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77359395" w14:textId="77777777" w:rsidR="006C3CBF" w:rsidRDefault="006C3CBF" w:rsidP="006C3CBF">
                            <w:r>
                              <w:t>"Erection of an agricultural storage building with canopy, erection of interlocking concrete blocks</w:t>
                            </w:r>
                          </w:p>
                          <w:p w14:paraId="5D6BB855" w14:textId="77777777" w:rsidR="006C3CBF" w:rsidRDefault="006C3CBF" w:rsidP="006C3CBF">
                            <w:r>
                              <w:t>to form external storage bays, formation of a new yard, entrance gate and stone wall for</w:t>
                            </w:r>
                          </w:p>
                          <w:p w14:paraId="088B82CD" w14:textId="77777777" w:rsidR="006C3CBF" w:rsidRDefault="006C3CBF" w:rsidP="006C3CBF">
                            <w:r>
                              <w:t xml:space="preserve">vehicle access from </w:t>
                            </w:r>
                            <w:proofErr w:type="gramStart"/>
                            <w:r>
                              <w:t>Woodhouse lane</w:t>
                            </w:r>
                            <w:proofErr w:type="gramEnd"/>
                            <w:r>
                              <w:t xml:space="preserve"> with associated landscaping and engineering</w:t>
                            </w:r>
                          </w:p>
                          <w:p w14:paraId="41F0FA44" w14:textId="6B25B7DB" w:rsidR="001420C2" w:rsidRDefault="006C3CBF" w:rsidP="006C3CBF">
                            <w:r>
                              <w:t>works (Retrospective)"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">
                <v:textbox>
                  <w:txbxContent>
                    <w:p w14:paraId="77359395" w14:textId="77777777" w:rsidR="006C3CBF" w:rsidRDefault="006C3CBF" w:rsidP="006C3CBF">
                      <w:r>
                        <w:t>"Erection of an agricultural storage building with canopy, erection of interlocking concrete blocks</w:t>
                      </w:r>
                    </w:p>
                    <w:p w14:paraId="5D6BB855" w14:textId="77777777" w:rsidR="006C3CBF" w:rsidRDefault="006C3CBF" w:rsidP="006C3CBF">
                      <w:r>
                        <w:t>to form external storage bays, formation of a new yard, entrance gate and stone wall for</w:t>
                      </w:r>
                    </w:p>
                    <w:p w14:paraId="088B82CD" w14:textId="77777777" w:rsidR="006C3CBF" w:rsidRDefault="006C3CBF" w:rsidP="006C3CBF">
                      <w:r>
                        <w:t xml:space="preserve">vehicle access from </w:t>
                      </w:r>
                      <w:proofErr w:type="gramStart"/>
                      <w:r>
                        <w:t>Woodhouse lane</w:t>
                      </w:r>
                      <w:proofErr w:type="gramEnd"/>
                      <w:r>
                        <w:t xml:space="preserve"> with associated landscaping and engineering</w:t>
                      </w:r>
                    </w:p>
                    <w:p w14:paraId="41F0FA44" w14:textId="6B25B7DB" w:rsidR="001420C2" w:rsidRDefault="006C3CBF" w:rsidP="006C3CBF">
                      <w:r>
                        <w:t>works (Retrospective)"</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1445B1B8" w:rsidR="001420C2" w:rsidRDefault="006C3CBF">
                            <w:r w:rsidRPr="006C3CBF">
                              <w:t>25/01092/FUL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">
                <v:textbox>
                  <w:txbxContent>
                    <w:p w14:paraId="14A85C51" w14:textId="1445B1B8" w:rsidR="001420C2" w:rsidRDefault="006C3CBF">
                      <w:r w:rsidRPr="006C3CBF">
                        <w:t>25/01092/FUL</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6635CA3A" w:rsidR="001420C2" w:rsidRDefault="006C3CBF">
                            <w:r w:rsidRPr="006C3CBF">
                              <w:t xml:space="preserve">Land East </w:t>
                            </w:r>
                            <w:proofErr w:type="gramStart"/>
                            <w:r w:rsidRPr="006C3CBF">
                              <w:t>Of</w:t>
                            </w:r>
                            <w:proofErr w:type="gramEnd"/>
                            <w:r w:rsidRPr="006C3CBF">
                              <w:t xml:space="preserve"> Woodhouse </w:t>
                            </w:r>
                            <w:proofErr w:type="gramStart"/>
                            <w:r w:rsidRPr="006C3CBF">
                              <w:t>Lane ,</w:t>
                            </w:r>
                            <w:proofErr w:type="gramEnd"/>
                            <w:r w:rsidRPr="006C3CBF">
                              <w:t xml:space="preserve"> Norden, Rochdale, OL12 7TB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">
                <v:textbox>
                  <w:txbxContent>
                    <w:p w14:paraId="4A211495" w14:textId="6635CA3A" w:rsidR="001420C2" w:rsidRDefault="006C3CBF">
                      <w:r w:rsidRPr="006C3CBF">
                        <w:t xml:space="preserve">Land East </w:t>
                      </w:r>
                      <w:proofErr w:type="gramStart"/>
                      <w:r w:rsidRPr="006C3CBF">
                        <w:t>Of</w:t>
                      </w:r>
                      <w:proofErr w:type="gramEnd"/>
                      <w:r w:rsidRPr="006C3CBF">
                        <w:t xml:space="preserve"> Woodhouse </w:t>
                      </w:r>
                      <w:proofErr w:type="gramStart"/>
                      <w:r w:rsidRPr="006C3CBF">
                        <w:t>Lane ,</w:t>
                      </w:r>
                      <w:proofErr w:type="gramEnd"/>
                      <w:r w:rsidRPr="006C3CBF">
                        <w:t xml:space="preserve"> Norden, Rochdale, OL12 7TB</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24FB377B" w:rsidR="001420C2" w:rsidRDefault="006C3CBF">
                            <w:r>
                              <w:t>Melanie Lawson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">
                <v:textbox>
                  <w:txbxContent>
                    <w:p w14:paraId="3C1360E1" w14:textId="24FB377B" w:rsidR="001420C2" w:rsidRDefault="006C3CBF">
                      <w:r>
                        <w:t>Melanie Lawson</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7E46A160" w:rsidR="001420C2" w:rsidRDefault="006C3CBF">
                            <w:r>
                              <w:t>13 November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">
                <v:textbox style="mso-fit-shape-to-text:t">
                  <w:txbxContent>
                    <w:p w14:paraId="7A6E31AE" w14:textId="7E46A160" w:rsidR="001420C2" w:rsidRDefault="006C3CBF">
                      <w:r>
                        <w:t>13 November 2025</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3302CF0F">
                <wp:simplePos x="0" y="0"/>
                <wp:positionH relativeFrom="margin">
                  <wp:align>right</wp:align>
                </wp:positionH>
                <wp:positionV relativeFrom="paragraph">
                  <wp:posOffset>561340</wp:posOffset>
                </wp:positionV>
                <wp:extent cx="5715000" cy="10668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66800"/>
                        </a:xfrm>
                        <a:prstGeom prst="rect">
                          <a:avLst/>
                        </a:prstGeom>
                        <a:solidFill>
                          <a:srgbClr val="FFFFFF"/>
                        </a:solidFill>
                        <a:ln w="9525">
                          <a:solidFill>
                            <a:srgbClr val="000000"/>
                          </a:solidFill>
                          <a:miter lim="800000"/>
                          <a:headEnd/>
                          <a:tailEnd/>
                        </a:ln>
                      </wps:spPr>
                      <wps:txbx>
                        <w:txbxContent>
                          <w:p w14:paraId="3801178C" w14:textId="424455D5" w:rsidR="006C3CBF" w:rsidRDefault="006C3CBF" w:rsidP="006C3CBF">
                            <w:r>
                              <w:t xml:space="preserve">It meets the following in the </w:t>
                            </w:r>
                            <w:proofErr w:type="spellStart"/>
                            <w:r w:rsidRPr="006C3CBF">
                              <w:t>The</w:t>
                            </w:r>
                            <w:proofErr w:type="spellEnd"/>
                            <w:r w:rsidRPr="006C3CBF">
                              <w:t xml:space="preserve"> Biodiversity Gain Requirements (Exemptions) Regulations 2024</w:t>
                            </w:r>
                            <w:r>
                              <w:t xml:space="preserve">: </w:t>
                            </w:r>
                            <w:r>
                              <w:t>3.—(1) The biodiversity gain planning condition does not apply in relation to planning permission for small development where—(a)the application for planning permission for small development was made before 2nd April 2024; or(b)planning permission is granted for small development which has effect before 2nd April 2024.</w:t>
                            </w:r>
                          </w:p>
                          <w:p w14:paraId="1CF11B78" w14:textId="77777777" w:rsidR="006C3CBF" w:rsidRDefault="006C3CBF" w:rsidP="006C3CBF"/>
                          <w:p w14:paraId="68B79A9D" w14:textId="77777777" w:rsidR="006C3CBF" w:rsidRDefault="006C3CBF" w:rsidP="006C3CBF">
                            <w:r>
                              <w:t>(2) The biodiversity gain planning condition does not apply in relation to a section 73 planning permission where the original planning permission to which the section 73 planning permission relates was exempt by virtue of paragraph (1).</w:t>
                            </w:r>
                          </w:p>
                          <w:p w14:paraId="4E64D92B" w14:textId="77777777" w:rsidR="00D63DA8" w:rsidRDefault="00D63D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8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">
                <v:textbox>
                  <w:txbxContent>
                    <w:p w14:paraId="3801178C" w14:textId="424455D5" w:rsidR="006C3CBF" w:rsidRDefault="006C3CBF" w:rsidP="006C3CBF">
                      <w:r>
                        <w:t xml:space="preserve">It meets the following in the </w:t>
                      </w:r>
                      <w:proofErr w:type="spellStart"/>
                      <w:r w:rsidRPr="006C3CBF">
                        <w:t>The</w:t>
                      </w:r>
                      <w:proofErr w:type="spellEnd"/>
                      <w:r w:rsidRPr="006C3CBF">
                        <w:t xml:space="preserve"> Biodiversity Gain Requirements (Exemptions) Regulations 2024</w:t>
                      </w:r>
                      <w:r>
                        <w:t xml:space="preserve">: </w:t>
                      </w:r>
                      <w:r>
                        <w:t>3.—(1) The biodiversity gain planning condition does not apply in relation to planning permission for small development where—(a)the application for planning permission for small development was made before 2nd April 2024; or(b)planning permission is granted for small development which has effect before 2nd April 2024.</w:t>
                      </w:r>
                    </w:p>
                    <w:p w14:paraId="1CF11B78" w14:textId="77777777" w:rsidR="006C3CBF" w:rsidRDefault="006C3CBF" w:rsidP="006C3CBF"/>
                    <w:p w14:paraId="68B79A9D" w14:textId="77777777" w:rsidR="006C3CBF" w:rsidRDefault="006C3CBF" w:rsidP="006C3CBF">
                      <w:r>
                        <w:t>(2) The biodiversity gain planning condition does not apply in relation to a section 73 planning permission where the original planning permission to which the section 73 planning permission relates was exempt by virtue of paragraph (1).</w:t>
                      </w:r>
                    </w:p>
                    <w:p w14:paraId="4E64D92B" w14:textId="77777777" w:rsidR="00D63DA8" w:rsidRDefault="00D63DA8"/>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1552"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14:paraId="381BCFBA" w14:textId="0EB35925" w:rsidR="0059163B" w:rsidRDefault="006C3CBF">
                            <w:r w:rsidRPr="006C3CBF">
                              <w:t>The development is retrospective, from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3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">
                <v:textbox>
                  <w:txbxContent>
                    <w:p w14:paraId="381BCFBA" w14:textId="0EB35925" w:rsidR="0059163B" w:rsidRDefault="006C3CBF">
                      <w:r w:rsidRPr="006C3CBF">
                        <w:t>The development is retrospective, from 2023</w:t>
                      </w:r>
                    </w:p>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w:lastRenderedPageBreak/>
        <mc:AlternateContent>
          <mc:Choice Requires="wps">
            <w:drawing>
              <wp:anchor distT="45720" distB="45720" distL="114300" distR="114300" simplePos="0" relativeHeight="251673600" behindDoc="0" locked="0" layoutInCell="1" allowOverlap="1" wp14:anchorId="1BADDF80" wp14:editId="4F02EE06">
                <wp:simplePos x="0" y="0"/>
                <wp:positionH relativeFrom="margin">
                  <wp:align>right</wp:align>
                </wp:positionH>
                <wp:positionV relativeFrom="paragraph">
                  <wp:posOffset>882650</wp:posOffset>
                </wp:positionV>
                <wp:extent cx="5715000" cy="2432050"/>
                <wp:effectExtent l="0" t="0" r="1270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432050"/>
                        </a:xfrm>
                        <a:prstGeom prst="rect">
                          <a:avLst/>
                        </a:prstGeom>
                        <a:solidFill>
                          <a:srgbClr val="FFFFFF"/>
                        </a:solidFill>
                        <a:ln w="9525">
                          <a:solidFill>
                            <a:srgbClr val="000000"/>
                          </a:solidFill>
                          <a:miter lim="800000"/>
                          <a:headEnd/>
                          <a:tailEnd/>
                        </a:ln>
                      </wps:spPr>
                      <wps:txbx>
                        <w:txbxContent>
                          <w:p w14:paraId="0B28C845" w14:textId="77777777" w:rsidR="0059163B" w:rsidRDefault="0059163B" w:rsidP="0059163B">
                            <w:r>
                              <w:t>Aerial imagery:</w:t>
                            </w:r>
                          </w:p>
                          <w:p w14:paraId="3697A701" w14:textId="77777777" w:rsidR="0059163B" w:rsidRDefault="0059163B" w:rsidP="0059163B">
                            <w:r>
                              <w:t>Photograph 1:</w:t>
                            </w:r>
                          </w:p>
                          <w:p w14:paraId="72EEA415" w14:textId="3EB4BF24" w:rsidR="0059163B" w:rsidRDefault="006C3CBF" w:rsidP="0059163B">
                            <w:r>
                              <w:rPr>
                                <w:noProof/>
                              </w:rPr>
                              <w:drawing>
                                <wp:inline distT="0" distB="0" distL="0" distR="0" wp14:anchorId="3715AA16" wp14:editId="3E10B52E">
                                  <wp:extent cx="2823845" cy="2331720"/>
                                  <wp:effectExtent l="0" t="0" r="0" b="5080"/>
                                  <wp:docPr id="9898546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54675" name="Picture 989854675"/>
                                          <pic:cNvPicPr/>
                                        </pic:nvPicPr>
                                        <pic:blipFill>
                                          <a:blip r:embed="rId11">
                                            <a:extLst>
                                              <a:ext uri="{28A0092B-C50C-407E-A947-70E740481C1C}">
                                                <a14:useLocalDpi xmlns:a14="http://schemas.microsoft.com/office/drawing/2010/main" val="0"/>
                                              </a:ext>
                                            </a:extLst>
                                          </a:blip>
                                          <a:stretch>
                                            <a:fillRect/>
                                          </a:stretch>
                                        </pic:blipFill>
                                        <pic:spPr>
                                          <a:xfrm>
                                            <a:off x="0" y="0"/>
                                            <a:ext cx="2823845" cy="2331720"/>
                                          </a:xfrm>
                                          <a:prstGeom prst="rect">
                                            <a:avLst/>
                                          </a:prstGeom>
                                        </pic:spPr>
                                      </pic:pic>
                                    </a:graphicData>
                                  </a:graphic>
                                </wp:inline>
                              </w:drawing>
                            </w:r>
                          </w:p>
                          <w:p w14:paraId="4819A7D9" w14:textId="77777777" w:rsidR="0059163B" w:rsidRDefault="0059163B" w:rsidP="0059163B"/>
                          <w:p w14:paraId="1B49112B" w14:textId="77777777" w:rsidR="0059163B" w:rsidRDefault="0059163B" w:rsidP="0059163B"/>
                          <w:p w14:paraId="5D245039" w14:textId="77777777" w:rsidR="0059163B" w:rsidRDefault="0059163B" w:rsidP="0059163B">
                            <w:r>
                              <w:t>Photograph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398.8pt;margin-top:69.5pt;width:450pt;height:191.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">
                <v:textbox>
                  <w:txbxContent>
                    <w:p w14:paraId="0B28C845" w14:textId="77777777" w:rsidR="0059163B" w:rsidRDefault="0059163B" w:rsidP="0059163B">
                      <w:r>
                        <w:t>Aerial imagery:</w:t>
                      </w:r>
                    </w:p>
                    <w:p w14:paraId="3697A701" w14:textId="77777777" w:rsidR="0059163B" w:rsidRDefault="0059163B" w:rsidP="0059163B">
                      <w:r>
                        <w:t>Photograph 1:</w:t>
                      </w:r>
                    </w:p>
                    <w:p w14:paraId="72EEA415" w14:textId="3EB4BF24" w:rsidR="0059163B" w:rsidRDefault="006C3CBF" w:rsidP="0059163B">
                      <w:r>
                        <w:rPr>
                          <w:noProof/>
                        </w:rPr>
                        <w:drawing>
                          <wp:inline distT="0" distB="0" distL="0" distR="0" wp14:anchorId="3715AA16" wp14:editId="3E10B52E">
                            <wp:extent cx="2823845" cy="2331720"/>
                            <wp:effectExtent l="0" t="0" r="0" b="5080"/>
                            <wp:docPr id="9898546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54675" name="Picture 989854675"/>
                                    <pic:cNvPicPr/>
                                  </pic:nvPicPr>
                                  <pic:blipFill>
                                    <a:blip r:embed="rId11">
                                      <a:extLst>
                                        <a:ext uri="{28A0092B-C50C-407E-A947-70E740481C1C}">
                                          <a14:useLocalDpi xmlns:a14="http://schemas.microsoft.com/office/drawing/2010/main" val="0"/>
                                        </a:ext>
                                      </a:extLst>
                                    </a:blip>
                                    <a:stretch>
                                      <a:fillRect/>
                                    </a:stretch>
                                  </pic:blipFill>
                                  <pic:spPr>
                                    <a:xfrm>
                                      <a:off x="0" y="0"/>
                                      <a:ext cx="2823845" cy="2331720"/>
                                    </a:xfrm>
                                    <a:prstGeom prst="rect">
                                      <a:avLst/>
                                    </a:prstGeom>
                                  </pic:spPr>
                                </pic:pic>
                              </a:graphicData>
                            </a:graphic>
                          </wp:inline>
                        </w:drawing>
                      </w:r>
                    </w:p>
                    <w:p w14:paraId="4819A7D9" w14:textId="77777777" w:rsidR="0059163B" w:rsidRDefault="0059163B" w:rsidP="0059163B"/>
                    <w:p w14:paraId="1B49112B" w14:textId="77777777" w:rsidR="0059163B" w:rsidRDefault="0059163B" w:rsidP="0059163B"/>
                    <w:p w14:paraId="5D245039" w14:textId="77777777" w:rsidR="0059163B" w:rsidRDefault="0059163B" w:rsidP="0059163B">
                      <w:r>
                        <w:t>Photograph 2:</w:t>
                      </w:r>
                    </w:p>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4EBBE83B" w14:textId="1F592C48" w:rsidR="007F7F92" w:rsidRDefault="006C3CBF">
      <w:r>
        <w:t xml:space="preserve">Efforts will be taken to ensure no habitats rated “moderate” or above are impacted and habitats retained on site will be looked after in compliance with the habitat condition sheets. </w:t>
      </w:r>
    </w:p>
    <w:p w14:paraId="19C8F501" w14:textId="77777777" w:rsidR="001420C2" w:rsidRPr="007F7F92" w:rsidRDefault="001420C2" w:rsidP="001420C2">
      <w:pPr>
        <w:rPr>
          <w:b/>
        </w:rPr>
      </w:pPr>
      <w:r w:rsidRPr="007F7F92">
        <w:rPr>
          <w:b/>
        </w:rPr>
        <w:t xml:space="preserve">Example response: </w:t>
      </w:r>
    </w:p>
    <w:p w14:paraId="4D6BEB79" w14:textId="77777777" w:rsidR="001420C2" w:rsidRDefault="007F7F92" w:rsidP="001420C2">
      <w:r>
        <w:rPr>
          <w:noProof/>
          <w:lang w:eastAsia="en-GB"/>
        </w:rPr>
        <mc:AlternateContent>
          <mc:Choice Requires="wps">
            <w:drawing>
              <wp:anchor distT="45720" distB="45720" distL="114300" distR="114300" simplePos="0" relativeHeight="251675648" behindDoc="0" locked="0" layoutInCell="1" allowOverlap="1" wp14:anchorId="2F450F1A" wp14:editId="076116DD">
                <wp:simplePos x="0" y="0"/>
                <wp:positionH relativeFrom="margin">
                  <wp:align>right</wp:align>
                </wp:positionH>
                <wp:positionV relativeFrom="paragraph">
                  <wp:posOffset>292100</wp:posOffset>
                </wp:positionV>
                <wp:extent cx="5715000" cy="196850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68500"/>
                        </a:xfrm>
                        <a:prstGeom prst="rect">
                          <a:avLst/>
                        </a:prstGeom>
                        <a:solidFill>
                          <a:srgbClr val="FFFFFF"/>
                        </a:solidFill>
                        <a:ln w="9525">
                          <a:solidFill>
                            <a:srgbClr val="000000"/>
                          </a:solidFill>
                          <a:miter lim="800000"/>
                          <a:headEnd/>
                          <a:tailEnd/>
                        </a:ln>
                      </wps:spPr>
                      <wps:txb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50F1A" id="_x0000_s1034" type="#_x0000_t202" style="position:absolute;margin-left:398.8pt;margin-top:23pt;width:450pt;height:15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">
                <v:textbox>
                  <w:txbxContent>
                    <w:p w14:paraId="40BC203D" w14:textId="77777777" w:rsidR="007F7F92" w:rsidRPr="007F7F92" w:rsidRDefault="007F7F92" w:rsidP="007F7F92">
                      <w:pPr>
                        <w:rPr>
                          <w:color w:val="0070C0"/>
                        </w:rPr>
                      </w:pPr>
                      <w:r w:rsidRPr="007F7F92">
                        <w:rPr>
                          <w:color w:val="0070C0"/>
                        </w:rPr>
                        <w:t xml:space="preserve">Section 4 of The Biodiversity Gain Requirements (Exemptions) Regulations 2024, also known as the “de </w:t>
                      </w:r>
                      <w:proofErr w:type="spellStart"/>
                      <w:r w:rsidRPr="007F7F92">
                        <w:rPr>
                          <w:color w:val="0070C0"/>
                        </w:rPr>
                        <w:t>minimis</w:t>
                      </w:r>
                      <w:proofErr w:type="spellEnd"/>
                      <w:r w:rsidRPr="007F7F92">
                        <w:rPr>
                          <w:color w:val="0070C0"/>
                        </w:rPr>
                        <w:t xml:space="preserve">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w:t>
                      </w:r>
                      <w:r w:rsidRPr="007F7F92">
                        <w:rPr>
                          <w:color w:val="0070C0"/>
                        </w:rPr>
                        <w:t xml:space="preserve"> </w:t>
                      </w:r>
                      <w:r w:rsidRPr="007F7F92">
                        <w:rPr>
                          <w:color w:val="0070C0"/>
                        </w:rPr>
                        <w:t>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mc:Fallback>
        </mc:AlternateContent>
      </w:r>
      <w:r w:rsidR="001420C2">
        <w:t>Section 5: The exemption criterion claimed:</w:t>
      </w:r>
    </w:p>
    <w:p w14:paraId="40355F11" w14:textId="77777777" w:rsidR="007F7F92" w:rsidRDefault="007F7F92" w:rsidP="001420C2"/>
    <w:p w14:paraId="5A8CEE69" w14:textId="77777777" w:rsidR="001420C2" w:rsidRDefault="007F7F92" w:rsidP="001420C2">
      <w:r>
        <w:rPr>
          <w:noProof/>
          <w:lang w:eastAsia="en-GB"/>
        </w:rPr>
        <w:lastRenderedPageBreak/>
        <mc:AlternateContent>
          <mc:Choice Requires="wps">
            <w:drawing>
              <wp:anchor distT="45720" distB="45720" distL="114300" distR="114300" simplePos="0" relativeHeight="251677696" behindDoc="0" locked="0" layoutInCell="1" allowOverlap="1" wp14:anchorId="32B6DB87" wp14:editId="2C108936">
                <wp:simplePos x="0" y="0"/>
                <wp:positionH relativeFrom="margin">
                  <wp:align>right</wp:align>
                </wp:positionH>
                <wp:positionV relativeFrom="paragraph">
                  <wp:posOffset>360680</wp:posOffset>
                </wp:positionV>
                <wp:extent cx="5715000" cy="498475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984750"/>
                        </a:xfrm>
                        <a:prstGeom prst="rect">
                          <a:avLst/>
                        </a:prstGeom>
                        <a:solidFill>
                          <a:srgbClr val="FFFFFF"/>
                        </a:solidFill>
                        <a:ln w="9525">
                          <a:solidFill>
                            <a:srgbClr val="000000"/>
                          </a:solidFill>
                          <a:miter lim="800000"/>
                          <a:headEnd/>
                          <a:tailEnd/>
                        </a:ln>
                      </wps:spPr>
                      <wps:txb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DB87" id="_x0000_s1035" type="#_x0000_t202" style="position:absolute;margin-left:398.8pt;margin-top:28.4pt;width:450pt;height:39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">
                <v:textbo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w:t>
                      </w:r>
                      <w:r w:rsidRPr="007F7F92">
                        <w:rPr>
                          <w:color w:val="0070C0"/>
                        </w:rPr>
                        <w:t xml:space="preserve"> </w:t>
                      </w:r>
                      <w:r w:rsidRPr="007F7F92">
                        <w:rPr>
                          <w:color w:val="0070C0"/>
                        </w:rPr>
                        <w:t>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w:t>
                      </w:r>
                      <w:proofErr w:type="spellStart"/>
                      <w:r w:rsidRPr="007F7F92">
                        <w:rPr>
                          <w:color w:val="0070C0"/>
                        </w:rPr>
                        <w:t>unvegetated</w:t>
                      </w:r>
                      <w:proofErr w:type="spellEnd"/>
                      <w:r w:rsidRPr="007F7F92">
                        <w:rPr>
                          <w:color w:val="0070C0"/>
                        </w:rPr>
                        <w:t xml:space="preserve">,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 xml:space="preserve">As a result, the proposed development is exempt from biodiversity net gain requirements and planning conditions under the de </w:t>
                      </w:r>
                      <w:proofErr w:type="spellStart"/>
                      <w:r w:rsidRPr="007F7F92">
                        <w:rPr>
                          <w:color w:val="0070C0"/>
                        </w:rPr>
                        <w:t>minimis</w:t>
                      </w:r>
                      <w:proofErr w:type="spellEnd"/>
                      <w:r w:rsidRPr="007F7F92">
                        <w:rPr>
                          <w:color w:val="0070C0"/>
                        </w:rPr>
                        <w:t xml:space="preserve"> rule of Section 4 of The Biodiversity Gain Requirements (Exemptions) Regulations 2024.</w:t>
                      </w:r>
                    </w:p>
                  </w:txbxContent>
                </v:textbox>
                <w10:wrap type="square" anchorx="margin"/>
              </v:shape>
            </w:pict>
          </mc:Fallback>
        </mc:AlternateContent>
      </w:r>
      <w:r w:rsidR="001420C2">
        <w:t>Section 6: Statement</w:t>
      </w:r>
    </w:p>
    <w:p w14:paraId="6BA306D0" w14:textId="77777777" w:rsidR="007F7F92" w:rsidRDefault="007F7F92" w:rsidP="001420C2"/>
    <w:p w14:paraId="68493D24" w14:textId="77777777" w:rsidR="007F7F92" w:rsidRDefault="007F7F92" w:rsidP="001420C2"/>
    <w:p w14:paraId="5CBB775A" w14:textId="77777777" w:rsidR="001420C2" w:rsidRDefault="007F7F92" w:rsidP="001420C2">
      <w:r>
        <w:rPr>
          <w:noProof/>
          <w:lang w:eastAsia="en-GB"/>
        </w:rPr>
        <mc:AlternateContent>
          <mc:Choice Requires="wps">
            <w:drawing>
              <wp:anchor distT="45720" distB="45720" distL="114300" distR="114300" simplePos="0" relativeHeight="251679744" behindDoc="0" locked="0" layoutInCell="1" allowOverlap="1" wp14:anchorId="116C94D1" wp14:editId="0D95D23F">
                <wp:simplePos x="0" y="0"/>
                <wp:positionH relativeFrom="margin">
                  <wp:align>right</wp:align>
                </wp:positionH>
                <wp:positionV relativeFrom="paragraph">
                  <wp:posOffset>330200</wp:posOffset>
                </wp:positionV>
                <wp:extent cx="5708650" cy="122555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225550"/>
                        </a:xfrm>
                        <a:prstGeom prst="rect">
                          <a:avLst/>
                        </a:prstGeom>
                        <a:solidFill>
                          <a:srgbClr val="FFFFFF"/>
                        </a:solidFill>
                        <a:ln w="9525">
                          <a:solidFill>
                            <a:srgbClr val="000000"/>
                          </a:solidFill>
                          <a:miter lim="800000"/>
                          <a:headEnd/>
                          <a:tailEnd/>
                        </a:ln>
                      </wps:spPr>
                      <wps:txb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C94D1" id="_x0000_s1036" type="#_x0000_t202" style="position:absolute;margin-left:398.3pt;margin-top:26pt;width:449.5pt;height:96.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">
                <v:textbox>
                  <w:txbxContent>
                    <w:p w14:paraId="25623E55" w14:textId="77777777" w:rsidR="007F7F92" w:rsidRPr="007F7F92" w:rsidRDefault="00CB667A">
                      <w:pPr>
                        <w:rPr>
                          <w:color w:val="0070C0"/>
                        </w:rPr>
                      </w:pPr>
                      <w:r>
                        <w:rPr>
                          <w:color w:val="0070C0"/>
                        </w:rPr>
                        <w:t xml:space="preserve">Provide aerial images / photos and plans </w:t>
                      </w:r>
                      <w:bookmarkStart w:id="1" w:name="_GoBack"/>
                      <w:bookmarkEnd w:id="1"/>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mc:Fallback>
        </mc:AlternateContent>
      </w:r>
      <w:r w:rsidR="001420C2">
        <w:t>Section 7: Evidence</w:t>
      </w:r>
    </w:p>
    <w:p w14:paraId="1EDE9967" w14:textId="77777777" w:rsidR="007F7F92" w:rsidRDefault="007F7F92" w:rsidP="001420C2"/>
    <w:p w14:paraId="5CAFD8DC" w14:textId="77777777" w:rsidR="001420C2" w:rsidRDefault="007F7F92" w:rsidP="001420C2">
      <w:r>
        <w:rPr>
          <w:noProof/>
          <w:lang w:eastAsia="en-GB"/>
        </w:rPr>
        <w:lastRenderedPageBreak/>
        <mc:AlternateContent>
          <mc:Choice Requires="wps">
            <w:drawing>
              <wp:anchor distT="45720" distB="45720" distL="114300" distR="114300" simplePos="0" relativeHeight="251681792" behindDoc="0" locked="0" layoutInCell="1" allowOverlap="1" wp14:anchorId="47AF76D4" wp14:editId="316E88D8">
                <wp:simplePos x="0" y="0"/>
                <wp:positionH relativeFrom="margin">
                  <wp:align>right</wp:align>
                </wp:positionH>
                <wp:positionV relativeFrom="paragraph">
                  <wp:posOffset>309880</wp:posOffset>
                </wp:positionV>
                <wp:extent cx="5721350" cy="1460500"/>
                <wp:effectExtent l="0" t="0" r="127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60500"/>
                        </a:xfrm>
                        <a:prstGeom prst="rect">
                          <a:avLst/>
                        </a:prstGeom>
                        <a:solidFill>
                          <a:srgbClr val="FFFFFF"/>
                        </a:solidFill>
                        <a:ln w="9525">
                          <a:solidFill>
                            <a:srgbClr val="000000"/>
                          </a:solidFill>
                          <a:miter lim="800000"/>
                          <a:headEnd/>
                          <a:tailEnd/>
                        </a:ln>
                      </wps:spPr>
                      <wps:txb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F76D4" id="_x0000_s1037" type="#_x0000_t202" style="position:absolute;margin-left:399.3pt;margin-top:24.4pt;width:450.5pt;height:11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">
                <v:textbo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mc:Fallback>
        </mc:AlternateContent>
      </w:r>
      <w:r w:rsidR="001420C2">
        <w:t>Section 8: Measurable Net Gains for Nature Conservation</w:t>
      </w:r>
    </w:p>
    <w:p w14:paraId="611F64F5" w14:textId="77777777" w:rsidR="007F7F92" w:rsidRDefault="007F7F92" w:rsidP="001420C2"/>
    <w:sectPr w:rsidR="007F7F9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23B44" w14:textId="77777777" w:rsidR="002235CF" w:rsidRDefault="002235CF" w:rsidP="0059163B">
      <w:pPr>
        <w:spacing w:after="0" w:line="240" w:lineRule="auto"/>
      </w:pPr>
      <w:r>
        <w:separator/>
      </w:r>
    </w:p>
  </w:endnote>
  <w:endnote w:type="continuationSeparator" w:id="0">
    <w:p w14:paraId="3F8F2D55" w14:textId="77777777" w:rsidR="002235CF" w:rsidRDefault="002235CF"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B0D10" w14:textId="77777777" w:rsidR="002235CF" w:rsidRDefault="002235CF" w:rsidP="0059163B">
      <w:pPr>
        <w:spacing w:after="0" w:line="240" w:lineRule="auto"/>
      </w:pPr>
      <w:r>
        <w:separator/>
      </w:r>
    </w:p>
  </w:footnote>
  <w:footnote w:type="continuationSeparator" w:id="0">
    <w:p w14:paraId="7B766445" w14:textId="77777777" w:rsidR="002235CF" w:rsidRDefault="002235CF"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2095777">
    <w:abstractNumId w:val="0"/>
  </w:num>
  <w:num w:numId="2" w16cid:durableId="1012759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1420C2"/>
    <w:rsid w:val="002235CF"/>
    <w:rsid w:val="004F31FB"/>
    <w:rsid w:val="0059163B"/>
    <w:rsid w:val="006C3CBF"/>
    <w:rsid w:val="007F7F92"/>
    <w:rsid w:val="00CB667A"/>
    <w:rsid w:val="00D63DA8"/>
    <w:rsid w:val="00F03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2.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943a5df1-5b5e-4f47-93db-8bafa75c60a0"/>
  </ds:schemaRefs>
</ds:datastoreItem>
</file>

<file path=customXml/itemProps3.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4.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Oliver Lewis</cp:lastModifiedBy>
  <cp:revision>2</cp:revision>
  <dcterms:created xsi:type="dcterms:W3CDTF">2025-05-20T11:24:00Z</dcterms:created>
  <dcterms:modified xsi:type="dcterms:W3CDTF">2025-11-13T16:41:00Z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