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5BF2EA" w14:textId="77777777" w:rsidR="009978CD" w:rsidRPr="002F3B35" w:rsidRDefault="009978CD" w:rsidP="009978CD">
      <w:pPr>
        <w:pBdr>
          <w:bottom w:val="single" w:sz="12" w:space="1" w:color="auto"/>
        </w:pBdr>
        <w:spacing w:after="0" w:line="240" w:lineRule="auto"/>
        <w:jc w:val="center"/>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DELEGATED DECISION CHECKLIST AND REPORT</w:t>
      </w:r>
    </w:p>
    <w:p w14:paraId="3982E34F" w14:textId="77777777" w:rsidR="009978CD" w:rsidRPr="002F3B35" w:rsidRDefault="009978CD" w:rsidP="009978CD">
      <w:pPr>
        <w:pBdr>
          <w:bottom w:val="single" w:sz="12" w:space="1" w:color="auto"/>
        </w:pBdr>
        <w:spacing w:after="0" w:line="240" w:lineRule="auto"/>
        <w:rPr>
          <w:rFonts w:ascii="Arial" w:eastAsia="Times New Roman" w:hAnsi="Arial" w:cs="Arial"/>
          <w:kern w:val="0"/>
          <w:lang w:eastAsia="en-GB"/>
          <w14:ligatures w14:val="none"/>
        </w:rPr>
      </w:pPr>
    </w:p>
    <w:p w14:paraId="6D57218B" w14:textId="77777777" w:rsidR="009978CD" w:rsidRPr="002F3B35" w:rsidRDefault="009978CD" w:rsidP="009978CD">
      <w:pPr>
        <w:spacing w:after="0" w:line="240" w:lineRule="auto"/>
        <w:rPr>
          <w:rFonts w:ascii="Arial" w:eastAsia="Times New Roman" w:hAnsi="Arial" w:cs="Arial"/>
          <w:kern w:val="0"/>
          <w:lang w:eastAsia="en-GB"/>
          <w14:ligatures w14:val="none"/>
        </w:rPr>
      </w:pPr>
    </w:p>
    <w:tbl>
      <w:tblPr>
        <w:tblStyle w:val="TableGrid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9978CD" w:rsidRPr="002F3B35" w14:paraId="65EDA29F" w14:textId="77777777" w:rsidTr="00366D6F">
        <w:trPr>
          <w:jc w:val="center"/>
        </w:trPr>
        <w:tc>
          <w:tcPr>
            <w:tcW w:w="2840" w:type="dxa"/>
            <w:shd w:val="clear" w:color="auto" w:fill="C0C0C0"/>
            <w:hideMark/>
          </w:tcPr>
          <w:p w14:paraId="42AEB527" w14:textId="77777777" w:rsidR="009978CD" w:rsidRPr="002F3B35" w:rsidRDefault="009978CD" w:rsidP="009978CD">
            <w:pPr>
              <w:jc w:val="center"/>
              <w:rPr>
                <w:rFonts w:ascii="Arial" w:hAnsi="Arial" w:cs="Arial"/>
                <w:b/>
                <w:sz w:val="22"/>
                <w:szCs w:val="22"/>
              </w:rPr>
            </w:pPr>
            <w:r w:rsidRPr="002F3B35">
              <w:rPr>
                <w:rFonts w:ascii="Arial" w:hAnsi="Arial" w:cs="Arial"/>
                <w:b/>
                <w:sz w:val="22"/>
                <w:szCs w:val="22"/>
              </w:rPr>
              <w:t>APPLICATION NO.</w:t>
            </w:r>
          </w:p>
        </w:tc>
        <w:tc>
          <w:tcPr>
            <w:tcW w:w="2841" w:type="dxa"/>
            <w:shd w:val="clear" w:color="auto" w:fill="C0C0C0"/>
            <w:hideMark/>
          </w:tcPr>
          <w:p w14:paraId="4368631F" w14:textId="77777777" w:rsidR="009978CD" w:rsidRPr="002F3B35" w:rsidRDefault="009978CD" w:rsidP="009978CD">
            <w:pPr>
              <w:jc w:val="center"/>
              <w:rPr>
                <w:rFonts w:ascii="Arial" w:hAnsi="Arial" w:cs="Arial"/>
                <w:b/>
                <w:sz w:val="22"/>
                <w:szCs w:val="22"/>
              </w:rPr>
            </w:pPr>
            <w:r w:rsidRPr="002F3B35">
              <w:rPr>
                <w:rFonts w:ascii="Arial" w:hAnsi="Arial" w:cs="Arial"/>
                <w:b/>
                <w:sz w:val="22"/>
                <w:szCs w:val="22"/>
              </w:rPr>
              <w:t>CASE OFFICER</w:t>
            </w:r>
          </w:p>
        </w:tc>
        <w:tc>
          <w:tcPr>
            <w:tcW w:w="2841" w:type="dxa"/>
            <w:shd w:val="clear" w:color="auto" w:fill="C0C0C0"/>
            <w:hideMark/>
          </w:tcPr>
          <w:p w14:paraId="16AF80D1" w14:textId="77777777" w:rsidR="009978CD" w:rsidRPr="002F3B35" w:rsidRDefault="009978CD" w:rsidP="009978CD">
            <w:pPr>
              <w:jc w:val="center"/>
              <w:rPr>
                <w:rFonts w:ascii="Arial" w:hAnsi="Arial" w:cs="Arial"/>
                <w:b/>
                <w:sz w:val="22"/>
                <w:szCs w:val="22"/>
              </w:rPr>
            </w:pPr>
            <w:r w:rsidRPr="002F3B35">
              <w:rPr>
                <w:rFonts w:ascii="Arial" w:hAnsi="Arial" w:cs="Arial"/>
                <w:b/>
                <w:sz w:val="22"/>
                <w:szCs w:val="22"/>
              </w:rPr>
              <w:t>DATE</w:t>
            </w:r>
          </w:p>
        </w:tc>
      </w:tr>
      <w:tr w:rsidR="009978CD" w:rsidRPr="002F3B35" w14:paraId="0952C2B3" w14:textId="77777777" w:rsidTr="00366D6F">
        <w:trPr>
          <w:trHeight w:val="118"/>
          <w:jc w:val="center"/>
        </w:trPr>
        <w:tc>
          <w:tcPr>
            <w:tcW w:w="2840" w:type="dxa"/>
            <w:shd w:val="clear" w:color="auto" w:fill="FFFFFF"/>
            <w:hideMark/>
          </w:tcPr>
          <w:p w14:paraId="68849FA7" w14:textId="40FC2558" w:rsidR="009978CD" w:rsidRPr="002F3B35" w:rsidRDefault="009978CD" w:rsidP="00366D6F">
            <w:pPr>
              <w:rPr>
                <w:rFonts w:ascii="Arial" w:hAnsi="Arial" w:cs="Arial"/>
                <w:sz w:val="22"/>
                <w:szCs w:val="22"/>
              </w:rPr>
            </w:pPr>
            <w:r w:rsidRPr="002F3B35">
              <w:rPr>
                <w:rFonts w:ascii="Arial" w:hAnsi="Arial" w:cs="Arial"/>
                <w:sz w:val="22"/>
                <w:szCs w:val="22"/>
              </w:rPr>
              <w:t xml:space="preserve">     </w:t>
            </w:r>
            <w:r w:rsidR="00774757" w:rsidRPr="002F3B35">
              <w:rPr>
                <w:rFonts w:ascii="Arial" w:hAnsi="Arial" w:cs="Arial"/>
                <w:sz w:val="22"/>
                <w:szCs w:val="22"/>
              </w:rPr>
              <w:t xml:space="preserve">   </w:t>
            </w:r>
            <w:r w:rsidRPr="002F3B35">
              <w:rPr>
                <w:rFonts w:ascii="Arial" w:hAnsi="Arial" w:cs="Arial"/>
                <w:sz w:val="22"/>
                <w:szCs w:val="22"/>
              </w:rPr>
              <w:t>2</w:t>
            </w:r>
            <w:r w:rsidR="00366D6F" w:rsidRPr="002F3B35">
              <w:rPr>
                <w:rFonts w:ascii="Arial" w:hAnsi="Arial" w:cs="Arial"/>
                <w:sz w:val="22"/>
                <w:szCs w:val="22"/>
              </w:rPr>
              <w:t>4/01113</w:t>
            </w:r>
            <w:r w:rsidRPr="002F3B35">
              <w:rPr>
                <w:rFonts w:ascii="Arial" w:hAnsi="Arial" w:cs="Arial"/>
                <w:sz w:val="22"/>
                <w:szCs w:val="22"/>
              </w:rPr>
              <w:t>/FUL</w:t>
            </w:r>
          </w:p>
        </w:tc>
        <w:tc>
          <w:tcPr>
            <w:tcW w:w="2841" w:type="dxa"/>
            <w:shd w:val="clear" w:color="auto" w:fill="FFFFFF"/>
            <w:hideMark/>
          </w:tcPr>
          <w:p w14:paraId="42EDA71B" w14:textId="77777777" w:rsidR="009978CD" w:rsidRPr="002F3B35" w:rsidRDefault="009978CD" w:rsidP="009978CD">
            <w:pPr>
              <w:rPr>
                <w:rFonts w:ascii="Arial" w:hAnsi="Arial" w:cs="Arial"/>
                <w:sz w:val="22"/>
                <w:szCs w:val="22"/>
                <w:highlight w:val="yellow"/>
              </w:rPr>
            </w:pPr>
            <w:r w:rsidRPr="002F3B35">
              <w:rPr>
                <w:rFonts w:ascii="Arial" w:hAnsi="Arial" w:cs="Arial"/>
                <w:sz w:val="22"/>
                <w:szCs w:val="22"/>
              </w:rPr>
              <w:t xml:space="preserve">        Claire Ringwood</w:t>
            </w:r>
          </w:p>
        </w:tc>
        <w:tc>
          <w:tcPr>
            <w:tcW w:w="2841" w:type="dxa"/>
            <w:shd w:val="clear" w:color="auto" w:fill="FFFFFF"/>
            <w:hideMark/>
          </w:tcPr>
          <w:p w14:paraId="32307DB1" w14:textId="502D460B" w:rsidR="009978CD" w:rsidRPr="002F3B35" w:rsidRDefault="00CE214A" w:rsidP="00CE214A">
            <w:pPr>
              <w:jc w:val="center"/>
              <w:rPr>
                <w:rFonts w:ascii="Arial" w:hAnsi="Arial" w:cs="Arial"/>
                <w:sz w:val="22"/>
                <w:szCs w:val="22"/>
              </w:rPr>
            </w:pPr>
            <w:r w:rsidRPr="005212FA">
              <w:rPr>
                <w:rFonts w:ascii="Arial" w:hAnsi="Arial" w:cs="Arial"/>
                <w:sz w:val="22"/>
                <w:szCs w:val="22"/>
              </w:rPr>
              <w:t>6</w:t>
            </w:r>
            <w:r w:rsidRPr="005212FA">
              <w:rPr>
                <w:rFonts w:ascii="Arial" w:hAnsi="Arial" w:cs="Arial"/>
                <w:sz w:val="22"/>
                <w:szCs w:val="22"/>
                <w:vertAlign w:val="superscript"/>
              </w:rPr>
              <w:t>th</w:t>
            </w:r>
            <w:r w:rsidRPr="005212FA">
              <w:rPr>
                <w:rFonts w:ascii="Arial" w:hAnsi="Arial" w:cs="Arial"/>
                <w:sz w:val="22"/>
                <w:szCs w:val="22"/>
              </w:rPr>
              <w:t xml:space="preserve"> March </w:t>
            </w:r>
            <w:r w:rsidR="008D6845" w:rsidRPr="005212FA">
              <w:rPr>
                <w:rFonts w:ascii="Arial" w:hAnsi="Arial" w:cs="Arial"/>
                <w:sz w:val="22"/>
                <w:szCs w:val="22"/>
              </w:rPr>
              <w:t>2025</w:t>
            </w:r>
          </w:p>
        </w:tc>
      </w:tr>
    </w:tbl>
    <w:p w14:paraId="470406DF" w14:textId="77777777" w:rsidR="009978CD" w:rsidRPr="002F3B35" w:rsidRDefault="009978CD" w:rsidP="009978CD">
      <w:pPr>
        <w:spacing w:after="0" w:line="240" w:lineRule="auto"/>
        <w:rPr>
          <w:rFonts w:ascii="Arial" w:eastAsia="Times New Roman" w:hAnsi="Arial" w:cs="Arial"/>
          <w:kern w:val="0"/>
          <w:lang w:eastAsia="en-GB"/>
          <w14:ligatures w14:val="none"/>
        </w:rPr>
      </w:pPr>
    </w:p>
    <w:p w14:paraId="0EF857DE" w14:textId="32F283A0" w:rsidR="009978CD" w:rsidRPr="002F3B35" w:rsidRDefault="009978CD" w:rsidP="00366D6F">
      <w:pPr>
        <w:tabs>
          <w:tab w:val="center" w:pos="5382"/>
        </w:tabs>
        <w:spacing w:after="0" w:line="240" w:lineRule="auto"/>
        <w:rPr>
          <w:rFonts w:ascii="Arial" w:eastAsia="Times New Roman" w:hAnsi="Arial" w:cs="Arial"/>
          <w:bCs/>
          <w:kern w:val="0"/>
          <w:lang w:eastAsia="en-GB"/>
          <w14:ligatures w14:val="none"/>
        </w:rPr>
      </w:pPr>
      <w:r w:rsidRPr="002F3B35">
        <w:rPr>
          <w:rFonts w:ascii="Arial" w:eastAsia="Times New Roman" w:hAnsi="Arial" w:cs="Arial"/>
          <w:b/>
          <w:bCs/>
          <w:kern w:val="0"/>
          <w:lang w:eastAsia="en-GB"/>
          <w14:ligatures w14:val="none"/>
        </w:rPr>
        <w:t xml:space="preserve">Address:  </w:t>
      </w:r>
      <w:r w:rsidR="009E7076" w:rsidRPr="002F3B35">
        <w:rPr>
          <w:rFonts w:ascii="Arial" w:eastAsia="Times New Roman" w:hAnsi="Arial" w:cs="Arial"/>
          <w:bCs/>
          <w:kern w:val="0"/>
          <w:lang w:eastAsia="en-GB"/>
          <w14:ligatures w14:val="none"/>
        </w:rPr>
        <w:t xml:space="preserve">Hanson Springs Limited, Trans Pennine Trading Estate, </w:t>
      </w:r>
      <w:r w:rsidR="00366D6F" w:rsidRPr="002F3B35">
        <w:rPr>
          <w:rFonts w:ascii="Arial" w:eastAsia="Times New Roman" w:hAnsi="Arial" w:cs="Arial"/>
          <w:bCs/>
          <w:kern w:val="0"/>
          <w:lang w:eastAsia="en-GB"/>
          <w14:ligatures w14:val="none"/>
        </w:rPr>
        <w:t>Gorrels Way</w:t>
      </w:r>
      <w:r w:rsidR="009E7076" w:rsidRPr="002F3B35">
        <w:rPr>
          <w:rFonts w:ascii="Arial" w:eastAsia="Times New Roman" w:hAnsi="Arial" w:cs="Arial"/>
          <w:bCs/>
          <w:kern w:val="0"/>
          <w:lang w:eastAsia="en-GB"/>
          <w14:ligatures w14:val="none"/>
        </w:rPr>
        <w:t xml:space="preserve">, </w:t>
      </w:r>
      <w:r w:rsidR="00366D6F" w:rsidRPr="002F3B35">
        <w:rPr>
          <w:rFonts w:ascii="Arial" w:eastAsia="Times New Roman" w:hAnsi="Arial" w:cs="Arial"/>
          <w:bCs/>
          <w:kern w:val="0"/>
          <w:lang w:eastAsia="en-GB"/>
          <w14:ligatures w14:val="none"/>
        </w:rPr>
        <w:t>Rochdale</w:t>
      </w:r>
      <w:r w:rsidR="009E7076" w:rsidRPr="002F3B35">
        <w:rPr>
          <w:rFonts w:ascii="Arial" w:eastAsia="Times New Roman" w:hAnsi="Arial" w:cs="Arial"/>
          <w:bCs/>
          <w:kern w:val="0"/>
          <w:lang w:eastAsia="en-GB"/>
          <w14:ligatures w14:val="none"/>
        </w:rPr>
        <w:t xml:space="preserve">, </w:t>
      </w:r>
      <w:r w:rsidR="00366D6F" w:rsidRPr="002F3B35">
        <w:rPr>
          <w:rFonts w:ascii="Arial" w:eastAsia="Times New Roman" w:hAnsi="Arial" w:cs="Arial"/>
          <w:bCs/>
          <w:kern w:val="0"/>
          <w:lang w:eastAsia="en-GB"/>
          <w14:ligatures w14:val="none"/>
        </w:rPr>
        <w:t>OL11 2PX</w:t>
      </w:r>
    </w:p>
    <w:p w14:paraId="1CB056D0" w14:textId="77777777" w:rsidR="009E7076" w:rsidRPr="002F3B35" w:rsidRDefault="009E7076" w:rsidP="009E7076">
      <w:pPr>
        <w:tabs>
          <w:tab w:val="center" w:pos="5382"/>
        </w:tabs>
        <w:spacing w:after="0" w:line="240" w:lineRule="auto"/>
        <w:jc w:val="both"/>
        <w:rPr>
          <w:rFonts w:ascii="Arial" w:eastAsia="Times New Roman" w:hAnsi="Arial" w:cs="Arial"/>
          <w:b/>
          <w:bCs/>
          <w:kern w:val="0"/>
          <w:lang w:eastAsia="en-GB"/>
          <w14:ligatures w14:val="none"/>
        </w:rPr>
      </w:pPr>
    </w:p>
    <w:p w14:paraId="52D42CE1" w14:textId="56AA4611" w:rsidR="009978CD" w:rsidRPr="002F3B35" w:rsidRDefault="009978CD" w:rsidP="009E7076">
      <w:pPr>
        <w:spacing w:after="0" w:line="240" w:lineRule="auto"/>
        <w:jc w:val="both"/>
        <w:rPr>
          <w:rFonts w:ascii="Arial" w:eastAsia="Times New Roman" w:hAnsi="Arial" w:cs="Arial"/>
          <w:bCs/>
          <w:kern w:val="0"/>
          <w:lang w:eastAsia="en-GB"/>
          <w14:ligatures w14:val="none"/>
        </w:rPr>
      </w:pPr>
      <w:r w:rsidRPr="002F3B35">
        <w:rPr>
          <w:rFonts w:ascii="Arial" w:eastAsia="Times New Roman" w:hAnsi="Arial" w:cs="Arial"/>
          <w:b/>
          <w:bCs/>
          <w:kern w:val="0"/>
          <w:lang w:eastAsia="en-GB"/>
          <w14:ligatures w14:val="none"/>
        </w:rPr>
        <w:t xml:space="preserve">Proposal:  </w:t>
      </w:r>
      <w:r w:rsidR="009E7076" w:rsidRPr="002F3B35">
        <w:rPr>
          <w:rFonts w:ascii="Arial" w:eastAsia="Times New Roman" w:hAnsi="Arial" w:cs="Arial"/>
          <w:bCs/>
          <w:kern w:val="0"/>
          <w:lang w:eastAsia="en-GB"/>
          <w14:ligatures w14:val="none"/>
        </w:rPr>
        <w:t>Extension to existing Class B2 building;  including erection of a detached Class B8 warehouse with ancillary offices / staff welfare facilities; together with the reconfiguration of existing car parking and internal vehicular / pedestrian access arrangements and associated hard and soft landscaping.</w:t>
      </w:r>
    </w:p>
    <w:p w14:paraId="5D4EDFED" w14:textId="77777777" w:rsidR="009E7076" w:rsidRPr="002F3B35" w:rsidRDefault="009E7076" w:rsidP="009E7076">
      <w:pPr>
        <w:spacing w:after="0" w:line="240" w:lineRule="auto"/>
        <w:jc w:val="both"/>
        <w:rPr>
          <w:rFonts w:ascii="Arial" w:eastAsia="Times New Roman" w:hAnsi="Arial" w:cs="Arial"/>
          <w:kern w:val="0"/>
          <w:lang w:eastAsia="en-GB"/>
          <w14:ligatures w14:val="none"/>
        </w:rPr>
      </w:pPr>
    </w:p>
    <w:tbl>
      <w:tblPr>
        <w:tblStyle w:val="TableGrid1"/>
        <w:tblpPr w:leftFromText="180" w:rightFromText="180" w:vertAnchor="text" w:tblpY="1"/>
        <w:tblOverlap w:val="never"/>
        <w:tblW w:w="8784" w:type="dxa"/>
        <w:tblInd w:w="0" w:type="dxa"/>
        <w:tblLook w:val="01E0" w:firstRow="1" w:lastRow="1" w:firstColumn="1" w:lastColumn="1" w:noHBand="0" w:noVBand="0"/>
      </w:tblPr>
      <w:tblGrid>
        <w:gridCol w:w="636"/>
        <w:gridCol w:w="3064"/>
        <w:gridCol w:w="422"/>
        <w:gridCol w:w="3953"/>
        <w:gridCol w:w="709"/>
      </w:tblGrid>
      <w:tr w:rsidR="00D05746" w:rsidRPr="002F3B35" w14:paraId="7A249685" w14:textId="77777777" w:rsidTr="00FE1A06">
        <w:trPr>
          <w:trHeight w:val="710"/>
        </w:trPr>
        <w:tc>
          <w:tcPr>
            <w:tcW w:w="636" w:type="dxa"/>
            <w:vMerge w:val="restart"/>
            <w:shd w:val="clear" w:color="auto" w:fill="C0C0C0"/>
            <w:textDirection w:val="btLr"/>
            <w:hideMark/>
          </w:tcPr>
          <w:p w14:paraId="30CA9B97" w14:textId="77777777" w:rsidR="009978CD" w:rsidRPr="002F3B35" w:rsidRDefault="009978CD" w:rsidP="009978CD">
            <w:pPr>
              <w:ind w:right="113"/>
              <w:jc w:val="center"/>
              <w:rPr>
                <w:rFonts w:ascii="Arial" w:hAnsi="Arial" w:cs="Arial"/>
                <w:b/>
                <w:sz w:val="18"/>
                <w:szCs w:val="18"/>
              </w:rPr>
            </w:pPr>
            <w:r w:rsidRPr="002F3B35">
              <w:rPr>
                <w:rFonts w:ascii="Arial" w:hAnsi="Arial" w:cs="Arial"/>
                <w:b/>
                <w:sz w:val="18"/>
                <w:szCs w:val="18"/>
              </w:rPr>
              <w:t>PUBLICITY</w:t>
            </w:r>
          </w:p>
        </w:tc>
        <w:tc>
          <w:tcPr>
            <w:tcW w:w="3064" w:type="dxa"/>
            <w:hideMark/>
          </w:tcPr>
          <w:p w14:paraId="67BFC040" w14:textId="77777777" w:rsidR="009978CD" w:rsidRPr="002F3B35" w:rsidRDefault="009978CD" w:rsidP="009978CD">
            <w:pPr>
              <w:rPr>
                <w:rFonts w:ascii="Arial" w:hAnsi="Arial" w:cs="Arial"/>
                <w:b/>
                <w:sz w:val="22"/>
                <w:szCs w:val="22"/>
              </w:rPr>
            </w:pPr>
            <w:r w:rsidRPr="002F3B35">
              <w:rPr>
                <w:rFonts w:ascii="Arial" w:hAnsi="Arial" w:cs="Arial"/>
                <w:b/>
                <w:sz w:val="22"/>
                <w:szCs w:val="22"/>
              </w:rPr>
              <w:t xml:space="preserve">Weekly list expired? </w:t>
            </w:r>
          </w:p>
        </w:tc>
        <w:tc>
          <w:tcPr>
            <w:tcW w:w="422" w:type="dxa"/>
            <w:shd w:val="clear" w:color="auto" w:fill="CCCCCC"/>
            <w:hideMark/>
          </w:tcPr>
          <w:p w14:paraId="423F53A2" w14:textId="77777777" w:rsidR="009978CD" w:rsidRPr="002F3B35" w:rsidRDefault="009978CD" w:rsidP="009978CD">
            <w:pPr>
              <w:rPr>
                <w:rFonts w:ascii="Arial" w:hAnsi="Arial" w:cs="Arial"/>
                <w:sz w:val="22"/>
                <w:szCs w:val="22"/>
              </w:rPr>
            </w:pPr>
            <w:r w:rsidRPr="002F3B35">
              <w:rPr>
                <w:rFonts w:ascii="Arial" w:hAnsi="Arial" w:cs="Arial"/>
                <w:sz w:val="22"/>
                <w:szCs w:val="22"/>
              </w:rPr>
              <w:t>Y</w:t>
            </w:r>
          </w:p>
        </w:tc>
        <w:tc>
          <w:tcPr>
            <w:tcW w:w="3953" w:type="dxa"/>
            <w:hideMark/>
          </w:tcPr>
          <w:p w14:paraId="12783569" w14:textId="77777777" w:rsidR="009978CD" w:rsidRPr="002F3B35" w:rsidRDefault="009978CD" w:rsidP="009978CD">
            <w:pPr>
              <w:rPr>
                <w:rFonts w:ascii="Arial" w:hAnsi="Arial" w:cs="Arial"/>
                <w:b/>
                <w:sz w:val="22"/>
                <w:szCs w:val="22"/>
              </w:rPr>
            </w:pPr>
            <w:r w:rsidRPr="002F3B35">
              <w:rPr>
                <w:rFonts w:ascii="Arial" w:hAnsi="Arial" w:cs="Arial"/>
                <w:b/>
                <w:sz w:val="22"/>
                <w:szCs w:val="22"/>
              </w:rPr>
              <w:t xml:space="preserve">Site notice expired? </w:t>
            </w:r>
          </w:p>
        </w:tc>
        <w:tc>
          <w:tcPr>
            <w:tcW w:w="709" w:type="dxa"/>
            <w:shd w:val="clear" w:color="auto" w:fill="CCCCCC"/>
            <w:hideMark/>
          </w:tcPr>
          <w:p w14:paraId="28A5C288" w14:textId="6A351B1A" w:rsidR="009978CD" w:rsidRPr="002F3B35" w:rsidRDefault="00D05746" w:rsidP="009978CD">
            <w:pPr>
              <w:rPr>
                <w:rFonts w:ascii="Arial" w:hAnsi="Arial" w:cs="Arial"/>
              </w:rPr>
            </w:pPr>
            <w:r w:rsidRPr="002F3B35">
              <w:rPr>
                <w:rFonts w:ascii="Arial" w:hAnsi="Arial" w:cs="Arial"/>
              </w:rPr>
              <w:t>Y</w:t>
            </w:r>
          </w:p>
        </w:tc>
      </w:tr>
      <w:tr w:rsidR="00D05746" w:rsidRPr="002F3B35" w14:paraId="2B2E0BF1" w14:textId="77777777" w:rsidTr="00FE1A06">
        <w:trPr>
          <w:trHeight w:val="550"/>
        </w:trPr>
        <w:tc>
          <w:tcPr>
            <w:tcW w:w="0" w:type="auto"/>
            <w:vMerge/>
            <w:vAlign w:val="center"/>
            <w:hideMark/>
          </w:tcPr>
          <w:p w14:paraId="68AF7894" w14:textId="77777777" w:rsidR="009978CD" w:rsidRPr="002F3B35" w:rsidRDefault="009978CD" w:rsidP="009978CD">
            <w:pPr>
              <w:rPr>
                <w:rFonts w:ascii="Arial" w:hAnsi="Arial" w:cs="Arial"/>
                <w:b/>
              </w:rPr>
            </w:pPr>
          </w:p>
        </w:tc>
        <w:tc>
          <w:tcPr>
            <w:tcW w:w="3064" w:type="dxa"/>
            <w:hideMark/>
          </w:tcPr>
          <w:p w14:paraId="2EB1C72B" w14:textId="77777777" w:rsidR="009978CD" w:rsidRPr="002F3B35" w:rsidRDefault="009978CD" w:rsidP="009978CD">
            <w:pPr>
              <w:rPr>
                <w:rFonts w:ascii="Arial" w:hAnsi="Arial" w:cs="Arial"/>
                <w:b/>
                <w:sz w:val="22"/>
                <w:szCs w:val="22"/>
              </w:rPr>
            </w:pPr>
            <w:r w:rsidRPr="002F3B35">
              <w:rPr>
                <w:rFonts w:ascii="Arial" w:hAnsi="Arial" w:cs="Arial"/>
                <w:b/>
                <w:sz w:val="22"/>
                <w:szCs w:val="22"/>
              </w:rPr>
              <w:t>Neighbour letters expired?</w:t>
            </w:r>
          </w:p>
        </w:tc>
        <w:tc>
          <w:tcPr>
            <w:tcW w:w="422" w:type="dxa"/>
            <w:shd w:val="clear" w:color="auto" w:fill="CCCCCC"/>
            <w:hideMark/>
          </w:tcPr>
          <w:p w14:paraId="75328AB2" w14:textId="77777777" w:rsidR="009978CD" w:rsidRPr="002F3B35" w:rsidRDefault="009978CD" w:rsidP="009978CD">
            <w:pPr>
              <w:rPr>
                <w:rFonts w:ascii="Arial" w:hAnsi="Arial" w:cs="Arial"/>
                <w:sz w:val="22"/>
                <w:szCs w:val="22"/>
              </w:rPr>
            </w:pPr>
            <w:r w:rsidRPr="002F3B35">
              <w:rPr>
                <w:rFonts w:ascii="Arial" w:hAnsi="Arial" w:cs="Arial"/>
                <w:sz w:val="22"/>
                <w:szCs w:val="22"/>
              </w:rPr>
              <w:t>Y</w:t>
            </w:r>
          </w:p>
        </w:tc>
        <w:tc>
          <w:tcPr>
            <w:tcW w:w="3953" w:type="dxa"/>
            <w:hideMark/>
          </w:tcPr>
          <w:p w14:paraId="2EFFB2D8" w14:textId="77777777" w:rsidR="009978CD" w:rsidRPr="002F3B35" w:rsidRDefault="009978CD" w:rsidP="009978CD">
            <w:pPr>
              <w:rPr>
                <w:rFonts w:ascii="Arial" w:hAnsi="Arial" w:cs="Arial"/>
                <w:b/>
                <w:sz w:val="22"/>
                <w:szCs w:val="22"/>
              </w:rPr>
            </w:pPr>
            <w:r w:rsidRPr="002F3B35">
              <w:rPr>
                <w:rFonts w:ascii="Arial" w:hAnsi="Arial" w:cs="Arial"/>
                <w:b/>
                <w:sz w:val="22"/>
                <w:szCs w:val="22"/>
              </w:rPr>
              <w:t>Press Notice expired?</w:t>
            </w:r>
          </w:p>
        </w:tc>
        <w:tc>
          <w:tcPr>
            <w:tcW w:w="709" w:type="dxa"/>
            <w:shd w:val="clear" w:color="auto" w:fill="CCCCCC"/>
            <w:hideMark/>
          </w:tcPr>
          <w:p w14:paraId="227CDCC4" w14:textId="2FE16E4A" w:rsidR="009978CD" w:rsidRPr="002F3B35" w:rsidRDefault="00D05746" w:rsidP="00D05746">
            <w:pPr>
              <w:rPr>
                <w:rFonts w:ascii="Arial" w:hAnsi="Arial" w:cs="Arial"/>
              </w:rPr>
            </w:pPr>
            <w:r w:rsidRPr="002F3B35">
              <w:rPr>
                <w:rFonts w:ascii="Arial" w:hAnsi="Arial" w:cs="Arial"/>
              </w:rPr>
              <w:t>Y</w:t>
            </w:r>
          </w:p>
        </w:tc>
      </w:tr>
    </w:tbl>
    <w:p w14:paraId="208CF3FF" w14:textId="77777777" w:rsidR="009978CD" w:rsidRPr="002F3B35" w:rsidRDefault="009978CD" w:rsidP="009978CD">
      <w:pPr>
        <w:spacing w:after="0" w:line="240" w:lineRule="auto"/>
        <w:rPr>
          <w:rFonts w:ascii="Arial" w:eastAsia="Times New Roman" w:hAnsi="Arial" w:cs="Arial"/>
          <w:kern w:val="0"/>
          <w:lang w:eastAsia="en-GB"/>
          <w14:ligatures w14:val="none"/>
        </w:rPr>
      </w:pPr>
    </w:p>
    <w:tbl>
      <w:tblPr>
        <w:tblStyle w:val="TableGrid1"/>
        <w:tblpPr w:leftFromText="180" w:rightFromText="180" w:vertAnchor="text" w:tblpY="1"/>
        <w:tblOverlap w:val="never"/>
        <w:tblW w:w="8784" w:type="dxa"/>
        <w:tblInd w:w="0" w:type="dxa"/>
        <w:tblLook w:val="01E0" w:firstRow="1" w:lastRow="1" w:firstColumn="1" w:lastColumn="1" w:noHBand="0" w:noVBand="0"/>
      </w:tblPr>
      <w:tblGrid>
        <w:gridCol w:w="632"/>
        <w:gridCol w:w="3080"/>
        <w:gridCol w:w="422"/>
        <w:gridCol w:w="3941"/>
        <w:gridCol w:w="709"/>
      </w:tblGrid>
      <w:tr w:rsidR="00D05746" w:rsidRPr="002F3B35" w14:paraId="31273304" w14:textId="77777777" w:rsidTr="00FE1A06">
        <w:trPr>
          <w:trHeight w:val="718"/>
        </w:trPr>
        <w:tc>
          <w:tcPr>
            <w:tcW w:w="632" w:type="dxa"/>
            <w:vMerge w:val="restart"/>
            <w:shd w:val="clear" w:color="auto" w:fill="C0C0C0"/>
            <w:textDirection w:val="btLr"/>
            <w:hideMark/>
          </w:tcPr>
          <w:p w14:paraId="5A793023" w14:textId="77777777" w:rsidR="009978CD" w:rsidRPr="002F3B35" w:rsidRDefault="009978CD" w:rsidP="009978CD">
            <w:pPr>
              <w:ind w:right="113"/>
              <w:jc w:val="center"/>
              <w:rPr>
                <w:rFonts w:ascii="Arial" w:hAnsi="Arial" w:cs="Arial"/>
                <w:b/>
                <w:sz w:val="18"/>
                <w:szCs w:val="18"/>
              </w:rPr>
            </w:pPr>
            <w:r w:rsidRPr="002F3B35">
              <w:rPr>
                <w:rFonts w:ascii="Arial" w:hAnsi="Arial" w:cs="Arial"/>
                <w:b/>
                <w:sz w:val="18"/>
                <w:szCs w:val="18"/>
              </w:rPr>
              <w:t>DELEGATION</w:t>
            </w:r>
          </w:p>
        </w:tc>
        <w:tc>
          <w:tcPr>
            <w:tcW w:w="3080" w:type="dxa"/>
            <w:hideMark/>
          </w:tcPr>
          <w:p w14:paraId="763898E3" w14:textId="77777777" w:rsidR="009978CD" w:rsidRPr="002F3B35" w:rsidRDefault="009978CD" w:rsidP="009978CD">
            <w:pPr>
              <w:rPr>
                <w:rFonts w:ascii="Arial" w:hAnsi="Arial" w:cs="Arial"/>
                <w:b/>
                <w:sz w:val="22"/>
                <w:szCs w:val="22"/>
              </w:rPr>
            </w:pPr>
            <w:r w:rsidRPr="002F3B35">
              <w:rPr>
                <w:rFonts w:ascii="Arial" w:hAnsi="Arial" w:cs="Arial"/>
                <w:b/>
                <w:sz w:val="22"/>
                <w:szCs w:val="22"/>
              </w:rPr>
              <w:t xml:space="preserve">Significant departure from local plan? </w:t>
            </w:r>
          </w:p>
        </w:tc>
        <w:tc>
          <w:tcPr>
            <w:tcW w:w="422" w:type="dxa"/>
            <w:shd w:val="clear" w:color="auto" w:fill="CCCCCC"/>
            <w:hideMark/>
          </w:tcPr>
          <w:p w14:paraId="744E2510" w14:textId="77777777" w:rsidR="009978CD" w:rsidRPr="002F3B35" w:rsidRDefault="009978CD" w:rsidP="009978CD">
            <w:pPr>
              <w:rPr>
                <w:rFonts w:ascii="Arial" w:hAnsi="Arial" w:cs="Arial"/>
                <w:sz w:val="22"/>
                <w:szCs w:val="22"/>
              </w:rPr>
            </w:pPr>
            <w:r w:rsidRPr="002F3B35">
              <w:rPr>
                <w:rFonts w:ascii="Arial" w:hAnsi="Arial" w:cs="Arial"/>
                <w:sz w:val="22"/>
                <w:szCs w:val="22"/>
              </w:rPr>
              <w:t>N</w:t>
            </w:r>
          </w:p>
        </w:tc>
        <w:tc>
          <w:tcPr>
            <w:tcW w:w="3941" w:type="dxa"/>
            <w:hideMark/>
          </w:tcPr>
          <w:p w14:paraId="74F0C687" w14:textId="77777777" w:rsidR="009978CD" w:rsidRPr="002F3B35" w:rsidRDefault="009978CD" w:rsidP="009978CD">
            <w:pPr>
              <w:rPr>
                <w:rFonts w:ascii="Arial" w:hAnsi="Arial" w:cs="Arial"/>
                <w:b/>
                <w:sz w:val="22"/>
                <w:szCs w:val="22"/>
              </w:rPr>
            </w:pPr>
            <w:r w:rsidRPr="002F3B35">
              <w:rPr>
                <w:rFonts w:ascii="Arial" w:hAnsi="Arial" w:cs="Arial"/>
                <w:b/>
                <w:sz w:val="22"/>
                <w:szCs w:val="22"/>
              </w:rPr>
              <w:t>Contrary to national policy?</w:t>
            </w:r>
          </w:p>
        </w:tc>
        <w:tc>
          <w:tcPr>
            <w:tcW w:w="709" w:type="dxa"/>
            <w:shd w:val="clear" w:color="auto" w:fill="CCCCCC"/>
            <w:hideMark/>
          </w:tcPr>
          <w:p w14:paraId="53FD22A7" w14:textId="77777777" w:rsidR="009978CD" w:rsidRPr="002F3B35" w:rsidRDefault="009978CD" w:rsidP="009978CD">
            <w:pPr>
              <w:rPr>
                <w:rFonts w:ascii="Arial" w:hAnsi="Arial" w:cs="Arial"/>
                <w:sz w:val="22"/>
                <w:szCs w:val="22"/>
              </w:rPr>
            </w:pPr>
            <w:r w:rsidRPr="002F3B35">
              <w:rPr>
                <w:rFonts w:ascii="Arial" w:hAnsi="Arial" w:cs="Arial"/>
                <w:sz w:val="22"/>
                <w:szCs w:val="22"/>
              </w:rPr>
              <w:t>N</w:t>
            </w:r>
          </w:p>
        </w:tc>
      </w:tr>
      <w:tr w:rsidR="00D05746" w:rsidRPr="002F3B35" w14:paraId="435DDB73" w14:textId="77777777" w:rsidTr="00FE1A06">
        <w:trPr>
          <w:trHeight w:val="718"/>
        </w:trPr>
        <w:tc>
          <w:tcPr>
            <w:tcW w:w="632" w:type="dxa"/>
            <w:vMerge/>
            <w:shd w:val="clear" w:color="auto" w:fill="C0C0C0"/>
            <w:textDirection w:val="btLr"/>
          </w:tcPr>
          <w:p w14:paraId="47DCEBD5" w14:textId="77777777" w:rsidR="009978CD" w:rsidRPr="002F3B35" w:rsidRDefault="009978CD" w:rsidP="009978CD">
            <w:pPr>
              <w:ind w:right="113"/>
              <w:jc w:val="center"/>
              <w:rPr>
                <w:rFonts w:ascii="Arial" w:hAnsi="Arial" w:cs="Arial"/>
                <w:b/>
                <w:sz w:val="18"/>
                <w:szCs w:val="18"/>
              </w:rPr>
            </w:pPr>
          </w:p>
        </w:tc>
        <w:tc>
          <w:tcPr>
            <w:tcW w:w="3080" w:type="dxa"/>
          </w:tcPr>
          <w:p w14:paraId="015019E2" w14:textId="77777777" w:rsidR="009978CD" w:rsidRPr="002F3B35" w:rsidRDefault="009978CD" w:rsidP="009978CD">
            <w:pPr>
              <w:rPr>
                <w:rFonts w:ascii="Arial" w:hAnsi="Arial" w:cs="Arial"/>
                <w:b/>
                <w:sz w:val="22"/>
                <w:szCs w:val="22"/>
              </w:rPr>
            </w:pPr>
            <w:r w:rsidRPr="002F3B35">
              <w:rPr>
                <w:rFonts w:ascii="Arial" w:hAnsi="Arial" w:cs="Arial"/>
                <w:b/>
                <w:sz w:val="22"/>
                <w:szCs w:val="22"/>
              </w:rPr>
              <w:t>Applicant a Council Member or officer?</w:t>
            </w:r>
          </w:p>
        </w:tc>
        <w:tc>
          <w:tcPr>
            <w:tcW w:w="422" w:type="dxa"/>
            <w:shd w:val="clear" w:color="auto" w:fill="CCCCCC"/>
          </w:tcPr>
          <w:p w14:paraId="78FD9BDC" w14:textId="77777777" w:rsidR="009978CD" w:rsidRPr="002F3B35" w:rsidRDefault="009978CD" w:rsidP="009978CD">
            <w:pPr>
              <w:rPr>
                <w:rFonts w:ascii="Arial" w:hAnsi="Arial" w:cs="Arial"/>
                <w:sz w:val="22"/>
                <w:szCs w:val="22"/>
              </w:rPr>
            </w:pPr>
            <w:r w:rsidRPr="002F3B35">
              <w:rPr>
                <w:rFonts w:ascii="Arial" w:hAnsi="Arial" w:cs="Arial"/>
                <w:sz w:val="22"/>
                <w:szCs w:val="22"/>
              </w:rPr>
              <w:t>N</w:t>
            </w:r>
          </w:p>
        </w:tc>
        <w:tc>
          <w:tcPr>
            <w:tcW w:w="3941" w:type="dxa"/>
          </w:tcPr>
          <w:p w14:paraId="34513FEF" w14:textId="77777777" w:rsidR="009978CD" w:rsidRPr="002F3B35" w:rsidRDefault="009978CD" w:rsidP="009978CD">
            <w:pPr>
              <w:rPr>
                <w:rFonts w:ascii="Arial" w:hAnsi="Arial" w:cs="Arial"/>
                <w:b/>
                <w:sz w:val="22"/>
                <w:szCs w:val="22"/>
              </w:rPr>
            </w:pPr>
            <w:r w:rsidRPr="002F3B35">
              <w:rPr>
                <w:rFonts w:ascii="Arial" w:hAnsi="Arial" w:cs="Arial"/>
                <w:b/>
                <w:sz w:val="22"/>
                <w:szCs w:val="22"/>
              </w:rPr>
              <w:t>Contrary to previous decision?</w:t>
            </w:r>
          </w:p>
        </w:tc>
        <w:tc>
          <w:tcPr>
            <w:tcW w:w="709" w:type="dxa"/>
            <w:shd w:val="clear" w:color="auto" w:fill="CCCCCC"/>
          </w:tcPr>
          <w:p w14:paraId="2C0E8054" w14:textId="77777777" w:rsidR="009978CD" w:rsidRPr="002F3B35" w:rsidRDefault="009978CD" w:rsidP="009978CD">
            <w:pPr>
              <w:rPr>
                <w:rFonts w:ascii="Arial" w:hAnsi="Arial" w:cs="Arial"/>
                <w:sz w:val="22"/>
                <w:szCs w:val="22"/>
              </w:rPr>
            </w:pPr>
            <w:r w:rsidRPr="002F3B35">
              <w:rPr>
                <w:rFonts w:ascii="Arial" w:hAnsi="Arial" w:cs="Arial"/>
                <w:sz w:val="22"/>
                <w:szCs w:val="22"/>
              </w:rPr>
              <w:t>N</w:t>
            </w:r>
          </w:p>
        </w:tc>
      </w:tr>
      <w:tr w:rsidR="00D05746" w:rsidRPr="002F3B35" w14:paraId="5FCB504E" w14:textId="77777777" w:rsidTr="00FE1A06">
        <w:trPr>
          <w:trHeight w:val="690"/>
        </w:trPr>
        <w:tc>
          <w:tcPr>
            <w:tcW w:w="0" w:type="auto"/>
            <w:vMerge/>
            <w:vAlign w:val="center"/>
            <w:hideMark/>
          </w:tcPr>
          <w:p w14:paraId="02B8A8D1" w14:textId="77777777" w:rsidR="009978CD" w:rsidRPr="002F3B35" w:rsidRDefault="009978CD" w:rsidP="009978CD">
            <w:pPr>
              <w:rPr>
                <w:rFonts w:ascii="Arial" w:hAnsi="Arial" w:cs="Arial"/>
                <w:b/>
              </w:rPr>
            </w:pPr>
          </w:p>
        </w:tc>
        <w:tc>
          <w:tcPr>
            <w:tcW w:w="3080" w:type="dxa"/>
            <w:hideMark/>
          </w:tcPr>
          <w:p w14:paraId="01310BD5" w14:textId="77777777" w:rsidR="009978CD" w:rsidRPr="002F3B35" w:rsidRDefault="009978CD" w:rsidP="009978CD">
            <w:pPr>
              <w:rPr>
                <w:rFonts w:ascii="Arial" w:hAnsi="Arial" w:cs="Arial"/>
                <w:b/>
                <w:sz w:val="22"/>
                <w:szCs w:val="22"/>
              </w:rPr>
            </w:pPr>
            <w:r w:rsidRPr="002F3B35">
              <w:rPr>
                <w:rFonts w:ascii="Arial" w:hAnsi="Arial" w:cs="Arial"/>
                <w:b/>
                <w:sz w:val="22"/>
                <w:szCs w:val="22"/>
              </w:rPr>
              <w:t>Major with 10 or more objections and recommending approval?</w:t>
            </w:r>
          </w:p>
        </w:tc>
        <w:tc>
          <w:tcPr>
            <w:tcW w:w="422" w:type="dxa"/>
            <w:shd w:val="clear" w:color="auto" w:fill="CCCCCC"/>
            <w:hideMark/>
          </w:tcPr>
          <w:p w14:paraId="519F9CCF" w14:textId="77777777" w:rsidR="009978CD" w:rsidRPr="002F3B35" w:rsidRDefault="009978CD" w:rsidP="009978CD">
            <w:pPr>
              <w:rPr>
                <w:rFonts w:ascii="Arial" w:hAnsi="Arial" w:cs="Arial"/>
                <w:sz w:val="22"/>
                <w:szCs w:val="22"/>
              </w:rPr>
            </w:pPr>
            <w:r w:rsidRPr="002F3B35">
              <w:rPr>
                <w:rFonts w:ascii="Arial" w:hAnsi="Arial" w:cs="Arial"/>
                <w:sz w:val="22"/>
                <w:szCs w:val="22"/>
              </w:rPr>
              <w:t>N</w:t>
            </w:r>
          </w:p>
        </w:tc>
        <w:tc>
          <w:tcPr>
            <w:tcW w:w="3941" w:type="dxa"/>
            <w:hideMark/>
          </w:tcPr>
          <w:p w14:paraId="734F8509" w14:textId="77777777" w:rsidR="009978CD" w:rsidRPr="002F3B35" w:rsidRDefault="009978CD" w:rsidP="009978CD">
            <w:pPr>
              <w:rPr>
                <w:rFonts w:ascii="Arial" w:hAnsi="Arial" w:cs="Arial"/>
                <w:b/>
                <w:sz w:val="22"/>
                <w:szCs w:val="22"/>
              </w:rPr>
            </w:pPr>
            <w:r w:rsidRPr="002F3B35">
              <w:rPr>
                <w:rFonts w:ascii="Arial" w:hAnsi="Arial" w:cs="Arial"/>
                <w:b/>
                <w:sz w:val="22"/>
                <w:szCs w:val="22"/>
              </w:rPr>
              <w:t>Called in or Planning Panel objection?</w:t>
            </w:r>
          </w:p>
        </w:tc>
        <w:tc>
          <w:tcPr>
            <w:tcW w:w="709" w:type="dxa"/>
            <w:shd w:val="clear" w:color="auto" w:fill="CCCCCC"/>
            <w:hideMark/>
          </w:tcPr>
          <w:p w14:paraId="4CAFA12E" w14:textId="77777777" w:rsidR="009978CD" w:rsidRPr="002F3B35" w:rsidRDefault="009978CD" w:rsidP="009978CD">
            <w:pPr>
              <w:rPr>
                <w:rFonts w:ascii="Arial" w:hAnsi="Arial" w:cs="Arial"/>
                <w:sz w:val="22"/>
                <w:szCs w:val="22"/>
              </w:rPr>
            </w:pPr>
            <w:r w:rsidRPr="002F3B35">
              <w:rPr>
                <w:rFonts w:ascii="Arial" w:hAnsi="Arial" w:cs="Arial"/>
                <w:sz w:val="22"/>
                <w:szCs w:val="22"/>
              </w:rPr>
              <w:t>N</w:t>
            </w:r>
          </w:p>
          <w:p w14:paraId="08C745BE" w14:textId="77777777" w:rsidR="009978CD" w:rsidRPr="002F3B35" w:rsidRDefault="009978CD" w:rsidP="009978CD">
            <w:pPr>
              <w:rPr>
                <w:rFonts w:ascii="Arial" w:hAnsi="Arial" w:cs="Arial"/>
                <w:sz w:val="22"/>
                <w:szCs w:val="22"/>
              </w:rPr>
            </w:pPr>
          </w:p>
        </w:tc>
      </w:tr>
    </w:tbl>
    <w:p w14:paraId="15D4A8B7" w14:textId="77777777" w:rsidR="009978CD" w:rsidRPr="002F3B35" w:rsidRDefault="009978CD" w:rsidP="009978CD">
      <w:pPr>
        <w:spacing w:after="0" w:line="240" w:lineRule="auto"/>
        <w:rPr>
          <w:rFonts w:ascii="Arial" w:eastAsia="Times New Roman" w:hAnsi="Arial" w:cs="Arial"/>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D05746" w:rsidRPr="002F3B35" w14:paraId="497C7084" w14:textId="77777777" w:rsidTr="00774757">
        <w:trPr>
          <w:cantSplit/>
          <w:trHeight w:val="672"/>
        </w:trPr>
        <w:tc>
          <w:tcPr>
            <w:tcW w:w="648" w:type="dxa"/>
            <w:vMerge w:val="restart"/>
            <w:shd w:val="clear" w:color="auto" w:fill="C0C0C0"/>
            <w:textDirection w:val="btLr"/>
            <w:hideMark/>
          </w:tcPr>
          <w:p w14:paraId="1A5928EF" w14:textId="77777777" w:rsidR="009978CD" w:rsidRPr="002F3B35" w:rsidRDefault="009978CD" w:rsidP="009978CD">
            <w:pPr>
              <w:spacing w:after="0" w:line="276" w:lineRule="auto"/>
              <w:ind w:right="113"/>
              <w:jc w:val="center"/>
              <w:rPr>
                <w:rFonts w:ascii="Arial" w:eastAsia="Times New Roman" w:hAnsi="Arial" w:cs="Arial"/>
                <w:b/>
                <w:kern w:val="0"/>
                <w:sz w:val="18"/>
                <w:szCs w:val="18"/>
                <w:lang w:eastAsia="en-GB"/>
                <w14:ligatures w14:val="none"/>
              </w:rPr>
            </w:pPr>
            <w:r w:rsidRPr="002F3B35">
              <w:rPr>
                <w:rFonts w:ascii="Arial" w:eastAsia="Times New Roman" w:hAnsi="Arial" w:cs="Arial"/>
                <w:b/>
                <w:kern w:val="0"/>
                <w:sz w:val="18"/>
                <w:szCs w:val="18"/>
                <w:lang w:eastAsia="en-GB"/>
                <w14:ligatures w14:val="none"/>
              </w:rPr>
              <w:t>COMMENTS</w:t>
            </w:r>
          </w:p>
        </w:tc>
        <w:tc>
          <w:tcPr>
            <w:tcW w:w="7427" w:type="dxa"/>
            <w:hideMark/>
          </w:tcPr>
          <w:p w14:paraId="698411FE" w14:textId="77777777" w:rsidR="009978CD" w:rsidRPr="002F3B35" w:rsidRDefault="009978CD" w:rsidP="009978CD">
            <w:pPr>
              <w:spacing w:after="0" w:line="276" w:lineRule="auto"/>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Planning Panel comments received?</w:t>
            </w:r>
          </w:p>
        </w:tc>
        <w:tc>
          <w:tcPr>
            <w:tcW w:w="680" w:type="dxa"/>
            <w:shd w:val="clear" w:color="auto" w:fill="CCCCCC"/>
          </w:tcPr>
          <w:p w14:paraId="0AB32DD2" w14:textId="77777777" w:rsidR="009978CD" w:rsidRPr="002F3B35" w:rsidRDefault="009978CD" w:rsidP="009978CD">
            <w:pPr>
              <w:spacing w:after="0" w:line="276" w:lineRule="auto"/>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N</w:t>
            </w:r>
          </w:p>
          <w:p w14:paraId="16F17E06" w14:textId="77777777" w:rsidR="009978CD" w:rsidRPr="002F3B35" w:rsidRDefault="009978CD" w:rsidP="009978CD">
            <w:pPr>
              <w:spacing w:after="0" w:line="276" w:lineRule="auto"/>
              <w:rPr>
                <w:rFonts w:ascii="Arial" w:eastAsia="Times New Roman" w:hAnsi="Arial" w:cs="Arial"/>
                <w:kern w:val="0"/>
                <w:lang w:eastAsia="en-GB"/>
                <w14:ligatures w14:val="none"/>
              </w:rPr>
            </w:pPr>
          </w:p>
        </w:tc>
      </w:tr>
      <w:tr w:rsidR="00D05746" w:rsidRPr="002F3B35" w14:paraId="09D3915C" w14:textId="77777777" w:rsidTr="00774757">
        <w:trPr>
          <w:cantSplit/>
          <w:trHeight w:val="696"/>
        </w:trPr>
        <w:tc>
          <w:tcPr>
            <w:tcW w:w="648" w:type="dxa"/>
            <w:vMerge/>
            <w:shd w:val="clear" w:color="auto" w:fill="C0C0C0"/>
            <w:textDirection w:val="btLr"/>
          </w:tcPr>
          <w:p w14:paraId="45F5449B" w14:textId="77777777" w:rsidR="009978CD" w:rsidRPr="002F3B35" w:rsidRDefault="009978CD" w:rsidP="009978CD">
            <w:pPr>
              <w:spacing w:after="0" w:line="276" w:lineRule="auto"/>
              <w:ind w:right="113"/>
              <w:jc w:val="center"/>
              <w:rPr>
                <w:rFonts w:ascii="Arial" w:eastAsia="Times New Roman" w:hAnsi="Arial" w:cs="Arial"/>
                <w:b/>
                <w:kern w:val="0"/>
                <w:sz w:val="20"/>
                <w:szCs w:val="20"/>
                <w:lang w:eastAsia="en-GB"/>
                <w14:ligatures w14:val="none"/>
              </w:rPr>
            </w:pPr>
          </w:p>
        </w:tc>
        <w:tc>
          <w:tcPr>
            <w:tcW w:w="7427" w:type="dxa"/>
          </w:tcPr>
          <w:p w14:paraId="6D55C12D" w14:textId="77777777" w:rsidR="009978CD" w:rsidRPr="002F3B35" w:rsidRDefault="009978CD" w:rsidP="009978CD">
            <w:pPr>
              <w:spacing w:after="0" w:line="276" w:lineRule="auto"/>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Neighbour comments received?</w:t>
            </w:r>
          </w:p>
        </w:tc>
        <w:tc>
          <w:tcPr>
            <w:tcW w:w="680" w:type="dxa"/>
            <w:shd w:val="clear" w:color="auto" w:fill="CCCCCC"/>
          </w:tcPr>
          <w:p w14:paraId="0DE0D782" w14:textId="77777777" w:rsidR="009978CD" w:rsidRPr="002F3B35" w:rsidRDefault="009978CD" w:rsidP="009978CD">
            <w:pPr>
              <w:spacing w:after="0" w:line="276" w:lineRule="auto"/>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N</w:t>
            </w:r>
          </w:p>
          <w:p w14:paraId="05B848F5" w14:textId="77777777" w:rsidR="009978CD" w:rsidRPr="002F3B35" w:rsidRDefault="009978CD" w:rsidP="009978CD">
            <w:pPr>
              <w:spacing w:after="0" w:line="276" w:lineRule="auto"/>
              <w:rPr>
                <w:rFonts w:ascii="Arial" w:eastAsia="Times New Roman" w:hAnsi="Arial" w:cs="Arial"/>
                <w:kern w:val="0"/>
                <w:lang w:eastAsia="en-GB"/>
                <w14:ligatures w14:val="none"/>
              </w:rPr>
            </w:pPr>
          </w:p>
        </w:tc>
      </w:tr>
    </w:tbl>
    <w:p w14:paraId="147C2C4C" w14:textId="77777777" w:rsidR="009978CD" w:rsidRPr="002F3B35" w:rsidRDefault="009978CD" w:rsidP="009978CD">
      <w:pPr>
        <w:spacing w:after="0" w:line="240" w:lineRule="auto"/>
        <w:rPr>
          <w:rFonts w:ascii="Arial" w:eastAsia="Times New Roman" w:hAnsi="Arial" w:cs="Arial"/>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D05746" w:rsidRPr="002F3B35" w14:paraId="5E766DD4" w14:textId="77777777" w:rsidTr="00774757">
        <w:trPr>
          <w:cantSplit/>
          <w:trHeight w:val="611"/>
        </w:trPr>
        <w:tc>
          <w:tcPr>
            <w:tcW w:w="648" w:type="dxa"/>
            <w:shd w:val="clear" w:color="auto" w:fill="C0C0C0"/>
            <w:textDirection w:val="btLr"/>
            <w:hideMark/>
          </w:tcPr>
          <w:p w14:paraId="7ABC2A16" w14:textId="77777777" w:rsidR="009978CD" w:rsidRPr="002F3B35" w:rsidRDefault="009978CD" w:rsidP="009978CD">
            <w:pPr>
              <w:spacing w:after="0" w:line="276" w:lineRule="auto"/>
              <w:ind w:right="113"/>
              <w:jc w:val="center"/>
              <w:rPr>
                <w:rFonts w:ascii="Arial" w:eastAsia="Times New Roman" w:hAnsi="Arial" w:cs="Arial"/>
                <w:b/>
                <w:kern w:val="0"/>
                <w:sz w:val="18"/>
                <w:szCs w:val="18"/>
                <w:lang w:eastAsia="en-GB"/>
                <w14:ligatures w14:val="none"/>
              </w:rPr>
            </w:pPr>
            <w:r w:rsidRPr="002F3B35">
              <w:rPr>
                <w:rFonts w:ascii="Arial" w:eastAsia="Times New Roman" w:hAnsi="Arial" w:cs="Arial"/>
                <w:b/>
                <w:kern w:val="0"/>
                <w:sz w:val="18"/>
                <w:szCs w:val="18"/>
                <w:lang w:eastAsia="en-GB"/>
                <w14:ligatures w14:val="none"/>
              </w:rPr>
              <w:t>EIA</w:t>
            </w:r>
          </w:p>
        </w:tc>
        <w:tc>
          <w:tcPr>
            <w:tcW w:w="7427" w:type="dxa"/>
            <w:hideMark/>
          </w:tcPr>
          <w:p w14:paraId="1FA77CF7" w14:textId="77777777" w:rsidR="009978CD" w:rsidRPr="002F3B35" w:rsidRDefault="009978CD" w:rsidP="009978CD">
            <w:pPr>
              <w:spacing w:after="0" w:line="276" w:lineRule="auto"/>
              <w:rPr>
                <w:rFonts w:ascii="Arial" w:eastAsia="Times New Roman" w:hAnsi="Arial" w:cs="Arial"/>
                <w:b/>
                <w:kern w:val="0"/>
                <w:sz w:val="20"/>
                <w:szCs w:val="20"/>
                <w:lang w:eastAsia="en-GB"/>
                <w14:ligatures w14:val="none"/>
              </w:rPr>
            </w:pPr>
            <w:r w:rsidRPr="002F3B35">
              <w:rPr>
                <w:rFonts w:ascii="Arial" w:eastAsia="Times New Roman" w:hAnsi="Arial" w:cs="Arial"/>
                <w:b/>
                <w:kern w:val="0"/>
                <w:szCs w:val="20"/>
                <w:lang w:eastAsia="en-GB"/>
                <w14:ligatures w14:val="none"/>
              </w:rPr>
              <w:t xml:space="preserve">Screening opinion completed and saved to </w:t>
            </w:r>
            <w:proofErr w:type="spellStart"/>
            <w:r w:rsidRPr="002F3B35">
              <w:rPr>
                <w:rFonts w:ascii="Arial" w:eastAsia="Times New Roman" w:hAnsi="Arial" w:cs="Arial"/>
                <w:b/>
                <w:kern w:val="0"/>
                <w:szCs w:val="20"/>
                <w:lang w:eastAsia="en-GB"/>
                <w14:ligatures w14:val="none"/>
              </w:rPr>
              <w:t>Onbase</w:t>
            </w:r>
            <w:proofErr w:type="spellEnd"/>
            <w:r w:rsidRPr="002F3B35">
              <w:rPr>
                <w:rFonts w:ascii="Arial" w:eastAsia="Times New Roman" w:hAnsi="Arial" w:cs="Arial"/>
                <w:b/>
                <w:kern w:val="0"/>
                <w:szCs w:val="20"/>
                <w:lang w:eastAsia="en-GB"/>
                <w14:ligatures w14:val="none"/>
              </w:rPr>
              <w:t>?</w:t>
            </w:r>
          </w:p>
        </w:tc>
        <w:tc>
          <w:tcPr>
            <w:tcW w:w="680" w:type="dxa"/>
            <w:shd w:val="clear" w:color="auto" w:fill="CCCCCC"/>
          </w:tcPr>
          <w:p w14:paraId="7771C3A7" w14:textId="77777777" w:rsidR="009978CD" w:rsidRPr="002F3B35" w:rsidRDefault="009978CD" w:rsidP="009978CD">
            <w:pPr>
              <w:spacing w:after="0" w:line="276" w:lineRule="auto"/>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N</w:t>
            </w:r>
          </w:p>
          <w:p w14:paraId="626BD926" w14:textId="77777777" w:rsidR="009978CD" w:rsidRPr="002F3B35" w:rsidRDefault="009978CD" w:rsidP="009978CD">
            <w:pPr>
              <w:spacing w:after="0" w:line="276" w:lineRule="auto"/>
              <w:rPr>
                <w:rFonts w:ascii="Arial" w:eastAsia="Times New Roman" w:hAnsi="Arial" w:cs="Arial"/>
                <w:kern w:val="0"/>
                <w:lang w:eastAsia="en-GB"/>
                <w14:ligatures w14:val="none"/>
              </w:rPr>
            </w:pPr>
          </w:p>
        </w:tc>
      </w:tr>
    </w:tbl>
    <w:p w14:paraId="006054DB" w14:textId="77777777" w:rsidR="009978CD" w:rsidRPr="002F3B35" w:rsidRDefault="009978CD" w:rsidP="009978CD">
      <w:pPr>
        <w:spacing w:after="0" w:line="240" w:lineRule="auto"/>
        <w:rPr>
          <w:rFonts w:ascii="Arial" w:eastAsia="Times New Roman" w:hAnsi="Arial" w:cs="Arial"/>
          <w:kern w:val="0"/>
          <w:lang w:eastAsia="en-GB"/>
          <w14:ligatures w14:val="none"/>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427"/>
        <w:gridCol w:w="680"/>
      </w:tblGrid>
      <w:tr w:rsidR="00D05746" w:rsidRPr="002F3B35" w14:paraId="1D882474" w14:textId="77777777" w:rsidTr="00774757">
        <w:trPr>
          <w:cantSplit/>
          <w:trHeight w:val="611"/>
        </w:trPr>
        <w:tc>
          <w:tcPr>
            <w:tcW w:w="648" w:type="dxa"/>
            <w:vMerge w:val="restart"/>
            <w:shd w:val="clear" w:color="auto" w:fill="C0C0C0"/>
            <w:textDirection w:val="btLr"/>
            <w:hideMark/>
          </w:tcPr>
          <w:p w14:paraId="0AA40C2F" w14:textId="77777777" w:rsidR="009978CD" w:rsidRPr="002F3B35" w:rsidRDefault="009978CD" w:rsidP="009978CD">
            <w:pPr>
              <w:spacing w:after="0" w:line="240" w:lineRule="auto"/>
              <w:rPr>
                <w:rFonts w:ascii="Arial" w:eastAsia="Times New Roman" w:hAnsi="Arial" w:cs="Arial"/>
                <w:b/>
                <w:kern w:val="0"/>
                <w:sz w:val="18"/>
                <w:szCs w:val="18"/>
                <w:lang w:eastAsia="en-GB"/>
                <w14:ligatures w14:val="none"/>
              </w:rPr>
            </w:pPr>
            <w:r w:rsidRPr="002F3B35">
              <w:rPr>
                <w:rFonts w:ascii="Arial" w:eastAsia="Times New Roman" w:hAnsi="Arial" w:cs="Arial"/>
                <w:b/>
                <w:kern w:val="0"/>
                <w:sz w:val="18"/>
                <w:szCs w:val="18"/>
                <w:lang w:eastAsia="en-GB"/>
                <w14:ligatures w14:val="none"/>
              </w:rPr>
              <w:t>CONDITIONS</w:t>
            </w:r>
          </w:p>
        </w:tc>
        <w:tc>
          <w:tcPr>
            <w:tcW w:w="7427" w:type="dxa"/>
            <w:hideMark/>
          </w:tcPr>
          <w:p w14:paraId="52742A83" w14:textId="77777777" w:rsidR="009978CD" w:rsidRPr="002F3B35" w:rsidRDefault="009978CD" w:rsidP="009978CD">
            <w:pPr>
              <w:spacing w:after="0" w:line="240" w:lineRule="auto"/>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Pre-commencement conditions proposed?</w:t>
            </w:r>
          </w:p>
        </w:tc>
        <w:tc>
          <w:tcPr>
            <w:tcW w:w="680" w:type="dxa"/>
            <w:shd w:val="clear" w:color="auto" w:fill="CCCCCC"/>
          </w:tcPr>
          <w:p w14:paraId="4D8FB7B9" w14:textId="566AF903" w:rsidR="009978CD" w:rsidRPr="005212FA" w:rsidRDefault="009978CD" w:rsidP="009978CD">
            <w:pPr>
              <w:spacing w:after="0" w:line="240" w:lineRule="auto"/>
              <w:rPr>
                <w:rFonts w:ascii="Arial" w:eastAsia="Times New Roman" w:hAnsi="Arial" w:cs="Arial"/>
                <w:kern w:val="0"/>
                <w:lang w:eastAsia="en-GB"/>
                <w14:ligatures w14:val="none"/>
              </w:rPr>
            </w:pPr>
            <w:r w:rsidRPr="005212FA">
              <w:rPr>
                <w:rFonts w:ascii="Arial" w:eastAsia="Times New Roman" w:hAnsi="Arial" w:cs="Arial"/>
                <w:kern w:val="0"/>
                <w:lang w:eastAsia="en-GB"/>
                <w14:ligatures w14:val="none"/>
              </w:rPr>
              <w:t>Y</w:t>
            </w:r>
          </w:p>
        </w:tc>
      </w:tr>
      <w:tr w:rsidR="00D05746" w:rsidRPr="002F3B35" w14:paraId="1F6A25E7" w14:textId="77777777" w:rsidTr="00774757">
        <w:trPr>
          <w:cantSplit/>
          <w:trHeight w:val="611"/>
        </w:trPr>
        <w:tc>
          <w:tcPr>
            <w:tcW w:w="648" w:type="dxa"/>
            <w:vMerge/>
            <w:shd w:val="clear" w:color="auto" w:fill="C0C0C0"/>
            <w:textDirection w:val="btLr"/>
          </w:tcPr>
          <w:p w14:paraId="0AEB2D5E" w14:textId="77777777" w:rsidR="009978CD" w:rsidRPr="002F3B35" w:rsidRDefault="009978CD" w:rsidP="009978CD">
            <w:pPr>
              <w:spacing w:after="0" w:line="240" w:lineRule="auto"/>
              <w:rPr>
                <w:rFonts w:ascii="Arial" w:eastAsia="Times New Roman" w:hAnsi="Arial" w:cs="Arial"/>
                <w:b/>
                <w:kern w:val="0"/>
                <w:sz w:val="18"/>
                <w:szCs w:val="18"/>
                <w:lang w:eastAsia="en-GB"/>
                <w14:ligatures w14:val="none"/>
              </w:rPr>
            </w:pPr>
          </w:p>
        </w:tc>
        <w:tc>
          <w:tcPr>
            <w:tcW w:w="7427" w:type="dxa"/>
          </w:tcPr>
          <w:p w14:paraId="7B381D9A" w14:textId="77777777" w:rsidR="009978CD" w:rsidRPr="002F3B35" w:rsidRDefault="009978CD" w:rsidP="009978CD">
            <w:pPr>
              <w:spacing w:after="0" w:line="240" w:lineRule="auto"/>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Pre-commencement conditions agreed (or notification period expired)?</w:t>
            </w:r>
          </w:p>
        </w:tc>
        <w:tc>
          <w:tcPr>
            <w:tcW w:w="680" w:type="dxa"/>
            <w:shd w:val="clear" w:color="auto" w:fill="CCCCCC"/>
          </w:tcPr>
          <w:p w14:paraId="32D48E76" w14:textId="7FD8461B" w:rsidR="009978CD" w:rsidRPr="005212FA" w:rsidRDefault="009978CD" w:rsidP="009978CD">
            <w:pPr>
              <w:spacing w:after="0" w:line="240" w:lineRule="auto"/>
              <w:rPr>
                <w:rFonts w:ascii="Arial" w:eastAsia="Times New Roman" w:hAnsi="Arial" w:cs="Arial"/>
                <w:kern w:val="0"/>
                <w:lang w:eastAsia="en-GB"/>
                <w14:ligatures w14:val="none"/>
              </w:rPr>
            </w:pPr>
            <w:r w:rsidRPr="005212FA">
              <w:rPr>
                <w:rFonts w:ascii="Arial" w:eastAsia="Times New Roman" w:hAnsi="Arial" w:cs="Arial"/>
                <w:kern w:val="0"/>
                <w:lang w:eastAsia="en-GB"/>
                <w14:ligatures w14:val="none"/>
              </w:rPr>
              <w:t>Y</w:t>
            </w:r>
          </w:p>
        </w:tc>
      </w:tr>
    </w:tbl>
    <w:p w14:paraId="463CCB03" w14:textId="77777777" w:rsidR="009978CD" w:rsidRPr="002F3B35" w:rsidRDefault="009978CD" w:rsidP="009978CD">
      <w:pPr>
        <w:spacing w:after="0" w:line="240" w:lineRule="auto"/>
        <w:rPr>
          <w:rFonts w:ascii="Arial" w:eastAsia="Times New Roman" w:hAnsi="Arial" w:cs="Arial"/>
          <w:kern w:val="0"/>
          <w:lang w:eastAsia="en-GB"/>
          <w14:ligatures w14:val="none"/>
        </w:rPr>
      </w:pPr>
    </w:p>
    <w:p w14:paraId="2544FF7E" w14:textId="77777777" w:rsidR="009978CD" w:rsidRPr="002F3B35" w:rsidRDefault="009978CD" w:rsidP="009978CD">
      <w:pPr>
        <w:spacing w:after="0" w:line="240" w:lineRule="auto"/>
        <w:rPr>
          <w:rFonts w:ascii="Arial" w:eastAsia="Times New Roman" w:hAnsi="Arial" w:cs="Arial"/>
          <w:kern w:val="0"/>
          <w:lang w:eastAsia="en-GB"/>
          <w14:ligatures w14:val="none"/>
        </w:rPr>
      </w:pPr>
    </w:p>
    <w:tbl>
      <w:tblPr>
        <w:tblStyle w:val="TableGrid1"/>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D05746" w:rsidRPr="002F3B35" w14:paraId="5B866597" w14:textId="77777777" w:rsidTr="00366D6F">
        <w:tc>
          <w:tcPr>
            <w:tcW w:w="2913" w:type="dxa"/>
            <w:shd w:val="clear" w:color="auto" w:fill="C0C0C0"/>
            <w:hideMark/>
          </w:tcPr>
          <w:p w14:paraId="630A5099" w14:textId="77777777" w:rsidR="009978CD" w:rsidRPr="002F3B35" w:rsidRDefault="009978CD" w:rsidP="009978CD">
            <w:pPr>
              <w:rPr>
                <w:rFonts w:ascii="Arial" w:hAnsi="Arial" w:cs="Arial"/>
                <w:b/>
                <w:sz w:val="22"/>
                <w:szCs w:val="22"/>
              </w:rPr>
            </w:pPr>
            <w:r w:rsidRPr="002F3B35">
              <w:rPr>
                <w:rFonts w:ascii="Arial" w:hAnsi="Arial" w:cs="Arial"/>
                <w:b/>
                <w:sz w:val="22"/>
                <w:szCs w:val="22"/>
              </w:rPr>
              <w:t>RECOMMENDATION</w:t>
            </w:r>
          </w:p>
        </w:tc>
        <w:tc>
          <w:tcPr>
            <w:tcW w:w="5842" w:type="dxa"/>
            <w:shd w:val="clear" w:color="auto" w:fill="C0C0C0"/>
            <w:hideMark/>
          </w:tcPr>
          <w:p w14:paraId="1DC2F6E5" w14:textId="77777777" w:rsidR="009978CD" w:rsidRPr="002F3B35" w:rsidRDefault="009978CD" w:rsidP="009978CD">
            <w:pPr>
              <w:rPr>
                <w:rFonts w:ascii="Arial" w:hAnsi="Arial" w:cs="Arial"/>
                <w:sz w:val="22"/>
                <w:szCs w:val="22"/>
              </w:rPr>
            </w:pPr>
            <w:r w:rsidRPr="002F3B35">
              <w:rPr>
                <w:rFonts w:ascii="Arial" w:hAnsi="Arial" w:cs="Arial"/>
                <w:b/>
                <w:sz w:val="22"/>
                <w:szCs w:val="22"/>
              </w:rPr>
              <w:t xml:space="preserve">GRANT </w:t>
            </w:r>
            <w:r w:rsidRPr="002F3B35">
              <w:rPr>
                <w:rFonts w:ascii="Arial" w:hAnsi="Arial" w:cs="Arial"/>
                <w:sz w:val="22"/>
                <w:szCs w:val="22"/>
              </w:rPr>
              <w:t>subject to conditions</w:t>
            </w:r>
          </w:p>
        </w:tc>
      </w:tr>
    </w:tbl>
    <w:p w14:paraId="4DF426C0" w14:textId="77777777" w:rsidR="009978CD" w:rsidRPr="002F3B35" w:rsidRDefault="009978CD" w:rsidP="009978CD">
      <w:pPr>
        <w:pBdr>
          <w:bottom w:val="single" w:sz="12" w:space="1" w:color="auto"/>
        </w:pBdr>
        <w:spacing w:after="0" w:line="240" w:lineRule="auto"/>
        <w:rPr>
          <w:rFonts w:ascii="Arial" w:eastAsia="Times New Roman" w:hAnsi="Arial" w:cs="Arial"/>
          <w:kern w:val="0"/>
          <w:lang w:eastAsia="en-GB"/>
          <w14:ligatures w14:val="none"/>
        </w:rPr>
      </w:pPr>
    </w:p>
    <w:p w14:paraId="2A7F65E0" w14:textId="77777777" w:rsidR="009978CD" w:rsidRPr="002F3B35" w:rsidRDefault="009978CD" w:rsidP="009978CD">
      <w:pPr>
        <w:pBdr>
          <w:bottom w:val="single" w:sz="12" w:space="1" w:color="auto"/>
        </w:pBdr>
        <w:spacing w:after="0" w:line="240" w:lineRule="auto"/>
        <w:rPr>
          <w:rFonts w:ascii="Arial" w:eastAsia="Times New Roman" w:hAnsi="Arial" w:cs="Arial"/>
          <w:kern w:val="0"/>
          <w:lang w:eastAsia="en-GB"/>
          <w14:ligatures w14:val="none"/>
        </w:rPr>
      </w:pPr>
    </w:p>
    <w:p w14:paraId="7473F8D8" w14:textId="77777777" w:rsidR="009978CD" w:rsidRPr="002F3B35" w:rsidRDefault="009978CD" w:rsidP="009978CD">
      <w:pPr>
        <w:pBdr>
          <w:bottom w:val="single" w:sz="12" w:space="1" w:color="auto"/>
        </w:pBdr>
        <w:spacing w:after="0" w:line="240" w:lineRule="auto"/>
        <w:rPr>
          <w:rFonts w:ascii="Arial" w:eastAsia="Times New Roman" w:hAnsi="Arial" w:cs="Arial"/>
          <w:kern w:val="0"/>
          <w:lang w:eastAsia="en-GB"/>
          <w14:ligatures w14:val="none"/>
        </w:rPr>
      </w:pPr>
    </w:p>
    <w:p w14:paraId="201E78B2" w14:textId="09F73F3F" w:rsidR="009978CD" w:rsidRPr="002F3B35" w:rsidRDefault="009978CD" w:rsidP="009978CD">
      <w:pPr>
        <w:pBdr>
          <w:bottom w:val="single" w:sz="12" w:space="1" w:color="auto"/>
        </w:pBdr>
        <w:spacing w:after="0" w:line="240" w:lineRule="auto"/>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CHECKED AND SIGNED OFF BY:</w:t>
      </w:r>
      <w:r w:rsidRPr="002F3B35">
        <w:rPr>
          <w:rFonts w:ascii="Arial" w:eastAsia="Times New Roman" w:hAnsi="Arial" w:cs="Arial"/>
          <w:b/>
          <w:kern w:val="0"/>
          <w:lang w:eastAsia="en-GB"/>
          <w14:ligatures w14:val="none"/>
        </w:rPr>
        <w:tab/>
      </w:r>
      <w:r w:rsidR="00BD4A8E">
        <w:rPr>
          <w:rFonts w:ascii="Arial" w:eastAsia="Times New Roman" w:hAnsi="Arial" w:cs="Arial"/>
          <w:b/>
          <w:kern w:val="0"/>
          <w:lang w:eastAsia="en-GB"/>
          <w14:ligatures w14:val="none"/>
        </w:rPr>
        <w:t>RG</w:t>
      </w:r>
      <w:r w:rsidRPr="002F3B35">
        <w:rPr>
          <w:rFonts w:ascii="Arial" w:eastAsia="Times New Roman" w:hAnsi="Arial" w:cs="Arial"/>
          <w:b/>
          <w:kern w:val="0"/>
          <w:lang w:eastAsia="en-GB"/>
          <w14:ligatures w14:val="none"/>
        </w:rPr>
        <w:tab/>
      </w:r>
      <w:r w:rsidRPr="002F3B35">
        <w:rPr>
          <w:rFonts w:ascii="Arial" w:eastAsia="Times New Roman" w:hAnsi="Arial" w:cs="Arial"/>
          <w:b/>
          <w:kern w:val="0"/>
          <w:lang w:eastAsia="en-GB"/>
          <w14:ligatures w14:val="none"/>
        </w:rPr>
        <w:tab/>
        <w:t xml:space="preserve">DATE: </w:t>
      </w:r>
      <w:r w:rsidR="00BD4A8E">
        <w:rPr>
          <w:rFonts w:ascii="Arial" w:eastAsia="Times New Roman" w:hAnsi="Arial" w:cs="Arial"/>
          <w:b/>
          <w:kern w:val="0"/>
          <w:lang w:eastAsia="en-GB"/>
          <w14:ligatures w14:val="none"/>
        </w:rPr>
        <w:t>7 March 2025</w:t>
      </w:r>
    </w:p>
    <w:p w14:paraId="4C0912D0" w14:textId="77777777" w:rsidR="009978CD" w:rsidRPr="002F3B35" w:rsidRDefault="009978CD" w:rsidP="009978CD">
      <w:pPr>
        <w:pBdr>
          <w:bottom w:val="single" w:sz="12" w:space="1" w:color="auto"/>
        </w:pBdr>
        <w:spacing w:after="0" w:line="240" w:lineRule="auto"/>
        <w:rPr>
          <w:rFonts w:ascii="Arial" w:eastAsia="Times New Roman" w:hAnsi="Arial" w:cs="Arial"/>
          <w:kern w:val="0"/>
          <w:lang w:eastAsia="en-GB"/>
          <w14:ligatures w14:val="none"/>
        </w:rPr>
      </w:pPr>
    </w:p>
    <w:p w14:paraId="1323A0B7" w14:textId="77777777" w:rsidR="009978CD" w:rsidRPr="002F3B35" w:rsidRDefault="009978CD" w:rsidP="009978CD">
      <w:pPr>
        <w:spacing w:after="0" w:line="240" w:lineRule="auto"/>
        <w:rPr>
          <w:rFonts w:ascii="Arial" w:eastAsia="Times New Roman" w:hAnsi="Arial" w:cs="Arial"/>
          <w:kern w:val="0"/>
          <w:lang w:eastAsia="en-GB"/>
          <w14:ligatures w14:val="none"/>
        </w:rPr>
      </w:pPr>
    </w:p>
    <w:p w14:paraId="52912906" w14:textId="77777777" w:rsidR="009978CD" w:rsidRPr="002F3B35" w:rsidRDefault="009978CD" w:rsidP="009978CD">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lastRenderedPageBreak/>
        <w:t>SITE</w:t>
      </w:r>
    </w:p>
    <w:p w14:paraId="25DFBAE6" w14:textId="77777777" w:rsidR="009978CD" w:rsidRPr="002F3B35" w:rsidRDefault="009978CD" w:rsidP="009978CD">
      <w:pPr>
        <w:spacing w:after="0" w:line="240" w:lineRule="auto"/>
        <w:jc w:val="both"/>
        <w:rPr>
          <w:rFonts w:ascii="Arial" w:eastAsia="Times New Roman" w:hAnsi="Arial" w:cs="Arial"/>
          <w:b/>
          <w:kern w:val="0"/>
          <w:u w:val="single"/>
          <w:lang w:eastAsia="en-GB"/>
          <w14:ligatures w14:val="none"/>
        </w:rPr>
      </w:pPr>
    </w:p>
    <w:p w14:paraId="2611AC55" w14:textId="21C93A05"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 xml:space="preserve">The application site consists of Hanson Springs Ltd headquarters which is a spring manufacturing company located within the Trans Pennine Trading Estate.  The site </w:t>
      </w:r>
      <w:r w:rsidR="002F3B35" w:rsidRPr="002F3B35">
        <w:rPr>
          <w:rFonts w:ascii="Arial" w:eastAsia="Calibri" w:hAnsi="Arial" w:cs="Arial"/>
          <w:kern w:val="0"/>
          <w14:ligatures w14:val="none"/>
        </w:rPr>
        <w:t xml:space="preserve">is large </w:t>
      </w:r>
      <w:r w:rsidRPr="002F3B35">
        <w:rPr>
          <w:rFonts w:ascii="Arial" w:eastAsia="Calibri" w:hAnsi="Arial" w:cs="Arial"/>
          <w:kern w:val="0"/>
          <w14:ligatures w14:val="none"/>
        </w:rPr>
        <w:t>and comprises of a large warehouse building, a smaller ‘hot coil’ building and ancillary parking and yard areas.  The buildings within the site are of a typical industrial style with a construction of brick and corrugated steel with large metal service access doors.</w:t>
      </w:r>
    </w:p>
    <w:p w14:paraId="0F0D0A54" w14:textId="77777777" w:rsidR="00E530F7" w:rsidRPr="002F3B35" w:rsidRDefault="00E530F7" w:rsidP="00E530F7">
      <w:pPr>
        <w:spacing w:after="0" w:line="240" w:lineRule="auto"/>
        <w:jc w:val="both"/>
        <w:rPr>
          <w:rFonts w:ascii="Arial" w:eastAsia="Calibri" w:hAnsi="Arial" w:cs="Arial"/>
          <w:kern w:val="0"/>
          <w14:ligatures w14:val="none"/>
        </w:rPr>
      </w:pPr>
    </w:p>
    <w:p w14:paraId="0251FD01"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To the north-west, the site borders onto an active railway line and the site is set within an industrial site.  The railway line is set above a large embankment, screening the majority of the site from public vantage points to the north, with trees screening the site to the east.</w:t>
      </w:r>
    </w:p>
    <w:p w14:paraId="1E63C397" w14:textId="77777777" w:rsidR="00E530F7" w:rsidRPr="002F3B35" w:rsidRDefault="00E530F7" w:rsidP="00E530F7">
      <w:pPr>
        <w:spacing w:after="0" w:line="240" w:lineRule="auto"/>
        <w:jc w:val="both"/>
        <w:rPr>
          <w:rFonts w:ascii="Arial" w:eastAsia="Calibri" w:hAnsi="Arial" w:cs="Arial"/>
          <w:kern w:val="0"/>
          <w14:ligatures w14:val="none"/>
        </w:rPr>
      </w:pPr>
    </w:p>
    <w:p w14:paraId="7453427C"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Times New Roman" w:hAnsi="Arial" w:cs="Arial"/>
          <w:kern w:val="0"/>
          <w14:ligatures w14:val="none"/>
        </w:rPr>
        <w:t xml:space="preserve">The site is within the Defined Urban Area (Policy G/D/1), a Primary Employment Zone (EC/2) and the Rochdale Canal SSSI (LT/7) as identified in the Proposals Map of the saved UDP.  </w:t>
      </w:r>
    </w:p>
    <w:p w14:paraId="300262D6"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p>
    <w:p w14:paraId="66967F5C" w14:textId="77777777" w:rsidR="009978CD" w:rsidRPr="002F3B35" w:rsidRDefault="009978CD" w:rsidP="009978CD">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PROPOSAL</w:t>
      </w:r>
    </w:p>
    <w:p w14:paraId="36A0E189" w14:textId="77777777" w:rsidR="009978CD" w:rsidRPr="002F3B35" w:rsidRDefault="009978CD" w:rsidP="009978CD">
      <w:pPr>
        <w:spacing w:after="0" w:line="240" w:lineRule="auto"/>
        <w:jc w:val="both"/>
        <w:rPr>
          <w:rFonts w:ascii="Arial" w:eastAsia="Times New Roman" w:hAnsi="Arial" w:cs="Arial"/>
          <w:b/>
          <w:kern w:val="0"/>
          <w:u w:val="single"/>
          <w:lang w:eastAsia="en-GB"/>
          <w14:ligatures w14:val="none"/>
        </w:rPr>
      </w:pPr>
    </w:p>
    <w:p w14:paraId="6059BCB7" w14:textId="7493CD38" w:rsidR="00C7465A" w:rsidRPr="002F3B35" w:rsidRDefault="002D58EA" w:rsidP="00E530F7">
      <w:pPr>
        <w:spacing w:after="0" w:line="240" w:lineRule="auto"/>
        <w:jc w:val="both"/>
        <w:rPr>
          <w:rFonts w:ascii="Arial" w:eastAsia="Calibri" w:hAnsi="Arial" w:cs="Arial"/>
          <w:kern w:val="0"/>
          <w14:ligatures w14:val="none"/>
        </w:rPr>
      </w:pPr>
      <w:r w:rsidRPr="002F3B35">
        <w:rPr>
          <w:rFonts w:ascii="Arial" w:eastAsia="Times New Roman" w:hAnsi="Arial" w:cs="Arial"/>
          <w:kern w:val="0"/>
          <w:lang w:eastAsia="en-GB"/>
          <w14:ligatures w14:val="none"/>
        </w:rPr>
        <w:t>The application is for a</w:t>
      </w:r>
      <w:r w:rsidR="00362655" w:rsidRPr="002F3B35">
        <w:rPr>
          <w:rFonts w:ascii="Arial" w:eastAsia="Calibri" w:hAnsi="Arial" w:cs="Arial"/>
          <w:kern w:val="0"/>
          <w14:ligatures w14:val="none"/>
        </w:rPr>
        <w:t>n</w:t>
      </w:r>
      <w:r w:rsidR="00E530F7" w:rsidRPr="002F3B35">
        <w:rPr>
          <w:rFonts w:ascii="Arial" w:eastAsia="Calibri" w:hAnsi="Arial" w:cs="Arial"/>
          <w:kern w:val="0"/>
          <w14:ligatures w14:val="none"/>
        </w:rPr>
        <w:t xml:space="preserve"> extension </w:t>
      </w:r>
      <w:r w:rsidR="00362655" w:rsidRPr="002F3B35">
        <w:rPr>
          <w:rFonts w:ascii="Arial" w:eastAsia="Calibri" w:hAnsi="Arial" w:cs="Arial"/>
          <w:kern w:val="0"/>
          <w14:ligatures w14:val="none"/>
        </w:rPr>
        <w:t xml:space="preserve">to </w:t>
      </w:r>
      <w:r w:rsidR="00C600A0" w:rsidRPr="002F3B35">
        <w:rPr>
          <w:rFonts w:ascii="Arial" w:eastAsia="Calibri" w:hAnsi="Arial" w:cs="Arial"/>
          <w:kern w:val="0"/>
          <w14:ligatures w14:val="none"/>
        </w:rPr>
        <w:t xml:space="preserve">the front and side of </w:t>
      </w:r>
      <w:r w:rsidR="00362655" w:rsidRPr="002F3B35">
        <w:rPr>
          <w:rFonts w:ascii="Arial" w:eastAsia="Calibri" w:hAnsi="Arial" w:cs="Arial"/>
          <w:kern w:val="0"/>
          <w14:ligatures w14:val="none"/>
        </w:rPr>
        <w:t xml:space="preserve">an existing building in B2 use that is </w:t>
      </w:r>
      <w:r w:rsidR="00E530F7" w:rsidRPr="002F3B35">
        <w:rPr>
          <w:rFonts w:ascii="Arial" w:eastAsia="Calibri" w:hAnsi="Arial" w:cs="Arial"/>
          <w:kern w:val="0"/>
          <w14:ligatures w14:val="none"/>
        </w:rPr>
        <w:t xml:space="preserve">located centrally </w:t>
      </w:r>
      <w:r w:rsidR="00362655" w:rsidRPr="002F3B35">
        <w:rPr>
          <w:rFonts w:ascii="Arial" w:eastAsia="Calibri" w:hAnsi="Arial" w:cs="Arial"/>
          <w:kern w:val="0"/>
          <w14:ligatures w14:val="none"/>
        </w:rPr>
        <w:t>with</w:t>
      </w:r>
      <w:r w:rsidR="00E530F7" w:rsidRPr="002F3B35">
        <w:rPr>
          <w:rFonts w:ascii="Arial" w:eastAsia="Calibri" w:hAnsi="Arial" w:cs="Arial"/>
          <w:kern w:val="0"/>
          <w14:ligatures w14:val="none"/>
        </w:rPr>
        <w:t>in the site</w:t>
      </w:r>
      <w:r w:rsidR="00C600A0" w:rsidRPr="002F3B35">
        <w:rPr>
          <w:rFonts w:ascii="Arial" w:eastAsia="Calibri" w:hAnsi="Arial" w:cs="Arial"/>
          <w:kern w:val="0"/>
          <w14:ligatures w14:val="none"/>
        </w:rPr>
        <w:t xml:space="preserve">.  The proposed extension has a </w:t>
      </w:r>
      <w:r w:rsidR="0099719C" w:rsidRPr="002F3B35">
        <w:rPr>
          <w:rFonts w:ascii="Arial" w:eastAsia="Calibri" w:hAnsi="Arial" w:cs="Arial"/>
          <w:kern w:val="0"/>
          <w14:ligatures w14:val="none"/>
        </w:rPr>
        <w:t xml:space="preserve">GIA </w:t>
      </w:r>
      <w:r w:rsidR="00362655" w:rsidRPr="002F3B35">
        <w:rPr>
          <w:rFonts w:ascii="Arial" w:eastAsia="Calibri" w:hAnsi="Arial" w:cs="Arial"/>
          <w:kern w:val="0"/>
          <w14:ligatures w14:val="none"/>
        </w:rPr>
        <w:t>of 7</w:t>
      </w:r>
      <w:r w:rsidR="0099719C" w:rsidRPr="002F3B35">
        <w:rPr>
          <w:rFonts w:ascii="Arial" w:eastAsia="Calibri" w:hAnsi="Arial" w:cs="Arial"/>
          <w:kern w:val="0"/>
          <w14:ligatures w14:val="none"/>
        </w:rPr>
        <w:t>43.7</w:t>
      </w:r>
      <w:r w:rsidR="00362655" w:rsidRPr="002F3B35">
        <w:rPr>
          <w:rFonts w:ascii="Arial" w:eastAsia="Calibri" w:hAnsi="Arial" w:cs="Arial"/>
          <w:kern w:val="0"/>
          <w14:ligatures w14:val="none"/>
        </w:rPr>
        <w:t xml:space="preserve">sqm.  </w:t>
      </w:r>
      <w:r w:rsidR="00C7465A" w:rsidRPr="002F3B35">
        <w:rPr>
          <w:rFonts w:ascii="Arial" w:eastAsia="Calibri" w:hAnsi="Arial" w:cs="Arial"/>
          <w:kern w:val="0"/>
          <w14:ligatures w14:val="none"/>
        </w:rPr>
        <w:t xml:space="preserve">The proposed building will not extend any wider than the existing building and would extend </w:t>
      </w:r>
      <w:r w:rsidR="00C600A0" w:rsidRPr="002F3B35">
        <w:rPr>
          <w:rFonts w:ascii="Arial" w:eastAsia="Calibri" w:hAnsi="Arial" w:cs="Arial"/>
          <w:kern w:val="0"/>
          <w14:ligatures w14:val="none"/>
        </w:rPr>
        <w:t>18.3</w:t>
      </w:r>
      <w:r w:rsidR="00C7465A" w:rsidRPr="002F3B35">
        <w:rPr>
          <w:rFonts w:ascii="Arial" w:eastAsia="Calibri" w:hAnsi="Arial" w:cs="Arial"/>
          <w:kern w:val="0"/>
          <w14:ligatures w14:val="none"/>
        </w:rPr>
        <w:t>m in depth</w:t>
      </w:r>
      <w:r w:rsidR="00C600A0" w:rsidRPr="002F3B35">
        <w:rPr>
          <w:rFonts w:ascii="Arial" w:eastAsia="Calibri" w:hAnsi="Arial" w:cs="Arial"/>
          <w:kern w:val="0"/>
          <w14:ligatures w14:val="none"/>
        </w:rPr>
        <w:t xml:space="preserve"> from the existing front elevation (although it does wrap around the side of the bu</w:t>
      </w:r>
      <w:r w:rsidR="00125826" w:rsidRPr="002F3B35">
        <w:rPr>
          <w:rFonts w:ascii="Arial" w:eastAsia="Calibri" w:hAnsi="Arial" w:cs="Arial"/>
          <w:kern w:val="0"/>
          <w14:ligatures w14:val="none"/>
        </w:rPr>
        <w:t xml:space="preserve">ilding with a depth of 29.3m). </w:t>
      </w:r>
    </w:p>
    <w:p w14:paraId="38D2D020" w14:textId="77777777" w:rsidR="00125826" w:rsidRPr="002F3B35" w:rsidRDefault="00125826" w:rsidP="00E530F7">
      <w:pPr>
        <w:spacing w:after="0" w:line="240" w:lineRule="auto"/>
        <w:jc w:val="both"/>
        <w:rPr>
          <w:rFonts w:ascii="Arial" w:eastAsia="Calibri" w:hAnsi="Arial" w:cs="Arial"/>
          <w:kern w:val="0"/>
          <w14:ligatures w14:val="none"/>
        </w:rPr>
      </w:pPr>
    </w:p>
    <w:p w14:paraId="23244F10" w14:textId="66363280" w:rsidR="00C7465A" w:rsidRPr="002F3B35" w:rsidRDefault="00362655"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The proposal also includes a</w:t>
      </w:r>
      <w:r w:rsidR="002D58EA" w:rsidRPr="002F3B35">
        <w:rPr>
          <w:rFonts w:ascii="Arial" w:eastAsia="Calibri" w:hAnsi="Arial" w:cs="Arial"/>
          <w:kern w:val="0"/>
          <w14:ligatures w14:val="none"/>
        </w:rPr>
        <w:t xml:space="preserve"> new build warehouse </w:t>
      </w:r>
      <w:r w:rsidRPr="002F3B35">
        <w:rPr>
          <w:rFonts w:ascii="Arial" w:eastAsia="Calibri" w:hAnsi="Arial" w:cs="Arial"/>
          <w:kern w:val="0"/>
          <w14:ligatures w14:val="none"/>
        </w:rPr>
        <w:t>(use class B8) with a proposed</w:t>
      </w:r>
      <w:r w:rsidR="0099719C" w:rsidRPr="002F3B35">
        <w:rPr>
          <w:rFonts w:ascii="Arial" w:eastAsia="Calibri" w:hAnsi="Arial" w:cs="Arial"/>
          <w:kern w:val="0"/>
          <w14:ligatures w14:val="none"/>
        </w:rPr>
        <w:t xml:space="preserve"> GIA </w:t>
      </w:r>
      <w:r w:rsidRPr="002F3B35">
        <w:rPr>
          <w:rFonts w:ascii="Arial" w:eastAsia="Calibri" w:hAnsi="Arial" w:cs="Arial"/>
          <w:kern w:val="0"/>
          <w14:ligatures w14:val="none"/>
        </w:rPr>
        <w:t>of 1,</w:t>
      </w:r>
      <w:r w:rsidR="0099719C" w:rsidRPr="002F3B35">
        <w:rPr>
          <w:rFonts w:ascii="Arial" w:eastAsia="Calibri" w:hAnsi="Arial" w:cs="Arial"/>
          <w:kern w:val="0"/>
          <w14:ligatures w14:val="none"/>
        </w:rPr>
        <w:t>219.5</w:t>
      </w:r>
      <w:r w:rsidRPr="002F3B35">
        <w:rPr>
          <w:rFonts w:ascii="Arial" w:eastAsia="Calibri" w:hAnsi="Arial" w:cs="Arial"/>
          <w:kern w:val="0"/>
          <w14:ligatures w14:val="none"/>
        </w:rPr>
        <w:t>sqm with ancillary offices/staff welfare facilities</w:t>
      </w:r>
      <w:r w:rsidR="00C7465A" w:rsidRPr="002F3B35">
        <w:rPr>
          <w:rFonts w:ascii="Arial" w:eastAsia="Calibri" w:hAnsi="Arial" w:cs="Arial"/>
          <w:kern w:val="0"/>
          <w14:ligatures w14:val="none"/>
        </w:rPr>
        <w:t xml:space="preserve">.  The proposed warehouse measures </w:t>
      </w:r>
      <w:r w:rsidR="00C600A0" w:rsidRPr="002F3B35">
        <w:rPr>
          <w:rFonts w:ascii="Arial" w:eastAsia="Calibri" w:hAnsi="Arial" w:cs="Arial"/>
          <w:kern w:val="0"/>
          <w14:ligatures w14:val="none"/>
        </w:rPr>
        <w:t>50.2</w:t>
      </w:r>
      <w:r w:rsidR="00C7465A" w:rsidRPr="002F3B35">
        <w:rPr>
          <w:rFonts w:ascii="Arial" w:eastAsia="Calibri" w:hAnsi="Arial" w:cs="Arial"/>
          <w:kern w:val="0"/>
          <w14:ligatures w14:val="none"/>
        </w:rPr>
        <w:t xml:space="preserve">m (d) x </w:t>
      </w:r>
      <w:r w:rsidR="00C600A0" w:rsidRPr="002F3B35">
        <w:rPr>
          <w:rFonts w:ascii="Arial" w:eastAsia="Calibri" w:hAnsi="Arial" w:cs="Arial"/>
          <w:kern w:val="0"/>
          <w14:ligatures w14:val="none"/>
        </w:rPr>
        <w:t>24.6</w:t>
      </w:r>
      <w:r w:rsidR="00C7465A" w:rsidRPr="002F3B35">
        <w:rPr>
          <w:rFonts w:ascii="Arial" w:eastAsia="Calibri" w:hAnsi="Arial" w:cs="Arial"/>
          <w:kern w:val="0"/>
          <w14:ligatures w14:val="none"/>
        </w:rPr>
        <w:t>m (w) and is located to the south-west of the site.</w:t>
      </w:r>
      <w:r w:rsidR="00C600A0" w:rsidRPr="002F3B35">
        <w:rPr>
          <w:rFonts w:ascii="Arial" w:eastAsia="Calibri" w:hAnsi="Arial" w:cs="Arial"/>
          <w:kern w:val="0"/>
          <w14:ligatures w14:val="none"/>
        </w:rPr>
        <w:t xml:space="preserve">  </w:t>
      </w:r>
    </w:p>
    <w:p w14:paraId="072441C5" w14:textId="77777777" w:rsidR="00C7465A" w:rsidRPr="002F3B35" w:rsidRDefault="00C7465A" w:rsidP="00E530F7">
      <w:pPr>
        <w:spacing w:after="0" w:line="240" w:lineRule="auto"/>
        <w:jc w:val="both"/>
        <w:rPr>
          <w:rFonts w:ascii="Arial" w:eastAsia="Calibri" w:hAnsi="Arial" w:cs="Arial"/>
          <w:kern w:val="0"/>
          <w14:ligatures w14:val="none"/>
        </w:rPr>
      </w:pPr>
    </w:p>
    <w:p w14:paraId="2A030A5B" w14:textId="0A66B27A" w:rsidR="002D58EA" w:rsidRPr="002F3B35" w:rsidRDefault="00C600A0"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T</w:t>
      </w:r>
      <w:r w:rsidR="00362655" w:rsidRPr="002F3B35">
        <w:rPr>
          <w:rFonts w:ascii="Arial" w:eastAsia="Calibri" w:hAnsi="Arial" w:cs="Arial"/>
          <w:kern w:val="0"/>
          <w14:ligatures w14:val="none"/>
        </w:rPr>
        <w:t>he reconfiguration of the existing car parking and internal vehicular / pedestrian access arrangements and associated hard and soft landscaping</w:t>
      </w:r>
      <w:r w:rsidRPr="002F3B35">
        <w:rPr>
          <w:rFonts w:ascii="Arial" w:eastAsia="Calibri" w:hAnsi="Arial" w:cs="Arial"/>
          <w:kern w:val="0"/>
          <w14:ligatures w14:val="none"/>
        </w:rPr>
        <w:t xml:space="preserve"> are also proposed</w:t>
      </w:r>
      <w:r w:rsidR="00362655" w:rsidRPr="002F3B35">
        <w:rPr>
          <w:rFonts w:ascii="Arial" w:eastAsia="Calibri" w:hAnsi="Arial" w:cs="Arial"/>
          <w:kern w:val="0"/>
          <w14:ligatures w14:val="none"/>
        </w:rPr>
        <w:t>.</w:t>
      </w:r>
    </w:p>
    <w:p w14:paraId="0FB6B4DD" w14:textId="77777777" w:rsidR="002D58EA" w:rsidRPr="002F3B35" w:rsidRDefault="002D58EA" w:rsidP="00E530F7">
      <w:pPr>
        <w:spacing w:after="0" w:line="240" w:lineRule="auto"/>
        <w:jc w:val="both"/>
        <w:rPr>
          <w:rFonts w:ascii="Arial" w:eastAsia="Calibri" w:hAnsi="Arial" w:cs="Arial"/>
          <w:kern w:val="0"/>
          <w14:ligatures w14:val="none"/>
        </w:rPr>
      </w:pPr>
    </w:p>
    <w:p w14:paraId="2777BBFE" w14:textId="77777777" w:rsidR="00362655" w:rsidRPr="002F3B35" w:rsidRDefault="00362655"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t>The building to be extended currently functions as the company’s ‘hot coil’ spring making operation.  The proposed extension will create an additional area for ‘cold coil’ operations.  The submitted Planning Statement advises that no fumes or excessive noise will be created from this operation.</w:t>
      </w:r>
    </w:p>
    <w:p w14:paraId="718568E7" w14:textId="77777777" w:rsidR="00362655" w:rsidRPr="002F3B35" w:rsidRDefault="00362655" w:rsidP="00E530F7">
      <w:pPr>
        <w:autoSpaceDE w:val="0"/>
        <w:autoSpaceDN w:val="0"/>
        <w:adjustRightInd w:val="0"/>
        <w:spacing w:after="0" w:line="240" w:lineRule="auto"/>
        <w:jc w:val="both"/>
        <w:rPr>
          <w:rFonts w:ascii="Optima-Regular" w:eastAsia="Calibri" w:hAnsi="Optima-Regular" w:cs="Optima-Regular"/>
          <w:kern w:val="0"/>
          <w14:ligatures w14:val="none"/>
        </w:rPr>
      </w:pPr>
    </w:p>
    <w:p w14:paraId="5BA33379" w14:textId="122E7394" w:rsidR="00E530F7" w:rsidRPr="002F3B35" w:rsidRDefault="00485C59"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t>The proposed warehouse will contain high racking to enable the storage of manufactured springs awaiting dispatch.</w:t>
      </w:r>
      <w:r w:rsidR="00362655" w:rsidRPr="002F3B35">
        <w:rPr>
          <w:rFonts w:ascii="Optima-Regular" w:eastAsia="Calibri" w:hAnsi="Optima-Regular" w:cs="Optima-Regular"/>
          <w:kern w:val="0"/>
          <w14:ligatures w14:val="none"/>
        </w:rPr>
        <w:t xml:space="preserve"> </w:t>
      </w:r>
    </w:p>
    <w:p w14:paraId="1EFA87AB" w14:textId="1B14A698" w:rsidR="00E530F7" w:rsidRPr="002F3B35" w:rsidRDefault="00E530F7" w:rsidP="00E530F7">
      <w:pPr>
        <w:autoSpaceDE w:val="0"/>
        <w:autoSpaceDN w:val="0"/>
        <w:adjustRightInd w:val="0"/>
        <w:spacing w:after="0" w:line="240" w:lineRule="auto"/>
        <w:jc w:val="both"/>
        <w:rPr>
          <w:rFonts w:ascii="Optima-Regular" w:eastAsia="Calibri" w:hAnsi="Optima-Regular" w:cs="Optima-Regular"/>
          <w:kern w:val="0"/>
          <w14:ligatures w14:val="none"/>
        </w:rPr>
      </w:pPr>
    </w:p>
    <w:p w14:paraId="0B6718F5" w14:textId="640E0FC0" w:rsidR="00485C59" w:rsidRPr="002F3B35" w:rsidRDefault="00485C59"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t xml:space="preserve">The application follows approval of planning application </w:t>
      </w:r>
      <w:r w:rsidR="00E530F7" w:rsidRPr="002F3B35">
        <w:rPr>
          <w:rFonts w:ascii="Optima-Regular" w:eastAsia="Calibri" w:hAnsi="Optima-Regular" w:cs="Optima-Regular"/>
          <w:kern w:val="0"/>
          <w14:ligatures w14:val="none"/>
        </w:rPr>
        <w:t>16/00640/FUL</w:t>
      </w:r>
      <w:r w:rsidRPr="002F3B35">
        <w:rPr>
          <w:rFonts w:ascii="Optima-Regular" w:eastAsia="Calibri" w:hAnsi="Optima-Regular" w:cs="Optima-Regular"/>
          <w:kern w:val="0"/>
          <w14:ligatures w14:val="none"/>
        </w:rPr>
        <w:t xml:space="preserve"> which has since lapsed.  This </w:t>
      </w:r>
      <w:r w:rsidR="00E530F7" w:rsidRPr="002F3B35">
        <w:rPr>
          <w:rFonts w:ascii="Optima-Regular" w:eastAsia="Calibri" w:hAnsi="Optima-Regular" w:cs="Optima-Regular"/>
          <w:kern w:val="0"/>
          <w14:ligatures w14:val="none"/>
        </w:rPr>
        <w:t xml:space="preserve">permission </w:t>
      </w:r>
      <w:r w:rsidRPr="002F3B35">
        <w:rPr>
          <w:rFonts w:ascii="Optima-Regular" w:eastAsia="Calibri" w:hAnsi="Optima-Regular" w:cs="Optima-Regular"/>
          <w:kern w:val="0"/>
          <w14:ligatures w14:val="none"/>
        </w:rPr>
        <w:t>approved a 1,682sqm manufacturing/finishing and storage building in the same location (and approximately the same scale) as the new building proposed by this application.</w:t>
      </w:r>
    </w:p>
    <w:p w14:paraId="4AAAE818" w14:textId="0A7F18BD" w:rsidR="00485C59" w:rsidRPr="002F3B35" w:rsidRDefault="00485C59" w:rsidP="00E530F7">
      <w:pPr>
        <w:autoSpaceDE w:val="0"/>
        <w:autoSpaceDN w:val="0"/>
        <w:adjustRightInd w:val="0"/>
        <w:spacing w:after="0" w:line="240" w:lineRule="auto"/>
        <w:jc w:val="both"/>
        <w:rPr>
          <w:rFonts w:ascii="Optima-Regular" w:eastAsia="Calibri" w:hAnsi="Optima-Regular" w:cs="Optima-Regular"/>
          <w:kern w:val="0"/>
          <w:highlight w:val="yellow"/>
          <w14:ligatures w14:val="none"/>
        </w:rPr>
      </w:pPr>
    </w:p>
    <w:p w14:paraId="48E4B1EC" w14:textId="6CB3030F" w:rsidR="00485C59" w:rsidRPr="002F3B35" w:rsidRDefault="00485C59"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t>The site is currently operated by around 180 staff with the following operating hours: Monday-Thursday 06:00-18:00, Friday 06:00-14:30 and Saturday-Sunday closed.</w:t>
      </w:r>
      <w:r w:rsidR="00D651B7" w:rsidRPr="002F3B35">
        <w:rPr>
          <w:rFonts w:ascii="Optima-Regular" w:eastAsia="Calibri" w:hAnsi="Optima-Regular" w:cs="Optima-Regular"/>
          <w:kern w:val="0"/>
          <w14:ligatures w14:val="none"/>
        </w:rPr>
        <w:t xml:space="preserve">  Staff work a variety of hours across the working periods meaning the site does not have clear shift start / shift end surges in staff travelling to and from the site.</w:t>
      </w:r>
      <w:r w:rsidR="00F61130" w:rsidRPr="002F3B35">
        <w:rPr>
          <w:rFonts w:ascii="Optima-Regular" w:eastAsia="Calibri" w:hAnsi="Optima-Regular" w:cs="Optima-Regular"/>
          <w:kern w:val="0"/>
          <w14:ligatures w14:val="none"/>
        </w:rPr>
        <w:t xml:space="preserve">  The proposal would increase the number of full time staff by 20.</w:t>
      </w:r>
    </w:p>
    <w:p w14:paraId="016D3EAC" w14:textId="5709F4A5" w:rsidR="00D651B7" w:rsidRPr="002F3B35" w:rsidRDefault="00D651B7" w:rsidP="00E530F7">
      <w:pPr>
        <w:autoSpaceDE w:val="0"/>
        <w:autoSpaceDN w:val="0"/>
        <w:adjustRightInd w:val="0"/>
        <w:spacing w:after="0" w:line="240" w:lineRule="auto"/>
        <w:jc w:val="both"/>
        <w:rPr>
          <w:rFonts w:ascii="Optima-Regular" w:eastAsia="Calibri" w:hAnsi="Optima-Regular" w:cs="Optima-Regular"/>
          <w:kern w:val="0"/>
          <w14:ligatures w14:val="none"/>
        </w:rPr>
      </w:pPr>
    </w:p>
    <w:p w14:paraId="33FB4592" w14:textId="2E6D6FC5" w:rsidR="00D651B7" w:rsidRPr="002F3B35" w:rsidRDefault="00D651B7"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t>The height of both the new warehouse and the extension will be 8.253m with a parapet at eaves level to provide a safe maintenance environment for operatives.</w:t>
      </w:r>
    </w:p>
    <w:p w14:paraId="3765AD50" w14:textId="52B69A3F" w:rsidR="00D651B7" w:rsidRDefault="00D651B7" w:rsidP="00E530F7">
      <w:pPr>
        <w:autoSpaceDE w:val="0"/>
        <w:autoSpaceDN w:val="0"/>
        <w:adjustRightInd w:val="0"/>
        <w:spacing w:after="0" w:line="240" w:lineRule="auto"/>
        <w:jc w:val="both"/>
        <w:rPr>
          <w:rFonts w:ascii="Optima-Regular" w:eastAsia="Calibri" w:hAnsi="Optima-Regular" w:cs="Optima-Regular"/>
          <w:color w:val="156082" w:themeColor="accent1"/>
          <w:kern w:val="0"/>
          <w14:ligatures w14:val="none"/>
        </w:rPr>
      </w:pPr>
    </w:p>
    <w:p w14:paraId="424847F7" w14:textId="056A2C16" w:rsidR="00D651B7" w:rsidRPr="002F3B35" w:rsidRDefault="00D651B7"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lastRenderedPageBreak/>
        <w:t xml:space="preserve">The scheme also includes enhancing </w:t>
      </w:r>
      <w:r w:rsidR="009B27D8" w:rsidRPr="002F3B35">
        <w:rPr>
          <w:rFonts w:ascii="Optima-Regular" w:eastAsia="Calibri" w:hAnsi="Optima-Regular" w:cs="Optima-Regular"/>
          <w:kern w:val="0"/>
          <w14:ligatures w14:val="none"/>
        </w:rPr>
        <w:t>the entrance into the main offices.  This will include hard landscaping with feature ‘springs’ (manufactured by the company) and planters whilst providing for emergency vehicles.</w:t>
      </w:r>
    </w:p>
    <w:p w14:paraId="5529FA6B" w14:textId="77DE3A68" w:rsidR="00B34A5D" w:rsidRPr="002F3B35" w:rsidRDefault="00B34A5D" w:rsidP="00E530F7">
      <w:pPr>
        <w:autoSpaceDE w:val="0"/>
        <w:autoSpaceDN w:val="0"/>
        <w:adjustRightInd w:val="0"/>
        <w:spacing w:after="0" w:line="240" w:lineRule="auto"/>
        <w:jc w:val="both"/>
        <w:rPr>
          <w:rFonts w:ascii="Optima-Regular" w:eastAsia="Calibri" w:hAnsi="Optima-Regular" w:cs="Optima-Regular"/>
          <w:kern w:val="0"/>
          <w14:ligatures w14:val="none"/>
        </w:rPr>
      </w:pPr>
    </w:p>
    <w:p w14:paraId="2373ABCF" w14:textId="4F45E02C" w:rsidR="00B34A5D" w:rsidRPr="002F3B35" w:rsidRDefault="00B34A5D"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t>The proposal includes upgrading the internal site layout to provide improved staff/visitor parking arrangements.  These include the rationalisation and formal marking of the main central car parking area to provide up to 119 marked car parking spaces, this will include 3 disabled spaces close to the main building and 2 EV charging points.  Secure cycle parking and motor-cycle parking will also be provided.</w:t>
      </w:r>
    </w:p>
    <w:p w14:paraId="46B5D0A0" w14:textId="63CB297A" w:rsidR="00F61130" w:rsidRPr="002F3B35" w:rsidRDefault="00F61130" w:rsidP="00E530F7">
      <w:pPr>
        <w:autoSpaceDE w:val="0"/>
        <w:autoSpaceDN w:val="0"/>
        <w:adjustRightInd w:val="0"/>
        <w:spacing w:after="0" w:line="240" w:lineRule="auto"/>
        <w:jc w:val="both"/>
        <w:rPr>
          <w:rFonts w:ascii="Optima-Regular" w:eastAsia="Calibri" w:hAnsi="Optima-Regular" w:cs="Optima-Regular"/>
          <w:kern w:val="0"/>
          <w14:ligatures w14:val="none"/>
        </w:rPr>
      </w:pPr>
    </w:p>
    <w:p w14:paraId="04030B0F" w14:textId="18B0E2A4" w:rsidR="00F61130" w:rsidRPr="002F3B35" w:rsidRDefault="00F61130" w:rsidP="00E530F7">
      <w:pPr>
        <w:autoSpaceDE w:val="0"/>
        <w:autoSpaceDN w:val="0"/>
        <w:adjustRightInd w:val="0"/>
        <w:spacing w:after="0" w:line="240" w:lineRule="auto"/>
        <w:jc w:val="both"/>
        <w:rPr>
          <w:rFonts w:ascii="Optima-Regular" w:eastAsia="Calibri" w:hAnsi="Optima-Regular" w:cs="Optima-Regular"/>
          <w:kern w:val="0"/>
          <w14:ligatures w14:val="none"/>
        </w:rPr>
      </w:pPr>
      <w:r w:rsidRPr="002F3B35">
        <w:rPr>
          <w:rFonts w:ascii="Optima-Regular" w:eastAsia="Calibri" w:hAnsi="Optima-Regular" w:cs="Optima-Regular"/>
          <w:kern w:val="0"/>
          <w14:ligatures w14:val="none"/>
        </w:rPr>
        <w:t xml:space="preserve">The materials to the new building would comprise insulated </w:t>
      </w:r>
      <w:proofErr w:type="spellStart"/>
      <w:r w:rsidRPr="002F3B35">
        <w:rPr>
          <w:rFonts w:ascii="Optima-Regular" w:eastAsia="Calibri" w:hAnsi="Optima-Regular" w:cs="Optima-Regular"/>
          <w:kern w:val="0"/>
          <w14:ligatures w14:val="none"/>
        </w:rPr>
        <w:t>microrib</w:t>
      </w:r>
      <w:proofErr w:type="spellEnd"/>
      <w:r w:rsidRPr="002F3B35">
        <w:rPr>
          <w:rFonts w:ascii="Optima-Regular" w:eastAsia="Calibri" w:hAnsi="Optima-Regular" w:cs="Optima-Regular"/>
          <w:kern w:val="0"/>
          <w14:ligatures w14:val="none"/>
        </w:rPr>
        <w:t xml:space="preserve"> insulated wall panels, power coated feature MS box Hanson Springs yellow, brick finish and colour to match existing main building, dark blue engineering brick base</w:t>
      </w:r>
      <w:r w:rsidR="005B7E12" w:rsidRPr="002F3B35">
        <w:rPr>
          <w:rFonts w:ascii="Optima-Regular" w:eastAsia="Calibri" w:hAnsi="Optima-Regular" w:cs="Optima-Regular"/>
          <w:kern w:val="0"/>
          <w14:ligatures w14:val="none"/>
        </w:rPr>
        <w:t>.  The extension to the existing building will use the same materials as the existing building</w:t>
      </w:r>
      <w:r w:rsidR="002F3B35">
        <w:rPr>
          <w:rFonts w:ascii="Optima-Regular" w:eastAsia="Calibri" w:hAnsi="Optima-Regular" w:cs="Optima-Regular"/>
          <w:kern w:val="0"/>
          <w14:ligatures w14:val="none"/>
        </w:rPr>
        <w:t xml:space="preserve"> (</w:t>
      </w:r>
      <w:r w:rsidR="002F3B35" w:rsidRPr="00445908">
        <w:rPr>
          <w:rFonts w:ascii="Optima-Regular" w:eastAsia="Calibri" w:hAnsi="Optima-Regular" w:cs="Optima-Regular"/>
          <w:kern w:val="0"/>
          <w14:ligatures w14:val="none"/>
        </w:rPr>
        <w:t>secure by condition)</w:t>
      </w:r>
      <w:r w:rsidR="005B7E12" w:rsidRPr="00445908">
        <w:rPr>
          <w:rFonts w:ascii="Optima-Regular" w:eastAsia="Calibri" w:hAnsi="Optima-Regular" w:cs="Optima-Regular"/>
          <w:kern w:val="0"/>
          <w14:ligatures w14:val="none"/>
        </w:rPr>
        <w:t>.</w:t>
      </w:r>
      <w:r w:rsidR="005B7E12" w:rsidRPr="002F3B35">
        <w:rPr>
          <w:rFonts w:ascii="Optima-Regular" w:eastAsia="Calibri" w:hAnsi="Optima-Regular" w:cs="Optima-Regular"/>
          <w:kern w:val="0"/>
          <w14:ligatures w14:val="none"/>
        </w:rPr>
        <w:t xml:space="preserve"> </w:t>
      </w:r>
    </w:p>
    <w:p w14:paraId="43CFDA3B" w14:textId="7C0C828D" w:rsidR="00E530F7" w:rsidRPr="002F3B35" w:rsidRDefault="00E530F7" w:rsidP="00E530F7">
      <w:pPr>
        <w:autoSpaceDE w:val="0"/>
        <w:autoSpaceDN w:val="0"/>
        <w:adjustRightInd w:val="0"/>
        <w:spacing w:after="0" w:line="240" w:lineRule="auto"/>
        <w:jc w:val="both"/>
        <w:rPr>
          <w:rFonts w:ascii="Optima-Regular" w:eastAsia="Calibri" w:hAnsi="Optima-Regular" w:cs="Optima-Regular"/>
          <w:kern w:val="0"/>
          <w14:ligatures w14:val="none"/>
        </w:rPr>
      </w:pPr>
    </w:p>
    <w:p w14:paraId="0918FDEA" w14:textId="4E6BFA1F" w:rsidR="009978CD" w:rsidRPr="002F3B35" w:rsidRDefault="009978CD" w:rsidP="009978CD">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 xml:space="preserve">PLANS AND DOCUMENTS SUBMITTED </w:t>
      </w:r>
    </w:p>
    <w:p w14:paraId="7578F9CB" w14:textId="1A465F3C" w:rsidR="00E174B5" w:rsidRPr="002F3B35" w:rsidRDefault="00E174B5" w:rsidP="009978CD">
      <w:pPr>
        <w:spacing w:after="0" w:line="240" w:lineRule="auto"/>
        <w:jc w:val="both"/>
        <w:rPr>
          <w:rFonts w:ascii="Arial" w:eastAsia="Times New Roman" w:hAnsi="Arial" w:cs="Arial"/>
          <w:kern w:val="0"/>
          <w:lang w:eastAsia="en-GB"/>
          <w14:ligatures w14:val="none"/>
        </w:rPr>
      </w:pPr>
    </w:p>
    <w:p w14:paraId="0D340B53" w14:textId="44989105"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L 10 Rev B – Block Masterplan </w:t>
      </w:r>
    </w:p>
    <w:p w14:paraId="373A892B" w14:textId="4CBC3ED5"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L 11 Rev </w:t>
      </w:r>
      <w:proofErr w:type="gramStart"/>
      <w:r w:rsidRPr="002F3B35">
        <w:rPr>
          <w:rFonts w:ascii="Arial" w:eastAsia="Times New Roman" w:hAnsi="Arial" w:cs="Arial"/>
          <w:kern w:val="0"/>
          <w:lang w:eastAsia="en-GB"/>
          <w14:ligatures w14:val="none"/>
        </w:rPr>
        <w:t>A</w:t>
      </w:r>
      <w:proofErr w:type="gramEnd"/>
      <w:r w:rsidRPr="002F3B35">
        <w:rPr>
          <w:rFonts w:ascii="Arial" w:eastAsia="Times New Roman" w:hAnsi="Arial" w:cs="Arial"/>
          <w:kern w:val="0"/>
          <w:lang w:eastAsia="en-GB"/>
          <w14:ligatures w14:val="none"/>
        </w:rPr>
        <w:t xml:space="preserve"> – Existing Site Plan </w:t>
      </w:r>
    </w:p>
    <w:p w14:paraId="3A3E3408" w14:textId="2843A9F9"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Drawing No: 188 PLN L 15 Rev D – Proposed Site Plan Option 3</w:t>
      </w:r>
    </w:p>
    <w:p w14:paraId="58281DAC" w14:textId="1CEB4428"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L 16 Rev A – Location Plan </w:t>
      </w:r>
    </w:p>
    <w:p w14:paraId="234D7189" w14:textId="4DFC9BF4"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E 02 Rev A – Proposed Elevations Option 2 </w:t>
      </w:r>
    </w:p>
    <w:p w14:paraId="5E31C8D7" w14:textId="71E94439"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E 03 Rev B – Proposed Extension Elevations </w:t>
      </w:r>
    </w:p>
    <w:p w14:paraId="350028B1" w14:textId="22F71FC1"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E 04 – Existing Extension Elevations </w:t>
      </w:r>
    </w:p>
    <w:p w14:paraId="62F9E23D" w14:textId="1BC9EC2C"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P 03 Rev B – Proposed New Build Plans </w:t>
      </w:r>
    </w:p>
    <w:p w14:paraId="27693A18" w14:textId="329B09DF" w:rsidR="00C41F9E" w:rsidRPr="002F3B35" w:rsidRDefault="00C41F9E" w:rsidP="00C41F9E">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P 04 – Existing Plans </w:t>
      </w:r>
    </w:p>
    <w:p w14:paraId="4CE8690E" w14:textId="47F5E6EB" w:rsidR="00C41F9E" w:rsidRPr="002F3B35" w:rsidRDefault="00C41F9E"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P 05 Rev A – Proposed New Build Plans  </w:t>
      </w:r>
    </w:p>
    <w:p w14:paraId="0775503F" w14:textId="340BD177" w:rsidR="00C41F9E" w:rsidRPr="002F3B35" w:rsidRDefault="00C41F9E"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P 06 – Existing Roof Plan </w:t>
      </w:r>
    </w:p>
    <w:p w14:paraId="61C4A233" w14:textId="5CF7E2B5" w:rsidR="00C41F9E" w:rsidRPr="002F3B35" w:rsidRDefault="00C41F9E"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Drawing No: 188 PLN P 07 – Proposed Roof Plan </w:t>
      </w:r>
    </w:p>
    <w:p w14:paraId="3EE5F93C" w14:textId="661466E8" w:rsidR="00E174B5" w:rsidRPr="002F3B35" w:rsidRDefault="00E174B5"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Design and Access Statement </w:t>
      </w:r>
    </w:p>
    <w:p w14:paraId="37BCC11A" w14:textId="2C641E81" w:rsidR="00C41F9E" w:rsidRPr="002F3B35" w:rsidRDefault="00C41F9E"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Planning Statement </w:t>
      </w:r>
    </w:p>
    <w:p w14:paraId="101602DA" w14:textId="176F84B0" w:rsidR="002617C4" w:rsidRPr="002F3B35" w:rsidRDefault="002617C4"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Transport Statement by Focus Transport Planning Ltd, Ref: J000552-TS01, Date: October 2024</w:t>
      </w:r>
    </w:p>
    <w:p w14:paraId="2C421D5E" w14:textId="7A59E789" w:rsidR="00C41F9E" w:rsidRPr="002F3B35" w:rsidRDefault="00C41F9E"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Preliminary Roost Assessment by Pennine Ecological, Date: 12</w:t>
      </w:r>
      <w:r w:rsidRPr="002F3B35">
        <w:rPr>
          <w:rFonts w:ascii="Arial" w:eastAsia="Times New Roman" w:hAnsi="Arial" w:cs="Arial"/>
          <w:kern w:val="0"/>
          <w:vertAlign w:val="superscript"/>
          <w:lang w:eastAsia="en-GB"/>
          <w14:ligatures w14:val="none"/>
        </w:rPr>
        <w:t>th</w:t>
      </w:r>
      <w:r w:rsidRPr="002F3B35">
        <w:rPr>
          <w:rFonts w:ascii="Arial" w:eastAsia="Times New Roman" w:hAnsi="Arial" w:cs="Arial"/>
          <w:kern w:val="0"/>
          <w:lang w:eastAsia="en-GB"/>
          <w14:ligatures w14:val="none"/>
        </w:rPr>
        <w:t xml:space="preserve"> August 2024</w:t>
      </w:r>
    </w:p>
    <w:p w14:paraId="088C8C31" w14:textId="332F0672" w:rsidR="0003658C" w:rsidRPr="002F3B35" w:rsidRDefault="0003658C"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Biodiversity Net Gain Assessment Summary Report by Pennine Ecological, Date: October 2024</w:t>
      </w:r>
    </w:p>
    <w:p w14:paraId="1B662D6D" w14:textId="69044B4C" w:rsidR="002617C4" w:rsidRPr="002F3B35" w:rsidRDefault="0003658C"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Statutory </w:t>
      </w:r>
      <w:r w:rsidR="002617C4" w:rsidRPr="002F3B35">
        <w:rPr>
          <w:rFonts w:ascii="Arial" w:eastAsia="Times New Roman" w:hAnsi="Arial" w:cs="Arial"/>
          <w:kern w:val="0"/>
          <w:lang w:eastAsia="en-GB"/>
          <w14:ligatures w14:val="none"/>
        </w:rPr>
        <w:t xml:space="preserve">Biodiversity Metric Calculation </w:t>
      </w:r>
    </w:p>
    <w:p w14:paraId="6FC70179" w14:textId="51E0ABE3" w:rsidR="0003658C" w:rsidRPr="002F3B35" w:rsidRDefault="0003658C"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Statutory Biodiversity Metric Calculation Assessment </w:t>
      </w:r>
    </w:p>
    <w:p w14:paraId="61299F5E" w14:textId="2E68A2C7" w:rsidR="0003658C" w:rsidRPr="002F3B35" w:rsidRDefault="0003658C"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Biodiversity Gain Plan </w:t>
      </w:r>
    </w:p>
    <w:p w14:paraId="7F397532" w14:textId="38C3A608" w:rsidR="009D36F9" w:rsidRPr="00546044" w:rsidRDefault="009D36F9" w:rsidP="009978CD">
      <w:pPr>
        <w:spacing w:after="0" w:line="240" w:lineRule="auto"/>
        <w:jc w:val="both"/>
        <w:rPr>
          <w:rFonts w:ascii="Arial" w:eastAsia="Times New Roman" w:hAnsi="Arial" w:cs="Arial"/>
          <w:kern w:val="0"/>
          <w:lang w:eastAsia="en-GB"/>
          <w14:ligatures w14:val="none"/>
        </w:rPr>
      </w:pPr>
      <w:r w:rsidRPr="00546044">
        <w:rPr>
          <w:rFonts w:ascii="Arial" w:eastAsia="Times New Roman" w:hAnsi="Arial" w:cs="Arial"/>
          <w:kern w:val="0"/>
          <w:lang w:eastAsia="en-GB"/>
          <w14:ligatures w14:val="none"/>
        </w:rPr>
        <w:t>Preliminary Ecological Appraisal by Pennine Ecological, Date: October 2024</w:t>
      </w:r>
    </w:p>
    <w:p w14:paraId="76389D55" w14:textId="33771CE7" w:rsidR="002617C4" w:rsidRPr="00546044" w:rsidRDefault="002617C4" w:rsidP="009978CD">
      <w:pPr>
        <w:spacing w:after="0" w:line="240" w:lineRule="auto"/>
        <w:jc w:val="both"/>
        <w:rPr>
          <w:rFonts w:ascii="Arial" w:eastAsia="Times New Roman" w:hAnsi="Arial" w:cs="Arial"/>
          <w:kern w:val="0"/>
          <w:lang w:eastAsia="en-GB"/>
          <w14:ligatures w14:val="none"/>
        </w:rPr>
      </w:pPr>
      <w:r w:rsidRPr="00546044">
        <w:rPr>
          <w:rFonts w:ascii="Arial" w:eastAsia="Times New Roman" w:hAnsi="Arial" w:cs="Arial"/>
          <w:kern w:val="0"/>
          <w:lang w:eastAsia="en-GB"/>
          <w14:ligatures w14:val="none"/>
        </w:rPr>
        <w:t xml:space="preserve">Figure 1: </w:t>
      </w:r>
      <w:proofErr w:type="spellStart"/>
      <w:r w:rsidRPr="00546044">
        <w:rPr>
          <w:rFonts w:ascii="Arial" w:eastAsia="Times New Roman" w:hAnsi="Arial" w:cs="Arial"/>
          <w:kern w:val="0"/>
          <w:lang w:eastAsia="en-GB"/>
          <w14:ligatures w14:val="none"/>
        </w:rPr>
        <w:t>UKHab</w:t>
      </w:r>
      <w:proofErr w:type="spellEnd"/>
      <w:r w:rsidRPr="00546044">
        <w:rPr>
          <w:rFonts w:ascii="Arial" w:eastAsia="Times New Roman" w:hAnsi="Arial" w:cs="Arial"/>
          <w:kern w:val="0"/>
          <w:lang w:eastAsia="en-GB"/>
          <w14:ligatures w14:val="none"/>
        </w:rPr>
        <w:t xml:space="preserve"> Baseline Map</w:t>
      </w:r>
    </w:p>
    <w:p w14:paraId="7B9C875B" w14:textId="78E96F88" w:rsidR="0036246A" w:rsidRPr="002F3B35" w:rsidRDefault="0036246A" w:rsidP="009978CD">
      <w:pPr>
        <w:spacing w:after="0" w:line="240" w:lineRule="auto"/>
        <w:jc w:val="both"/>
        <w:rPr>
          <w:rFonts w:ascii="Arial" w:eastAsia="Times New Roman" w:hAnsi="Arial" w:cs="Arial"/>
          <w:kern w:val="0"/>
          <w:lang w:eastAsia="en-GB"/>
          <w14:ligatures w14:val="none"/>
        </w:rPr>
      </w:pPr>
      <w:r w:rsidRPr="00546044">
        <w:rPr>
          <w:rFonts w:ascii="Arial" w:eastAsia="Times New Roman" w:hAnsi="Arial" w:cs="Arial"/>
          <w:kern w:val="0"/>
          <w:lang w:eastAsia="en-GB"/>
          <w14:ligatures w14:val="none"/>
        </w:rPr>
        <w:t>Badger Survey by Pearce Environment Ltd, Date: 09/</w:t>
      </w:r>
      <w:r w:rsidR="009D36F9" w:rsidRPr="00546044">
        <w:rPr>
          <w:rFonts w:ascii="Arial" w:eastAsia="Times New Roman" w:hAnsi="Arial" w:cs="Arial"/>
          <w:kern w:val="0"/>
          <w:lang w:eastAsia="en-GB"/>
          <w14:ligatures w14:val="none"/>
        </w:rPr>
        <w:t>08/2024, Document Ref: 090824.BSR, Version: 01, Status: Final</w:t>
      </w:r>
    </w:p>
    <w:p w14:paraId="2B8D7B73" w14:textId="610A1033" w:rsidR="002617C4" w:rsidRPr="002F3B35" w:rsidRDefault="002617C4"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Noise Impact Assessment by Clement Acoustics, Ref: 19265-NIA-01, Project No: 19265, Date: 4 November 2024</w:t>
      </w:r>
    </w:p>
    <w:p w14:paraId="56E72071" w14:textId="540DF8F4" w:rsidR="002617C4" w:rsidRPr="002F3B35" w:rsidRDefault="002617C4"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Preliminary Investigation Report by Ian Farmer Associates, Contract: 2231378, Revision: 00, Document No: 2231378-PIR-00-281024, Date: October 2024</w:t>
      </w:r>
    </w:p>
    <w:p w14:paraId="3D64524C" w14:textId="564DA2DB" w:rsidR="00E174B5" w:rsidRPr="002F3B35" w:rsidRDefault="00E174B5"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Crime Impact Statement by Greater Manchester Police – design for security, Ref: 2016/0432/CIS/02, Version A: 09/10/2024</w:t>
      </w:r>
    </w:p>
    <w:p w14:paraId="2E92BFE0" w14:textId="41B26FD4" w:rsidR="00E174B5" w:rsidRPr="002F3B35" w:rsidRDefault="00E174B5"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Drainage Strategy Report by SWF Consulting, Ref: 9475-SWF-XX-XX-TR-S-0201, Version: P02, Date: October 2024</w:t>
      </w:r>
    </w:p>
    <w:p w14:paraId="58AD7579" w14:textId="4AF689FE" w:rsidR="00DB778E" w:rsidRPr="002F3B35" w:rsidRDefault="00DB778E"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Flood Risk Assessment by Betts Hydro Consulting Engineers, </w:t>
      </w:r>
      <w:r w:rsidR="00E174B5" w:rsidRPr="002F3B35">
        <w:rPr>
          <w:rFonts w:ascii="Arial" w:eastAsia="Times New Roman" w:hAnsi="Arial" w:cs="Arial"/>
          <w:kern w:val="0"/>
          <w:lang w:eastAsia="en-GB"/>
          <w14:ligatures w14:val="none"/>
        </w:rPr>
        <w:t>Document Ref: HYD1011_Hanson_Springs_FRA, Revision: 1.0, Date of Issue: 04/11/2024</w:t>
      </w:r>
    </w:p>
    <w:p w14:paraId="7C955BF7" w14:textId="279B1CD2" w:rsidR="009978CD" w:rsidRPr="002F3B35" w:rsidRDefault="009978CD" w:rsidP="009978CD">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 xml:space="preserve">Received </w:t>
      </w:r>
      <w:r w:rsidR="00DB778E" w:rsidRPr="002F3B35">
        <w:rPr>
          <w:rFonts w:ascii="Arial" w:eastAsia="Times New Roman" w:hAnsi="Arial" w:cs="Arial"/>
          <w:kern w:val="0"/>
          <w14:ligatures w14:val="none"/>
        </w:rPr>
        <w:t>11</w:t>
      </w:r>
      <w:r w:rsidR="00DB778E" w:rsidRPr="002F3B35">
        <w:rPr>
          <w:rFonts w:ascii="Arial" w:eastAsia="Times New Roman" w:hAnsi="Arial" w:cs="Arial"/>
          <w:kern w:val="0"/>
          <w:vertAlign w:val="superscript"/>
          <w14:ligatures w14:val="none"/>
        </w:rPr>
        <w:t>th</w:t>
      </w:r>
      <w:r w:rsidR="00DB778E" w:rsidRPr="002F3B35">
        <w:rPr>
          <w:rFonts w:ascii="Arial" w:eastAsia="Times New Roman" w:hAnsi="Arial" w:cs="Arial"/>
          <w:kern w:val="0"/>
          <w14:ligatures w14:val="none"/>
        </w:rPr>
        <w:t xml:space="preserve"> November</w:t>
      </w:r>
      <w:r w:rsidRPr="002F3B35">
        <w:rPr>
          <w:rFonts w:ascii="Arial" w:eastAsia="Times New Roman" w:hAnsi="Arial" w:cs="Arial"/>
          <w:kern w:val="0"/>
          <w14:ligatures w14:val="none"/>
        </w:rPr>
        <w:t xml:space="preserve"> 2024</w:t>
      </w:r>
    </w:p>
    <w:p w14:paraId="04AD79DC" w14:textId="3A838B5E" w:rsidR="00D05746" w:rsidRPr="002F3B35" w:rsidRDefault="00D05746" w:rsidP="009978CD">
      <w:pPr>
        <w:spacing w:after="0" w:line="240" w:lineRule="auto"/>
        <w:jc w:val="both"/>
        <w:rPr>
          <w:rFonts w:ascii="Arial" w:eastAsia="Times New Roman" w:hAnsi="Arial" w:cs="Arial"/>
          <w:kern w:val="0"/>
          <w14:ligatures w14:val="none"/>
        </w:rPr>
      </w:pPr>
    </w:p>
    <w:p w14:paraId="63867B6C" w14:textId="090CAA2F" w:rsidR="00D05746" w:rsidRPr="002F3B35" w:rsidRDefault="00933679" w:rsidP="009978CD">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lastRenderedPageBreak/>
        <w:t>Drawing No: D238.001 – General Arrangement – Visitor Entrance Area</w:t>
      </w:r>
    </w:p>
    <w:p w14:paraId="20D06E18" w14:textId="268E41EB" w:rsidR="00D05746" w:rsidRPr="002F3B35" w:rsidRDefault="00D05746" w:rsidP="009978CD">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 xml:space="preserve">Drawing No: D238.002 – Planting Plan – Visitor Entrance Area </w:t>
      </w:r>
    </w:p>
    <w:p w14:paraId="02C560AB" w14:textId="3640EC35" w:rsidR="00D05746" w:rsidRPr="002F3B35" w:rsidRDefault="00D05746" w:rsidP="009978CD">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Drawing No: D238.003 – Planting Plan – Grassland Area and Screen Planting</w:t>
      </w:r>
    </w:p>
    <w:p w14:paraId="09918C7D" w14:textId="1BD01D45" w:rsidR="00D05746" w:rsidRDefault="00D05746" w:rsidP="009978CD">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Received on 8</w:t>
      </w:r>
      <w:r w:rsidRPr="002F3B35">
        <w:rPr>
          <w:rFonts w:ascii="Arial" w:eastAsia="Times New Roman" w:hAnsi="Arial" w:cs="Arial"/>
          <w:kern w:val="0"/>
          <w:vertAlign w:val="superscript"/>
          <w14:ligatures w14:val="none"/>
        </w:rPr>
        <w:t>th</w:t>
      </w:r>
      <w:r w:rsidRPr="002F3B35">
        <w:rPr>
          <w:rFonts w:ascii="Arial" w:eastAsia="Times New Roman" w:hAnsi="Arial" w:cs="Arial"/>
          <w:kern w:val="0"/>
          <w14:ligatures w14:val="none"/>
        </w:rPr>
        <w:t xml:space="preserve"> January 2025</w:t>
      </w:r>
    </w:p>
    <w:p w14:paraId="19FFA1A2" w14:textId="0614EA91" w:rsidR="009A00FF" w:rsidRDefault="009A00FF" w:rsidP="009978CD">
      <w:pPr>
        <w:spacing w:after="0" w:line="240" w:lineRule="auto"/>
        <w:jc w:val="both"/>
        <w:rPr>
          <w:rFonts w:ascii="Arial" w:eastAsia="Times New Roman" w:hAnsi="Arial" w:cs="Arial"/>
          <w:kern w:val="0"/>
          <w14:ligatures w14:val="none"/>
        </w:rPr>
      </w:pPr>
    </w:p>
    <w:p w14:paraId="6ECF5306" w14:textId="350DE900" w:rsidR="009A00FF" w:rsidRPr="002F3B35" w:rsidRDefault="009A00FF" w:rsidP="009A00FF">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Biodiversity Net Gain Assessment Summary Report by Pennine Ecological, Date: </w:t>
      </w:r>
      <w:r>
        <w:rPr>
          <w:rFonts w:ascii="Arial" w:eastAsia="Times New Roman" w:hAnsi="Arial" w:cs="Arial"/>
          <w:kern w:val="0"/>
          <w:lang w:eastAsia="en-GB"/>
          <w14:ligatures w14:val="none"/>
        </w:rPr>
        <w:t>February 2025</w:t>
      </w:r>
    </w:p>
    <w:p w14:paraId="4B59B96B" w14:textId="4BFEEEFE" w:rsidR="009A00FF" w:rsidRDefault="009A00FF"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 xml:space="preserve">Statutory Biodiversity Metric Calculation </w:t>
      </w:r>
    </w:p>
    <w:p w14:paraId="0E237279" w14:textId="020340E8" w:rsidR="009A00FF" w:rsidRDefault="009A00FF"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Biodiversity gain plan</w:t>
      </w:r>
    </w:p>
    <w:p w14:paraId="623BD114" w14:textId="5286855F" w:rsidR="009A00FF" w:rsidRDefault="009A00FF"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Received 4</w:t>
      </w:r>
      <w:r w:rsidRPr="009A00FF">
        <w:rPr>
          <w:rFonts w:ascii="Arial" w:eastAsia="Times New Roman" w:hAnsi="Arial" w:cs="Arial"/>
          <w:kern w:val="0"/>
          <w:vertAlign w:val="superscript"/>
          <w14:ligatures w14:val="none"/>
        </w:rPr>
        <w:t>th</w:t>
      </w:r>
      <w:r>
        <w:rPr>
          <w:rFonts w:ascii="Arial" w:eastAsia="Times New Roman" w:hAnsi="Arial" w:cs="Arial"/>
          <w:kern w:val="0"/>
          <w14:ligatures w14:val="none"/>
        </w:rPr>
        <w:t xml:space="preserve"> February 2025</w:t>
      </w:r>
    </w:p>
    <w:p w14:paraId="0DB76841" w14:textId="6D91C711" w:rsidR="004F5B1A" w:rsidRDefault="004F5B1A" w:rsidP="009978CD">
      <w:pPr>
        <w:spacing w:after="0" w:line="240" w:lineRule="auto"/>
        <w:jc w:val="both"/>
        <w:rPr>
          <w:rFonts w:ascii="Arial" w:eastAsia="Times New Roman" w:hAnsi="Arial" w:cs="Arial"/>
          <w:kern w:val="0"/>
          <w14:ligatures w14:val="none"/>
        </w:rPr>
      </w:pPr>
    </w:p>
    <w:p w14:paraId="0C8ECA7E" w14:textId="48753EE2" w:rsidR="004F5B1A" w:rsidRDefault="004F5B1A"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Drawing No: 9475-SWF-XX-XX-D-C-1101 Rev P1 – Drainage Existing Layout Sheet 1 of 2</w:t>
      </w:r>
    </w:p>
    <w:p w14:paraId="60B7DF2E" w14:textId="1ED1677D" w:rsidR="004F5B1A" w:rsidRDefault="004F5B1A" w:rsidP="004F5B1A">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Drawing No: 9475-SWF-XX-XX-D-C-1102 Rev P1 – Drainage Existing Layout Sheet 2 of 2</w:t>
      </w:r>
    </w:p>
    <w:p w14:paraId="627BDF47" w14:textId="4E469BF0" w:rsidR="004F5B1A" w:rsidRDefault="004F5B1A" w:rsidP="004F5B1A">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Drawing No: 9475-SWF-XX-XX-D-C-1103 Rev P1 – Drainage Proposed Layout Sheet 1 of 2</w:t>
      </w:r>
    </w:p>
    <w:p w14:paraId="480F3DD8" w14:textId="00FBE32D" w:rsidR="00E96273" w:rsidRDefault="00E96273" w:rsidP="00E96273">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Drawing No: 9475-SWF-XX-XX-D-C-1104 Rev P1 – Drainage Proposed Layout Sheet 2 of 2</w:t>
      </w:r>
    </w:p>
    <w:p w14:paraId="54FA365F" w14:textId="65900198" w:rsidR="004F5B1A" w:rsidRDefault="00E96273"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SWF Consulting, Report Details: Type: Inflows, Storm Phase: Proposed Site, Date: 11/02/2025</w:t>
      </w:r>
    </w:p>
    <w:p w14:paraId="4A9E7944" w14:textId="6B68EA85" w:rsidR="004F5B1A" w:rsidRPr="002F3B35" w:rsidRDefault="004F5B1A"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Received 11</w:t>
      </w:r>
      <w:r w:rsidRPr="004F5B1A">
        <w:rPr>
          <w:rFonts w:ascii="Arial" w:eastAsia="Times New Roman" w:hAnsi="Arial" w:cs="Arial"/>
          <w:kern w:val="0"/>
          <w:vertAlign w:val="superscript"/>
          <w14:ligatures w14:val="none"/>
        </w:rPr>
        <w:t>th</w:t>
      </w:r>
      <w:r>
        <w:rPr>
          <w:rFonts w:ascii="Arial" w:eastAsia="Times New Roman" w:hAnsi="Arial" w:cs="Arial"/>
          <w:kern w:val="0"/>
          <w14:ligatures w14:val="none"/>
        </w:rPr>
        <w:t xml:space="preserve"> February 2025</w:t>
      </w:r>
    </w:p>
    <w:p w14:paraId="08F60766" w14:textId="77777777" w:rsidR="009978CD" w:rsidRPr="002F3B35" w:rsidRDefault="009978CD" w:rsidP="009978CD">
      <w:pPr>
        <w:spacing w:after="0" w:line="240" w:lineRule="auto"/>
        <w:jc w:val="both"/>
        <w:rPr>
          <w:rFonts w:ascii="Arial" w:eastAsia="Times New Roman" w:hAnsi="Arial" w:cs="Arial"/>
          <w:kern w:val="0"/>
          <w14:ligatures w14:val="none"/>
        </w:rPr>
      </w:pPr>
    </w:p>
    <w:p w14:paraId="6186807C" w14:textId="77777777" w:rsidR="009978CD" w:rsidRPr="002F3B35" w:rsidRDefault="009978CD" w:rsidP="009978CD">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RELEVANT PLANNING POLICY</w:t>
      </w:r>
    </w:p>
    <w:p w14:paraId="7FFC0A3B"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p>
    <w:p w14:paraId="03217CF0" w14:textId="77777777" w:rsidR="009978CD" w:rsidRPr="002F3B35" w:rsidRDefault="009978CD" w:rsidP="009978CD">
      <w:pPr>
        <w:spacing w:after="0" w:line="240" w:lineRule="auto"/>
        <w:jc w:val="both"/>
        <w:rPr>
          <w:rFonts w:ascii="Arial" w:eastAsia="Times New Roman" w:hAnsi="Arial" w:cs="Arial"/>
          <w:kern w:val="0"/>
          <w:u w:val="single"/>
          <w:lang w:eastAsia="en-GB"/>
          <w14:ligatures w14:val="none"/>
        </w:rPr>
      </w:pPr>
      <w:r w:rsidRPr="002F3B35">
        <w:rPr>
          <w:rFonts w:ascii="Arial" w:eastAsia="Times New Roman" w:hAnsi="Arial" w:cs="Arial"/>
          <w:kern w:val="0"/>
          <w:u w:val="single"/>
          <w:lang w:eastAsia="en-GB"/>
          <w14:ligatures w14:val="none"/>
        </w:rPr>
        <w:t>National Guidance</w:t>
      </w:r>
    </w:p>
    <w:p w14:paraId="36C2AE46"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p>
    <w:p w14:paraId="65A477EA"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National Planning Policy Framework (NPPF) </w:t>
      </w:r>
    </w:p>
    <w:p w14:paraId="71993D99"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National Planning Practice Guidance (NPPG)</w:t>
      </w:r>
    </w:p>
    <w:p w14:paraId="1EDCFE83"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p>
    <w:p w14:paraId="19298300" w14:textId="77777777" w:rsidR="00E530F7" w:rsidRPr="002F3B35" w:rsidRDefault="00E530F7" w:rsidP="00E530F7">
      <w:pPr>
        <w:spacing w:after="0" w:line="240" w:lineRule="auto"/>
        <w:jc w:val="both"/>
        <w:rPr>
          <w:rFonts w:ascii="Arial" w:eastAsia="Times New Roman" w:hAnsi="Arial" w:cs="Arial"/>
          <w:bCs/>
          <w:kern w:val="0"/>
          <w:u w:val="single"/>
          <w:lang w:eastAsia="en-GB"/>
          <w14:ligatures w14:val="none"/>
        </w:rPr>
      </w:pPr>
      <w:r w:rsidRPr="002F3B35">
        <w:rPr>
          <w:rFonts w:ascii="Arial" w:eastAsia="Times New Roman" w:hAnsi="Arial" w:cs="Arial"/>
          <w:bCs/>
          <w:kern w:val="0"/>
          <w:u w:val="single"/>
          <w14:ligatures w14:val="none"/>
        </w:rPr>
        <w:t>Sub-Regional</w:t>
      </w:r>
    </w:p>
    <w:p w14:paraId="68935424" w14:textId="77777777" w:rsidR="00E530F7" w:rsidRPr="002F3B35" w:rsidRDefault="00E530F7" w:rsidP="00E530F7">
      <w:pPr>
        <w:spacing w:after="0" w:line="240" w:lineRule="auto"/>
        <w:jc w:val="both"/>
        <w:rPr>
          <w:rFonts w:ascii="Arial" w:eastAsia="Times New Roman" w:hAnsi="Arial" w:cs="Arial"/>
          <w:kern w:val="0"/>
          <w14:ligatures w14:val="none"/>
        </w:rPr>
      </w:pPr>
    </w:p>
    <w:p w14:paraId="770FCB4E" w14:textId="77777777" w:rsidR="00E530F7" w:rsidRPr="002F3B35" w:rsidRDefault="00E530F7" w:rsidP="00E530F7">
      <w:pPr>
        <w:spacing w:after="0" w:line="240" w:lineRule="auto"/>
        <w:jc w:val="both"/>
        <w:rPr>
          <w:rFonts w:ascii="Arial" w:eastAsia="Times New Roman" w:hAnsi="Arial" w:cs="Arial"/>
          <w:kern w:val="0"/>
          <w:u w:val="single"/>
          <w14:ligatures w14:val="none"/>
        </w:rPr>
      </w:pPr>
      <w:r w:rsidRPr="002F3B35">
        <w:rPr>
          <w:rFonts w:ascii="Arial" w:eastAsia="Times New Roman" w:hAnsi="Arial" w:cs="Arial"/>
          <w:kern w:val="0"/>
          <w:u w:val="single"/>
          <w14:ligatures w14:val="none"/>
        </w:rPr>
        <w:t>Places for Everyone Joint Development Plan (PfE)</w:t>
      </w:r>
    </w:p>
    <w:p w14:paraId="33F7748F" w14:textId="77777777" w:rsidR="00E530F7" w:rsidRPr="002F3B35" w:rsidRDefault="00E530F7" w:rsidP="00E530F7">
      <w:pPr>
        <w:spacing w:after="0" w:line="240" w:lineRule="auto"/>
        <w:jc w:val="both"/>
        <w:rPr>
          <w:rFonts w:ascii="Arial" w:eastAsia="Times New Roman" w:hAnsi="Arial" w:cs="Arial"/>
          <w:kern w:val="0"/>
          <w14:ligatures w14:val="none"/>
        </w:rPr>
      </w:pPr>
    </w:p>
    <w:p w14:paraId="373F6A4A"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The Places for Everyone Joint Development Plan was adopted and became part of the statutory development plan for each of the 9 authorities covered by the plan on 21</w:t>
      </w:r>
      <w:r w:rsidRPr="002F3B35">
        <w:rPr>
          <w:rFonts w:ascii="Arial" w:eastAsia="Times New Roman" w:hAnsi="Arial" w:cs="Arial"/>
          <w:kern w:val="0"/>
          <w:vertAlign w:val="superscript"/>
          <w14:ligatures w14:val="none"/>
        </w:rPr>
        <w:t>st</w:t>
      </w:r>
      <w:r w:rsidRPr="002F3B35">
        <w:rPr>
          <w:rFonts w:ascii="Arial" w:eastAsia="Times New Roman" w:hAnsi="Arial" w:cs="Arial"/>
          <w:kern w:val="0"/>
          <w14:ligatures w14:val="none"/>
        </w:rPr>
        <w:t xml:space="preserve"> March 2024. The following policies are relevant:</w:t>
      </w:r>
    </w:p>
    <w:p w14:paraId="16DD78A5" w14:textId="77777777" w:rsidR="00E530F7" w:rsidRPr="002F3B35" w:rsidRDefault="00E530F7" w:rsidP="00E530F7">
      <w:pPr>
        <w:spacing w:after="0" w:line="240" w:lineRule="auto"/>
        <w:jc w:val="both"/>
        <w:rPr>
          <w:rFonts w:ascii="Arial" w:eastAsia="Times New Roman" w:hAnsi="Arial" w:cs="Arial"/>
          <w:kern w:val="0"/>
          <w14:ligatures w14:val="none"/>
        </w:rPr>
      </w:pPr>
    </w:p>
    <w:p w14:paraId="496A0AA9"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 xml:space="preserve">JP-Strat6: Northern Areas </w:t>
      </w:r>
    </w:p>
    <w:p w14:paraId="0427E27E"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JP-S1</w:t>
      </w:r>
      <w:r w:rsidRPr="002F3B35">
        <w:rPr>
          <w:rFonts w:ascii="Arial" w:eastAsia="Times New Roman" w:hAnsi="Arial" w:cs="Arial"/>
          <w:kern w:val="0"/>
          <w14:ligatures w14:val="none"/>
        </w:rPr>
        <w:tab/>
        <w:t xml:space="preserve">Sustainable Development </w:t>
      </w:r>
    </w:p>
    <w:p w14:paraId="0928C13C"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JP-S4</w:t>
      </w:r>
      <w:r w:rsidRPr="002F3B35">
        <w:rPr>
          <w:rFonts w:ascii="Arial" w:eastAsia="Times New Roman" w:hAnsi="Arial" w:cs="Arial"/>
          <w:kern w:val="0"/>
          <w14:ligatures w14:val="none"/>
        </w:rPr>
        <w:tab/>
        <w:t xml:space="preserve">Flood Risk and the Water Environment </w:t>
      </w:r>
    </w:p>
    <w:p w14:paraId="7B89DCE1"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JP-J1</w:t>
      </w:r>
      <w:r w:rsidRPr="002F3B35">
        <w:rPr>
          <w:rFonts w:ascii="Arial" w:eastAsia="Times New Roman" w:hAnsi="Arial" w:cs="Arial"/>
          <w:kern w:val="0"/>
          <w14:ligatures w14:val="none"/>
        </w:rPr>
        <w:tab/>
        <w:t xml:space="preserve">Supporting Long-Term Economic Growth </w:t>
      </w:r>
    </w:p>
    <w:p w14:paraId="72EBABE1"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JP-J2</w:t>
      </w:r>
      <w:r w:rsidRPr="002F3B35">
        <w:rPr>
          <w:rFonts w:ascii="Arial" w:eastAsia="Times New Roman" w:hAnsi="Arial" w:cs="Arial"/>
          <w:kern w:val="0"/>
          <w14:ligatures w14:val="none"/>
        </w:rPr>
        <w:tab/>
        <w:t xml:space="preserve">Employment Sites and Premises </w:t>
      </w:r>
    </w:p>
    <w:p w14:paraId="562DD897"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JP-J4</w:t>
      </w:r>
      <w:r w:rsidRPr="002F3B35">
        <w:rPr>
          <w:rFonts w:ascii="Arial" w:eastAsia="Times New Roman" w:hAnsi="Arial" w:cs="Arial"/>
          <w:kern w:val="0"/>
          <w14:ligatures w14:val="none"/>
        </w:rPr>
        <w:tab/>
        <w:t xml:space="preserve">Industry and Warehousing Development </w:t>
      </w:r>
    </w:p>
    <w:p w14:paraId="37DAEA74"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JP-G7</w:t>
      </w:r>
      <w:r w:rsidRPr="002F3B35">
        <w:rPr>
          <w:rFonts w:ascii="Arial" w:eastAsia="Times New Roman" w:hAnsi="Arial" w:cs="Arial"/>
          <w:kern w:val="0"/>
          <w14:ligatures w14:val="none"/>
        </w:rPr>
        <w:tab/>
        <w:t xml:space="preserve">Trees and Woodland </w:t>
      </w:r>
    </w:p>
    <w:p w14:paraId="6461368F"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JP-G8</w:t>
      </w:r>
      <w:r w:rsidRPr="002F3B35">
        <w:rPr>
          <w:rFonts w:ascii="Arial" w:eastAsia="Times New Roman" w:hAnsi="Arial" w:cs="Arial"/>
          <w:kern w:val="0"/>
          <w14:ligatures w14:val="none"/>
        </w:rPr>
        <w:tab/>
        <w:t xml:space="preserve">A Net Enhancement of Biodiversity and Geodiversity </w:t>
      </w:r>
    </w:p>
    <w:p w14:paraId="007704AA" w14:textId="77777777" w:rsidR="00E530F7" w:rsidRPr="002F3B35" w:rsidRDefault="00E530F7"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JP-C8</w:t>
      </w:r>
      <w:r w:rsidRPr="002F3B35">
        <w:rPr>
          <w:rFonts w:ascii="Arial" w:eastAsia="Times New Roman" w:hAnsi="Arial" w:cs="Arial"/>
          <w:kern w:val="0"/>
          <w14:ligatures w14:val="none"/>
        </w:rPr>
        <w:tab/>
        <w:t>Transport Requirements of New Development</w:t>
      </w:r>
    </w:p>
    <w:p w14:paraId="70FA92C5"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57DD856E" w14:textId="77777777" w:rsidR="00E530F7" w:rsidRPr="002F3B35" w:rsidRDefault="00E530F7" w:rsidP="00E530F7">
      <w:pPr>
        <w:spacing w:after="0" w:line="240" w:lineRule="auto"/>
        <w:jc w:val="both"/>
        <w:rPr>
          <w:rFonts w:ascii="Arial" w:eastAsia="Times New Roman" w:hAnsi="Arial" w:cs="Arial"/>
          <w:kern w:val="0"/>
          <w:u w:val="single"/>
          <w:lang w:eastAsia="en-GB"/>
          <w14:ligatures w14:val="none"/>
        </w:rPr>
      </w:pPr>
      <w:r w:rsidRPr="002F3B35">
        <w:rPr>
          <w:rFonts w:ascii="Arial" w:eastAsia="Times New Roman" w:hAnsi="Arial" w:cs="Arial"/>
          <w:kern w:val="0"/>
          <w:u w:val="single"/>
          <w:lang w:eastAsia="en-GB"/>
          <w14:ligatures w14:val="none"/>
        </w:rPr>
        <w:t>Rochdale Core Strategy:</w:t>
      </w:r>
    </w:p>
    <w:p w14:paraId="6854A7B2"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12B25698"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 xml:space="preserve">The following policies of the adopted Rochdale Core Strategy are relevant:- </w:t>
      </w:r>
    </w:p>
    <w:p w14:paraId="5EB0D384"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40AF680A" w14:textId="77777777" w:rsidR="00E530F7" w:rsidRPr="002F3B35" w:rsidRDefault="00E530F7" w:rsidP="00E530F7">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SO1</w:t>
      </w:r>
      <w:r w:rsidRPr="002F3B35">
        <w:rPr>
          <w:rFonts w:ascii="Arial" w:eastAsia="Times New Roman" w:hAnsi="Arial" w:cs="Arial"/>
          <w:b/>
          <w:kern w:val="0"/>
          <w:lang w:eastAsia="en-GB"/>
          <w14:ligatures w14:val="none"/>
        </w:rPr>
        <w:tab/>
      </w:r>
      <w:r w:rsidRPr="002F3B35">
        <w:rPr>
          <w:rFonts w:ascii="Arial" w:eastAsia="Times New Roman" w:hAnsi="Arial" w:cs="Arial"/>
          <w:b/>
          <w:kern w:val="0"/>
          <w:lang w:eastAsia="en-GB"/>
          <w14:ligatures w14:val="none"/>
        </w:rPr>
        <w:tab/>
        <w:t xml:space="preserve">Delivering a more prosperous economy </w:t>
      </w:r>
    </w:p>
    <w:p w14:paraId="24370F7E"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E2</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 xml:space="preserve">Increasing jobs and prosperity </w:t>
      </w:r>
    </w:p>
    <w:p w14:paraId="6F5A0FAA"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6D17E41E" w14:textId="77777777" w:rsidR="00E530F7" w:rsidRPr="002F3B35" w:rsidRDefault="00E530F7" w:rsidP="00E530F7">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lastRenderedPageBreak/>
        <w:t>SO3</w:t>
      </w:r>
      <w:r w:rsidRPr="002F3B35">
        <w:rPr>
          <w:rFonts w:ascii="Arial" w:eastAsia="Times New Roman" w:hAnsi="Arial" w:cs="Arial"/>
          <w:b/>
          <w:kern w:val="0"/>
          <w:lang w:eastAsia="en-GB"/>
          <w14:ligatures w14:val="none"/>
        </w:rPr>
        <w:tab/>
      </w:r>
      <w:r w:rsidRPr="002F3B35">
        <w:rPr>
          <w:rFonts w:ascii="Arial" w:eastAsia="Times New Roman" w:hAnsi="Arial" w:cs="Arial"/>
          <w:b/>
          <w:kern w:val="0"/>
          <w:lang w:eastAsia="en-GB"/>
          <w14:ligatures w14:val="none"/>
        </w:rPr>
        <w:tab/>
        <w:t>Improving design, image and quality of place</w:t>
      </w:r>
    </w:p>
    <w:p w14:paraId="48973A60"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P1</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Improving image</w:t>
      </w:r>
    </w:p>
    <w:p w14:paraId="6CA748DE" w14:textId="77777777" w:rsidR="00E530F7" w:rsidRPr="002F3B35" w:rsidRDefault="00E530F7" w:rsidP="00E530F7">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Cs/>
          <w:kern w:val="0"/>
          <w:lang w:eastAsia="en-GB"/>
          <w14:ligatures w14:val="none"/>
        </w:rPr>
        <w:t>P2</w:t>
      </w:r>
      <w:r w:rsidRPr="002F3B35">
        <w:rPr>
          <w:rFonts w:ascii="Arial" w:eastAsia="Times New Roman" w:hAnsi="Arial" w:cs="Arial"/>
          <w:b/>
          <w:bCs/>
          <w:kern w:val="0"/>
          <w:lang w:eastAsia="en-GB"/>
          <w14:ligatures w14:val="none"/>
        </w:rPr>
        <w:tab/>
      </w:r>
      <w:r w:rsidRPr="002F3B35">
        <w:rPr>
          <w:rFonts w:ascii="Arial" w:eastAsia="Times New Roman" w:hAnsi="Arial" w:cs="Arial"/>
          <w:b/>
          <w:bCs/>
          <w:kern w:val="0"/>
          <w:lang w:eastAsia="en-GB"/>
          <w14:ligatures w14:val="none"/>
        </w:rPr>
        <w:tab/>
      </w:r>
      <w:r w:rsidRPr="002F3B35">
        <w:rPr>
          <w:rFonts w:ascii="Arial" w:eastAsia="Times New Roman" w:hAnsi="Arial" w:cs="Arial"/>
          <w:bCs/>
          <w:kern w:val="0"/>
          <w:lang w:eastAsia="en-GB"/>
          <w14:ligatures w14:val="none"/>
        </w:rPr>
        <w:t>P</w:t>
      </w:r>
      <w:r w:rsidRPr="002F3B35">
        <w:rPr>
          <w:rFonts w:ascii="Arial" w:eastAsia="Times New Roman" w:hAnsi="Arial" w:cs="Arial"/>
          <w:kern w:val="0"/>
          <w:lang w:eastAsia="en-GB"/>
          <w14:ligatures w14:val="none"/>
        </w:rPr>
        <w:t>rotecting and enhancing character, landscape and heritage</w:t>
      </w:r>
    </w:p>
    <w:p w14:paraId="68A35E3D"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P3</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Improving design of new development</w:t>
      </w:r>
    </w:p>
    <w:p w14:paraId="5E633216"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1E854D5C" w14:textId="77777777" w:rsidR="00E530F7" w:rsidRPr="002F3B35" w:rsidRDefault="00E530F7" w:rsidP="00E530F7">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SO4</w:t>
      </w:r>
      <w:r w:rsidRPr="002F3B35">
        <w:rPr>
          <w:rFonts w:ascii="Arial" w:eastAsia="Times New Roman" w:hAnsi="Arial" w:cs="Arial"/>
          <w:b/>
          <w:kern w:val="0"/>
          <w:lang w:eastAsia="en-GB"/>
          <w14:ligatures w14:val="none"/>
        </w:rPr>
        <w:tab/>
      </w:r>
      <w:r w:rsidRPr="002F3B35">
        <w:rPr>
          <w:rFonts w:ascii="Arial" w:eastAsia="Times New Roman" w:hAnsi="Arial" w:cs="Arial"/>
          <w:b/>
          <w:kern w:val="0"/>
          <w:lang w:eastAsia="en-GB"/>
          <w14:ligatures w14:val="none"/>
        </w:rPr>
        <w:tab/>
        <w:t>Promoting a greener environment</w:t>
      </w:r>
    </w:p>
    <w:p w14:paraId="7AF59451"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G5</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 xml:space="preserve">Managing protected open land </w:t>
      </w:r>
    </w:p>
    <w:p w14:paraId="3A47D5B9"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G6</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Enhancing green infrastructure</w:t>
      </w:r>
    </w:p>
    <w:p w14:paraId="70DEDC11" w14:textId="77777777" w:rsidR="00E530F7" w:rsidRPr="002F3B35" w:rsidRDefault="00E530F7" w:rsidP="00E530F7">
      <w:pPr>
        <w:spacing w:after="0" w:line="240" w:lineRule="auto"/>
        <w:ind w:left="1440" w:hanging="1440"/>
        <w:jc w:val="both"/>
        <w:rPr>
          <w:rFonts w:ascii="Arial" w:eastAsia="Times New Roman" w:hAnsi="Arial" w:cs="Arial"/>
          <w:i/>
          <w:kern w:val="0"/>
          <w:lang w:eastAsia="en-GB"/>
          <w14:ligatures w14:val="none"/>
        </w:rPr>
      </w:pPr>
      <w:r w:rsidRPr="002F3B35">
        <w:rPr>
          <w:rFonts w:ascii="Arial" w:eastAsia="Times New Roman" w:hAnsi="Arial" w:cs="Arial"/>
          <w:kern w:val="0"/>
          <w:lang w:eastAsia="en-GB"/>
          <w14:ligatures w14:val="none"/>
        </w:rPr>
        <w:t>G7</w:t>
      </w:r>
      <w:r w:rsidRPr="002F3B35">
        <w:rPr>
          <w:rFonts w:ascii="Arial" w:eastAsia="Times New Roman" w:hAnsi="Arial" w:cs="Arial"/>
          <w:kern w:val="0"/>
          <w:lang w:eastAsia="en-GB"/>
          <w14:ligatures w14:val="none"/>
        </w:rPr>
        <w:tab/>
        <w:t xml:space="preserve">Increasing the value of biodiversity and geodiversity </w:t>
      </w:r>
    </w:p>
    <w:p w14:paraId="30AD6B6B"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G8</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 xml:space="preserve">Managing water resources and flood risk </w:t>
      </w:r>
    </w:p>
    <w:p w14:paraId="07FEA970"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G9</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 xml:space="preserve">Reducing the impact of pollution, contamination and land stability </w:t>
      </w:r>
    </w:p>
    <w:p w14:paraId="4FB6DEB1"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3589FE33" w14:textId="77777777" w:rsidR="00E530F7" w:rsidRPr="002F3B35" w:rsidRDefault="00E530F7" w:rsidP="00E530F7">
      <w:pPr>
        <w:spacing w:after="0" w:line="240" w:lineRule="auto"/>
        <w:jc w:val="both"/>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SO5</w:t>
      </w:r>
      <w:r w:rsidRPr="002F3B35">
        <w:rPr>
          <w:rFonts w:ascii="Arial" w:eastAsia="Times New Roman" w:hAnsi="Arial" w:cs="Arial"/>
          <w:b/>
          <w:kern w:val="0"/>
          <w:lang w:eastAsia="en-GB"/>
          <w14:ligatures w14:val="none"/>
        </w:rPr>
        <w:tab/>
      </w:r>
      <w:r w:rsidRPr="002F3B35">
        <w:rPr>
          <w:rFonts w:ascii="Arial" w:eastAsia="Times New Roman" w:hAnsi="Arial" w:cs="Arial"/>
          <w:b/>
          <w:kern w:val="0"/>
          <w:lang w:eastAsia="en-GB"/>
          <w14:ligatures w14:val="none"/>
        </w:rPr>
        <w:tab/>
        <w:t>Improving accessibility and delivering sustainable transport</w:t>
      </w:r>
    </w:p>
    <w:p w14:paraId="09E9B276"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T2</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Improving accessibility</w:t>
      </w:r>
    </w:p>
    <w:p w14:paraId="65701ABA"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18BE44D0"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DM1</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 xml:space="preserve">General </w:t>
      </w:r>
      <w:proofErr w:type="gramStart"/>
      <w:r w:rsidRPr="002F3B35">
        <w:rPr>
          <w:rFonts w:ascii="Arial" w:eastAsia="Times New Roman" w:hAnsi="Arial" w:cs="Arial"/>
          <w:kern w:val="0"/>
          <w:lang w:eastAsia="en-GB"/>
          <w14:ligatures w14:val="none"/>
        </w:rPr>
        <w:t>development</w:t>
      </w:r>
      <w:proofErr w:type="gramEnd"/>
      <w:r w:rsidRPr="002F3B35">
        <w:rPr>
          <w:rFonts w:ascii="Arial" w:eastAsia="Times New Roman" w:hAnsi="Arial" w:cs="Arial"/>
          <w:kern w:val="0"/>
          <w:lang w:eastAsia="en-GB"/>
          <w14:ligatures w14:val="none"/>
        </w:rPr>
        <w:t xml:space="preserve"> requirements</w:t>
      </w:r>
    </w:p>
    <w:p w14:paraId="5662A0F9"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20C66041" w14:textId="77777777" w:rsidR="00E530F7" w:rsidRPr="002F3B35" w:rsidRDefault="00E530F7" w:rsidP="00E530F7">
      <w:pPr>
        <w:spacing w:after="0" w:line="240" w:lineRule="auto"/>
        <w:jc w:val="both"/>
        <w:rPr>
          <w:rFonts w:ascii="Arial" w:eastAsia="Times New Roman" w:hAnsi="Arial" w:cs="Arial"/>
          <w:kern w:val="0"/>
          <w:u w:val="single"/>
          <w:lang w:eastAsia="en-GB"/>
          <w14:ligatures w14:val="none"/>
        </w:rPr>
      </w:pPr>
      <w:r w:rsidRPr="002F3B35">
        <w:rPr>
          <w:rFonts w:ascii="Arial" w:eastAsia="Times New Roman" w:hAnsi="Arial" w:cs="Arial"/>
          <w:kern w:val="0"/>
          <w:u w:val="single"/>
          <w:lang w:eastAsia="en-GB"/>
          <w14:ligatures w14:val="none"/>
        </w:rPr>
        <w:t>Relevant saved Rochdale Unitary Development Plan (UDP):</w:t>
      </w:r>
    </w:p>
    <w:p w14:paraId="75675163" w14:textId="77777777" w:rsidR="00E530F7" w:rsidRPr="002F3B35" w:rsidRDefault="00E530F7" w:rsidP="00E530F7">
      <w:pPr>
        <w:spacing w:after="0" w:line="240" w:lineRule="auto"/>
        <w:jc w:val="both"/>
        <w:rPr>
          <w:rFonts w:ascii="Arial" w:eastAsia="Times New Roman" w:hAnsi="Arial" w:cs="Arial"/>
          <w:b/>
          <w:bCs/>
          <w:kern w:val="0"/>
          <w:lang w:eastAsia="en-GB"/>
          <w14:ligatures w14:val="none"/>
        </w:rPr>
      </w:pPr>
    </w:p>
    <w:p w14:paraId="17AA3083"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G/D/1</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Defined Urban Area</w:t>
      </w:r>
    </w:p>
    <w:p w14:paraId="7713DAA4"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EC/2</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Primary Employment Zone</w:t>
      </w:r>
    </w:p>
    <w:p w14:paraId="4FB7C99A"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LT/7</w:t>
      </w:r>
      <w:r w:rsidRPr="002F3B35">
        <w:rPr>
          <w:rFonts w:ascii="Arial" w:eastAsia="Times New Roman" w:hAnsi="Arial" w:cs="Arial"/>
          <w:kern w:val="0"/>
          <w:lang w:eastAsia="en-GB"/>
          <w14:ligatures w14:val="none"/>
        </w:rPr>
        <w:tab/>
      </w:r>
      <w:r w:rsidRPr="002F3B35">
        <w:rPr>
          <w:rFonts w:ascii="Arial" w:eastAsia="Times New Roman" w:hAnsi="Arial" w:cs="Arial"/>
          <w:kern w:val="0"/>
          <w:lang w:eastAsia="en-GB"/>
          <w14:ligatures w14:val="none"/>
        </w:rPr>
        <w:tab/>
        <w:t>Rochdale Canal</w:t>
      </w:r>
    </w:p>
    <w:p w14:paraId="58BDF4E2" w14:textId="77777777" w:rsidR="00E530F7" w:rsidRPr="002F3B35" w:rsidRDefault="00E530F7" w:rsidP="00E530F7">
      <w:pPr>
        <w:spacing w:after="0" w:line="240" w:lineRule="auto"/>
        <w:jc w:val="both"/>
        <w:rPr>
          <w:rFonts w:ascii="Arial" w:eastAsia="Times New Roman" w:hAnsi="Arial" w:cs="Arial"/>
          <w:kern w:val="0"/>
          <w:u w:val="single"/>
          <w:lang w:eastAsia="en-GB"/>
          <w14:ligatures w14:val="none"/>
        </w:rPr>
      </w:pPr>
    </w:p>
    <w:p w14:paraId="0A685713"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u w:val="single"/>
          <w:lang w:eastAsia="en-GB"/>
          <w14:ligatures w14:val="none"/>
        </w:rPr>
        <w:t>Supplementary Planning Documents (SPD):</w:t>
      </w:r>
    </w:p>
    <w:p w14:paraId="5FE126A1"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p>
    <w:p w14:paraId="5B93C734" w14:textId="77777777" w:rsidR="00E530F7" w:rsidRPr="002F3B35" w:rsidRDefault="00E530F7" w:rsidP="00E530F7">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kern w:val="0"/>
          <w:lang w:eastAsia="en-GB"/>
          <w14:ligatures w14:val="none"/>
        </w:rPr>
        <w:t>Guidelines and Standards for Residential Development (June 2016).</w:t>
      </w:r>
    </w:p>
    <w:p w14:paraId="7B8502A0"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p>
    <w:p w14:paraId="38C2B4C7" w14:textId="77777777" w:rsidR="009978CD" w:rsidRPr="002F3B35" w:rsidRDefault="009978CD" w:rsidP="009978CD">
      <w:pPr>
        <w:spacing w:after="0" w:line="240" w:lineRule="auto"/>
        <w:rPr>
          <w:rFonts w:ascii="Arial" w:eastAsia="Times New Roman" w:hAnsi="Arial" w:cs="Arial"/>
          <w:b/>
          <w:kern w:val="0"/>
          <w:lang w:eastAsia="en-GB"/>
          <w14:ligatures w14:val="none"/>
        </w:rPr>
      </w:pPr>
      <w:r w:rsidRPr="002F3B35">
        <w:rPr>
          <w:rFonts w:ascii="Arial" w:eastAsia="Times New Roman" w:hAnsi="Arial" w:cs="Arial"/>
          <w:b/>
          <w:kern w:val="0"/>
          <w:lang w:eastAsia="en-GB"/>
          <w14:ligatures w14:val="none"/>
        </w:rPr>
        <w:t>RELEVANT SITE HISTORY</w:t>
      </w:r>
    </w:p>
    <w:p w14:paraId="209E0B7D" w14:textId="77777777" w:rsidR="009978CD" w:rsidRPr="002F3B35" w:rsidRDefault="009978CD" w:rsidP="009978CD">
      <w:pPr>
        <w:spacing w:after="0" w:line="240" w:lineRule="auto"/>
        <w:rPr>
          <w:rFonts w:ascii="Arial" w:eastAsia="Times New Roman" w:hAnsi="Arial" w:cs="Arial"/>
          <w:b/>
          <w:kern w:val="0"/>
          <w:u w:val="single"/>
          <w:lang w:eastAsia="en-GB"/>
          <w14:ligatures w14:val="none"/>
        </w:rPr>
      </w:pPr>
    </w:p>
    <w:p w14:paraId="6E2B0775"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 xml:space="preserve">07/D50112 - Erection </w:t>
      </w:r>
      <w:proofErr w:type="gramStart"/>
      <w:r w:rsidRPr="002F3B35">
        <w:rPr>
          <w:rFonts w:ascii="Arial" w:eastAsia="Calibri" w:hAnsi="Arial" w:cs="Arial"/>
          <w:kern w:val="0"/>
          <w14:ligatures w14:val="none"/>
        </w:rPr>
        <w:t>Of</w:t>
      </w:r>
      <w:proofErr w:type="gramEnd"/>
      <w:r w:rsidRPr="002F3B35">
        <w:rPr>
          <w:rFonts w:ascii="Arial" w:eastAsia="Calibri" w:hAnsi="Arial" w:cs="Arial"/>
          <w:kern w:val="0"/>
          <w14:ligatures w14:val="none"/>
        </w:rPr>
        <w:t xml:space="preserve"> Smoking Shelter.  Approved 08/01/2008.</w:t>
      </w:r>
    </w:p>
    <w:p w14:paraId="03CA01F4" w14:textId="77777777" w:rsidR="00E530F7" w:rsidRPr="002F3B35" w:rsidRDefault="00E530F7" w:rsidP="00E530F7">
      <w:pPr>
        <w:spacing w:after="0" w:line="240" w:lineRule="auto"/>
        <w:jc w:val="both"/>
        <w:rPr>
          <w:rFonts w:ascii="Arial" w:eastAsia="Calibri" w:hAnsi="Arial" w:cs="Arial"/>
          <w:kern w:val="0"/>
          <w14:ligatures w14:val="none"/>
        </w:rPr>
      </w:pPr>
    </w:p>
    <w:p w14:paraId="77B99739"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12/55906/FUL - Change of use to general industrial (Use Class B2).  Approved 28/09/2012.</w:t>
      </w:r>
    </w:p>
    <w:p w14:paraId="25EB5EA5" w14:textId="77777777" w:rsidR="00E530F7" w:rsidRPr="002F3B35" w:rsidRDefault="00E530F7" w:rsidP="00E530F7">
      <w:pPr>
        <w:spacing w:after="0" w:line="240" w:lineRule="auto"/>
        <w:jc w:val="both"/>
        <w:rPr>
          <w:rFonts w:ascii="Arial" w:eastAsia="Calibri" w:hAnsi="Arial" w:cs="Arial"/>
          <w:kern w:val="0"/>
          <w14:ligatures w14:val="none"/>
        </w:rPr>
      </w:pPr>
    </w:p>
    <w:p w14:paraId="519A9A03"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15/00542/FUL - Extension to existing industrial building.  Approved 15/07/2015.</w:t>
      </w:r>
    </w:p>
    <w:p w14:paraId="3313362A" w14:textId="77777777" w:rsidR="00E530F7" w:rsidRPr="002F3B35" w:rsidRDefault="00E530F7" w:rsidP="00E530F7">
      <w:pPr>
        <w:spacing w:after="0" w:line="240" w:lineRule="auto"/>
        <w:jc w:val="both"/>
        <w:rPr>
          <w:rFonts w:ascii="Arial" w:eastAsia="Calibri" w:hAnsi="Arial" w:cs="Arial"/>
          <w:kern w:val="0"/>
          <w14:ligatures w14:val="none"/>
        </w:rPr>
      </w:pPr>
    </w:p>
    <w:p w14:paraId="0311B145"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16/00464/DOC - Submission of details to comply with conditions 5 and 6 of planning permission 15/00542/FUL.  Request completed 06/03/2017.</w:t>
      </w:r>
    </w:p>
    <w:p w14:paraId="58CA4688" w14:textId="77777777" w:rsidR="00E530F7" w:rsidRPr="002F3B35" w:rsidRDefault="00E530F7" w:rsidP="00E530F7">
      <w:pPr>
        <w:spacing w:after="0" w:line="240" w:lineRule="auto"/>
        <w:jc w:val="both"/>
        <w:rPr>
          <w:rFonts w:ascii="Arial" w:eastAsia="Calibri" w:hAnsi="Arial" w:cs="Arial"/>
          <w:kern w:val="0"/>
          <w14:ligatures w14:val="none"/>
        </w:rPr>
      </w:pPr>
    </w:p>
    <w:p w14:paraId="6300BE87"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16/00573/DOC - Submission of details to comply with condition 4 of planning permission 15/00542/FUL.  Request completed 07/11/2016.</w:t>
      </w:r>
    </w:p>
    <w:p w14:paraId="2E9A19D6" w14:textId="77777777" w:rsidR="00E530F7" w:rsidRPr="002F3B35" w:rsidRDefault="00E530F7" w:rsidP="00E530F7">
      <w:pPr>
        <w:spacing w:after="0" w:line="240" w:lineRule="auto"/>
        <w:jc w:val="both"/>
        <w:rPr>
          <w:rFonts w:ascii="Arial" w:eastAsia="Calibri" w:hAnsi="Arial" w:cs="Arial"/>
          <w:kern w:val="0"/>
          <w14:ligatures w14:val="none"/>
        </w:rPr>
      </w:pPr>
    </w:p>
    <w:p w14:paraId="68DDE395" w14:textId="77777777"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16/00640/FUL - Erection of finishing building.  Approved 02/09/2016.</w:t>
      </w:r>
    </w:p>
    <w:p w14:paraId="2370B7DA" w14:textId="77777777" w:rsidR="00E530F7" w:rsidRPr="002F3B35" w:rsidRDefault="00E530F7" w:rsidP="00E530F7">
      <w:pPr>
        <w:spacing w:after="0" w:line="240" w:lineRule="auto"/>
        <w:jc w:val="both"/>
        <w:rPr>
          <w:rFonts w:ascii="Arial" w:eastAsia="Calibri" w:hAnsi="Arial" w:cs="Arial"/>
          <w:kern w:val="0"/>
          <w14:ligatures w14:val="none"/>
        </w:rPr>
      </w:pPr>
    </w:p>
    <w:p w14:paraId="3649EF2D" w14:textId="20BDF973" w:rsidR="00E530F7" w:rsidRPr="002F3B35" w:rsidRDefault="00E530F7"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17/01231/DOC - Submission of details to comply with conditions 3 (materials) and 5 (foul and surface water drainage) of planning permission 16/00640/FUL.  Request completed 05/12/2017.</w:t>
      </w:r>
    </w:p>
    <w:p w14:paraId="33176993" w14:textId="2F16ED90" w:rsidR="00E530F7" w:rsidRPr="002F3B35" w:rsidRDefault="00E530F7" w:rsidP="00E530F7">
      <w:pPr>
        <w:spacing w:after="0" w:line="240" w:lineRule="auto"/>
        <w:jc w:val="both"/>
        <w:rPr>
          <w:rFonts w:ascii="Arial" w:eastAsia="Calibri" w:hAnsi="Arial" w:cs="Arial"/>
          <w:kern w:val="0"/>
          <w14:ligatures w14:val="none"/>
        </w:rPr>
      </w:pPr>
    </w:p>
    <w:p w14:paraId="1DA46B48" w14:textId="7B2A4F60" w:rsidR="00E530F7" w:rsidRPr="002F3B35" w:rsidRDefault="00624901" w:rsidP="00E530F7">
      <w:pPr>
        <w:spacing w:after="0" w:line="240" w:lineRule="auto"/>
        <w:jc w:val="both"/>
        <w:rPr>
          <w:rFonts w:ascii="Arial" w:eastAsia="Calibri" w:hAnsi="Arial" w:cs="Arial"/>
          <w:b/>
          <w:kern w:val="0"/>
          <w14:ligatures w14:val="none"/>
        </w:rPr>
      </w:pPr>
      <w:r w:rsidRPr="002F3B35">
        <w:rPr>
          <w:rFonts w:ascii="Arial" w:eastAsia="Calibri" w:hAnsi="Arial" w:cs="Arial"/>
          <w:kern w:val="0"/>
          <w14:ligatures w14:val="none"/>
        </w:rPr>
        <w:t xml:space="preserve">PREAPP/00067/24 - Pre-application advice for the erection of a Class B2 industrial building (with ancillary storage space) of 1,682 </w:t>
      </w:r>
      <w:proofErr w:type="spellStart"/>
      <w:r w:rsidRPr="002F3B35">
        <w:rPr>
          <w:rFonts w:ascii="Arial" w:eastAsia="Calibri" w:hAnsi="Arial" w:cs="Arial"/>
          <w:kern w:val="0"/>
          <w14:ligatures w14:val="none"/>
        </w:rPr>
        <w:t>sqm</w:t>
      </w:r>
      <w:proofErr w:type="spellEnd"/>
      <w:r w:rsidRPr="002F3B35">
        <w:rPr>
          <w:rFonts w:ascii="Arial" w:eastAsia="Calibri" w:hAnsi="Arial" w:cs="Arial"/>
          <w:kern w:val="0"/>
          <w14:ligatures w14:val="none"/>
        </w:rPr>
        <w:t xml:space="preserve"> (18,100 </w:t>
      </w:r>
      <w:proofErr w:type="spellStart"/>
      <w:r w:rsidRPr="002F3B35">
        <w:rPr>
          <w:rFonts w:ascii="Arial" w:eastAsia="Calibri" w:hAnsi="Arial" w:cs="Arial"/>
          <w:kern w:val="0"/>
          <w14:ligatures w14:val="none"/>
        </w:rPr>
        <w:t>sqft</w:t>
      </w:r>
      <w:proofErr w:type="spellEnd"/>
      <w:r w:rsidRPr="002F3B35">
        <w:rPr>
          <w:rFonts w:ascii="Arial" w:eastAsia="Calibri" w:hAnsi="Arial" w:cs="Arial"/>
          <w:kern w:val="0"/>
          <w14:ligatures w14:val="none"/>
        </w:rPr>
        <w:t>) floorspace.  Officer response sent 4</w:t>
      </w:r>
      <w:r w:rsidRPr="002F3B35">
        <w:rPr>
          <w:rFonts w:ascii="Arial" w:eastAsia="Calibri" w:hAnsi="Arial" w:cs="Arial"/>
          <w:kern w:val="0"/>
          <w:vertAlign w:val="superscript"/>
          <w14:ligatures w14:val="none"/>
        </w:rPr>
        <w:t>th</w:t>
      </w:r>
      <w:r w:rsidRPr="002F3B35">
        <w:rPr>
          <w:rFonts w:ascii="Arial" w:eastAsia="Calibri" w:hAnsi="Arial" w:cs="Arial"/>
          <w:kern w:val="0"/>
          <w14:ligatures w14:val="none"/>
        </w:rPr>
        <w:t xml:space="preserve"> November 2024.</w:t>
      </w:r>
    </w:p>
    <w:p w14:paraId="2228AC5A" w14:textId="77777777" w:rsidR="009978CD" w:rsidRPr="002F3B35" w:rsidRDefault="009978CD" w:rsidP="009978CD">
      <w:pPr>
        <w:spacing w:after="0" w:line="240" w:lineRule="auto"/>
        <w:rPr>
          <w:rFonts w:ascii="Arial" w:eastAsia="Times New Roman" w:hAnsi="Arial" w:cs="Arial"/>
          <w:kern w:val="0"/>
          <w:lang w:eastAsia="en-GB"/>
          <w14:ligatures w14:val="none"/>
        </w:rPr>
      </w:pPr>
    </w:p>
    <w:p w14:paraId="0D68AFB2" w14:textId="33E5C5A2" w:rsidR="009978CD" w:rsidRPr="002F3B35" w:rsidRDefault="009E7076" w:rsidP="009978CD">
      <w:pPr>
        <w:spacing w:after="0" w:line="240" w:lineRule="auto"/>
        <w:jc w:val="both"/>
        <w:rPr>
          <w:rFonts w:ascii="Arial" w:eastAsia="Times New Roman" w:hAnsi="Arial" w:cs="Arial"/>
          <w:kern w:val="0"/>
          <w:lang w:eastAsia="en-GB"/>
          <w14:ligatures w14:val="none"/>
        </w:rPr>
      </w:pPr>
      <w:r w:rsidRPr="002F3B35">
        <w:rPr>
          <w:rFonts w:ascii="Arial" w:eastAsia="Times New Roman" w:hAnsi="Arial" w:cs="Arial"/>
          <w:b/>
          <w:kern w:val="0"/>
          <w:lang w:eastAsia="en-GB"/>
          <w14:ligatures w14:val="none"/>
        </w:rPr>
        <w:t xml:space="preserve">SUMMARY OF </w:t>
      </w:r>
      <w:r w:rsidR="009978CD" w:rsidRPr="002F3B35">
        <w:rPr>
          <w:rFonts w:ascii="Arial" w:eastAsia="Times New Roman" w:hAnsi="Arial" w:cs="Arial"/>
          <w:b/>
          <w:kern w:val="0"/>
          <w:lang w:eastAsia="en-GB"/>
          <w14:ligatures w14:val="none"/>
        </w:rPr>
        <w:t>CONSULTATION RESPONSES</w:t>
      </w:r>
    </w:p>
    <w:p w14:paraId="0428FF95" w14:textId="77777777" w:rsidR="009978CD" w:rsidRPr="002F3B35" w:rsidRDefault="009978CD" w:rsidP="009978CD">
      <w:pPr>
        <w:spacing w:after="0" w:line="240" w:lineRule="auto"/>
        <w:jc w:val="both"/>
        <w:rPr>
          <w:rFonts w:ascii="Arial" w:eastAsia="Times New Roman" w:hAnsi="Arial" w:cs="Arial"/>
          <w:kern w:val="0"/>
          <w:lang w:eastAsia="en-GB"/>
          <w14:ligatures w14:val="none"/>
        </w:rPr>
      </w:pPr>
    </w:p>
    <w:p w14:paraId="33E1A848" w14:textId="5F7B8916" w:rsidR="009978CD" w:rsidRPr="00D754CA" w:rsidRDefault="009E7076" w:rsidP="009978CD">
      <w:pPr>
        <w:spacing w:after="0" w:line="240" w:lineRule="auto"/>
        <w:jc w:val="both"/>
        <w:rPr>
          <w:rFonts w:ascii="Arial" w:eastAsia="Times New Roman" w:hAnsi="Arial" w:cs="Arial"/>
          <w:kern w:val="0"/>
          <w:u w:val="single"/>
          <w14:ligatures w14:val="none"/>
        </w:rPr>
      </w:pPr>
      <w:r w:rsidRPr="00D754CA">
        <w:rPr>
          <w:rFonts w:ascii="Arial" w:eastAsia="Times New Roman" w:hAnsi="Arial" w:cs="Arial"/>
          <w:kern w:val="0"/>
          <w:u w:val="single"/>
          <w14:ligatures w14:val="none"/>
        </w:rPr>
        <w:t>Network Rail</w:t>
      </w:r>
      <w:r w:rsidR="009978CD" w:rsidRPr="00D754CA">
        <w:rPr>
          <w:rFonts w:ascii="Arial" w:eastAsia="Times New Roman" w:hAnsi="Arial" w:cs="Arial"/>
          <w:kern w:val="0"/>
          <w:u w:val="single"/>
          <w14:ligatures w14:val="none"/>
        </w:rPr>
        <w:t xml:space="preserve"> </w:t>
      </w:r>
    </w:p>
    <w:p w14:paraId="2146E8F6" w14:textId="3075AD3A" w:rsidR="009E7076" w:rsidRPr="00D754CA" w:rsidRDefault="009E7076" w:rsidP="009978CD">
      <w:pPr>
        <w:spacing w:after="0" w:line="240" w:lineRule="auto"/>
        <w:jc w:val="both"/>
        <w:rPr>
          <w:rFonts w:ascii="Arial" w:eastAsia="Times New Roman" w:hAnsi="Arial" w:cs="Arial"/>
          <w:kern w:val="0"/>
          <w:u w:val="single"/>
          <w14:ligatures w14:val="none"/>
        </w:rPr>
      </w:pPr>
    </w:p>
    <w:p w14:paraId="2D8358BF" w14:textId="3DF040F7" w:rsidR="009E7076" w:rsidRPr="00D754CA" w:rsidRDefault="008B78B4" w:rsidP="009978CD">
      <w:pPr>
        <w:spacing w:after="0" w:line="240" w:lineRule="auto"/>
        <w:jc w:val="both"/>
        <w:rPr>
          <w:rFonts w:ascii="Arial" w:eastAsia="Times New Roman" w:hAnsi="Arial" w:cs="Arial"/>
          <w:kern w:val="0"/>
          <w14:ligatures w14:val="none"/>
        </w:rPr>
      </w:pPr>
      <w:r w:rsidRPr="00D754CA">
        <w:rPr>
          <w:rFonts w:ascii="Arial" w:eastAsia="Times New Roman" w:hAnsi="Arial" w:cs="Arial"/>
          <w:kern w:val="0"/>
          <w14:ligatures w14:val="none"/>
        </w:rPr>
        <w:t xml:space="preserve">Summary: </w:t>
      </w:r>
      <w:r w:rsidR="00126474" w:rsidRPr="00D754CA">
        <w:rPr>
          <w:rFonts w:ascii="Arial" w:eastAsia="Times New Roman" w:hAnsi="Arial" w:cs="Arial"/>
          <w:kern w:val="0"/>
          <w14:ligatures w14:val="none"/>
        </w:rPr>
        <w:t>No objection</w:t>
      </w:r>
      <w:r w:rsidR="00D754CA" w:rsidRPr="00D754CA">
        <w:rPr>
          <w:rFonts w:ascii="Arial" w:eastAsia="Times New Roman" w:hAnsi="Arial" w:cs="Arial"/>
          <w:kern w:val="0"/>
          <w14:ligatures w14:val="none"/>
        </w:rPr>
        <w:t xml:space="preserve"> but the applicant would be required to contact Network Rail separately as works must be undertaken with the supervision of Network Rail via the ASPRO (asset protection) team to ensure works do not impact the safe operation, stability and integrity of the railway and its boundary.</w:t>
      </w:r>
    </w:p>
    <w:p w14:paraId="1FF8D3E9" w14:textId="77777777" w:rsidR="007A018A" w:rsidRPr="002F3B35" w:rsidRDefault="007A018A" w:rsidP="009978CD">
      <w:pPr>
        <w:spacing w:after="0" w:line="240" w:lineRule="auto"/>
        <w:jc w:val="both"/>
        <w:rPr>
          <w:rFonts w:ascii="Arial" w:eastAsia="Times New Roman" w:hAnsi="Arial" w:cs="Arial"/>
          <w:kern w:val="0"/>
          <w:highlight w:val="yellow"/>
          <w:u w:val="single"/>
          <w14:ligatures w14:val="none"/>
        </w:rPr>
      </w:pPr>
    </w:p>
    <w:p w14:paraId="3E14ACE0" w14:textId="45FADFAB" w:rsidR="009E7076" w:rsidRPr="002F3B35" w:rsidRDefault="009E7076" w:rsidP="009978CD">
      <w:pPr>
        <w:spacing w:after="0" w:line="240" w:lineRule="auto"/>
        <w:jc w:val="both"/>
        <w:rPr>
          <w:rFonts w:ascii="Arial" w:eastAsia="Times New Roman" w:hAnsi="Arial" w:cs="Arial"/>
          <w:kern w:val="0"/>
          <w:u w:val="single"/>
          <w14:ligatures w14:val="none"/>
        </w:rPr>
      </w:pPr>
      <w:r w:rsidRPr="007F79AB">
        <w:rPr>
          <w:rFonts w:ascii="Arial" w:eastAsia="Times New Roman" w:hAnsi="Arial" w:cs="Arial"/>
          <w:kern w:val="0"/>
          <w:u w:val="single"/>
          <w14:ligatures w14:val="none"/>
        </w:rPr>
        <w:t>Environment Agency</w:t>
      </w:r>
    </w:p>
    <w:p w14:paraId="44638F9E" w14:textId="2049E50C" w:rsidR="00D05746" w:rsidRPr="002F3B35" w:rsidRDefault="00D05746" w:rsidP="009978CD">
      <w:pPr>
        <w:spacing w:after="0" w:line="240" w:lineRule="auto"/>
        <w:jc w:val="both"/>
        <w:rPr>
          <w:rFonts w:ascii="Arial" w:eastAsia="Times New Roman" w:hAnsi="Arial" w:cs="Arial"/>
          <w:kern w:val="0"/>
          <w14:ligatures w14:val="none"/>
        </w:rPr>
      </w:pPr>
    </w:p>
    <w:p w14:paraId="4DE4CD62" w14:textId="3ABF8A41" w:rsidR="00D05746" w:rsidRDefault="002F3B35"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No comments at the time of writing.</w:t>
      </w:r>
    </w:p>
    <w:p w14:paraId="6127A153" w14:textId="77777777" w:rsidR="002F3B35" w:rsidRPr="002F3B35" w:rsidRDefault="002F3B35" w:rsidP="009978CD">
      <w:pPr>
        <w:spacing w:after="0" w:line="240" w:lineRule="auto"/>
        <w:jc w:val="both"/>
        <w:rPr>
          <w:rFonts w:ascii="Arial" w:eastAsia="Times New Roman" w:hAnsi="Arial" w:cs="Arial"/>
          <w:kern w:val="0"/>
          <w14:ligatures w14:val="none"/>
        </w:rPr>
      </w:pPr>
    </w:p>
    <w:p w14:paraId="1905C86B" w14:textId="3912C630" w:rsidR="00D05746" w:rsidRPr="002F3B35" w:rsidRDefault="00D05746" w:rsidP="009978CD">
      <w:pPr>
        <w:spacing w:after="0" w:line="240" w:lineRule="auto"/>
        <w:jc w:val="both"/>
        <w:rPr>
          <w:rFonts w:ascii="Arial" w:eastAsia="Times New Roman" w:hAnsi="Arial" w:cs="Arial"/>
          <w:kern w:val="0"/>
          <w:u w:val="single"/>
          <w14:ligatures w14:val="none"/>
        </w:rPr>
      </w:pPr>
      <w:r w:rsidRPr="002F3B35">
        <w:rPr>
          <w:rFonts w:ascii="Arial" w:eastAsia="Times New Roman" w:hAnsi="Arial" w:cs="Arial"/>
          <w:kern w:val="0"/>
          <w:u w:val="single"/>
          <w14:ligatures w14:val="none"/>
        </w:rPr>
        <w:t xml:space="preserve">United Utilities </w:t>
      </w:r>
    </w:p>
    <w:p w14:paraId="7301B1FD" w14:textId="77777777" w:rsidR="009978CD" w:rsidRPr="002F3B35" w:rsidRDefault="009978CD" w:rsidP="009978CD">
      <w:pPr>
        <w:spacing w:after="0" w:line="240" w:lineRule="auto"/>
        <w:jc w:val="both"/>
        <w:rPr>
          <w:rFonts w:ascii="Arial" w:eastAsia="Times New Roman" w:hAnsi="Arial" w:cs="Arial"/>
          <w:kern w:val="0"/>
          <w14:ligatures w14:val="none"/>
        </w:rPr>
      </w:pPr>
    </w:p>
    <w:p w14:paraId="2261F27E" w14:textId="23E0A90A" w:rsidR="009978CD" w:rsidRPr="002F3B35" w:rsidRDefault="008B78B4" w:rsidP="009978CD">
      <w:pPr>
        <w:spacing w:after="0" w:line="240" w:lineRule="auto"/>
        <w:jc w:val="both"/>
        <w:rPr>
          <w:rFonts w:ascii="Arial" w:eastAsia="Times New Roman" w:hAnsi="Arial" w:cs="Arial"/>
          <w:kern w:val="0"/>
          <w14:ligatures w14:val="none"/>
        </w:rPr>
      </w:pPr>
      <w:r>
        <w:rPr>
          <w:rFonts w:ascii="Arial" w:eastAsia="Times New Roman" w:hAnsi="Arial" w:cs="Arial"/>
          <w:kern w:val="0"/>
          <w14:ligatures w14:val="none"/>
        </w:rPr>
        <w:t xml:space="preserve">Summary: </w:t>
      </w:r>
      <w:r w:rsidR="00D05746" w:rsidRPr="002F3B35">
        <w:rPr>
          <w:rFonts w:ascii="Arial" w:eastAsia="Times New Roman" w:hAnsi="Arial" w:cs="Arial"/>
          <w:kern w:val="0"/>
          <w14:ligatures w14:val="none"/>
        </w:rPr>
        <w:t>No objection subject to conditions.</w:t>
      </w:r>
    </w:p>
    <w:p w14:paraId="44129D53" w14:textId="77777777" w:rsidR="00D05746" w:rsidRPr="002F3B35" w:rsidRDefault="00D05746" w:rsidP="009978CD">
      <w:pPr>
        <w:spacing w:after="0" w:line="240" w:lineRule="auto"/>
        <w:jc w:val="both"/>
        <w:rPr>
          <w:rFonts w:ascii="Arial" w:eastAsia="Times New Roman" w:hAnsi="Arial" w:cs="Arial"/>
          <w:kern w:val="0"/>
          <w14:ligatures w14:val="none"/>
        </w:rPr>
      </w:pPr>
    </w:p>
    <w:p w14:paraId="22A09F8C" w14:textId="085928B6" w:rsidR="009978CD" w:rsidRPr="002F3B35" w:rsidRDefault="009E7076" w:rsidP="009978CD">
      <w:pPr>
        <w:spacing w:after="0" w:line="240" w:lineRule="auto"/>
        <w:jc w:val="both"/>
        <w:rPr>
          <w:rFonts w:ascii="Arial" w:eastAsia="Times New Roman" w:hAnsi="Arial" w:cs="Arial"/>
          <w:kern w:val="0"/>
          <w:u w:val="single"/>
          <w14:ligatures w14:val="none"/>
        </w:rPr>
      </w:pPr>
      <w:r w:rsidRPr="002F3B35">
        <w:rPr>
          <w:rFonts w:ascii="Arial" w:eastAsia="Times New Roman" w:hAnsi="Arial" w:cs="Arial"/>
          <w:kern w:val="0"/>
          <w:u w:val="single"/>
          <w14:ligatures w14:val="none"/>
        </w:rPr>
        <w:t xml:space="preserve">National Highways </w:t>
      </w:r>
    </w:p>
    <w:p w14:paraId="062F9F56" w14:textId="77777777" w:rsidR="009E7076" w:rsidRPr="002F3B35" w:rsidRDefault="009E7076" w:rsidP="00E530F7">
      <w:pPr>
        <w:pStyle w:val="Default"/>
        <w:jc w:val="both"/>
        <w:rPr>
          <w:color w:val="auto"/>
          <w:sz w:val="22"/>
          <w:szCs w:val="22"/>
        </w:rPr>
      </w:pPr>
    </w:p>
    <w:p w14:paraId="76E02457" w14:textId="77777777" w:rsidR="007326CC" w:rsidRPr="002F3B35" w:rsidRDefault="007326CC" w:rsidP="00E530F7">
      <w:pPr>
        <w:pStyle w:val="Default"/>
        <w:jc w:val="both"/>
        <w:rPr>
          <w:color w:val="auto"/>
          <w:sz w:val="22"/>
          <w:szCs w:val="22"/>
        </w:rPr>
      </w:pPr>
      <w:r w:rsidRPr="002F3B35">
        <w:rPr>
          <w:color w:val="auto"/>
          <w:sz w:val="22"/>
          <w:szCs w:val="22"/>
        </w:rPr>
        <w:t>Summary: No objection.</w:t>
      </w:r>
    </w:p>
    <w:p w14:paraId="7DCC5CD7" w14:textId="77777777" w:rsidR="007326CC" w:rsidRPr="002F3B35" w:rsidRDefault="007326CC" w:rsidP="00E530F7">
      <w:pPr>
        <w:pStyle w:val="Default"/>
        <w:jc w:val="both"/>
        <w:rPr>
          <w:color w:val="auto"/>
          <w:sz w:val="22"/>
          <w:szCs w:val="22"/>
        </w:rPr>
      </w:pPr>
    </w:p>
    <w:p w14:paraId="2CCBE2EA" w14:textId="77777777" w:rsidR="009E7076" w:rsidRPr="002F3B35" w:rsidRDefault="009E7076" w:rsidP="00E530F7">
      <w:pPr>
        <w:spacing w:after="0" w:line="240" w:lineRule="auto"/>
        <w:jc w:val="both"/>
        <w:rPr>
          <w:rFonts w:ascii="Arial" w:eastAsia="Times New Roman" w:hAnsi="Arial" w:cs="Arial"/>
          <w:kern w:val="0"/>
          <w:u w:val="single"/>
          <w14:ligatures w14:val="none"/>
        </w:rPr>
      </w:pPr>
      <w:r w:rsidRPr="002F3B35">
        <w:rPr>
          <w:rFonts w:ascii="Arial" w:eastAsia="Times New Roman" w:hAnsi="Arial" w:cs="Arial"/>
          <w:kern w:val="0"/>
          <w:u w:val="single"/>
          <w14:ligatures w14:val="none"/>
        </w:rPr>
        <w:t>Strategic Transport</w:t>
      </w:r>
    </w:p>
    <w:p w14:paraId="2D89FECA" w14:textId="77777777" w:rsidR="009E7076" w:rsidRPr="002F3B35" w:rsidRDefault="009E7076" w:rsidP="00E530F7">
      <w:pPr>
        <w:spacing w:after="0" w:line="240" w:lineRule="auto"/>
        <w:jc w:val="both"/>
        <w:rPr>
          <w:rFonts w:ascii="Arial" w:eastAsia="Times New Roman" w:hAnsi="Arial" w:cs="Arial"/>
          <w:kern w:val="0"/>
          <w14:ligatures w14:val="none"/>
        </w:rPr>
      </w:pPr>
    </w:p>
    <w:p w14:paraId="55F4BF3E" w14:textId="459A046A" w:rsidR="009978CD" w:rsidRPr="002F3B35" w:rsidRDefault="005B7E12"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No comments at the time of writing.</w:t>
      </w:r>
    </w:p>
    <w:p w14:paraId="40A8233C" w14:textId="77777777" w:rsidR="005B7E12" w:rsidRPr="002F3B35" w:rsidRDefault="005B7E12" w:rsidP="00E530F7">
      <w:pPr>
        <w:spacing w:after="0" w:line="240" w:lineRule="auto"/>
        <w:jc w:val="both"/>
        <w:rPr>
          <w:rFonts w:ascii="Arial" w:eastAsia="Times New Roman" w:hAnsi="Arial" w:cs="Arial"/>
          <w:kern w:val="0"/>
          <w:u w:val="single"/>
          <w14:ligatures w14:val="none"/>
        </w:rPr>
      </w:pPr>
    </w:p>
    <w:p w14:paraId="295989FD" w14:textId="392C164F" w:rsidR="009978CD" w:rsidRPr="002F3B35" w:rsidRDefault="009978CD" w:rsidP="664A8C6C">
      <w:pPr>
        <w:spacing w:after="0" w:line="240" w:lineRule="auto"/>
        <w:jc w:val="both"/>
        <w:rPr>
          <w:rFonts w:ascii="Arial" w:eastAsia="Times New Roman" w:hAnsi="Arial" w:cs="Arial"/>
          <w:kern w:val="0"/>
          <w:u w:val="single"/>
          <w14:ligatures w14:val="none"/>
        </w:rPr>
      </w:pPr>
      <w:r w:rsidRPr="002F3B35">
        <w:rPr>
          <w:rFonts w:ascii="Arial" w:eastAsia="Times New Roman" w:hAnsi="Arial" w:cs="Arial"/>
          <w:kern w:val="0"/>
          <w:u w:val="single"/>
          <w14:ligatures w14:val="none"/>
        </w:rPr>
        <w:t xml:space="preserve">Highways </w:t>
      </w:r>
    </w:p>
    <w:p w14:paraId="6B60B61B" w14:textId="1848F8B9" w:rsidR="00E530F7" w:rsidRPr="002F3B35" w:rsidRDefault="00E530F7" w:rsidP="664A8C6C">
      <w:pPr>
        <w:spacing w:after="0" w:line="240" w:lineRule="auto"/>
        <w:jc w:val="both"/>
        <w:rPr>
          <w:rFonts w:ascii="Arial" w:eastAsia="Times New Roman" w:hAnsi="Arial" w:cs="Arial"/>
          <w:kern w:val="0"/>
          <w:u w:val="single"/>
          <w14:ligatures w14:val="none"/>
        </w:rPr>
      </w:pPr>
    </w:p>
    <w:p w14:paraId="47E76028" w14:textId="1AD1CA65" w:rsidR="051CD8D7" w:rsidRPr="002F3B35" w:rsidRDefault="008B78B4" w:rsidP="664A8C6C">
      <w:pPr>
        <w:spacing w:after="0" w:line="240" w:lineRule="auto"/>
        <w:jc w:val="both"/>
        <w:rPr>
          <w:rFonts w:ascii="Arial" w:eastAsia="Times New Roman" w:hAnsi="Arial" w:cs="Arial"/>
        </w:rPr>
      </w:pPr>
      <w:r>
        <w:rPr>
          <w:rFonts w:ascii="Arial" w:eastAsia="Times New Roman" w:hAnsi="Arial" w:cs="Arial"/>
        </w:rPr>
        <w:t xml:space="preserve">Summary: </w:t>
      </w:r>
      <w:r w:rsidR="051CD8D7" w:rsidRPr="002F3B35">
        <w:rPr>
          <w:rFonts w:ascii="Arial" w:eastAsia="Times New Roman" w:hAnsi="Arial" w:cs="Arial"/>
        </w:rPr>
        <w:t>No objections.</w:t>
      </w:r>
    </w:p>
    <w:p w14:paraId="427A9578" w14:textId="53DC5D18" w:rsidR="00E530F7" w:rsidRPr="002F3B35" w:rsidRDefault="00E530F7" w:rsidP="00E530F7">
      <w:pPr>
        <w:spacing w:after="0" w:line="240" w:lineRule="auto"/>
        <w:jc w:val="both"/>
        <w:rPr>
          <w:rFonts w:ascii="Arial" w:eastAsia="Times New Roman" w:hAnsi="Arial" w:cs="Arial"/>
          <w:kern w:val="0"/>
          <w:u w:val="single"/>
          <w14:ligatures w14:val="none"/>
        </w:rPr>
      </w:pPr>
    </w:p>
    <w:p w14:paraId="47EC43F3" w14:textId="519FC4A9" w:rsidR="00E530F7" w:rsidRPr="002F3B35" w:rsidRDefault="00E530F7" w:rsidP="00E530F7">
      <w:pPr>
        <w:spacing w:after="0" w:line="240" w:lineRule="auto"/>
        <w:jc w:val="both"/>
        <w:rPr>
          <w:rFonts w:ascii="Arial" w:eastAsia="Times New Roman" w:hAnsi="Arial" w:cs="Arial"/>
          <w:kern w:val="0"/>
          <w:u w:val="single"/>
          <w14:ligatures w14:val="none"/>
        </w:rPr>
      </w:pPr>
      <w:r w:rsidRPr="002F3B35">
        <w:rPr>
          <w:rFonts w:ascii="Arial" w:eastAsia="Times New Roman" w:hAnsi="Arial" w:cs="Arial"/>
          <w:kern w:val="0"/>
          <w:u w:val="single"/>
          <w14:ligatures w14:val="none"/>
        </w:rPr>
        <w:t xml:space="preserve">Transport for Greater Manchester </w:t>
      </w:r>
    </w:p>
    <w:p w14:paraId="7948667A" w14:textId="4874787D" w:rsidR="00E530F7" w:rsidRPr="002F3B35" w:rsidRDefault="00E530F7" w:rsidP="00E530F7">
      <w:pPr>
        <w:spacing w:after="0" w:line="240" w:lineRule="auto"/>
        <w:jc w:val="both"/>
        <w:rPr>
          <w:rFonts w:ascii="Arial" w:eastAsia="Times New Roman" w:hAnsi="Arial" w:cs="Arial"/>
          <w:kern w:val="0"/>
          <w:u w:val="single"/>
          <w14:ligatures w14:val="none"/>
        </w:rPr>
      </w:pPr>
    </w:p>
    <w:p w14:paraId="373F242F" w14:textId="277B3B45" w:rsidR="007326CC" w:rsidRPr="002F3B35" w:rsidRDefault="007326CC" w:rsidP="00E530F7">
      <w:pPr>
        <w:spacing w:after="0" w:line="240" w:lineRule="auto"/>
        <w:jc w:val="both"/>
        <w:rPr>
          <w:rFonts w:ascii="Arial" w:eastAsia="Times New Roman" w:hAnsi="Arial" w:cs="Arial"/>
          <w:kern w:val="0"/>
          <w14:ligatures w14:val="none"/>
        </w:rPr>
      </w:pPr>
      <w:r w:rsidRPr="002F3B35">
        <w:rPr>
          <w:rFonts w:ascii="Arial" w:eastAsia="Times New Roman" w:hAnsi="Arial" w:cs="Arial"/>
          <w:kern w:val="0"/>
          <w14:ligatures w14:val="none"/>
        </w:rPr>
        <w:t>Summary: No objection.</w:t>
      </w:r>
    </w:p>
    <w:p w14:paraId="08F7400C" w14:textId="77777777" w:rsidR="007326CC" w:rsidRPr="002F3B35" w:rsidRDefault="007326CC" w:rsidP="00E530F7">
      <w:pPr>
        <w:spacing w:after="0" w:line="240" w:lineRule="auto"/>
        <w:jc w:val="both"/>
        <w:rPr>
          <w:rFonts w:ascii="Arial" w:eastAsia="Times New Roman" w:hAnsi="Arial" w:cs="Arial"/>
          <w:kern w:val="0"/>
          <w:u w:val="single"/>
          <w14:ligatures w14:val="none"/>
        </w:rPr>
      </w:pPr>
    </w:p>
    <w:p w14:paraId="3142A06C" w14:textId="77777777" w:rsidR="009978CD" w:rsidRPr="002F3B35" w:rsidRDefault="009978CD" w:rsidP="00E530F7">
      <w:pPr>
        <w:spacing w:after="0" w:line="240" w:lineRule="auto"/>
        <w:jc w:val="both"/>
        <w:rPr>
          <w:rFonts w:ascii="Arial" w:eastAsia="Times New Roman" w:hAnsi="Arial" w:cs="Arial"/>
          <w:kern w:val="0"/>
          <w:u w:val="single"/>
          <w14:ligatures w14:val="none"/>
        </w:rPr>
      </w:pPr>
      <w:r w:rsidRPr="002F3B35">
        <w:rPr>
          <w:rFonts w:ascii="Arial" w:eastAsia="Times New Roman" w:hAnsi="Arial" w:cs="Arial"/>
          <w:kern w:val="0"/>
          <w:u w:val="single"/>
          <w14:ligatures w14:val="none"/>
        </w:rPr>
        <w:t xml:space="preserve">Greater Manchester Ecology Unit </w:t>
      </w:r>
    </w:p>
    <w:p w14:paraId="641113B8" w14:textId="14AC6B8B" w:rsidR="009978CD" w:rsidRPr="002F3B35" w:rsidRDefault="009978CD" w:rsidP="00E530F7">
      <w:pPr>
        <w:spacing w:after="0" w:line="240" w:lineRule="auto"/>
        <w:jc w:val="both"/>
        <w:rPr>
          <w:rFonts w:ascii="Arial" w:eastAsia="Times New Roman" w:hAnsi="Arial" w:cs="Arial"/>
          <w:kern w:val="0"/>
          <w:u w:val="single"/>
          <w14:ligatures w14:val="none"/>
        </w:rPr>
      </w:pPr>
    </w:p>
    <w:p w14:paraId="37D952D6" w14:textId="695EFC12" w:rsidR="009E7076" w:rsidRPr="002F3B35" w:rsidRDefault="009E7076" w:rsidP="00E530F7">
      <w:pPr>
        <w:spacing w:after="0" w:line="240" w:lineRule="auto"/>
        <w:jc w:val="both"/>
        <w:rPr>
          <w:rFonts w:ascii="Arial" w:eastAsia="Calibri" w:hAnsi="Arial" w:cs="Arial"/>
          <w:kern w:val="0"/>
          <w14:ligatures w14:val="none"/>
        </w:rPr>
      </w:pPr>
      <w:r w:rsidRPr="002F3B35">
        <w:rPr>
          <w:rFonts w:ascii="Arial" w:eastAsia="Calibri" w:hAnsi="Arial" w:cs="Arial"/>
          <w:kern w:val="0"/>
          <w14:ligatures w14:val="none"/>
        </w:rPr>
        <w:t>Summary</w:t>
      </w:r>
      <w:r w:rsidR="005D41D4" w:rsidRPr="002F3B35">
        <w:rPr>
          <w:rFonts w:ascii="Arial" w:eastAsia="Calibri" w:hAnsi="Arial" w:cs="Arial"/>
          <w:kern w:val="0"/>
          <w14:ligatures w14:val="none"/>
        </w:rPr>
        <w:t xml:space="preserve">: </w:t>
      </w:r>
      <w:r w:rsidRPr="002F3B35">
        <w:rPr>
          <w:rFonts w:ascii="Arial" w:eastAsia="Calibri" w:hAnsi="Arial" w:cs="Arial"/>
          <w:kern w:val="0"/>
          <w14:ligatures w14:val="none"/>
        </w:rPr>
        <w:t xml:space="preserve">Potential ecological issues include </w:t>
      </w:r>
      <w:r w:rsidR="00F3010B">
        <w:rPr>
          <w:rFonts w:ascii="Arial" w:eastAsia="Calibri" w:hAnsi="Arial" w:cs="Arial"/>
          <w:kern w:val="0"/>
          <w14:ligatures w14:val="none"/>
        </w:rPr>
        <w:t>protected species</w:t>
      </w:r>
      <w:r w:rsidRPr="002F3B35">
        <w:rPr>
          <w:rFonts w:ascii="Arial" w:eastAsia="Calibri" w:hAnsi="Arial" w:cs="Arial"/>
          <w:kern w:val="0"/>
          <w14:ligatures w14:val="none"/>
        </w:rPr>
        <w:t xml:space="preserve">, invasive species and biodiversity net gain. </w:t>
      </w:r>
    </w:p>
    <w:p w14:paraId="274BADF1" w14:textId="77777777" w:rsidR="009E7076" w:rsidRPr="008B78B4" w:rsidRDefault="009E7076" w:rsidP="00E530F7">
      <w:pPr>
        <w:spacing w:after="0" w:line="240" w:lineRule="auto"/>
        <w:jc w:val="both"/>
        <w:rPr>
          <w:rFonts w:ascii="Arial" w:eastAsia="Calibri" w:hAnsi="Arial" w:cs="Arial"/>
          <w:kern w:val="0"/>
          <w14:ligatures w14:val="none"/>
        </w:rPr>
      </w:pPr>
    </w:p>
    <w:p w14:paraId="4DB9AD9D" w14:textId="77777777" w:rsidR="009E7076" w:rsidRPr="008B78B4" w:rsidRDefault="009E7076" w:rsidP="00E530F7">
      <w:pPr>
        <w:spacing w:after="0" w:line="240" w:lineRule="auto"/>
        <w:jc w:val="both"/>
        <w:rPr>
          <w:rFonts w:ascii="Arial" w:eastAsia="Times New Roman" w:hAnsi="Arial" w:cs="Arial"/>
          <w:kern w:val="0"/>
          <w:u w:val="single"/>
          <w14:ligatures w14:val="none"/>
        </w:rPr>
      </w:pPr>
      <w:r w:rsidRPr="008B78B4">
        <w:rPr>
          <w:rFonts w:ascii="Arial" w:eastAsia="Times New Roman" w:hAnsi="Arial" w:cs="Arial"/>
          <w:kern w:val="0"/>
          <w:u w:val="single"/>
          <w14:ligatures w14:val="none"/>
        </w:rPr>
        <w:t>Greater Manchester Police</w:t>
      </w:r>
    </w:p>
    <w:p w14:paraId="0E352062" w14:textId="77777777" w:rsidR="009E7076" w:rsidRPr="008B78B4" w:rsidRDefault="009E7076" w:rsidP="00E530F7">
      <w:pPr>
        <w:spacing w:after="0" w:line="240" w:lineRule="auto"/>
        <w:jc w:val="both"/>
        <w:rPr>
          <w:rFonts w:ascii="Arial" w:eastAsia="Times New Roman" w:hAnsi="Arial" w:cs="Arial"/>
          <w:kern w:val="0"/>
          <w:highlight w:val="yellow"/>
          <w:u w:val="single"/>
          <w14:ligatures w14:val="none"/>
        </w:rPr>
      </w:pPr>
    </w:p>
    <w:p w14:paraId="034BBB27" w14:textId="3DF351E9" w:rsidR="007326CC" w:rsidRPr="008B78B4" w:rsidRDefault="007326CC" w:rsidP="00E530F7">
      <w:pPr>
        <w:spacing w:after="0" w:line="240" w:lineRule="auto"/>
        <w:jc w:val="both"/>
        <w:rPr>
          <w:rFonts w:ascii="Arial" w:eastAsia="Calibri" w:hAnsi="Arial" w:cs="Arial"/>
          <w:kern w:val="0"/>
        </w:rPr>
      </w:pPr>
      <w:r w:rsidRPr="008B78B4">
        <w:rPr>
          <w:rFonts w:ascii="Arial" w:eastAsia="Calibri" w:hAnsi="Arial" w:cs="Arial"/>
          <w:kern w:val="0"/>
        </w:rPr>
        <w:t>Summary: No objection subject to a condition requiring the development being carried out in accordance with the details within the Crime Impact Statement.</w:t>
      </w:r>
    </w:p>
    <w:p w14:paraId="37171176" w14:textId="77777777" w:rsidR="007326CC" w:rsidRPr="008B78B4" w:rsidRDefault="007326CC" w:rsidP="00E530F7">
      <w:pPr>
        <w:spacing w:after="0" w:line="240" w:lineRule="auto"/>
        <w:jc w:val="both"/>
        <w:rPr>
          <w:rFonts w:ascii="Arial" w:eastAsia="Calibri" w:hAnsi="Arial" w:cs="Arial"/>
          <w:kern w:val="0"/>
        </w:rPr>
      </w:pPr>
    </w:p>
    <w:p w14:paraId="19D94F27" w14:textId="77777777" w:rsidR="009978CD" w:rsidRPr="00745CD7" w:rsidRDefault="009978CD" w:rsidP="00E530F7">
      <w:pPr>
        <w:spacing w:after="0" w:line="240" w:lineRule="auto"/>
        <w:jc w:val="both"/>
        <w:rPr>
          <w:rFonts w:ascii="Arial" w:eastAsia="Times New Roman" w:hAnsi="Arial" w:cs="Arial"/>
          <w:kern w:val="0"/>
          <w:u w:val="single"/>
          <w14:ligatures w14:val="none"/>
        </w:rPr>
      </w:pPr>
      <w:r w:rsidRPr="00745CD7">
        <w:rPr>
          <w:rFonts w:ascii="Arial" w:eastAsia="Times New Roman" w:hAnsi="Arial" w:cs="Arial"/>
          <w:kern w:val="0"/>
          <w:u w:val="single"/>
          <w14:ligatures w14:val="none"/>
        </w:rPr>
        <w:t xml:space="preserve">Drainage Officer </w:t>
      </w:r>
    </w:p>
    <w:p w14:paraId="40BE4DC8" w14:textId="77777777" w:rsidR="009978CD" w:rsidRPr="00745CD7" w:rsidRDefault="009978CD" w:rsidP="00E530F7">
      <w:pPr>
        <w:spacing w:after="0" w:line="240" w:lineRule="auto"/>
        <w:jc w:val="both"/>
        <w:rPr>
          <w:rFonts w:ascii="Arial" w:eastAsia="Times New Roman" w:hAnsi="Arial" w:cs="Arial"/>
          <w:kern w:val="0"/>
          <w:u w:val="single"/>
          <w14:ligatures w14:val="none"/>
        </w:rPr>
      </w:pPr>
    </w:p>
    <w:p w14:paraId="757B3B46" w14:textId="2ED9F460" w:rsidR="009978CD" w:rsidRPr="005B7E12" w:rsidRDefault="008B78B4" w:rsidP="00E530F7">
      <w:pPr>
        <w:spacing w:after="0" w:line="240" w:lineRule="auto"/>
        <w:jc w:val="both"/>
        <w:rPr>
          <w:rFonts w:ascii="Arial" w:eastAsia="Times New Roman" w:hAnsi="Arial" w:cs="Arial"/>
          <w:kern w:val="0"/>
          <w14:ligatures w14:val="none"/>
        </w:rPr>
      </w:pPr>
      <w:r w:rsidRPr="00745CD7">
        <w:rPr>
          <w:rFonts w:ascii="Arial" w:eastAsia="Times New Roman" w:hAnsi="Arial" w:cs="Arial"/>
          <w:kern w:val="0"/>
          <w14:ligatures w14:val="none"/>
        </w:rPr>
        <w:t xml:space="preserve">Summary: </w:t>
      </w:r>
      <w:r w:rsidR="00745CD7" w:rsidRPr="00745CD7">
        <w:rPr>
          <w:rFonts w:ascii="Arial" w:eastAsia="Times New Roman" w:hAnsi="Arial" w:cs="Arial"/>
          <w:kern w:val="0"/>
          <w14:ligatures w14:val="none"/>
        </w:rPr>
        <w:t>No objection subject to conditions.</w:t>
      </w:r>
    </w:p>
    <w:p w14:paraId="69AE531C" w14:textId="77777777" w:rsidR="005B7E12" w:rsidRPr="008B78B4" w:rsidRDefault="005B7E12" w:rsidP="00E530F7">
      <w:pPr>
        <w:spacing w:after="0" w:line="240" w:lineRule="auto"/>
        <w:jc w:val="both"/>
        <w:rPr>
          <w:rFonts w:ascii="Arial" w:eastAsia="Times New Roman" w:hAnsi="Arial" w:cs="Arial"/>
          <w:b/>
          <w:kern w:val="0"/>
          <w:u w:val="single"/>
          <w14:ligatures w14:val="none"/>
        </w:rPr>
      </w:pPr>
    </w:p>
    <w:p w14:paraId="4CD2D8BF" w14:textId="3051E919" w:rsidR="009978CD" w:rsidRPr="008B78B4" w:rsidRDefault="009978CD" w:rsidP="00E530F7">
      <w:pPr>
        <w:spacing w:after="0" w:line="240" w:lineRule="auto"/>
        <w:jc w:val="both"/>
        <w:rPr>
          <w:rFonts w:ascii="Arial" w:eastAsia="Times New Roman" w:hAnsi="Arial" w:cs="Arial"/>
          <w:kern w:val="0"/>
          <w:u w:val="single"/>
          <w14:ligatures w14:val="none"/>
        </w:rPr>
      </w:pPr>
      <w:r w:rsidRPr="008B78B4">
        <w:rPr>
          <w:rFonts w:ascii="Arial" w:eastAsia="Times New Roman" w:hAnsi="Arial" w:cs="Arial"/>
          <w:kern w:val="0"/>
          <w:u w:val="single"/>
          <w14:ligatures w14:val="none"/>
        </w:rPr>
        <w:t xml:space="preserve">Environmental Protection </w:t>
      </w:r>
      <w:r w:rsidR="00E460EE" w:rsidRPr="008B78B4">
        <w:rPr>
          <w:rFonts w:ascii="Arial" w:eastAsia="Times New Roman" w:hAnsi="Arial" w:cs="Arial"/>
          <w:kern w:val="0"/>
          <w:u w:val="single"/>
          <w14:ligatures w14:val="none"/>
        </w:rPr>
        <w:t>(Land)</w:t>
      </w:r>
    </w:p>
    <w:p w14:paraId="4FD1FD37" w14:textId="51682CE9" w:rsidR="009978CD" w:rsidRPr="008B78B4" w:rsidRDefault="009978CD" w:rsidP="00E530F7">
      <w:pPr>
        <w:spacing w:after="0" w:line="240" w:lineRule="auto"/>
        <w:jc w:val="both"/>
        <w:rPr>
          <w:rFonts w:ascii="Arial" w:eastAsia="Times New Roman" w:hAnsi="Arial" w:cs="Arial"/>
          <w:kern w:val="0"/>
          <w:u w:val="single"/>
          <w14:ligatures w14:val="none"/>
        </w:rPr>
      </w:pPr>
    </w:p>
    <w:p w14:paraId="248FD5C4" w14:textId="2C7C1968" w:rsidR="00E460EE" w:rsidRPr="008B78B4" w:rsidRDefault="00E460EE" w:rsidP="00E530F7">
      <w:pPr>
        <w:spacing w:after="0" w:line="240" w:lineRule="auto"/>
        <w:jc w:val="both"/>
        <w:rPr>
          <w:rFonts w:ascii="Arial" w:eastAsia="Times New Roman" w:hAnsi="Arial" w:cs="Arial"/>
          <w:kern w:val="0"/>
          <w14:ligatures w14:val="none"/>
        </w:rPr>
      </w:pPr>
      <w:r w:rsidRPr="008B78B4">
        <w:rPr>
          <w:rFonts w:ascii="Arial" w:eastAsia="Times New Roman" w:hAnsi="Arial" w:cs="Arial"/>
          <w:kern w:val="0"/>
          <w14:ligatures w14:val="none"/>
        </w:rPr>
        <w:t>Summary: No objection.</w:t>
      </w:r>
    </w:p>
    <w:p w14:paraId="090AF3EC" w14:textId="77777777" w:rsidR="009978CD" w:rsidRPr="008B78B4" w:rsidRDefault="009978CD" w:rsidP="00E530F7">
      <w:pPr>
        <w:spacing w:after="0" w:line="240" w:lineRule="auto"/>
        <w:jc w:val="both"/>
        <w:rPr>
          <w:rFonts w:ascii="Arial" w:eastAsia="Times New Roman" w:hAnsi="Arial" w:cs="Arial"/>
          <w:kern w:val="0"/>
          <w:u w:val="single"/>
          <w14:ligatures w14:val="none"/>
        </w:rPr>
      </w:pPr>
    </w:p>
    <w:p w14:paraId="043C622E" w14:textId="054713ED" w:rsidR="009978CD" w:rsidRPr="008B78B4" w:rsidRDefault="009978CD" w:rsidP="00E530F7">
      <w:pPr>
        <w:spacing w:after="0" w:line="240" w:lineRule="auto"/>
        <w:jc w:val="both"/>
        <w:rPr>
          <w:rFonts w:ascii="Arial" w:eastAsia="Times New Roman" w:hAnsi="Arial" w:cs="Arial"/>
          <w:kern w:val="0"/>
          <w:u w:val="single"/>
          <w14:ligatures w14:val="none"/>
        </w:rPr>
      </w:pPr>
      <w:r w:rsidRPr="008B78B4">
        <w:rPr>
          <w:rFonts w:ascii="Arial" w:eastAsia="Times New Roman" w:hAnsi="Arial" w:cs="Arial"/>
          <w:kern w:val="0"/>
          <w:u w:val="single"/>
          <w14:ligatures w14:val="none"/>
        </w:rPr>
        <w:t xml:space="preserve">Environmental Health </w:t>
      </w:r>
      <w:r w:rsidR="009E7076" w:rsidRPr="008B78B4">
        <w:rPr>
          <w:rFonts w:ascii="Arial" w:eastAsia="Times New Roman" w:hAnsi="Arial" w:cs="Arial"/>
          <w:kern w:val="0"/>
          <w:u w:val="single"/>
          <w14:ligatures w14:val="none"/>
        </w:rPr>
        <w:t>(Noise)</w:t>
      </w:r>
    </w:p>
    <w:p w14:paraId="1B8F3017" w14:textId="77777777" w:rsidR="009978CD" w:rsidRPr="008B78B4" w:rsidRDefault="009978CD" w:rsidP="00E530F7">
      <w:pPr>
        <w:spacing w:after="0" w:line="240" w:lineRule="auto"/>
        <w:jc w:val="both"/>
        <w:rPr>
          <w:rFonts w:ascii="Arial" w:eastAsia="Times New Roman" w:hAnsi="Arial" w:cs="Arial"/>
          <w:kern w:val="0"/>
          <w:u w:val="single"/>
          <w14:ligatures w14:val="none"/>
        </w:rPr>
      </w:pPr>
    </w:p>
    <w:p w14:paraId="25B5A854" w14:textId="77777777" w:rsidR="009D36F9" w:rsidRPr="008B78B4" w:rsidRDefault="009D36F9" w:rsidP="00E530F7">
      <w:pPr>
        <w:spacing w:after="0" w:line="240" w:lineRule="auto"/>
        <w:jc w:val="both"/>
        <w:rPr>
          <w:rFonts w:ascii="Arial" w:eastAsia="Calibri" w:hAnsi="Arial" w:cs="Arial"/>
        </w:rPr>
      </w:pPr>
      <w:r w:rsidRPr="008B78B4">
        <w:rPr>
          <w:rFonts w:ascii="Arial" w:eastAsia="Calibri" w:hAnsi="Arial" w:cs="Arial"/>
        </w:rPr>
        <w:t xml:space="preserve">Summary: No objections. </w:t>
      </w:r>
    </w:p>
    <w:p w14:paraId="4AA3EC9A" w14:textId="77777777" w:rsidR="009D36F9" w:rsidRPr="008B78B4" w:rsidRDefault="009D36F9" w:rsidP="00E530F7">
      <w:pPr>
        <w:spacing w:after="0" w:line="240" w:lineRule="auto"/>
        <w:jc w:val="both"/>
        <w:rPr>
          <w:rFonts w:ascii="Arial" w:eastAsia="Calibri" w:hAnsi="Arial" w:cs="Arial"/>
        </w:rPr>
      </w:pPr>
    </w:p>
    <w:p w14:paraId="4043ABC3" w14:textId="212487A9" w:rsidR="009978CD" w:rsidRPr="008B78B4" w:rsidRDefault="009978CD" w:rsidP="009978CD">
      <w:pPr>
        <w:spacing w:after="0" w:line="240" w:lineRule="auto"/>
        <w:jc w:val="both"/>
        <w:rPr>
          <w:rFonts w:ascii="Arial" w:eastAsia="Times New Roman" w:hAnsi="Arial" w:cs="Arial"/>
          <w:b/>
          <w:kern w:val="0"/>
          <w:lang w:eastAsia="en-GB"/>
          <w14:ligatures w14:val="none"/>
        </w:rPr>
      </w:pPr>
      <w:r w:rsidRPr="008B78B4">
        <w:rPr>
          <w:rFonts w:ascii="Arial" w:eastAsia="Times New Roman" w:hAnsi="Arial" w:cs="Arial"/>
          <w:b/>
          <w:kern w:val="0"/>
          <w:lang w:eastAsia="en-GB"/>
          <w14:ligatures w14:val="none"/>
        </w:rPr>
        <w:t>REPRESENTATIONS</w:t>
      </w:r>
    </w:p>
    <w:p w14:paraId="7F212709" w14:textId="77777777" w:rsidR="009978CD" w:rsidRPr="008B78B4" w:rsidRDefault="009978CD" w:rsidP="009978CD">
      <w:pPr>
        <w:spacing w:after="0" w:line="240" w:lineRule="auto"/>
        <w:jc w:val="both"/>
        <w:rPr>
          <w:rFonts w:ascii="Arial" w:eastAsia="Times New Roman" w:hAnsi="Arial" w:cs="Arial"/>
          <w:b/>
          <w:kern w:val="0"/>
          <w:u w:val="single"/>
          <w:lang w:eastAsia="en-GB"/>
          <w14:ligatures w14:val="none"/>
        </w:rPr>
      </w:pPr>
    </w:p>
    <w:p w14:paraId="49477B29" w14:textId="098F3D1D" w:rsidR="007A018A" w:rsidRPr="008B78B4" w:rsidRDefault="007A018A" w:rsidP="007A018A">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lastRenderedPageBreak/>
        <w:t xml:space="preserve">Written notification letters were sent to occupiers of properties surrounding the development site and the application was publicised in the local </w:t>
      </w:r>
      <w:r w:rsidR="008B78B4" w:rsidRPr="008B78B4">
        <w:rPr>
          <w:rFonts w:ascii="Arial" w:eastAsia="Times New Roman" w:hAnsi="Arial" w:cs="Arial"/>
          <w:kern w:val="0"/>
          <w:lang w:eastAsia="en-GB"/>
          <w14:ligatures w14:val="none"/>
        </w:rPr>
        <w:t>press</w:t>
      </w:r>
      <w:r w:rsidRPr="008B78B4">
        <w:rPr>
          <w:rFonts w:ascii="Arial" w:eastAsia="Times New Roman" w:hAnsi="Arial" w:cs="Arial"/>
          <w:kern w:val="0"/>
          <w:lang w:eastAsia="en-GB"/>
          <w14:ligatures w14:val="none"/>
        </w:rPr>
        <w:t xml:space="preserve"> and site notices displayed.  There have been no representations received.</w:t>
      </w:r>
    </w:p>
    <w:p w14:paraId="74554804" w14:textId="77777777" w:rsidR="009978CD" w:rsidRPr="008B78B4" w:rsidRDefault="009978CD" w:rsidP="009978CD">
      <w:pPr>
        <w:spacing w:after="0" w:line="240" w:lineRule="auto"/>
        <w:jc w:val="both"/>
        <w:rPr>
          <w:rFonts w:ascii="Arial" w:eastAsia="Times New Roman" w:hAnsi="Arial" w:cs="Arial"/>
          <w:b/>
          <w:kern w:val="0"/>
          <w:u w:val="single"/>
          <w:lang w:eastAsia="en-GB"/>
          <w14:ligatures w14:val="none"/>
        </w:rPr>
      </w:pPr>
    </w:p>
    <w:p w14:paraId="06B8A736" w14:textId="77777777" w:rsidR="009978CD" w:rsidRPr="008B78B4" w:rsidRDefault="009978CD" w:rsidP="009978CD">
      <w:pPr>
        <w:spacing w:after="0" w:line="240" w:lineRule="auto"/>
        <w:jc w:val="both"/>
        <w:rPr>
          <w:rFonts w:ascii="Arial" w:eastAsia="Times New Roman" w:hAnsi="Arial" w:cs="Arial"/>
          <w:b/>
          <w:kern w:val="0"/>
          <w:lang w:eastAsia="en-GB"/>
          <w14:ligatures w14:val="none"/>
        </w:rPr>
      </w:pPr>
      <w:r w:rsidRPr="008B78B4">
        <w:rPr>
          <w:rFonts w:ascii="Arial" w:eastAsia="Times New Roman" w:hAnsi="Arial" w:cs="Arial"/>
          <w:b/>
          <w:kern w:val="0"/>
          <w:lang w:eastAsia="en-GB"/>
          <w14:ligatures w14:val="none"/>
        </w:rPr>
        <w:t>ANALYSIS</w:t>
      </w:r>
    </w:p>
    <w:p w14:paraId="74F36981" w14:textId="77777777" w:rsidR="009978CD" w:rsidRPr="008B78B4" w:rsidRDefault="009978CD" w:rsidP="009978CD">
      <w:pPr>
        <w:spacing w:after="0" w:line="240" w:lineRule="auto"/>
        <w:jc w:val="both"/>
        <w:rPr>
          <w:rFonts w:ascii="Arial" w:eastAsia="Times New Roman" w:hAnsi="Arial" w:cs="Arial"/>
          <w:b/>
          <w:kern w:val="0"/>
          <w:u w:val="single"/>
          <w:lang w:eastAsia="en-GB"/>
          <w14:ligatures w14:val="none"/>
        </w:rPr>
      </w:pPr>
    </w:p>
    <w:p w14:paraId="39235E1E"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r w:rsidRPr="008B78B4">
        <w:rPr>
          <w:rFonts w:ascii="Arial" w:eastAsia="Times New Roman" w:hAnsi="Arial" w:cs="Arial"/>
          <w:kern w:val="0"/>
          <w:u w:val="single"/>
          <w:lang w:eastAsia="en-GB"/>
          <w14:ligatures w14:val="none"/>
        </w:rPr>
        <w:t>Principle of development</w:t>
      </w:r>
    </w:p>
    <w:p w14:paraId="50122B1F" w14:textId="77777777" w:rsidR="007A018A" w:rsidRPr="008B78B4" w:rsidRDefault="007A018A" w:rsidP="009978CD">
      <w:pPr>
        <w:spacing w:after="0" w:line="240" w:lineRule="auto"/>
        <w:jc w:val="both"/>
        <w:rPr>
          <w:rFonts w:ascii="Arial" w:eastAsia="Times New Roman" w:hAnsi="Arial" w:cs="Arial"/>
          <w:kern w:val="0"/>
          <w:lang w:eastAsia="en-GB"/>
          <w14:ligatures w14:val="none"/>
        </w:rPr>
      </w:pPr>
    </w:p>
    <w:p w14:paraId="3FB29CBE" w14:textId="6CBB4E5C" w:rsidR="007A018A" w:rsidRPr="008B78B4" w:rsidRDefault="007A018A" w:rsidP="007A018A">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xml:space="preserve">The application site is located within the defined urban area and a </w:t>
      </w:r>
      <w:r w:rsidR="00B33AA2" w:rsidRPr="008B78B4">
        <w:rPr>
          <w:rFonts w:ascii="Arial" w:eastAsia="Times New Roman" w:hAnsi="Arial" w:cs="Arial"/>
          <w:kern w:val="0"/>
          <w:lang w:eastAsia="en-GB"/>
          <w14:ligatures w14:val="none"/>
        </w:rPr>
        <w:t>P</w:t>
      </w:r>
      <w:r w:rsidRPr="008B78B4">
        <w:rPr>
          <w:rFonts w:ascii="Arial" w:eastAsia="Times New Roman" w:hAnsi="Arial" w:cs="Arial"/>
          <w:kern w:val="0"/>
          <w:lang w:eastAsia="en-GB"/>
          <w14:ligatures w14:val="none"/>
        </w:rPr>
        <w:t xml:space="preserve">rimary </w:t>
      </w:r>
      <w:r w:rsidR="00B33AA2" w:rsidRPr="008B78B4">
        <w:rPr>
          <w:rFonts w:ascii="Arial" w:eastAsia="Times New Roman" w:hAnsi="Arial" w:cs="Arial"/>
          <w:kern w:val="0"/>
          <w:lang w:eastAsia="en-GB"/>
          <w14:ligatures w14:val="none"/>
        </w:rPr>
        <w:t>E</w:t>
      </w:r>
      <w:r w:rsidRPr="008B78B4">
        <w:rPr>
          <w:rFonts w:ascii="Arial" w:eastAsia="Times New Roman" w:hAnsi="Arial" w:cs="Arial"/>
          <w:kern w:val="0"/>
          <w:lang w:eastAsia="en-GB"/>
          <w14:ligatures w14:val="none"/>
        </w:rPr>
        <w:t xml:space="preserve">mployment </w:t>
      </w:r>
      <w:r w:rsidR="00B33AA2" w:rsidRPr="008B78B4">
        <w:rPr>
          <w:rFonts w:ascii="Arial" w:eastAsia="Times New Roman" w:hAnsi="Arial" w:cs="Arial"/>
          <w:kern w:val="0"/>
          <w:lang w:eastAsia="en-GB"/>
          <w14:ligatures w14:val="none"/>
        </w:rPr>
        <w:t>Z</w:t>
      </w:r>
      <w:r w:rsidRPr="008B78B4">
        <w:rPr>
          <w:rFonts w:ascii="Arial" w:eastAsia="Times New Roman" w:hAnsi="Arial" w:cs="Arial"/>
          <w:kern w:val="0"/>
          <w:lang w:eastAsia="en-GB"/>
          <w14:ligatures w14:val="none"/>
        </w:rPr>
        <w:t>one as allocated under the saved UDP allocations plan.  Saved Policy EC/2 establishes that within primary employment zones development and change of use for industrial, business and warehouse uses will be permitted where the proposals:</w:t>
      </w:r>
    </w:p>
    <w:p w14:paraId="4233F040" w14:textId="77777777" w:rsidR="007A018A" w:rsidRPr="008B78B4" w:rsidRDefault="007A018A" w:rsidP="007A018A">
      <w:pPr>
        <w:spacing w:after="0" w:line="240" w:lineRule="auto"/>
        <w:jc w:val="both"/>
        <w:rPr>
          <w:rFonts w:ascii="Arial" w:eastAsia="Times New Roman" w:hAnsi="Arial" w:cs="Arial"/>
          <w:kern w:val="0"/>
          <w:lang w:eastAsia="en-GB"/>
          <w14:ligatures w14:val="none"/>
        </w:rPr>
      </w:pPr>
    </w:p>
    <w:p w14:paraId="5D94AF2D" w14:textId="77777777" w:rsidR="007A018A" w:rsidRPr="008B78B4" w:rsidRDefault="007A018A" w:rsidP="007A018A">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are of an appropriate scale and character to the area;</w:t>
      </w:r>
    </w:p>
    <w:p w14:paraId="2C1128B7" w14:textId="77777777" w:rsidR="007A018A" w:rsidRPr="008B78B4" w:rsidRDefault="007A018A" w:rsidP="007A018A">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will cause no unacceptable environmental or amenity problems; and</w:t>
      </w:r>
    </w:p>
    <w:p w14:paraId="2953C661" w14:textId="77777777" w:rsidR="007A018A" w:rsidRPr="008B78B4" w:rsidRDefault="007A018A" w:rsidP="007A018A">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will cause no unacceptable traffic problems.</w:t>
      </w:r>
    </w:p>
    <w:p w14:paraId="0DEE3F2C" w14:textId="77777777" w:rsidR="007A018A" w:rsidRPr="008B78B4" w:rsidRDefault="007A018A" w:rsidP="007A018A">
      <w:pPr>
        <w:spacing w:after="0" w:line="240" w:lineRule="auto"/>
        <w:jc w:val="both"/>
        <w:rPr>
          <w:rFonts w:ascii="Arial" w:eastAsia="Times New Roman" w:hAnsi="Arial" w:cs="Arial"/>
          <w:kern w:val="0"/>
          <w:lang w:eastAsia="en-GB"/>
          <w14:ligatures w14:val="none"/>
        </w:rPr>
      </w:pPr>
    </w:p>
    <w:p w14:paraId="07FA3CDA" w14:textId="77777777" w:rsidR="007A018A" w:rsidRPr="008B78B4" w:rsidRDefault="007A018A" w:rsidP="007A018A">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xml:space="preserve">Policy E2 of the adopted Core Strategy also ensures that there will be a sufficient supply of suitable land, buildings and infrastructure to support the creation and retention of successful businesses.  Policy JP-J2 of PfE states ‘a diverse range of employment sites and accessible premises, both new and second-hand, will be made available across the Plan area in terms of location, scale, type and cost’ whilst Policy JP-J4 states ‘industrial and warehousing accommodation is essential to a wide range of businesses across many economic sectors…...At least 3,513,000sqm of new, accessible, industrial and warehousing floorspace will be provided in the Plan area over the period 2022-2039’. </w:t>
      </w:r>
    </w:p>
    <w:p w14:paraId="25FD1DB6" w14:textId="77777777" w:rsidR="007A018A" w:rsidRPr="008B78B4" w:rsidRDefault="007A018A" w:rsidP="007A018A">
      <w:pPr>
        <w:spacing w:after="0" w:line="240" w:lineRule="auto"/>
        <w:jc w:val="both"/>
        <w:rPr>
          <w:rFonts w:ascii="Arial" w:eastAsia="Times New Roman" w:hAnsi="Arial" w:cs="Arial"/>
          <w:kern w:val="0"/>
          <w:lang w:eastAsia="en-GB"/>
          <w14:ligatures w14:val="none"/>
        </w:rPr>
      </w:pPr>
    </w:p>
    <w:p w14:paraId="5EA73DE1" w14:textId="5D9B6B61" w:rsidR="007A018A" w:rsidRPr="008B78B4" w:rsidRDefault="007A018A" w:rsidP="007A018A">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xml:space="preserve">The site is located within an existing industrial/commercial area where there are a mixture of larger and smaller industrial units in close proximity.  The site has also been previously granted planning permission for a similar development albeit this was only for a new building.  Given the surrounding land uses and land allocation, it is considered that the principle of development </w:t>
      </w:r>
      <w:r w:rsidR="008B0F41" w:rsidRPr="008B78B4">
        <w:rPr>
          <w:rFonts w:ascii="Arial" w:eastAsia="Times New Roman" w:hAnsi="Arial" w:cs="Arial"/>
          <w:kern w:val="0"/>
          <w:lang w:eastAsia="en-GB"/>
          <w14:ligatures w14:val="none"/>
        </w:rPr>
        <w:t xml:space="preserve">is </w:t>
      </w:r>
      <w:r w:rsidR="00F3010B">
        <w:rPr>
          <w:rFonts w:ascii="Arial" w:eastAsia="Times New Roman" w:hAnsi="Arial" w:cs="Arial"/>
          <w:kern w:val="0"/>
          <w:lang w:eastAsia="en-GB"/>
          <w14:ligatures w14:val="none"/>
        </w:rPr>
        <w:t>supported</w:t>
      </w:r>
      <w:r w:rsidR="008B0F41" w:rsidRPr="008B78B4">
        <w:rPr>
          <w:rFonts w:ascii="Arial" w:eastAsia="Times New Roman" w:hAnsi="Arial" w:cs="Arial"/>
          <w:kern w:val="0"/>
          <w:lang w:eastAsia="en-GB"/>
          <w14:ligatures w14:val="none"/>
        </w:rPr>
        <w:t xml:space="preserve"> and in accordance with </w:t>
      </w:r>
      <w:r w:rsidRPr="008B78B4">
        <w:rPr>
          <w:rFonts w:ascii="Arial" w:eastAsia="Times New Roman" w:hAnsi="Arial" w:cs="Arial"/>
          <w:kern w:val="0"/>
          <w:lang w:eastAsia="en-GB"/>
          <w14:ligatures w14:val="none"/>
        </w:rPr>
        <w:t>Policy EC/2 of the saved UDP, Policy E2 of the Core Strategy and Policies JP-J2 and JP-J4 of PfE and the NPPF.</w:t>
      </w:r>
    </w:p>
    <w:p w14:paraId="4047E5D2" w14:textId="77777777" w:rsidR="007A018A" w:rsidRPr="008B78B4" w:rsidRDefault="007A018A" w:rsidP="009978CD">
      <w:pPr>
        <w:spacing w:after="0" w:line="240" w:lineRule="auto"/>
        <w:jc w:val="both"/>
        <w:rPr>
          <w:rFonts w:ascii="Arial" w:eastAsia="Times New Roman" w:hAnsi="Arial" w:cs="Arial"/>
          <w:kern w:val="0"/>
          <w:lang w:eastAsia="en-GB"/>
          <w14:ligatures w14:val="none"/>
        </w:rPr>
      </w:pPr>
    </w:p>
    <w:p w14:paraId="75D8B602" w14:textId="50120A42" w:rsidR="009978CD" w:rsidRPr="008B78B4" w:rsidRDefault="009978CD" w:rsidP="009978CD">
      <w:pPr>
        <w:spacing w:after="0" w:line="240" w:lineRule="auto"/>
        <w:jc w:val="both"/>
        <w:rPr>
          <w:rFonts w:ascii="Arial" w:eastAsia="Times New Roman" w:hAnsi="Arial" w:cs="Arial"/>
          <w:kern w:val="0"/>
          <w:u w:val="single"/>
          <w14:ligatures w14:val="none"/>
        </w:rPr>
      </w:pPr>
      <w:r w:rsidRPr="008B78B4">
        <w:rPr>
          <w:rFonts w:ascii="Arial" w:eastAsia="Times New Roman" w:hAnsi="Arial" w:cs="Arial"/>
          <w:kern w:val="0"/>
          <w:u w:val="single"/>
          <w14:ligatures w14:val="none"/>
        </w:rPr>
        <w:t xml:space="preserve">Visual amenity and impact on </w:t>
      </w:r>
      <w:r w:rsidR="008B0F41" w:rsidRPr="008B78B4">
        <w:rPr>
          <w:rFonts w:ascii="Arial" w:eastAsia="Times New Roman" w:hAnsi="Arial" w:cs="Arial"/>
          <w:kern w:val="0"/>
          <w:u w:val="single"/>
          <w14:ligatures w14:val="none"/>
        </w:rPr>
        <w:t>the character and appearance of the area</w:t>
      </w:r>
    </w:p>
    <w:p w14:paraId="15CB7220"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p>
    <w:p w14:paraId="33379C53" w14:textId="2E735EB4" w:rsidR="008B0F41" w:rsidRPr="008B78B4" w:rsidRDefault="008B0F41" w:rsidP="008B0F41">
      <w:pPr>
        <w:autoSpaceDE w:val="0"/>
        <w:autoSpaceDN w:val="0"/>
        <w:adjustRightInd w:val="0"/>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xml:space="preserve">The application proposes an extension to an existing building to the centre of the site and a new industrial building to the west of the site comprising </w:t>
      </w:r>
      <w:r w:rsidRPr="008B78B4">
        <w:rPr>
          <w:rFonts w:ascii="Arial" w:eastAsia="Calibri" w:hAnsi="Arial" w:cs="Arial"/>
          <w:kern w:val="0"/>
          <w14:ligatures w14:val="none"/>
        </w:rPr>
        <w:t xml:space="preserve">a </w:t>
      </w:r>
      <w:r w:rsidR="00990B8F" w:rsidRPr="008B78B4">
        <w:rPr>
          <w:rFonts w:ascii="Arial" w:eastAsia="Calibri" w:hAnsi="Arial" w:cs="Arial"/>
          <w:kern w:val="0"/>
          <w14:ligatures w14:val="none"/>
        </w:rPr>
        <w:t xml:space="preserve">GIA </w:t>
      </w:r>
      <w:r w:rsidRPr="008B78B4">
        <w:rPr>
          <w:rFonts w:ascii="Arial" w:eastAsia="Calibri" w:hAnsi="Arial" w:cs="Arial"/>
          <w:kern w:val="0"/>
          <w14:ligatures w14:val="none"/>
        </w:rPr>
        <w:t>of 7</w:t>
      </w:r>
      <w:r w:rsidR="0099719C" w:rsidRPr="008B78B4">
        <w:rPr>
          <w:rFonts w:ascii="Arial" w:eastAsia="Calibri" w:hAnsi="Arial" w:cs="Arial"/>
          <w:kern w:val="0"/>
          <w14:ligatures w14:val="none"/>
        </w:rPr>
        <w:t>43.7</w:t>
      </w:r>
      <w:r w:rsidRPr="008B78B4">
        <w:rPr>
          <w:rFonts w:ascii="Arial" w:eastAsia="Calibri" w:hAnsi="Arial" w:cs="Arial"/>
          <w:kern w:val="0"/>
          <w14:ligatures w14:val="none"/>
        </w:rPr>
        <w:t>sqm and 1,</w:t>
      </w:r>
      <w:r w:rsidR="0099719C" w:rsidRPr="008B78B4">
        <w:rPr>
          <w:rFonts w:ascii="Arial" w:eastAsia="Calibri" w:hAnsi="Arial" w:cs="Arial"/>
          <w:kern w:val="0"/>
          <w14:ligatures w14:val="none"/>
        </w:rPr>
        <w:t>219.5</w:t>
      </w:r>
      <w:r w:rsidRPr="008B78B4">
        <w:rPr>
          <w:rFonts w:ascii="Arial" w:eastAsia="Calibri" w:hAnsi="Arial" w:cs="Arial"/>
          <w:kern w:val="0"/>
          <w14:ligatures w14:val="none"/>
        </w:rPr>
        <w:t xml:space="preserve">sqm respectively.  The overall height of the buildings will be </w:t>
      </w:r>
      <w:r w:rsidRPr="008B78B4">
        <w:rPr>
          <w:rFonts w:ascii="Optima-Regular" w:eastAsia="Calibri" w:hAnsi="Optima-Regular" w:cs="Optima-Regular"/>
          <w:kern w:val="0"/>
          <w14:ligatures w14:val="none"/>
        </w:rPr>
        <w:t xml:space="preserve">8.253m with a parapet at eaves level.  </w:t>
      </w:r>
      <w:r w:rsidRPr="008B78B4">
        <w:rPr>
          <w:rFonts w:ascii="Arial" w:eastAsia="Times New Roman" w:hAnsi="Arial" w:cs="Arial"/>
          <w:kern w:val="0"/>
          <w:lang w:eastAsia="en-GB"/>
          <w14:ligatures w14:val="none"/>
        </w:rPr>
        <w:t>In respect of the design</w:t>
      </w:r>
      <w:r w:rsidR="007A0B35" w:rsidRPr="008B78B4">
        <w:rPr>
          <w:rFonts w:ascii="Arial" w:eastAsia="Times New Roman" w:hAnsi="Arial" w:cs="Arial"/>
          <w:kern w:val="0"/>
          <w:lang w:eastAsia="en-GB"/>
          <w14:ligatures w14:val="none"/>
        </w:rPr>
        <w:t>, size and scale</w:t>
      </w:r>
      <w:r w:rsidRPr="008B78B4">
        <w:rPr>
          <w:rFonts w:ascii="Arial" w:eastAsia="Times New Roman" w:hAnsi="Arial" w:cs="Arial"/>
          <w:kern w:val="0"/>
          <w:lang w:eastAsia="en-GB"/>
          <w14:ligatures w14:val="none"/>
        </w:rPr>
        <w:t xml:space="preserve"> of the building</w:t>
      </w:r>
      <w:r w:rsidR="007A0B35" w:rsidRPr="008B78B4">
        <w:rPr>
          <w:rFonts w:ascii="Arial" w:eastAsia="Times New Roman" w:hAnsi="Arial" w:cs="Arial"/>
          <w:kern w:val="0"/>
          <w:lang w:eastAsia="en-GB"/>
          <w14:ligatures w14:val="none"/>
        </w:rPr>
        <w:t>s</w:t>
      </w:r>
      <w:r w:rsidRPr="008B78B4">
        <w:rPr>
          <w:rFonts w:ascii="Arial" w:eastAsia="Times New Roman" w:hAnsi="Arial" w:cs="Arial"/>
          <w:kern w:val="0"/>
          <w:lang w:eastAsia="en-GB"/>
          <w14:ligatures w14:val="none"/>
        </w:rPr>
        <w:t xml:space="preserve"> the development is considered acceptable in the context of the </w:t>
      </w:r>
      <w:r w:rsidR="007A0B35" w:rsidRPr="008B78B4">
        <w:rPr>
          <w:rFonts w:ascii="Arial" w:eastAsia="Times New Roman" w:hAnsi="Arial" w:cs="Arial"/>
          <w:kern w:val="0"/>
          <w:lang w:eastAsia="en-GB"/>
          <w14:ligatures w14:val="none"/>
        </w:rPr>
        <w:t xml:space="preserve">existing industrial buildings on the site.  </w:t>
      </w:r>
      <w:r w:rsidRPr="008B78B4">
        <w:rPr>
          <w:rFonts w:ascii="Arial" w:eastAsia="Times New Roman" w:hAnsi="Arial" w:cs="Arial"/>
          <w:kern w:val="0"/>
          <w:lang w:eastAsia="en-GB"/>
          <w14:ligatures w14:val="none"/>
        </w:rPr>
        <w:t>The extension to the existing building will screen an existing façade that is visible on the entrance approach</w:t>
      </w:r>
      <w:r w:rsidR="00B33AA2" w:rsidRPr="008B78B4">
        <w:rPr>
          <w:rFonts w:ascii="Arial" w:eastAsia="Times New Roman" w:hAnsi="Arial" w:cs="Arial"/>
          <w:kern w:val="0"/>
          <w:lang w:eastAsia="en-GB"/>
          <w14:ligatures w14:val="none"/>
        </w:rPr>
        <w:t xml:space="preserve"> and would be an improvement on the visual appearance of the existing building</w:t>
      </w:r>
      <w:r w:rsidRPr="008B78B4">
        <w:rPr>
          <w:rFonts w:ascii="Arial" w:eastAsia="Times New Roman" w:hAnsi="Arial" w:cs="Arial"/>
          <w:kern w:val="0"/>
          <w:lang w:eastAsia="en-GB"/>
          <w14:ligatures w14:val="none"/>
        </w:rPr>
        <w:t xml:space="preserve">.  </w:t>
      </w:r>
      <w:r w:rsidR="007A0B35" w:rsidRPr="008B78B4">
        <w:rPr>
          <w:rFonts w:ascii="Arial" w:eastAsia="Times New Roman" w:hAnsi="Arial" w:cs="Arial"/>
          <w:kern w:val="0"/>
          <w:lang w:eastAsia="en-GB"/>
          <w14:ligatures w14:val="none"/>
        </w:rPr>
        <w:t xml:space="preserve">The </w:t>
      </w:r>
      <w:r w:rsidRPr="008B78B4">
        <w:rPr>
          <w:rFonts w:ascii="Arial" w:eastAsia="Times New Roman" w:hAnsi="Arial" w:cs="Arial"/>
          <w:kern w:val="0"/>
          <w:lang w:eastAsia="en-GB"/>
          <w14:ligatures w14:val="none"/>
        </w:rPr>
        <w:t>proposed building</w:t>
      </w:r>
      <w:r w:rsidR="007A0B35" w:rsidRPr="008B78B4">
        <w:rPr>
          <w:rFonts w:ascii="Arial" w:eastAsia="Times New Roman" w:hAnsi="Arial" w:cs="Arial"/>
          <w:kern w:val="0"/>
          <w:lang w:eastAsia="en-GB"/>
          <w14:ligatures w14:val="none"/>
        </w:rPr>
        <w:t>s</w:t>
      </w:r>
      <w:r w:rsidRPr="008B78B4">
        <w:rPr>
          <w:rFonts w:ascii="Arial" w:eastAsia="Times New Roman" w:hAnsi="Arial" w:cs="Arial"/>
          <w:kern w:val="0"/>
          <w:lang w:eastAsia="en-GB"/>
          <w14:ligatures w14:val="none"/>
        </w:rPr>
        <w:t xml:space="preserve"> will be similar in appearance and style to the existing buildings </w:t>
      </w:r>
      <w:r w:rsidR="007A0B35" w:rsidRPr="008B78B4">
        <w:rPr>
          <w:rFonts w:ascii="Arial" w:eastAsia="Times New Roman" w:hAnsi="Arial" w:cs="Arial"/>
          <w:kern w:val="0"/>
          <w:lang w:eastAsia="en-GB"/>
          <w14:ligatures w14:val="none"/>
        </w:rPr>
        <w:t xml:space="preserve">on </w:t>
      </w:r>
      <w:r w:rsidRPr="008B78B4">
        <w:rPr>
          <w:rFonts w:ascii="Arial" w:eastAsia="Times New Roman" w:hAnsi="Arial" w:cs="Arial"/>
          <w:kern w:val="0"/>
          <w:lang w:eastAsia="en-GB"/>
          <w14:ligatures w14:val="none"/>
        </w:rPr>
        <w:t xml:space="preserve">the site and they would be appropriate within the Primary Employment Zone. </w:t>
      </w:r>
    </w:p>
    <w:p w14:paraId="4E609B19" w14:textId="79B46F69" w:rsidR="00C11EBA" w:rsidRPr="008B78B4" w:rsidRDefault="00C11EBA" w:rsidP="008B0F41">
      <w:pPr>
        <w:autoSpaceDE w:val="0"/>
        <w:autoSpaceDN w:val="0"/>
        <w:adjustRightInd w:val="0"/>
        <w:spacing w:after="0" w:line="240" w:lineRule="auto"/>
        <w:jc w:val="both"/>
        <w:rPr>
          <w:rFonts w:ascii="Arial" w:eastAsia="Times New Roman" w:hAnsi="Arial" w:cs="Arial"/>
          <w:kern w:val="0"/>
          <w:lang w:eastAsia="en-GB"/>
          <w14:ligatures w14:val="none"/>
        </w:rPr>
      </w:pPr>
    </w:p>
    <w:p w14:paraId="71B2D0C3" w14:textId="6DBA483C" w:rsidR="00C11EBA" w:rsidRPr="008B78B4" w:rsidRDefault="00C11EBA" w:rsidP="00C11EBA">
      <w:pPr>
        <w:autoSpaceDE w:val="0"/>
        <w:autoSpaceDN w:val="0"/>
        <w:adjustRightInd w:val="0"/>
        <w:spacing w:after="0" w:line="240" w:lineRule="auto"/>
        <w:jc w:val="both"/>
        <w:rPr>
          <w:rFonts w:ascii="Optima-Regular" w:eastAsia="Calibri" w:hAnsi="Optima-Regular" w:cs="Optima-Regular"/>
          <w:kern w:val="0"/>
          <w14:ligatures w14:val="none"/>
        </w:rPr>
      </w:pPr>
      <w:r w:rsidRPr="008B78B4">
        <w:rPr>
          <w:rFonts w:ascii="Optima-Regular" w:eastAsia="Calibri" w:hAnsi="Optima-Regular" w:cs="Optima-Regular"/>
          <w:kern w:val="0"/>
          <w14:ligatures w14:val="none"/>
        </w:rPr>
        <w:t>The proposed improvements to the entrance into the main offices comprise new hardstanding and landscaping and the fo</w:t>
      </w:r>
      <w:r w:rsidR="00CE797F" w:rsidRPr="008B78B4">
        <w:rPr>
          <w:rFonts w:ascii="Optima-Regular" w:eastAsia="Calibri" w:hAnsi="Optima-Regular" w:cs="Optima-Regular"/>
          <w:kern w:val="0"/>
          <w14:ligatures w14:val="none"/>
        </w:rPr>
        <w:t>r</w:t>
      </w:r>
      <w:r w:rsidRPr="008B78B4">
        <w:rPr>
          <w:rFonts w:ascii="Optima-Regular" w:eastAsia="Calibri" w:hAnsi="Optima-Regular" w:cs="Optima-Regular"/>
          <w:kern w:val="0"/>
          <w14:ligatures w14:val="none"/>
        </w:rPr>
        <w:t xml:space="preserve">mal marking out of the car parking area </w:t>
      </w:r>
      <w:r w:rsidR="00B72C61" w:rsidRPr="008B78B4">
        <w:rPr>
          <w:rFonts w:ascii="Optima-Regular" w:eastAsia="Calibri" w:hAnsi="Optima-Regular" w:cs="Optima-Regular"/>
          <w:kern w:val="0"/>
          <w14:ligatures w14:val="none"/>
        </w:rPr>
        <w:t xml:space="preserve">which will </w:t>
      </w:r>
      <w:r w:rsidRPr="008B78B4">
        <w:rPr>
          <w:rFonts w:ascii="Optima-Regular" w:eastAsia="Calibri" w:hAnsi="Optima-Regular" w:cs="Optima-Regular"/>
          <w:kern w:val="0"/>
          <w14:ligatures w14:val="none"/>
        </w:rPr>
        <w:t>improve the visual appearance of the site.</w:t>
      </w:r>
    </w:p>
    <w:p w14:paraId="376E95B5" w14:textId="77777777" w:rsidR="00C11EBA" w:rsidRPr="008B78B4" w:rsidRDefault="00C11EBA" w:rsidP="00C11EBA">
      <w:pPr>
        <w:autoSpaceDE w:val="0"/>
        <w:autoSpaceDN w:val="0"/>
        <w:adjustRightInd w:val="0"/>
        <w:spacing w:after="0" w:line="240" w:lineRule="auto"/>
        <w:jc w:val="both"/>
        <w:rPr>
          <w:rFonts w:ascii="Optima-Regular" w:eastAsia="Calibri" w:hAnsi="Optima-Regular" w:cs="Optima-Regular"/>
          <w:kern w:val="0"/>
          <w14:ligatures w14:val="none"/>
        </w:rPr>
      </w:pPr>
    </w:p>
    <w:p w14:paraId="6DF9A016" w14:textId="2630D28C" w:rsidR="00B33AA2" w:rsidRPr="008B78B4" w:rsidRDefault="00B33AA2" w:rsidP="00B33AA2">
      <w:pPr>
        <w:spacing w:after="0" w:line="240" w:lineRule="auto"/>
        <w:jc w:val="both"/>
        <w:rPr>
          <w:rFonts w:ascii="Optima-Regular" w:eastAsia="Calibri" w:hAnsi="Optima-Regular" w:cs="Optima-Regular"/>
          <w:kern w:val="0"/>
          <w14:ligatures w14:val="none"/>
        </w:rPr>
      </w:pPr>
      <w:r w:rsidRPr="008B78B4">
        <w:rPr>
          <w:rFonts w:ascii="Arial" w:eastAsia="Times New Roman" w:hAnsi="Arial" w:cs="Arial"/>
          <w:kern w:val="0"/>
          <w:lang w:eastAsia="en-GB"/>
          <w14:ligatures w14:val="none"/>
        </w:rPr>
        <w:t xml:space="preserve">The proposed buildings would be of typical industrial construction and the </w:t>
      </w:r>
      <w:r w:rsidRPr="008B78B4">
        <w:rPr>
          <w:rFonts w:ascii="Optima-Regular" w:eastAsia="Calibri" w:hAnsi="Optima-Regular" w:cs="Optima-Regular"/>
          <w:kern w:val="0"/>
          <w14:ligatures w14:val="none"/>
        </w:rPr>
        <w:t xml:space="preserve">materials would comprise </w:t>
      </w:r>
      <w:proofErr w:type="spellStart"/>
      <w:r w:rsidRPr="008B78B4">
        <w:rPr>
          <w:rFonts w:ascii="Optima-Regular" w:eastAsia="Calibri" w:hAnsi="Optima-Regular" w:cs="Optima-Regular"/>
          <w:kern w:val="0"/>
          <w14:ligatures w14:val="none"/>
        </w:rPr>
        <w:t>microrib</w:t>
      </w:r>
      <w:proofErr w:type="spellEnd"/>
      <w:r w:rsidRPr="008B78B4">
        <w:rPr>
          <w:rFonts w:ascii="Optima-Regular" w:eastAsia="Calibri" w:hAnsi="Optima-Regular" w:cs="Optima-Regular"/>
          <w:kern w:val="0"/>
          <w14:ligatures w14:val="none"/>
        </w:rPr>
        <w:t xml:space="preserve"> insulated wall panels, power coated feature MS box Hanson Springs yellow, brick finish and colour to match existing main building, dark blue engineering </w:t>
      </w:r>
      <w:r w:rsidRPr="00445908">
        <w:rPr>
          <w:rFonts w:ascii="Optima-Regular" w:eastAsia="Calibri" w:hAnsi="Optima-Regular" w:cs="Optima-Regular"/>
          <w:kern w:val="0"/>
          <w14:ligatures w14:val="none"/>
        </w:rPr>
        <w:t>brick base (secure by condition</w:t>
      </w:r>
      <w:r w:rsidR="00445908" w:rsidRPr="00445908">
        <w:rPr>
          <w:rFonts w:ascii="Optima-Regular" w:eastAsia="Calibri" w:hAnsi="Optima-Regular" w:cs="Optima-Regular"/>
          <w:kern w:val="0"/>
          <w14:ligatures w14:val="none"/>
        </w:rPr>
        <w:t>).</w:t>
      </w:r>
    </w:p>
    <w:p w14:paraId="643B13C1" w14:textId="77777777" w:rsidR="008B0F41" w:rsidRPr="008B78B4" w:rsidRDefault="008B0F41" w:rsidP="008B0F41">
      <w:pPr>
        <w:spacing w:after="0" w:line="240" w:lineRule="auto"/>
        <w:jc w:val="both"/>
        <w:rPr>
          <w:rFonts w:ascii="Arial" w:eastAsia="Times New Roman" w:hAnsi="Arial" w:cs="Arial"/>
          <w:kern w:val="0"/>
          <w:lang w:eastAsia="en-GB"/>
          <w14:ligatures w14:val="none"/>
        </w:rPr>
      </w:pPr>
    </w:p>
    <w:p w14:paraId="234A5324" w14:textId="10C3D7F3" w:rsidR="009978CD" w:rsidRPr="008B78B4" w:rsidRDefault="009978CD" w:rsidP="009978CD">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lastRenderedPageBreak/>
        <w:t xml:space="preserve">Further to the above, the development is considered acceptable in terms of visual amenity and impact on </w:t>
      </w:r>
      <w:r w:rsidR="00CE797F" w:rsidRPr="008B78B4">
        <w:rPr>
          <w:rFonts w:ascii="Arial" w:eastAsia="Times New Roman" w:hAnsi="Arial" w:cs="Arial"/>
          <w:kern w:val="0"/>
          <w:lang w:eastAsia="en-GB"/>
          <w14:ligatures w14:val="none"/>
        </w:rPr>
        <w:t>the character and appearance of the area</w:t>
      </w:r>
      <w:r w:rsidRPr="008B78B4">
        <w:rPr>
          <w:rFonts w:ascii="Arial" w:eastAsia="Times New Roman" w:hAnsi="Arial" w:cs="Arial"/>
          <w:kern w:val="0"/>
          <w:lang w:eastAsia="en-GB"/>
          <w14:ligatures w14:val="none"/>
        </w:rPr>
        <w:t xml:space="preserve">. The application therefore complies, in this regard with </w:t>
      </w:r>
      <w:r w:rsidR="00CE797F" w:rsidRPr="008B78B4">
        <w:rPr>
          <w:rFonts w:ascii="Arial" w:eastAsia="Times New Roman" w:hAnsi="Arial" w:cs="Arial"/>
          <w:kern w:val="0"/>
          <w:lang w:eastAsia="en-GB"/>
          <w14:ligatures w14:val="none"/>
        </w:rPr>
        <w:t>Polices DM1, P1 and P3 of the Rochdale Core Strategy, Policies G/D/1 and EC/2 of the saved UDP and the NPPF</w:t>
      </w:r>
      <w:r w:rsidRPr="008B78B4">
        <w:rPr>
          <w:rFonts w:ascii="Arial" w:eastAsia="Times New Roman" w:hAnsi="Arial" w:cs="Arial"/>
          <w:kern w:val="0"/>
          <w:lang w:eastAsia="en-GB"/>
          <w14:ligatures w14:val="none"/>
        </w:rPr>
        <w:t>.</w:t>
      </w:r>
    </w:p>
    <w:p w14:paraId="75643E80"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p>
    <w:p w14:paraId="21BEBE12" w14:textId="77777777" w:rsidR="009978CD" w:rsidRPr="008B78B4" w:rsidRDefault="009978CD" w:rsidP="00B72C61">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u w:val="single"/>
          <w:lang w:eastAsia="en-GB"/>
          <w14:ligatures w14:val="none"/>
        </w:rPr>
        <w:t>Residential amenity</w:t>
      </w:r>
    </w:p>
    <w:p w14:paraId="2D8E7EE6" w14:textId="77777777" w:rsidR="009978CD" w:rsidRPr="008B78B4" w:rsidRDefault="009978CD" w:rsidP="00B72C61">
      <w:pPr>
        <w:spacing w:after="0" w:line="240" w:lineRule="auto"/>
        <w:jc w:val="both"/>
        <w:rPr>
          <w:rFonts w:ascii="Arial" w:eastAsia="Times New Roman" w:hAnsi="Arial" w:cs="Arial"/>
          <w:kern w:val="0"/>
          <w:lang w:eastAsia="en-GB"/>
          <w14:ligatures w14:val="none"/>
        </w:rPr>
      </w:pPr>
    </w:p>
    <w:p w14:paraId="02FA75AE" w14:textId="1C68D373" w:rsidR="00B72C61" w:rsidRPr="00B72C61" w:rsidRDefault="009978CD" w:rsidP="00B72C61">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xml:space="preserve">Although the application site is located within an allocated </w:t>
      </w:r>
      <w:r w:rsidR="00B72C61" w:rsidRPr="008B78B4">
        <w:rPr>
          <w:rFonts w:ascii="Arial" w:eastAsia="Times New Roman" w:hAnsi="Arial" w:cs="Arial"/>
          <w:kern w:val="0"/>
          <w:lang w:eastAsia="en-GB"/>
          <w14:ligatures w14:val="none"/>
        </w:rPr>
        <w:t xml:space="preserve">employment zone there </w:t>
      </w:r>
      <w:r w:rsidR="00E67E00" w:rsidRPr="008B78B4">
        <w:rPr>
          <w:rFonts w:ascii="Arial" w:eastAsia="Times New Roman" w:hAnsi="Arial" w:cs="Arial"/>
          <w:kern w:val="0"/>
          <w:lang w:eastAsia="en-GB"/>
          <w14:ligatures w14:val="none"/>
        </w:rPr>
        <w:t xml:space="preserve">is a new </w:t>
      </w:r>
      <w:r w:rsidR="00B72C61" w:rsidRPr="008B78B4">
        <w:rPr>
          <w:rFonts w:ascii="Arial" w:eastAsia="Times New Roman" w:hAnsi="Arial" w:cs="Arial"/>
          <w:kern w:val="0"/>
          <w:lang w:eastAsia="en-GB"/>
          <w14:ligatures w14:val="none"/>
        </w:rPr>
        <w:t xml:space="preserve">residential </w:t>
      </w:r>
      <w:r w:rsidR="00E67E00" w:rsidRPr="008B78B4">
        <w:rPr>
          <w:rFonts w:ascii="Arial" w:eastAsia="Times New Roman" w:hAnsi="Arial" w:cs="Arial"/>
          <w:kern w:val="0"/>
          <w:lang w:eastAsia="en-GB"/>
          <w14:ligatures w14:val="none"/>
        </w:rPr>
        <w:t xml:space="preserve">development </w:t>
      </w:r>
      <w:r w:rsidR="00B72C61" w:rsidRPr="008B78B4">
        <w:rPr>
          <w:rFonts w:ascii="Arial" w:eastAsia="Times New Roman" w:hAnsi="Arial" w:cs="Arial"/>
          <w:kern w:val="0"/>
          <w:lang w:eastAsia="en-GB"/>
          <w14:ligatures w14:val="none"/>
        </w:rPr>
        <w:t>to the west/north-west</w:t>
      </w:r>
      <w:r w:rsidR="00E67E00" w:rsidRPr="008B78B4">
        <w:rPr>
          <w:rFonts w:ascii="Arial" w:eastAsia="Times New Roman" w:hAnsi="Arial" w:cs="Arial"/>
          <w:kern w:val="0"/>
          <w:lang w:eastAsia="en-GB"/>
          <w14:ligatures w14:val="none"/>
        </w:rPr>
        <w:t xml:space="preserve"> on the opposite side of the railway line which is now under construction</w:t>
      </w:r>
      <w:r w:rsidR="00B72C61" w:rsidRPr="008B78B4">
        <w:rPr>
          <w:rFonts w:ascii="Arial" w:eastAsia="Times New Roman" w:hAnsi="Arial" w:cs="Arial"/>
          <w:kern w:val="0"/>
          <w:lang w:eastAsia="en-GB"/>
          <w14:ligatures w14:val="none"/>
        </w:rPr>
        <w:t xml:space="preserve">.  </w:t>
      </w:r>
      <w:r w:rsidR="00E67E00" w:rsidRPr="008B78B4">
        <w:rPr>
          <w:rFonts w:ascii="Arial" w:eastAsia="Times New Roman" w:hAnsi="Arial" w:cs="Arial"/>
          <w:kern w:val="0"/>
          <w:lang w:eastAsia="en-GB"/>
          <w14:ligatures w14:val="none"/>
        </w:rPr>
        <w:t>As the railway line is located on an embankment, the increase in height and the existing tree cover is likely to screen the majority of the proposed building</w:t>
      </w:r>
      <w:r w:rsidR="008B78B4" w:rsidRPr="008B78B4">
        <w:rPr>
          <w:rFonts w:ascii="Arial" w:eastAsia="Times New Roman" w:hAnsi="Arial" w:cs="Arial"/>
          <w:kern w:val="0"/>
          <w:lang w:eastAsia="en-GB"/>
          <w14:ligatures w14:val="none"/>
        </w:rPr>
        <w:t>s</w:t>
      </w:r>
      <w:r w:rsidR="00E67E00" w:rsidRPr="008B78B4">
        <w:rPr>
          <w:rFonts w:ascii="Arial" w:eastAsia="Times New Roman" w:hAnsi="Arial" w:cs="Arial"/>
          <w:kern w:val="0"/>
          <w:lang w:eastAsia="en-GB"/>
          <w14:ligatures w14:val="none"/>
        </w:rPr>
        <w:t xml:space="preserve"> and t</w:t>
      </w:r>
      <w:r w:rsidR="00B72C61" w:rsidRPr="008B78B4">
        <w:rPr>
          <w:rFonts w:ascii="Arial" w:eastAsia="Times New Roman" w:hAnsi="Arial" w:cs="Arial"/>
          <w:kern w:val="0"/>
          <w:lang w:eastAsia="en-GB"/>
          <w14:ligatures w14:val="none"/>
        </w:rPr>
        <w:t xml:space="preserve">here </w:t>
      </w:r>
      <w:r w:rsidR="00E67E00" w:rsidRPr="008B78B4">
        <w:rPr>
          <w:rFonts w:ascii="Arial" w:eastAsia="Times New Roman" w:hAnsi="Arial" w:cs="Arial"/>
          <w:kern w:val="0"/>
          <w:lang w:eastAsia="en-GB"/>
          <w14:ligatures w14:val="none"/>
        </w:rPr>
        <w:t xml:space="preserve">is </w:t>
      </w:r>
      <w:r w:rsidR="00B72C61" w:rsidRPr="008B78B4">
        <w:rPr>
          <w:rFonts w:ascii="Arial" w:eastAsia="Times New Roman" w:hAnsi="Arial" w:cs="Arial"/>
          <w:kern w:val="0"/>
          <w:lang w:eastAsia="en-GB"/>
          <w14:ligatures w14:val="none"/>
        </w:rPr>
        <w:t>approximately 50m between these dwellings and the proposed buildings</w:t>
      </w:r>
      <w:r w:rsidR="00E67E00" w:rsidRPr="008B78B4">
        <w:rPr>
          <w:rFonts w:ascii="Arial" w:eastAsia="Times New Roman" w:hAnsi="Arial" w:cs="Arial"/>
          <w:kern w:val="0"/>
          <w:lang w:eastAsia="en-GB"/>
          <w14:ligatures w14:val="none"/>
        </w:rPr>
        <w:t xml:space="preserve">.  Taking this into consideration, </w:t>
      </w:r>
      <w:r w:rsidR="00B72C61" w:rsidRPr="008B78B4">
        <w:rPr>
          <w:rFonts w:ascii="Arial" w:eastAsia="Times New Roman" w:hAnsi="Arial" w:cs="Arial"/>
          <w:kern w:val="0"/>
          <w:lang w:eastAsia="en-GB"/>
          <w14:ligatures w14:val="none"/>
        </w:rPr>
        <w:t xml:space="preserve">officers consider </w:t>
      </w:r>
      <w:r w:rsidR="00E67E00" w:rsidRPr="008B78B4">
        <w:rPr>
          <w:rFonts w:ascii="Arial" w:eastAsia="Times New Roman" w:hAnsi="Arial" w:cs="Arial"/>
          <w:kern w:val="0"/>
          <w:lang w:eastAsia="en-GB"/>
          <w14:ligatures w14:val="none"/>
        </w:rPr>
        <w:t xml:space="preserve">there </w:t>
      </w:r>
      <w:r w:rsidR="00B72C61" w:rsidRPr="008B78B4">
        <w:rPr>
          <w:rFonts w:ascii="Arial" w:eastAsia="Times New Roman" w:hAnsi="Arial" w:cs="Arial"/>
          <w:kern w:val="0"/>
          <w:lang w:eastAsia="en-GB"/>
          <w14:ligatures w14:val="none"/>
        </w:rPr>
        <w:t>is sufficient distance to ensure there is no loss of privacy, overshadowing or overbearing</w:t>
      </w:r>
      <w:r w:rsidR="00F3010B">
        <w:rPr>
          <w:rFonts w:ascii="Arial" w:eastAsia="Times New Roman" w:hAnsi="Arial" w:cs="Arial"/>
          <w:kern w:val="0"/>
          <w:lang w:eastAsia="en-GB"/>
          <w14:ligatures w14:val="none"/>
        </w:rPr>
        <w:t xml:space="preserve"> effects from the development. </w:t>
      </w:r>
    </w:p>
    <w:p w14:paraId="5D813733" w14:textId="77777777" w:rsidR="00B72C61" w:rsidRPr="00B72C61" w:rsidRDefault="00B72C61" w:rsidP="00B72C61">
      <w:pPr>
        <w:spacing w:after="0" w:line="240" w:lineRule="auto"/>
        <w:jc w:val="both"/>
        <w:rPr>
          <w:rFonts w:ascii="Arial" w:eastAsia="Times New Roman" w:hAnsi="Arial" w:cs="Arial"/>
          <w:kern w:val="0"/>
          <w:lang w:eastAsia="en-GB"/>
          <w14:ligatures w14:val="none"/>
        </w:rPr>
      </w:pPr>
    </w:p>
    <w:p w14:paraId="412F9910" w14:textId="3AEC3708" w:rsidR="00B72C61" w:rsidRPr="00B72C61" w:rsidRDefault="00E67E00" w:rsidP="00E67E00">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A Noise Impact Assessment has been submitted with the application which has been reviewed by t</w:t>
      </w:r>
      <w:r w:rsidR="00B72C61" w:rsidRPr="00B72C61">
        <w:rPr>
          <w:rFonts w:ascii="Arial" w:eastAsia="Times New Roman" w:hAnsi="Arial" w:cs="Arial"/>
          <w:kern w:val="0"/>
          <w:lang w:eastAsia="en-GB"/>
          <w14:ligatures w14:val="none"/>
        </w:rPr>
        <w:t>he Council’s Environmental Health Officer</w:t>
      </w:r>
      <w:r w:rsidRPr="008B78B4">
        <w:rPr>
          <w:rFonts w:ascii="Arial" w:eastAsia="Times New Roman" w:hAnsi="Arial" w:cs="Arial"/>
          <w:kern w:val="0"/>
          <w:lang w:eastAsia="en-GB"/>
          <w14:ligatures w14:val="none"/>
        </w:rPr>
        <w:t xml:space="preserve"> who is satisfied that the proposal will not have an adverse impact on the existing residential units.</w:t>
      </w:r>
      <w:r w:rsidR="00B72C61" w:rsidRPr="00B72C61">
        <w:rPr>
          <w:rFonts w:ascii="Arial" w:eastAsia="Times New Roman" w:hAnsi="Arial" w:cs="Arial"/>
          <w:kern w:val="0"/>
          <w:lang w:eastAsia="en-GB"/>
          <w14:ligatures w14:val="none"/>
        </w:rPr>
        <w:t xml:space="preserve"> </w:t>
      </w:r>
    </w:p>
    <w:p w14:paraId="5A0FDD1E" w14:textId="77777777" w:rsidR="00B72C61" w:rsidRPr="00B72C61" w:rsidRDefault="00B72C61" w:rsidP="00B72C61">
      <w:pPr>
        <w:spacing w:after="0" w:line="240" w:lineRule="auto"/>
        <w:jc w:val="both"/>
        <w:rPr>
          <w:rFonts w:ascii="Arial" w:eastAsia="Times New Roman" w:hAnsi="Arial" w:cs="Arial"/>
          <w:kern w:val="0"/>
          <w:lang w:eastAsia="en-GB"/>
          <w14:ligatures w14:val="none"/>
        </w:rPr>
      </w:pPr>
    </w:p>
    <w:p w14:paraId="65C1FCF9" w14:textId="7CBFA194" w:rsidR="007326CC" w:rsidRPr="008B78B4" w:rsidRDefault="007326CC" w:rsidP="007326CC">
      <w:pPr>
        <w:spacing w:after="0" w:line="240" w:lineRule="auto"/>
        <w:jc w:val="both"/>
        <w:rPr>
          <w:rFonts w:ascii="Arial" w:eastAsia="Calibri" w:hAnsi="Arial" w:cs="Arial"/>
          <w:kern w:val="0"/>
        </w:rPr>
      </w:pPr>
      <w:r w:rsidRPr="008B78B4">
        <w:rPr>
          <w:rFonts w:ascii="Arial" w:eastAsia="Times New Roman" w:hAnsi="Arial" w:cs="Arial"/>
          <w:kern w:val="0"/>
          <w:lang w:eastAsia="en-GB"/>
          <w14:ligatures w14:val="none"/>
        </w:rPr>
        <w:t xml:space="preserve">Greater Manchester Police </w:t>
      </w:r>
      <w:r w:rsidRPr="008B78B4">
        <w:rPr>
          <w:rFonts w:ascii="Arial" w:eastAsia="Calibri" w:hAnsi="Arial" w:cs="Arial"/>
          <w:kern w:val="0"/>
        </w:rPr>
        <w:t xml:space="preserve">prepared the submitted Crime Impact Statement (CIS) and subject to the details contained within the CIS being adequately addressed - particularly those highlighted within the Executive Summary (i.e. replacement of chain link fencing and gating of narrow route to rear of Building A), they were supportive of the application.  </w:t>
      </w:r>
      <w:r w:rsidRPr="00445908">
        <w:rPr>
          <w:rFonts w:ascii="Arial" w:eastAsia="Calibri" w:hAnsi="Arial" w:cs="Arial"/>
          <w:kern w:val="0"/>
        </w:rPr>
        <w:t>This matter can be dealt with by way of condition.</w:t>
      </w:r>
    </w:p>
    <w:p w14:paraId="5E12D491" w14:textId="77777777" w:rsidR="007326CC" w:rsidRPr="008B78B4" w:rsidRDefault="007326CC" w:rsidP="007326CC">
      <w:pPr>
        <w:spacing w:after="0" w:line="240" w:lineRule="auto"/>
        <w:jc w:val="both"/>
        <w:rPr>
          <w:rFonts w:ascii="Arial" w:eastAsia="Calibri" w:hAnsi="Arial" w:cs="Arial"/>
          <w:kern w:val="0"/>
        </w:rPr>
      </w:pPr>
    </w:p>
    <w:p w14:paraId="01A8E840" w14:textId="5C7B9DA0" w:rsidR="009978CD" w:rsidRPr="008B78B4" w:rsidRDefault="0091389F" w:rsidP="009978CD">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A</w:t>
      </w:r>
      <w:r w:rsidR="009978CD" w:rsidRPr="008B78B4">
        <w:rPr>
          <w:rFonts w:ascii="Arial" w:eastAsia="Times New Roman" w:hAnsi="Arial" w:cs="Arial"/>
          <w:kern w:val="0"/>
          <w:lang w:eastAsia="en-GB"/>
          <w14:ligatures w14:val="none"/>
        </w:rPr>
        <w:t xml:space="preserve">s such, the proposal would sufficiently protect the amenity of surrounding occupiers and the development would, in this regard, accord with </w:t>
      </w:r>
      <w:r w:rsidRPr="008B78B4">
        <w:rPr>
          <w:rFonts w:ascii="Arial" w:eastAsia="Times New Roman" w:hAnsi="Arial" w:cs="Arial"/>
          <w:kern w:val="0"/>
          <w:lang w:eastAsia="en-GB"/>
          <w14:ligatures w14:val="none"/>
        </w:rPr>
        <w:t>P</w:t>
      </w:r>
      <w:r w:rsidR="009978CD" w:rsidRPr="008B78B4">
        <w:rPr>
          <w:rFonts w:ascii="Arial" w:eastAsia="Times New Roman" w:hAnsi="Arial" w:cs="Arial"/>
          <w:kern w:val="0"/>
          <w:lang w:eastAsia="en-GB"/>
          <w14:ligatures w14:val="none"/>
        </w:rPr>
        <w:t>olicies G9 and DM1 of the adopted Core Strategy</w:t>
      </w:r>
      <w:r w:rsidRPr="008B78B4">
        <w:rPr>
          <w:rFonts w:ascii="Arial" w:eastAsia="Times New Roman" w:hAnsi="Arial" w:cs="Arial"/>
          <w:kern w:val="0"/>
          <w:lang w:eastAsia="en-GB"/>
          <w14:ligatures w14:val="none"/>
        </w:rPr>
        <w:t>, the SPD and the NPPF</w:t>
      </w:r>
      <w:r w:rsidR="009978CD" w:rsidRPr="008B78B4">
        <w:rPr>
          <w:rFonts w:ascii="Arial" w:eastAsia="Times New Roman" w:hAnsi="Arial" w:cs="Arial"/>
          <w:kern w:val="0"/>
          <w:lang w:eastAsia="en-GB"/>
          <w14:ligatures w14:val="none"/>
        </w:rPr>
        <w:t xml:space="preserve">.  </w:t>
      </w:r>
    </w:p>
    <w:p w14:paraId="47E29832"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p>
    <w:p w14:paraId="5AF591CD"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r w:rsidRPr="008B78B4">
        <w:rPr>
          <w:rFonts w:ascii="Arial" w:eastAsia="Times New Roman" w:hAnsi="Arial" w:cs="Arial"/>
          <w:kern w:val="0"/>
          <w:u w:val="single"/>
          <w:lang w:eastAsia="en-GB"/>
          <w14:ligatures w14:val="none"/>
        </w:rPr>
        <w:t>Highways</w:t>
      </w:r>
    </w:p>
    <w:p w14:paraId="19E75066"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p>
    <w:p w14:paraId="4C3042CC" w14:textId="38C95557" w:rsidR="00F61130" w:rsidRPr="008B78B4" w:rsidRDefault="00F61130" w:rsidP="009978CD">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xml:space="preserve">The proposal involves the reconfiguration of the car parking layout which currently has 150 </w:t>
      </w:r>
      <w:r w:rsidR="0091389F" w:rsidRPr="008B78B4">
        <w:rPr>
          <w:rFonts w:ascii="Arial" w:eastAsia="Times New Roman" w:hAnsi="Arial" w:cs="Arial"/>
          <w:kern w:val="0"/>
          <w:lang w:eastAsia="en-GB"/>
          <w14:ligatures w14:val="none"/>
        </w:rPr>
        <w:t xml:space="preserve">unmarked </w:t>
      </w:r>
      <w:r w:rsidRPr="008B78B4">
        <w:rPr>
          <w:rFonts w:ascii="Arial" w:eastAsia="Times New Roman" w:hAnsi="Arial" w:cs="Arial"/>
          <w:kern w:val="0"/>
          <w:lang w:eastAsia="en-GB"/>
          <w14:ligatures w14:val="none"/>
        </w:rPr>
        <w:t>car parking spaces, this will be reduced to 119.  There are currently no disabled parking, cycle or motorcycle spaces and these will be introduced providing 3 motorcycle spaces, 10 cycle spaces and 3 disabled parking spaces.</w:t>
      </w:r>
    </w:p>
    <w:p w14:paraId="1A905450" w14:textId="444D973C" w:rsidR="00F61130" w:rsidRPr="008B78B4" w:rsidRDefault="00F61130" w:rsidP="009978CD">
      <w:pPr>
        <w:spacing w:after="0" w:line="240" w:lineRule="auto"/>
        <w:jc w:val="both"/>
        <w:rPr>
          <w:rFonts w:ascii="Arial" w:eastAsia="Times New Roman" w:hAnsi="Arial" w:cs="Arial"/>
          <w:kern w:val="0"/>
          <w:lang w:eastAsia="en-GB"/>
          <w14:ligatures w14:val="none"/>
        </w:rPr>
      </w:pPr>
    </w:p>
    <w:p w14:paraId="460DD9AF" w14:textId="65A4054E" w:rsidR="007326CC" w:rsidRPr="008B78B4" w:rsidRDefault="007326CC" w:rsidP="007326CC">
      <w:pPr>
        <w:pStyle w:val="Default"/>
        <w:jc w:val="both"/>
        <w:rPr>
          <w:color w:val="auto"/>
          <w:sz w:val="22"/>
          <w:szCs w:val="22"/>
        </w:rPr>
      </w:pPr>
      <w:r w:rsidRPr="008B78B4">
        <w:rPr>
          <w:color w:val="auto"/>
          <w:sz w:val="22"/>
          <w:szCs w:val="22"/>
        </w:rPr>
        <w:t xml:space="preserve">National Highways </w:t>
      </w:r>
      <w:r w:rsidR="0091389F" w:rsidRPr="008B78B4">
        <w:rPr>
          <w:color w:val="auto"/>
          <w:sz w:val="22"/>
          <w:szCs w:val="22"/>
        </w:rPr>
        <w:t xml:space="preserve">have </w:t>
      </w:r>
      <w:r w:rsidRPr="008B78B4">
        <w:rPr>
          <w:color w:val="auto"/>
          <w:sz w:val="22"/>
          <w:szCs w:val="22"/>
        </w:rPr>
        <w:t xml:space="preserve">reviewed the application due to the site being in the vicinity of the A627 that forms part of the Strategic Road Network and raised no objection to the proposal. </w:t>
      </w:r>
    </w:p>
    <w:p w14:paraId="62DF5F47" w14:textId="2E570CC6" w:rsidR="007326CC" w:rsidRPr="008B78B4" w:rsidRDefault="007326CC" w:rsidP="007326CC">
      <w:pPr>
        <w:pStyle w:val="Default"/>
        <w:jc w:val="both"/>
        <w:rPr>
          <w:color w:val="auto"/>
          <w:sz w:val="22"/>
          <w:szCs w:val="22"/>
        </w:rPr>
      </w:pPr>
    </w:p>
    <w:p w14:paraId="5C91C392" w14:textId="37BA37A1" w:rsidR="007326CC" w:rsidRPr="008B78B4" w:rsidRDefault="007326CC" w:rsidP="007326CC">
      <w:pPr>
        <w:pStyle w:val="PlainText"/>
        <w:jc w:val="both"/>
        <w:rPr>
          <w:szCs w:val="22"/>
        </w:rPr>
      </w:pPr>
      <w:r w:rsidRPr="008B78B4">
        <w:rPr>
          <w:rFonts w:ascii="Arial" w:hAnsi="Arial" w:cs="Arial"/>
          <w:szCs w:val="22"/>
        </w:rPr>
        <w:t>TfGM reviewed the Transport Statement and advised that the trip generation associated with the development is below the threshold for any highway impact assessment work and the existing access and servicing arrangements will remain unchanged and that the existing car parking area will be formally demarcated.  No objection was received.</w:t>
      </w:r>
    </w:p>
    <w:p w14:paraId="6FAFC2D1" w14:textId="77777777" w:rsidR="00F61130" w:rsidRPr="008B78B4" w:rsidRDefault="00F61130" w:rsidP="009978CD">
      <w:pPr>
        <w:spacing w:after="0" w:line="240" w:lineRule="auto"/>
        <w:jc w:val="both"/>
        <w:rPr>
          <w:rFonts w:ascii="Arial" w:eastAsia="Times New Roman" w:hAnsi="Arial" w:cs="Arial"/>
          <w:kern w:val="0"/>
          <w:lang w:eastAsia="en-GB"/>
          <w14:ligatures w14:val="none"/>
        </w:rPr>
      </w:pPr>
    </w:p>
    <w:p w14:paraId="600F6664" w14:textId="02E96078" w:rsidR="009978CD" w:rsidRPr="008B78B4" w:rsidRDefault="009978CD" w:rsidP="009978CD">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Access to the site wi</w:t>
      </w:r>
      <w:r w:rsidR="0091389F" w:rsidRPr="008B78B4">
        <w:rPr>
          <w:rFonts w:ascii="Arial" w:eastAsia="Times New Roman" w:hAnsi="Arial" w:cs="Arial"/>
          <w:kern w:val="0"/>
          <w:lang w:eastAsia="en-GB"/>
          <w14:ligatures w14:val="none"/>
        </w:rPr>
        <w:t>ll</w:t>
      </w:r>
      <w:r w:rsidRPr="008B78B4">
        <w:rPr>
          <w:rFonts w:ascii="Arial" w:eastAsia="Times New Roman" w:hAnsi="Arial" w:cs="Arial"/>
          <w:kern w:val="0"/>
          <w:lang w:eastAsia="en-GB"/>
          <w14:ligatures w14:val="none"/>
        </w:rPr>
        <w:t xml:space="preserve"> </w:t>
      </w:r>
      <w:r w:rsidR="0091389F" w:rsidRPr="008B78B4">
        <w:rPr>
          <w:rFonts w:ascii="Arial" w:eastAsia="Times New Roman" w:hAnsi="Arial" w:cs="Arial"/>
          <w:kern w:val="0"/>
          <w:lang w:eastAsia="en-GB"/>
          <w14:ligatures w14:val="none"/>
        </w:rPr>
        <w:t xml:space="preserve">remain as existing and the Council’s </w:t>
      </w:r>
      <w:r w:rsidRPr="008B78B4">
        <w:rPr>
          <w:rFonts w:ascii="Arial" w:eastAsia="Times New Roman" w:hAnsi="Arial" w:cs="Arial"/>
          <w:kern w:val="0"/>
          <w:lang w:eastAsia="en-GB"/>
          <w14:ligatures w14:val="none"/>
        </w:rPr>
        <w:t>Highways Officer has raised no objection</w:t>
      </w:r>
      <w:r w:rsidR="0091389F" w:rsidRPr="008B78B4">
        <w:rPr>
          <w:rFonts w:ascii="Arial" w:eastAsia="Times New Roman" w:hAnsi="Arial" w:cs="Arial"/>
          <w:kern w:val="0"/>
          <w:lang w:eastAsia="en-GB"/>
          <w14:ligatures w14:val="none"/>
        </w:rPr>
        <w:t>.  T</w:t>
      </w:r>
      <w:r w:rsidRPr="008B78B4">
        <w:rPr>
          <w:rFonts w:ascii="Arial" w:eastAsia="Times New Roman" w:hAnsi="Arial" w:cs="Arial"/>
          <w:kern w:val="0"/>
          <w:lang w:eastAsia="en-GB"/>
          <w14:ligatures w14:val="none"/>
        </w:rPr>
        <w:t xml:space="preserve">he proposal </w:t>
      </w:r>
      <w:r w:rsidR="0091389F" w:rsidRPr="008B78B4">
        <w:rPr>
          <w:rFonts w:ascii="Arial" w:eastAsia="Times New Roman" w:hAnsi="Arial" w:cs="Arial"/>
          <w:kern w:val="0"/>
          <w:lang w:eastAsia="en-GB"/>
          <w14:ligatures w14:val="none"/>
        </w:rPr>
        <w:t xml:space="preserve">provides </w:t>
      </w:r>
      <w:r w:rsidR="1793D651" w:rsidRPr="008B78B4">
        <w:rPr>
          <w:rFonts w:ascii="Arial" w:eastAsia="Times New Roman" w:hAnsi="Arial" w:cs="Arial"/>
          <w:kern w:val="0"/>
          <w:lang w:eastAsia="en-GB"/>
          <w14:ligatures w14:val="none"/>
        </w:rPr>
        <w:t xml:space="preserve">sufficient parking </w:t>
      </w:r>
      <w:r w:rsidR="0091389F" w:rsidRPr="008B78B4">
        <w:rPr>
          <w:rFonts w:ascii="Arial" w:eastAsia="Times New Roman" w:hAnsi="Arial" w:cs="Arial"/>
          <w:kern w:val="0"/>
          <w:lang w:eastAsia="en-GB"/>
          <w14:ligatures w14:val="none"/>
        </w:rPr>
        <w:t xml:space="preserve">and </w:t>
      </w:r>
      <w:r w:rsidR="1793D651" w:rsidRPr="008B78B4">
        <w:rPr>
          <w:rFonts w:ascii="Arial" w:eastAsia="Times New Roman" w:hAnsi="Arial" w:cs="Arial"/>
          <w:kern w:val="0"/>
          <w:lang w:eastAsia="en-GB"/>
          <w14:ligatures w14:val="none"/>
        </w:rPr>
        <w:t xml:space="preserve">formalises the existing arrangements which </w:t>
      </w:r>
      <w:r w:rsidR="0091389F" w:rsidRPr="008B78B4">
        <w:rPr>
          <w:rFonts w:ascii="Arial" w:eastAsia="Times New Roman" w:hAnsi="Arial" w:cs="Arial"/>
          <w:kern w:val="0"/>
          <w:lang w:eastAsia="en-GB"/>
          <w14:ligatures w14:val="none"/>
        </w:rPr>
        <w:t xml:space="preserve">will </w:t>
      </w:r>
      <w:r w:rsidR="1793D651" w:rsidRPr="008B78B4">
        <w:rPr>
          <w:rFonts w:ascii="Arial" w:eastAsia="Times New Roman" w:hAnsi="Arial" w:cs="Arial"/>
          <w:kern w:val="0"/>
          <w:lang w:eastAsia="en-GB"/>
          <w14:ligatures w14:val="none"/>
        </w:rPr>
        <w:t>improve safety on</w:t>
      </w:r>
      <w:r w:rsidR="0091389F" w:rsidRPr="008B78B4">
        <w:rPr>
          <w:rFonts w:ascii="Arial" w:eastAsia="Times New Roman" w:hAnsi="Arial" w:cs="Arial"/>
          <w:kern w:val="0"/>
          <w:lang w:eastAsia="en-GB"/>
          <w14:ligatures w14:val="none"/>
        </w:rPr>
        <w:t xml:space="preserve"> </w:t>
      </w:r>
      <w:r w:rsidR="1793D651" w:rsidRPr="008B78B4">
        <w:rPr>
          <w:rFonts w:ascii="Arial" w:eastAsia="Times New Roman" w:hAnsi="Arial" w:cs="Arial"/>
          <w:kern w:val="0"/>
          <w:lang w:eastAsia="en-GB"/>
          <w14:ligatures w14:val="none"/>
        </w:rPr>
        <w:t>site</w:t>
      </w:r>
      <w:r w:rsidR="0091389F" w:rsidRPr="008B78B4">
        <w:rPr>
          <w:rFonts w:ascii="Arial" w:eastAsia="Times New Roman" w:hAnsi="Arial" w:cs="Arial"/>
          <w:kern w:val="0"/>
          <w:lang w:eastAsia="en-GB"/>
          <w14:ligatures w14:val="none"/>
        </w:rPr>
        <w:t xml:space="preserve"> </w:t>
      </w:r>
      <w:r w:rsidR="1793D651" w:rsidRPr="008B78B4">
        <w:rPr>
          <w:rFonts w:ascii="Arial" w:eastAsia="Times New Roman" w:hAnsi="Arial" w:cs="Arial"/>
          <w:kern w:val="0"/>
          <w:lang w:eastAsia="en-GB"/>
          <w14:ligatures w14:val="none"/>
        </w:rPr>
        <w:t xml:space="preserve">and </w:t>
      </w:r>
      <w:r w:rsidR="378DB922" w:rsidRPr="008B78B4">
        <w:rPr>
          <w:rFonts w:ascii="Arial" w:eastAsia="Times New Roman" w:hAnsi="Arial" w:cs="Arial"/>
          <w:kern w:val="0"/>
          <w:lang w:eastAsia="en-GB"/>
          <w14:ligatures w14:val="none"/>
        </w:rPr>
        <w:t xml:space="preserve">the proposal will generate traffic well within acceptable volumes for this location.  </w:t>
      </w:r>
    </w:p>
    <w:p w14:paraId="49D7FF24" w14:textId="77777777" w:rsidR="009978CD" w:rsidRPr="008B78B4" w:rsidRDefault="009978CD" w:rsidP="009978CD">
      <w:pPr>
        <w:spacing w:after="0" w:line="240" w:lineRule="auto"/>
        <w:jc w:val="both"/>
        <w:rPr>
          <w:rFonts w:ascii="Arial" w:eastAsia="Times New Roman" w:hAnsi="Arial" w:cs="Arial"/>
          <w:kern w:val="0"/>
          <w:lang w:eastAsia="en-GB"/>
          <w14:ligatures w14:val="none"/>
        </w:rPr>
      </w:pPr>
    </w:p>
    <w:p w14:paraId="28681183" w14:textId="146B5AFA" w:rsidR="009978CD" w:rsidRPr="008B78B4" w:rsidRDefault="0091389F" w:rsidP="009978CD">
      <w:pPr>
        <w:spacing w:after="0" w:line="240" w:lineRule="auto"/>
        <w:jc w:val="both"/>
        <w:rPr>
          <w:rFonts w:ascii="Arial" w:eastAsia="Times New Roman" w:hAnsi="Arial" w:cs="Arial"/>
          <w:kern w:val="0"/>
          <w:lang w:eastAsia="en-GB"/>
          <w14:ligatures w14:val="none"/>
        </w:rPr>
      </w:pPr>
      <w:r w:rsidRPr="00445908">
        <w:rPr>
          <w:rFonts w:ascii="Arial" w:eastAsia="Times New Roman" w:hAnsi="Arial" w:cs="Arial"/>
          <w:kern w:val="0"/>
          <w:lang w:eastAsia="en-GB"/>
          <w14:ligatures w14:val="none"/>
        </w:rPr>
        <w:t>Motorcycle</w:t>
      </w:r>
      <w:r w:rsidR="009978CD" w:rsidRPr="00445908">
        <w:rPr>
          <w:rFonts w:ascii="Arial" w:eastAsia="Times New Roman" w:hAnsi="Arial" w:cs="Arial"/>
          <w:kern w:val="0"/>
          <w:lang w:eastAsia="en-GB"/>
          <w14:ligatures w14:val="none"/>
        </w:rPr>
        <w:t xml:space="preserve"> </w:t>
      </w:r>
      <w:r w:rsidRPr="00445908">
        <w:rPr>
          <w:rFonts w:ascii="Arial" w:eastAsia="Times New Roman" w:hAnsi="Arial" w:cs="Arial"/>
          <w:kern w:val="0"/>
          <w:lang w:eastAsia="en-GB"/>
          <w14:ligatures w14:val="none"/>
        </w:rPr>
        <w:t xml:space="preserve">parking </w:t>
      </w:r>
      <w:r w:rsidR="009978CD" w:rsidRPr="00445908">
        <w:rPr>
          <w:rFonts w:ascii="Arial" w:eastAsia="Times New Roman" w:hAnsi="Arial" w:cs="Arial"/>
          <w:kern w:val="0"/>
          <w:lang w:eastAsia="en-GB"/>
          <w14:ligatures w14:val="none"/>
        </w:rPr>
        <w:t xml:space="preserve">and cycle storage are proposed to the </w:t>
      </w:r>
      <w:r w:rsidRPr="00445908">
        <w:rPr>
          <w:rFonts w:ascii="Arial" w:eastAsia="Times New Roman" w:hAnsi="Arial" w:cs="Arial"/>
          <w:kern w:val="0"/>
          <w:lang w:eastAsia="en-GB"/>
          <w14:ligatures w14:val="none"/>
        </w:rPr>
        <w:t xml:space="preserve">main car park area </w:t>
      </w:r>
      <w:r w:rsidR="009978CD" w:rsidRPr="00445908">
        <w:rPr>
          <w:rFonts w:ascii="Arial" w:eastAsia="Times New Roman" w:hAnsi="Arial" w:cs="Arial"/>
          <w:kern w:val="0"/>
          <w:lang w:eastAsia="en-GB"/>
          <w14:ligatures w14:val="none"/>
        </w:rPr>
        <w:t>and these will be secured by way of conditions.</w:t>
      </w:r>
      <w:r w:rsidR="009978CD" w:rsidRPr="008B78B4">
        <w:rPr>
          <w:rFonts w:ascii="Arial" w:eastAsia="Times New Roman" w:hAnsi="Arial" w:cs="Arial"/>
          <w:kern w:val="0"/>
          <w:lang w:eastAsia="en-GB"/>
          <w14:ligatures w14:val="none"/>
        </w:rPr>
        <w:t xml:space="preserve">  </w:t>
      </w:r>
    </w:p>
    <w:p w14:paraId="3B749F83" w14:textId="77777777" w:rsidR="009978CD" w:rsidRPr="008B78B4" w:rsidRDefault="009978CD" w:rsidP="009978CD">
      <w:pPr>
        <w:spacing w:after="0" w:line="240" w:lineRule="auto"/>
        <w:jc w:val="both"/>
        <w:rPr>
          <w:rFonts w:ascii="Arial" w:eastAsia="Times New Roman" w:hAnsi="Arial" w:cs="Arial"/>
          <w:kern w:val="0"/>
          <w:lang w:eastAsia="en-GB"/>
          <w14:ligatures w14:val="none"/>
        </w:rPr>
      </w:pPr>
    </w:p>
    <w:p w14:paraId="04184507" w14:textId="77777777" w:rsidR="009978CD" w:rsidRPr="008B78B4" w:rsidRDefault="009978CD" w:rsidP="009978CD">
      <w:pPr>
        <w:spacing w:after="0" w:line="240" w:lineRule="auto"/>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lastRenderedPageBreak/>
        <w:t xml:space="preserve">Taking the above matters into consideration and subject to relevant conditions, the proposed development is in accordance with policy T2 of the adopted Rochdale Core Strategy and JP-C8 of PfE. </w:t>
      </w:r>
    </w:p>
    <w:p w14:paraId="321CC841"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p>
    <w:p w14:paraId="153B2D9F"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r w:rsidRPr="008B78B4">
        <w:rPr>
          <w:rFonts w:ascii="Arial" w:eastAsia="Times New Roman" w:hAnsi="Arial" w:cs="Arial"/>
          <w:kern w:val="0"/>
          <w:u w:val="single"/>
          <w:lang w:eastAsia="en-GB"/>
          <w14:ligatures w14:val="none"/>
        </w:rPr>
        <w:t xml:space="preserve">Drainage and Flooding </w:t>
      </w:r>
    </w:p>
    <w:p w14:paraId="1A51F598" w14:textId="77777777" w:rsidR="009978CD" w:rsidRPr="008B78B4" w:rsidRDefault="009978CD" w:rsidP="009978CD">
      <w:pPr>
        <w:spacing w:after="0" w:line="240" w:lineRule="auto"/>
        <w:jc w:val="both"/>
        <w:rPr>
          <w:rFonts w:ascii="Arial" w:eastAsia="Times New Roman" w:hAnsi="Arial" w:cs="Arial"/>
          <w:kern w:val="0"/>
          <w:u w:val="single"/>
          <w:lang w:eastAsia="en-GB"/>
          <w14:ligatures w14:val="none"/>
        </w:rPr>
      </w:pPr>
    </w:p>
    <w:p w14:paraId="2B328E95" w14:textId="2E05D9F1" w:rsidR="009978CD" w:rsidRPr="008B78B4" w:rsidRDefault="009978CD" w:rsidP="009978CD">
      <w:pPr>
        <w:spacing w:after="0" w:line="240" w:lineRule="auto"/>
        <w:contextualSpacing/>
        <w:jc w:val="both"/>
        <w:rPr>
          <w:rFonts w:ascii="Arial" w:eastAsia="Times New Roman" w:hAnsi="Arial" w:cs="Arial"/>
          <w:kern w:val="0"/>
          <w:lang w:eastAsia="en-GB"/>
          <w14:ligatures w14:val="none"/>
        </w:rPr>
      </w:pPr>
      <w:r w:rsidRPr="008B78B4">
        <w:rPr>
          <w:rFonts w:ascii="Arial" w:eastAsia="Times New Roman" w:hAnsi="Arial" w:cs="Arial"/>
          <w:kern w:val="0"/>
          <w:lang w:eastAsia="en-GB"/>
          <w14:ligatures w14:val="none"/>
        </w:rPr>
        <w:t xml:space="preserve">A Flood Risk Assessment has been submitted which states the site is located in Flood Zone 1 and the vulnerability classification of the development is ‘less vulnerable’ and concludes that subject to the proposed mitigation </w:t>
      </w:r>
      <w:r w:rsidRPr="00445908">
        <w:rPr>
          <w:rFonts w:ascii="Arial" w:eastAsia="Times New Roman" w:hAnsi="Arial" w:cs="Arial"/>
          <w:kern w:val="0"/>
          <w:lang w:eastAsia="en-GB"/>
          <w14:ligatures w14:val="none"/>
        </w:rPr>
        <w:t>measures (which will be secured by condition</w:t>
      </w:r>
      <w:r w:rsidR="008B78B4" w:rsidRPr="00445908">
        <w:rPr>
          <w:rFonts w:ascii="Arial" w:eastAsia="Times New Roman" w:hAnsi="Arial" w:cs="Arial"/>
          <w:kern w:val="0"/>
          <w:lang w:eastAsia="en-GB"/>
          <w14:ligatures w14:val="none"/>
        </w:rPr>
        <w:t>),</w:t>
      </w:r>
      <w:r w:rsidR="00E174B5" w:rsidRPr="00445908">
        <w:rPr>
          <w:rFonts w:ascii="Arial" w:eastAsia="Times New Roman" w:hAnsi="Arial" w:cs="Arial"/>
          <w:kern w:val="0"/>
          <w:lang w:eastAsia="en-GB"/>
          <w14:ligatures w14:val="none"/>
        </w:rPr>
        <w:t xml:space="preserve"> </w:t>
      </w:r>
      <w:r w:rsidRPr="00445908">
        <w:rPr>
          <w:rFonts w:ascii="Arial" w:eastAsia="Times New Roman" w:hAnsi="Arial" w:cs="Arial"/>
          <w:kern w:val="0"/>
          <w:lang w:eastAsia="en-GB"/>
          <w14:ligatures w14:val="none"/>
        </w:rPr>
        <w:t>the site can be development in accordance with the provisions of the</w:t>
      </w:r>
      <w:r w:rsidRPr="008B78B4">
        <w:rPr>
          <w:rFonts w:ascii="Arial" w:eastAsia="Times New Roman" w:hAnsi="Arial" w:cs="Arial"/>
          <w:kern w:val="0"/>
          <w:lang w:eastAsia="en-GB"/>
          <w14:ligatures w14:val="none"/>
        </w:rPr>
        <w:t xml:space="preserve"> NPPF and the requirements of the Environment Agency and the local planning authority.  </w:t>
      </w:r>
    </w:p>
    <w:p w14:paraId="4D94AFA9" w14:textId="77777777" w:rsidR="009978CD" w:rsidRPr="008B78B4" w:rsidRDefault="009978CD" w:rsidP="009978CD">
      <w:pPr>
        <w:spacing w:after="0" w:line="240" w:lineRule="auto"/>
        <w:jc w:val="both"/>
        <w:rPr>
          <w:rFonts w:ascii="Arial" w:eastAsia="Times New Roman" w:hAnsi="Arial" w:cs="Arial"/>
          <w:kern w:val="0"/>
          <w:lang w:eastAsia="en-GB"/>
          <w14:ligatures w14:val="none"/>
        </w:rPr>
      </w:pPr>
    </w:p>
    <w:p w14:paraId="5C23D5D0" w14:textId="7C84ABFB" w:rsidR="009978CD" w:rsidRPr="008B78B4" w:rsidRDefault="009978CD" w:rsidP="009978CD">
      <w:pPr>
        <w:autoSpaceDE w:val="0"/>
        <w:autoSpaceDN w:val="0"/>
        <w:adjustRightInd w:val="0"/>
        <w:spacing w:after="0" w:line="240" w:lineRule="auto"/>
        <w:jc w:val="both"/>
        <w:rPr>
          <w:rFonts w:ascii="Arial" w:eastAsia="Times New Roman" w:hAnsi="Arial" w:cs="Arial"/>
          <w:kern w:val="0"/>
          <w:lang w:eastAsia="en-GB"/>
          <w14:ligatures w14:val="none"/>
        </w:rPr>
      </w:pPr>
      <w:r w:rsidRPr="00126474">
        <w:rPr>
          <w:rFonts w:ascii="Arial" w:eastAsia="Times New Roman" w:hAnsi="Arial" w:cs="Arial"/>
          <w:kern w:val="0"/>
          <w:lang w:eastAsia="en-GB"/>
          <w14:ligatures w14:val="none"/>
        </w:rPr>
        <w:t xml:space="preserve">The application is supported by a Drainage Strategy </w:t>
      </w:r>
      <w:r w:rsidR="0091389F" w:rsidRPr="00126474">
        <w:rPr>
          <w:rFonts w:ascii="Arial" w:eastAsia="Times New Roman" w:hAnsi="Arial" w:cs="Arial"/>
          <w:kern w:val="0"/>
          <w:lang w:eastAsia="en-GB"/>
          <w14:ligatures w14:val="none"/>
        </w:rPr>
        <w:t xml:space="preserve">Report </w:t>
      </w:r>
      <w:r w:rsidRPr="00126474">
        <w:rPr>
          <w:rFonts w:ascii="Arial" w:eastAsia="Times New Roman" w:hAnsi="Arial" w:cs="Arial"/>
          <w:kern w:val="0"/>
          <w:lang w:eastAsia="en-GB"/>
          <w14:ligatures w14:val="none"/>
        </w:rPr>
        <w:t xml:space="preserve">which has been reviewed by the Council’s Drainage and Flooding Officer who </w:t>
      </w:r>
      <w:r w:rsidR="0035424A">
        <w:rPr>
          <w:rFonts w:ascii="Arial" w:eastAsia="Times New Roman" w:hAnsi="Arial" w:cs="Arial"/>
          <w:kern w:val="0"/>
          <w:lang w:eastAsia="en-GB"/>
          <w14:ligatures w14:val="none"/>
        </w:rPr>
        <w:t>raised concerns that whilst the general design principles of the scheme were appropriate</w:t>
      </w:r>
      <w:r w:rsidR="00126474">
        <w:rPr>
          <w:rFonts w:ascii="Arial" w:eastAsia="Times New Roman" w:hAnsi="Arial" w:cs="Arial"/>
          <w:kern w:val="0"/>
          <w:lang w:eastAsia="en-GB"/>
          <w14:ligatures w14:val="none"/>
        </w:rPr>
        <w:t>.  T</w:t>
      </w:r>
      <w:r w:rsidR="0035424A">
        <w:rPr>
          <w:rFonts w:ascii="Arial" w:eastAsia="Times New Roman" w:hAnsi="Arial" w:cs="Arial"/>
          <w:kern w:val="0"/>
          <w:lang w:eastAsia="en-GB"/>
          <w14:ligatures w14:val="none"/>
        </w:rPr>
        <w:t>he drainage proposals were not sufficiently detailed to support the application as drainage or soakaways had not been sized which</w:t>
      </w:r>
      <w:r w:rsidR="00126474">
        <w:rPr>
          <w:rFonts w:ascii="Arial" w:eastAsia="Times New Roman" w:hAnsi="Arial" w:cs="Arial"/>
          <w:kern w:val="0"/>
          <w:lang w:eastAsia="en-GB"/>
          <w14:ligatures w14:val="none"/>
        </w:rPr>
        <w:t>,</w:t>
      </w:r>
      <w:r w:rsidR="0035424A">
        <w:rPr>
          <w:rFonts w:ascii="Arial" w:eastAsia="Times New Roman" w:hAnsi="Arial" w:cs="Arial"/>
          <w:kern w:val="0"/>
          <w:lang w:eastAsia="en-GB"/>
          <w14:ligatures w14:val="none"/>
        </w:rPr>
        <w:t xml:space="preserve"> if these require a larger footprint than indicated</w:t>
      </w:r>
      <w:r w:rsidR="00126474">
        <w:rPr>
          <w:rFonts w:ascii="Arial" w:eastAsia="Times New Roman" w:hAnsi="Arial" w:cs="Arial"/>
          <w:kern w:val="0"/>
          <w:lang w:eastAsia="en-GB"/>
          <w14:ligatures w14:val="none"/>
        </w:rPr>
        <w:t xml:space="preserve">, </w:t>
      </w:r>
      <w:r w:rsidR="0035424A">
        <w:rPr>
          <w:rFonts w:ascii="Arial" w:eastAsia="Times New Roman" w:hAnsi="Arial" w:cs="Arial"/>
          <w:kern w:val="0"/>
          <w:lang w:eastAsia="en-GB"/>
          <w14:ligatures w14:val="none"/>
        </w:rPr>
        <w:t>may impact on the overall layout.  Additional drainage information was submitted on 11</w:t>
      </w:r>
      <w:r w:rsidR="0035424A" w:rsidRPr="0035424A">
        <w:rPr>
          <w:rFonts w:ascii="Arial" w:eastAsia="Times New Roman" w:hAnsi="Arial" w:cs="Arial"/>
          <w:kern w:val="0"/>
          <w:vertAlign w:val="superscript"/>
          <w:lang w:eastAsia="en-GB"/>
          <w14:ligatures w14:val="none"/>
        </w:rPr>
        <w:t>th</w:t>
      </w:r>
      <w:r w:rsidR="0035424A">
        <w:rPr>
          <w:rFonts w:ascii="Arial" w:eastAsia="Times New Roman" w:hAnsi="Arial" w:cs="Arial"/>
          <w:kern w:val="0"/>
          <w:lang w:eastAsia="en-GB"/>
          <w14:ligatures w14:val="none"/>
        </w:rPr>
        <w:t xml:space="preserve"> February 2025. The Council’s Drainage Officer stated the revised drainage proposals incorporate design calculation</w:t>
      </w:r>
      <w:r w:rsidR="00126474">
        <w:rPr>
          <w:rFonts w:ascii="Arial" w:eastAsia="Times New Roman" w:hAnsi="Arial" w:cs="Arial"/>
          <w:kern w:val="0"/>
          <w:lang w:eastAsia="en-GB"/>
          <w14:ligatures w14:val="none"/>
        </w:rPr>
        <w:t>s</w:t>
      </w:r>
      <w:r w:rsidR="0035424A">
        <w:rPr>
          <w:rFonts w:ascii="Arial" w:eastAsia="Times New Roman" w:hAnsi="Arial" w:cs="Arial"/>
          <w:kern w:val="0"/>
          <w:lang w:eastAsia="en-GB"/>
          <w14:ligatures w14:val="none"/>
        </w:rPr>
        <w:t xml:space="preserve"> and associated layout details </w:t>
      </w:r>
      <w:r w:rsidR="00126474">
        <w:rPr>
          <w:rFonts w:ascii="Arial" w:eastAsia="Times New Roman" w:hAnsi="Arial" w:cs="Arial"/>
          <w:kern w:val="0"/>
          <w:lang w:eastAsia="en-GB"/>
          <w14:ligatures w14:val="none"/>
        </w:rPr>
        <w:t xml:space="preserve">which are </w:t>
      </w:r>
      <w:r w:rsidR="0035424A">
        <w:rPr>
          <w:rFonts w:ascii="Arial" w:eastAsia="Times New Roman" w:hAnsi="Arial" w:cs="Arial"/>
          <w:kern w:val="0"/>
          <w:lang w:eastAsia="en-GB"/>
          <w14:ligatures w14:val="none"/>
        </w:rPr>
        <w:t xml:space="preserve">acceptable in principle subject to conditions.  Given the advanced stage of the design this could be a pre-occupation / operation rather than pre-commencement which would enable tweaks to the designs which are almost always required during the detailed design and construction phases provided they still accord with the strategy.  </w:t>
      </w:r>
    </w:p>
    <w:p w14:paraId="65CE6A39" w14:textId="77777777" w:rsidR="009978CD" w:rsidRPr="00DA51E6" w:rsidRDefault="009978CD" w:rsidP="009978CD">
      <w:pPr>
        <w:autoSpaceDE w:val="0"/>
        <w:autoSpaceDN w:val="0"/>
        <w:adjustRightInd w:val="0"/>
        <w:spacing w:after="0" w:line="240" w:lineRule="auto"/>
        <w:jc w:val="both"/>
        <w:rPr>
          <w:rFonts w:ascii="Arial" w:eastAsia="Times New Roman" w:hAnsi="Arial" w:cs="Arial"/>
          <w:kern w:val="0"/>
          <w:lang w:eastAsia="en-GB"/>
          <w14:ligatures w14:val="none"/>
        </w:rPr>
      </w:pPr>
    </w:p>
    <w:p w14:paraId="3ACDE87F" w14:textId="3A64DE80" w:rsidR="009978CD" w:rsidRPr="00DA51E6" w:rsidRDefault="009978CD" w:rsidP="009978CD">
      <w:pPr>
        <w:autoSpaceDE w:val="0"/>
        <w:autoSpaceDN w:val="0"/>
        <w:adjustRightInd w:val="0"/>
        <w:spacing w:after="0" w:line="240" w:lineRule="auto"/>
        <w:jc w:val="both"/>
        <w:rPr>
          <w:rFonts w:ascii="Arial" w:eastAsia="Times New Roman" w:hAnsi="Arial" w:cs="Arial"/>
          <w:iCs/>
          <w:kern w:val="0"/>
          <w14:ligatures w14:val="none"/>
        </w:rPr>
      </w:pPr>
      <w:r w:rsidRPr="00DA51E6">
        <w:rPr>
          <w:rFonts w:ascii="Arial" w:eastAsia="Times New Roman" w:hAnsi="Arial" w:cs="Arial"/>
          <w:kern w:val="0"/>
          <w:lang w:eastAsia="en-GB"/>
          <w14:ligatures w14:val="none"/>
        </w:rPr>
        <w:t xml:space="preserve">United Utilities have also made detailed comments as noted above and which have been provided to the applicant </w:t>
      </w:r>
      <w:r w:rsidR="0091389F" w:rsidRPr="00DA51E6">
        <w:rPr>
          <w:rFonts w:ascii="Arial" w:eastAsia="Times New Roman" w:hAnsi="Arial" w:cs="Arial"/>
          <w:kern w:val="0"/>
          <w:lang w:eastAsia="en-GB"/>
          <w14:ligatures w14:val="none"/>
        </w:rPr>
        <w:t xml:space="preserve">recommending conditions </w:t>
      </w:r>
      <w:r w:rsidR="003137CD" w:rsidRPr="00DA51E6">
        <w:rPr>
          <w:rFonts w:ascii="Arial" w:eastAsia="Times New Roman" w:hAnsi="Arial" w:cs="Arial"/>
          <w:kern w:val="0"/>
          <w:lang w:eastAsia="en-GB"/>
          <w14:ligatures w14:val="none"/>
        </w:rPr>
        <w:t xml:space="preserve">relating to a </w:t>
      </w:r>
      <w:r w:rsidR="003137CD" w:rsidRPr="00126474">
        <w:rPr>
          <w:rFonts w:ascii="Arial" w:eastAsia="Times New Roman" w:hAnsi="Arial" w:cs="Arial"/>
          <w:kern w:val="0"/>
          <w:lang w:eastAsia="en-GB"/>
          <w14:ligatures w14:val="none"/>
        </w:rPr>
        <w:t>sustainable surface water drainage scheme, a sustainable drainage management and maintenance plan and details of ensuring the sewers are protected.</w:t>
      </w:r>
    </w:p>
    <w:p w14:paraId="085D172C" w14:textId="77777777" w:rsidR="009978CD" w:rsidRPr="00DA51E6" w:rsidRDefault="009978CD" w:rsidP="009978CD">
      <w:pPr>
        <w:spacing w:after="0" w:line="240" w:lineRule="auto"/>
        <w:contextualSpacing/>
        <w:jc w:val="both"/>
        <w:rPr>
          <w:rFonts w:ascii="Arial" w:eastAsia="Times New Roman" w:hAnsi="Arial" w:cs="Arial"/>
          <w:kern w:val="0"/>
          <w:lang w:eastAsia="en-GB"/>
          <w14:ligatures w14:val="none"/>
        </w:rPr>
      </w:pPr>
    </w:p>
    <w:p w14:paraId="764EADF3" w14:textId="69BD18D4" w:rsidR="009978CD" w:rsidRPr="00DA51E6" w:rsidRDefault="009978CD" w:rsidP="009978CD">
      <w:pPr>
        <w:spacing w:after="0" w:line="240" w:lineRule="auto"/>
        <w:contextualSpacing/>
        <w:jc w:val="both"/>
        <w:rPr>
          <w:rFonts w:ascii="Arial" w:eastAsia="Times New Roman" w:hAnsi="Arial" w:cs="Arial"/>
          <w:kern w:val="0"/>
          <w:lang w:eastAsia="en-GB"/>
          <w14:ligatures w14:val="none"/>
        </w:rPr>
      </w:pPr>
      <w:r w:rsidRPr="00DA51E6">
        <w:rPr>
          <w:rFonts w:ascii="Arial" w:eastAsia="Times New Roman" w:hAnsi="Arial" w:cs="Arial"/>
          <w:kern w:val="0"/>
          <w:lang w:eastAsia="en-GB"/>
          <w14:ligatures w14:val="none"/>
        </w:rPr>
        <w:t xml:space="preserve">With the above conditions in mind, Officers consider that the proposed development would accord with policy G8 of the adopted Rochdale Core Strategy, Policy JP-S4 of PfE and the NPPF. </w:t>
      </w:r>
    </w:p>
    <w:p w14:paraId="166E63F8" w14:textId="4B0CEE61" w:rsidR="003137CD" w:rsidRPr="00DA51E6" w:rsidRDefault="003137CD" w:rsidP="009978CD">
      <w:pPr>
        <w:spacing w:after="0" w:line="240" w:lineRule="auto"/>
        <w:contextualSpacing/>
        <w:jc w:val="both"/>
        <w:rPr>
          <w:rFonts w:ascii="Arial" w:eastAsia="Times New Roman" w:hAnsi="Arial" w:cs="Arial"/>
          <w:kern w:val="0"/>
          <w:lang w:eastAsia="en-GB"/>
          <w14:ligatures w14:val="none"/>
        </w:rPr>
      </w:pPr>
    </w:p>
    <w:p w14:paraId="4A21CEA9" w14:textId="5680F59D" w:rsidR="003137CD" w:rsidRPr="00DA51E6" w:rsidRDefault="003137CD" w:rsidP="009978CD">
      <w:pPr>
        <w:spacing w:after="0" w:line="240" w:lineRule="auto"/>
        <w:contextualSpacing/>
        <w:jc w:val="both"/>
        <w:rPr>
          <w:rFonts w:ascii="Arial" w:eastAsia="Times New Roman" w:hAnsi="Arial" w:cs="Arial"/>
          <w:kern w:val="0"/>
          <w:u w:val="single"/>
          <w:lang w:eastAsia="en-GB"/>
          <w14:ligatures w14:val="none"/>
        </w:rPr>
      </w:pPr>
      <w:r w:rsidRPr="00DA51E6">
        <w:rPr>
          <w:rFonts w:ascii="Arial" w:eastAsia="Times New Roman" w:hAnsi="Arial" w:cs="Arial"/>
          <w:kern w:val="0"/>
          <w:u w:val="single"/>
          <w:lang w:eastAsia="en-GB"/>
          <w14:ligatures w14:val="none"/>
        </w:rPr>
        <w:t xml:space="preserve">Impact on Network Rail </w:t>
      </w:r>
    </w:p>
    <w:p w14:paraId="2C5B7E59" w14:textId="4C72D1D0" w:rsidR="003137CD" w:rsidRDefault="003137CD" w:rsidP="009978CD">
      <w:pPr>
        <w:spacing w:after="0" w:line="240" w:lineRule="auto"/>
        <w:contextualSpacing/>
        <w:jc w:val="both"/>
        <w:rPr>
          <w:rFonts w:ascii="Arial" w:eastAsia="Times New Roman" w:hAnsi="Arial" w:cs="Arial"/>
          <w:color w:val="156082" w:themeColor="accent1"/>
          <w:kern w:val="0"/>
          <w:lang w:eastAsia="en-GB"/>
          <w14:ligatures w14:val="none"/>
        </w:rPr>
      </w:pPr>
    </w:p>
    <w:p w14:paraId="6BE8038F" w14:textId="6455104A" w:rsidR="003137CD" w:rsidRPr="0091389F" w:rsidRDefault="003137CD" w:rsidP="00DB20A7">
      <w:pPr>
        <w:autoSpaceDE w:val="0"/>
        <w:autoSpaceDN w:val="0"/>
        <w:adjustRightInd w:val="0"/>
        <w:spacing w:after="0" w:line="240" w:lineRule="auto"/>
        <w:jc w:val="both"/>
        <w:rPr>
          <w:rFonts w:ascii="Arial" w:eastAsia="Times New Roman" w:hAnsi="Arial" w:cs="Arial"/>
          <w:color w:val="156082" w:themeColor="accent1"/>
          <w:kern w:val="0"/>
          <w:lang w:eastAsia="en-GB"/>
          <w14:ligatures w14:val="none"/>
        </w:rPr>
      </w:pPr>
      <w:r w:rsidRPr="003137CD">
        <w:rPr>
          <w:rFonts w:ascii="Arial" w:eastAsia="Times New Roman" w:hAnsi="Arial" w:cs="Arial"/>
          <w:color w:val="000000"/>
          <w:kern w:val="0"/>
          <w:lang w:eastAsia="en-GB"/>
          <w14:ligatures w14:val="none"/>
        </w:rPr>
        <w:t xml:space="preserve">Network Rail have provided detailed comments on the proposal and these have been sent to </w:t>
      </w:r>
      <w:r w:rsidR="00DB20A7" w:rsidRPr="00DB20A7">
        <w:rPr>
          <w:rFonts w:ascii="Arial" w:eastAsia="Times New Roman" w:hAnsi="Arial" w:cs="Arial"/>
          <w:color w:val="000000"/>
          <w:kern w:val="0"/>
          <w:lang w:eastAsia="en-GB"/>
          <w14:ligatures w14:val="none"/>
        </w:rPr>
        <w:t xml:space="preserve">the applicant’s agent </w:t>
      </w:r>
      <w:r w:rsidRPr="003137CD">
        <w:rPr>
          <w:rFonts w:ascii="Arial" w:eastAsia="Times New Roman" w:hAnsi="Arial" w:cs="Arial"/>
          <w:color w:val="000000"/>
          <w:kern w:val="0"/>
          <w:lang w:eastAsia="en-GB"/>
          <w14:ligatures w14:val="none"/>
        </w:rPr>
        <w:t>under separate cover.  Due to the proximity of the railway line to the proposed development</w:t>
      </w:r>
      <w:r w:rsidR="00DB20A7" w:rsidRPr="00DB20A7">
        <w:rPr>
          <w:rFonts w:ascii="Arial" w:eastAsia="Times New Roman" w:hAnsi="Arial" w:cs="Arial"/>
          <w:color w:val="000000"/>
          <w:kern w:val="0"/>
          <w:lang w:eastAsia="en-GB"/>
          <w14:ligatures w14:val="none"/>
        </w:rPr>
        <w:t>,</w:t>
      </w:r>
      <w:r w:rsidRPr="003137CD">
        <w:rPr>
          <w:rFonts w:ascii="Arial" w:eastAsia="Times New Roman" w:hAnsi="Arial" w:cs="Arial"/>
          <w:color w:val="000000"/>
          <w:kern w:val="0"/>
          <w:lang w:eastAsia="en-GB"/>
          <w14:ligatures w14:val="none"/>
        </w:rPr>
        <w:t xml:space="preserve"> contact should be made with Network Rail a</w:t>
      </w:r>
      <w:r w:rsidR="00DB20A7" w:rsidRPr="00DB20A7">
        <w:rPr>
          <w:rFonts w:ascii="Arial" w:eastAsia="Times New Roman" w:hAnsi="Arial" w:cs="Arial"/>
          <w:color w:val="000000"/>
          <w:kern w:val="0"/>
          <w:lang w:eastAsia="en-GB"/>
          <w14:ligatures w14:val="none"/>
        </w:rPr>
        <w:t xml:space="preserve">s per their consultation response.  </w:t>
      </w:r>
      <w:r w:rsidRPr="003137CD">
        <w:rPr>
          <w:rFonts w:ascii="Arial" w:eastAsia="Times New Roman" w:hAnsi="Arial" w:cs="Arial"/>
          <w:color w:val="000000"/>
          <w:kern w:val="0"/>
          <w:lang w:eastAsia="en-GB"/>
          <w14:ligatures w14:val="none"/>
        </w:rPr>
        <w:t xml:space="preserve">Network Rail </w:t>
      </w:r>
      <w:r w:rsidR="00DB20A7" w:rsidRPr="00DB20A7">
        <w:rPr>
          <w:rFonts w:ascii="Arial" w:eastAsia="Times New Roman" w:hAnsi="Arial" w:cs="Arial"/>
          <w:color w:val="000000"/>
          <w:kern w:val="0"/>
          <w:lang w:eastAsia="en-GB"/>
          <w14:ligatures w14:val="none"/>
        </w:rPr>
        <w:t xml:space="preserve">have stated that the proposed works are set back by 10m from the railway boundary and no objections have been </w:t>
      </w:r>
      <w:r w:rsidR="00DB20A7" w:rsidRPr="00445908">
        <w:rPr>
          <w:rFonts w:ascii="Arial" w:eastAsia="Times New Roman" w:hAnsi="Arial" w:cs="Arial"/>
          <w:color w:val="000000"/>
          <w:kern w:val="0"/>
          <w:lang w:eastAsia="en-GB"/>
          <w14:ligatures w14:val="none"/>
        </w:rPr>
        <w:t>received, subje</w:t>
      </w:r>
      <w:r w:rsidR="00445908" w:rsidRPr="00445908">
        <w:rPr>
          <w:rFonts w:ascii="Arial" w:eastAsia="Times New Roman" w:hAnsi="Arial" w:cs="Arial"/>
          <w:color w:val="000000"/>
          <w:kern w:val="0"/>
          <w:lang w:eastAsia="en-GB"/>
          <w14:ligatures w14:val="none"/>
        </w:rPr>
        <w:t>ct to the recommended condition</w:t>
      </w:r>
      <w:r w:rsidR="00DB20A7" w:rsidRPr="00445908">
        <w:rPr>
          <w:rFonts w:ascii="Arial" w:eastAsia="Times New Roman" w:hAnsi="Arial" w:cs="Arial"/>
          <w:color w:val="000000"/>
          <w:kern w:val="0"/>
          <w:lang w:eastAsia="en-GB"/>
          <w14:ligatures w14:val="none"/>
        </w:rPr>
        <w:t>s</w:t>
      </w:r>
      <w:r w:rsidR="00445908" w:rsidRPr="00445908">
        <w:rPr>
          <w:rFonts w:ascii="Arial" w:eastAsia="Times New Roman" w:hAnsi="Arial" w:cs="Arial"/>
          <w:color w:val="000000"/>
          <w:kern w:val="0"/>
          <w:lang w:eastAsia="en-GB"/>
          <w14:ligatures w14:val="none"/>
        </w:rPr>
        <w:t>.  However, the conditions suggested relate to</w:t>
      </w:r>
      <w:r w:rsidR="00F3010B">
        <w:rPr>
          <w:rFonts w:ascii="Arial" w:eastAsia="Times New Roman" w:hAnsi="Arial" w:cs="Arial"/>
          <w:color w:val="000000"/>
          <w:kern w:val="0"/>
          <w:lang w:eastAsia="en-GB"/>
          <w14:ligatures w14:val="none"/>
        </w:rPr>
        <w:t xml:space="preserve"> separate matters between</w:t>
      </w:r>
      <w:r w:rsidR="00445908" w:rsidRPr="00445908">
        <w:rPr>
          <w:rFonts w:ascii="Arial" w:eastAsia="Times New Roman" w:hAnsi="Arial" w:cs="Arial"/>
          <w:color w:val="000000"/>
          <w:kern w:val="0"/>
          <w:lang w:eastAsia="en-GB"/>
          <w14:ligatures w14:val="none"/>
        </w:rPr>
        <w:t xml:space="preserve"> Network Rail and the applicant and are not planning matters, therefore an informative is considered sufficient to notify the applicant of their obligations. </w:t>
      </w:r>
    </w:p>
    <w:p w14:paraId="4374419B" w14:textId="77777777" w:rsidR="009978CD" w:rsidRPr="00774757" w:rsidRDefault="009978CD" w:rsidP="009978CD">
      <w:pPr>
        <w:spacing w:after="0" w:line="240" w:lineRule="auto"/>
        <w:jc w:val="both"/>
        <w:rPr>
          <w:rFonts w:ascii="Arial" w:eastAsia="Times New Roman" w:hAnsi="Arial" w:cs="Arial"/>
          <w:kern w:val="0"/>
          <w:u w:val="single"/>
          <w:lang w:eastAsia="en-GB"/>
          <w14:ligatures w14:val="none"/>
        </w:rPr>
      </w:pPr>
    </w:p>
    <w:p w14:paraId="5E05BABD" w14:textId="77777777" w:rsidR="009978CD" w:rsidRPr="00DA51E6" w:rsidRDefault="009978CD" w:rsidP="009978CD">
      <w:pPr>
        <w:spacing w:after="0" w:line="240" w:lineRule="auto"/>
        <w:jc w:val="both"/>
        <w:rPr>
          <w:rFonts w:ascii="Arial" w:eastAsia="Times New Roman" w:hAnsi="Arial" w:cs="Arial"/>
          <w:kern w:val="0"/>
          <w:u w:val="single"/>
          <w:lang w:eastAsia="en-GB"/>
          <w14:ligatures w14:val="none"/>
        </w:rPr>
      </w:pPr>
      <w:r w:rsidRPr="00DA51E6">
        <w:rPr>
          <w:rFonts w:ascii="Arial" w:eastAsia="Times New Roman" w:hAnsi="Arial" w:cs="Arial"/>
          <w:kern w:val="0"/>
          <w:u w:val="single"/>
          <w:lang w:eastAsia="en-GB"/>
          <w14:ligatures w14:val="none"/>
        </w:rPr>
        <w:t>Ecology and Landscaping</w:t>
      </w:r>
    </w:p>
    <w:p w14:paraId="1CD9BFED" w14:textId="77777777" w:rsidR="009978CD" w:rsidRPr="00DA51E6" w:rsidRDefault="009978CD" w:rsidP="009978CD">
      <w:pPr>
        <w:spacing w:after="0" w:line="240" w:lineRule="auto"/>
        <w:jc w:val="both"/>
        <w:rPr>
          <w:rFonts w:ascii="Arial" w:eastAsia="Times New Roman" w:hAnsi="Arial" w:cs="Arial"/>
          <w:kern w:val="0"/>
          <w:u w:val="single"/>
          <w:lang w:eastAsia="en-GB"/>
          <w14:ligatures w14:val="none"/>
        </w:rPr>
      </w:pPr>
    </w:p>
    <w:p w14:paraId="68A4A3B6" w14:textId="77777777" w:rsidR="009978CD" w:rsidRPr="00DA51E6" w:rsidRDefault="009978CD" w:rsidP="009978CD">
      <w:pPr>
        <w:spacing w:after="0" w:line="240" w:lineRule="auto"/>
        <w:jc w:val="both"/>
        <w:rPr>
          <w:rFonts w:ascii="Arial" w:eastAsia="Times New Roman" w:hAnsi="Arial" w:cs="Arial"/>
          <w:kern w:val="0"/>
          <w:lang w:eastAsia="en-GB"/>
          <w14:ligatures w14:val="none"/>
        </w:rPr>
      </w:pPr>
      <w:r w:rsidRPr="00DA51E6">
        <w:rPr>
          <w:rFonts w:ascii="Arial" w:eastAsia="Times New Roman" w:hAnsi="Arial" w:cs="Arial"/>
          <w:kern w:val="0"/>
          <w:lang w:eastAsia="en-GB"/>
          <w14:ligatures w14:val="none"/>
        </w:rPr>
        <w:t xml:space="preserve">Policy G6 establishes that development should protect and improve green spaces and where trees are to be removed they should be replaced at a ratio of 2:1.  This is reinforced in Policy JP-G7 of PfE which states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Policy G7 of the Core Strategy requires developments to protect existing </w:t>
      </w:r>
      <w:r w:rsidRPr="00DA51E6">
        <w:rPr>
          <w:rFonts w:ascii="Arial" w:eastAsia="Times New Roman" w:hAnsi="Arial" w:cs="Arial"/>
          <w:kern w:val="0"/>
          <w:lang w:eastAsia="en-GB"/>
          <w14:ligatures w14:val="none"/>
        </w:rPr>
        <w:lastRenderedPageBreak/>
        <w:t xml:space="preserve">biodiversity including trees and vegetation.  The NPPF also requires the planning system to contribute to and enhance the natural and local environment.  </w:t>
      </w:r>
    </w:p>
    <w:p w14:paraId="0F297B4D" w14:textId="3EE64287" w:rsidR="009978CD" w:rsidRPr="00DA51E6" w:rsidRDefault="009978CD" w:rsidP="009978CD">
      <w:pPr>
        <w:spacing w:after="0" w:line="240" w:lineRule="auto"/>
        <w:jc w:val="both"/>
        <w:rPr>
          <w:rFonts w:ascii="Arial" w:eastAsia="Times New Roman" w:hAnsi="Arial" w:cs="Arial"/>
          <w:kern w:val="0"/>
          <w:u w:val="single"/>
          <w:lang w:eastAsia="en-GB"/>
          <w14:ligatures w14:val="none"/>
        </w:rPr>
      </w:pPr>
    </w:p>
    <w:p w14:paraId="381A9904" w14:textId="0EF50B11" w:rsidR="003137CD" w:rsidRPr="003137CD" w:rsidRDefault="003137CD" w:rsidP="003137CD">
      <w:pPr>
        <w:jc w:val="both"/>
        <w:rPr>
          <w:rFonts w:ascii="Arial" w:eastAsia="Times New Roman" w:hAnsi="Arial" w:cs="Arial"/>
          <w:kern w:val="0"/>
          <w:lang w:eastAsia="en-GB"/>
          <w14:ligatures w14:val="none"/>
        </w:rPr>
      </w:pPr>
      <w:r w:rsidRPr="00DA51E6">
        <w:rPr>
          <w:rFonts w:ascii="Arial" w:eastAsia="Times New Roman" w:hAnsi="Arial" w:cs="Arial"/>
          <w:kern w:val="0"/>
          <w:lang w:eastAsia="en-GB"/>
          <w14:ligatures w14:val="none"/>
        </w:rPr>
        <w:t>Policy LT/7 of the saved UDP states that development proposals will not be permitted that would adversely affect:</w:t>
      </w:r>
    </w:p>
    <w:p w14:paraId="6F6CFDBA" w14:textId="77777777" w:rsidR="003137CD" w:rsidRPr="003137CD" w:rsidRDefault="003137CD" w:rsidP="003137CD">
      <w:pPr>
        <w:widowControl w:val="0"/>
        <w:numPr>
          <w:ilvl w:val="0"/>
          <w:numId w:val="22"/>
        </w:numPr>
        <w:spacing w:after="0" w:line="240" w:lineRule="auto"/>
        <w:jc w:val="both"/>
        <w:rPr>
          <w:rFonts w:ascii="Arial" w:eastAsia="Times New Roman" w:hAnsi="Arial" w:cs="Arial"/>
          <w:kern w:val="0"/>
          <w:lang w:eastAsia="en-GB"/>
          <w14:ligatures w14:val="none"/>
        </w:rPr>
      </w:pPr>
      <w:r w:rsidRPr="003137CD">
        <w:rPr>
          <w:rFonts w:ascii="Arial" w:eastAsia="Times New Roman" w:hAnsi="Arial" w:cs="Arial"/>
          <w:kern w:val="0"/>
          <w:lang w:eastAsia="en-GB"/>
          <w14:ligatures w14:val="none"/>
        </w:rPr>
        <w:t>The recreational value of the canal watercourse and towpath;</w:t>
      </w:r>
    </w:p>
    <w:p w14:paraId="434EA927" w14:textId="77777777" w:rsidR="003137CD" w:rsidRPr="003137CD" w:rsidRDefault="003137CD" w:rsidP="003137CD">
      <w:pPr>
        <w:widowControl w:val="0"/>
        <w:numPr>
          <w:ilvl w:val="0"/>
          <w:numId w:val="22"/>
        </w:numPr>
        <w:spacing w:after="0" w:line="240" w:lineRule="auto"/>
        <w:jc w:val="both"/>
        <w:rPr>
          <w:rFonts w:ascii="Arial" w:eastAsia="Times New Roman" w:hAnsi="Arial" w:cs="Arial"/>
          <w:kern w:val="0"/>
          <w:lang w:eastAsia="en-GB"/>
          <w14:ligatures w14:val="none"/>
        </w:rPr>
      </w:pPr>
      <w:r w:rsidRPr="003137CD">
        <w:rPr>
          <w:rFonts w:ascii="Arial" w:eastAsia="Times New Roman" w:hAnsi="Arial" w:cs="Arial"/>
          <w:kern w:val="0"/>
          <w:lang w:eastAsia="en-GB"/>
          <w14:ligatures w14:val="none"/>
        </w:rPr>
        <w:t>The setting and visual amenity of the canal and its environs;</w:t>
      </w:r>
    </w:p>
    <w:p w14:paraId="3BBC1C41" w14:textId="77777777" w:rsidR="003137CD" w:rsidRPr="003137CD" w:rsidRDefault="003137CD" w:rsidP="003137CD">
      <w:pPr>
        <w:widowControl w:val="0"/>
        <w:numPr>
          <w:ilvl w:val="0"/>
          <w:numId w:val="22"/>
        </w:numPr>
        <w:spacing w:after="0" w:line="240" w:lineRule="auto"/>
        <w:jc w:val="both"/>
        <w:rPr>
          <w:rFonts w:ascii="Arial" w:eastAsia="Times New Roman" w:hAnsi="Arial" w:cs="Arial"/>
          <w:kern w:val="0"/>
          <w:lang w:eastAsia="en-GB"/>
          <w14:ligatures w14:val="none"/>
        </w:rPr>
      </w:pPr>
      <w:r w:rsidRPr="003137CD">
        <w:rPr>
          <w:rFonts w:ascii="Arial" w:eastAsia="Times New Roman" w:hAnsi="Arial" w:cs="Arial"/>
          <w:kern w:val="0"/>
          <w:lang w:eastAsia="en-GB"/>
          <w14:ligatures w14:val="none"/>
        </w:rPr>
        <w:t>The nature conservation value of the Canal (as a SSSI and SAC) consistent with policies NE/2 and NE/4; or</w:t>
      </w:r>
    </w:p>
    <w:p w14:paraId="3A94B059" w14:textId="77777777" w:rsidR="003137CD" w:rsidRPr="003137CD" w:rsidRDefault="003137CD" w:rsidP="003137CD">
      <w:pPr>
        <w:widowControl w:val="0"/>
        <w:numPr>
          <w:ilvl w:val="0"/>
          <w:numId w:val="22"/>
        </w:numPr>
        <w:spacing w:after="0" w:line="240" w:lineRule="auto"/>
        <w:jc w:val="both"/>
        <w:rPr>
          <w:rFonts w:ascii="Arial" w:eastAsia="Times New Roman" w:hAnsi="Arial" w:cs="Arial"/>
          <w:kern w:val="0"/>
          <w:lang w:eastAsia="en-GB"/>
          <w14:ligatures w14:val="none"/>
        </w:rPr>
      </w:pPr>
      <w:r w:rsidRPr="003137CD">
        <w:rPr>
          <w:rFonts w:ascii="Arial" w:eastAsia="Times New Roman" w:hAnsi="Arial" w:cs="Arial"/>
          <w:kern w:val="0"/>
          <w:lang w:eastAsia="en-GB"/>
          <w14:ligatures w14:val="none"/>
        </w:rPr>
        <w:t>The conservation of features of historic or archaeological importance within the canal setting.</w:t>
      </w:r>
    </w:p>
    <w:p w14:paraId="753E0BCA" w14:textId="77777777" w:rsidR="003137CD" w:rsidRPr="003137CD" w:rsidRDefault="003137CD" w:rsidP="003137CD">
      <w:pPr>
        <w:spacing w:after="0" w:line="240" w:lineRule="auto"/>
        <w:jc w:val="both"/>
        <w:rPr>
          <w:rFonts w:ascii="Arial" w:eastAsia="Times New Roman" w:hAnsi="Arial" w:cs="Arial"/>
          <w:kern w:val="0"/>
          <w:lang w:eastAsia="en-GB"/>
          <w14:ligatures w14:val="none"/>
        </w:rPr>
      </w:pPr>
    </w:p>
    <w:p w14:paraId="53F71F99" w14:textId="591A86C8" w:rsidR="003137CD" w:rsidRPr="00DA51E6" w:rsidRDefault="003137CD" w:rsidP="003137CD">
      <w:pPr>
        <w:spacing w:after="0" w:line="240" w:lineRule="auto"/>
        <w:jc w:val="both"/>
        <w:rPr>
          <w:rFonts w:ascii="Arial" w:eastAsia="Times New Roman" w:hAnsi="Arial" w:cs="Arial"/>
          <w:kern w:val="0"/>
          <w:lang w:eastAsia="en-GB"/>
          <w14:ligatures w14:val="none"/>
        </w:rPr>
      </w:pPr>
      <w:r w:rsidRPr="003137CD">
        <w:rPr>
          <w:rFonts w:ascii="Arial" w:eastAsia="Times New Roman" w:hAnsi="Arial" w:cs="Arial"/>
          <w:kern w:val="0"/>
          <w:lang w:eastAsia="en-GB"/>
          <w14:ligatures w14:val="none"/>
        </w:rPr>
        <w:t>The Rochdale Canal runs beyond the south of the site, close to the southern corner of the existing industrial building to the east of the site.</w:t>
      </w:r>
      <w:r w:rsidRPr="00DA51E6">
        <w:rPr>
          <w:rFonts w:ascii="Arial" w:eastAsia="Times New Roman" w:hAnsi="Arial" w:cs="Arial"/>
          <w:kern w:val="0"/>
          <w:lang w:eastAsia="en-GB"/>
          <w14:ligatures w14:val="none"/>
        </w:rPr>
        <w:t xml:space="preserve">  </w:t>
      </w:r>
      <w:r w:rsidRPr="003137CD">
        <w:rPr>
          <w:rFonts w:ascii="Arial" w:eastAsia="Times New Roman" w:hAnsi="Arial" w:cs="Arial"/>
          <w:kern w:val="0"/>
          <w:lang w:eastAsia="en-GB"/>
          <w14:ligatures w14:val="none"/>
        </w:rPr>
        <w:t xml:space="preserve"> </w:t>
      </w:r>
    </w:p>
    <w:p w14:paraId="69B18C7B" w14:textId="5B67451D" w:rsidR="003137CD" w:rsidRPr="00DA51E6" w:rsidRDefault="003137CD" w:rsidP="003137CD">
      <w:pPr>
        <w:spacing w:after="0" w:line="240" w:lineRule="auto"/>
        <w:jc w:val="both"/>
        <w:rPr>
          <w:rFonts w:ascii="Arial" w:eastAsia="Times New Roman" w:hAnsi="Arial" w:cs="Arial"/>
          <w:kern w:val="0"/>
          <w:lang w:eastAsia="en-GB"/>
          <w14:ligatures w14:val="none"/>
        </w:rPr>
      </w:pPr>
    </w:p>
    <w:p w14:paraId="0D5D4DD4" w14:textId="77777777" w:rsidR="00A5640C" w:rsidRPr="00DA51E6" w:rsidRDefault="003137CD" w:rsidP="00A5640C">
      <w:pPr>
        <w:spacing w:after="0" w:line="240" w:lineRule="auto"/>
        <w:jc w:val="both"/>
        <w:rPr>
          <w:rFonts w:ascii="Arial" w:eastAsia="Times New Roman" w:hAnsi="Arial" w:cs="Arial"/>
          <w:kern w:val="0"/>
          <w:lang w:eastAsia="en-GB"/>
          <w14:ligatures w14:val="none"/>
        </w:rPr>
      </w:pPr>
      <w:r w:rsidRPr="003137CD">
        <w:rPr>
          <w:rFonts w:ascii="Arial" w:eastAsia="Times New Roman" w:hAnsi="Arial" w:cs="Arial"/>
          <w:kern w:val="0"/>
          <w:lang w:eastAsia="en-GB"/>
          <w14:ligatures w14:val="none"/>
        </w:rPr>
        <w:t xml:space="preserve">The Council’s Ecologist has </w:t>
      </w:r>
      <w:r w:rsidRPr="00DA51E6">
        <w:rPr>
          <w:rFonts w:ascii="Arial" w:eastAsia="Times New Roman" w:hAnsi="Arial" w:cs="Arial"/>
          <w:kern w:val="0"/>
          <w:lang w:eastAsia="en-GB"/>
          <w14:ligatures w14:val="none"/>
        </w:rPr>
        <w:t xml:space="preserve">reviewed the submitted </w:t>
      </w:r>
      <w:r w:rsidR="00A5640C" w:rsidRPr="00DA51E6">
        <w:rPr>
          <w:rFonts w:ascii="Arial" w:eastAsia="Times New Roman" w:hAnsi="Arial" w:cs="Arial"/>
          <w:kern w:val="0"/>
          <w:lang w:eastAsia="en-GB"/>
          <w14:ligatures w14:val="none"/>
        </w:rPr>
        <w:t>ecology related reports and advised as follows:</w:t>
      </w:r>
    </w:p>
    <w:p w14:paraId="67CA1997" w14:textId="77777777" w:rsidR="00A5640C" w:rsidRPr="00DA51E6" w:rsidRDefault="00A5640C" w:rsidP="00A5640C">
      <w:pPr>
        <w:spacing w:after="0" w:line="240" w:lineRule="auto"/>
        <w:jc w:val="both"/>
        <w:rPr>
          <w:rFonts w:ascii="Arial" w:eastAsia="Times New Roman" w:hAnsi="Arial" w:cs="Arial"/>
          <w:kern w:val="0"/>
          <w:lang w:eastAsia="en-GB"/>
          <w14:ligatures w14:val="none"/>
        </w:rPr>
      </w:pPr>
    </w:p>
    <w:p w14:paraId="56467546" w14:textId="4F449B02" w:rsidR="00A5640C" w:rsidRPr="00DA51E6" w:rsidRDefault="00A5640C" w:rsidP="00A5640C">
      <w:pPr>
        <w:spacing w:after="0" w:line="240" w:lineRule="auto"/>
        <w:jc w:val="both"/>
        <w:rPr>
          <w:rFonts w:ascii="Arial" w:eastAsia="Calibri" w:hAnsi="Arial" w:cs="Arial"/>
          <w:kern w:val="0"/>
          <w:u w:val="single"/>
          <w14:ligatures w14:val="none"/>
        </w:rPr>
      </w:pPr>
      <w:r w:rsidRPr="00DA51E6">
        <w:rPr>
          <w:rFonts w:ascii="Arial" w:eastAsia="Calibri" w:hAnsi="Arial" w:cs="Arial"/>
          <w:kern w:val="0"/>
          <w:u w:val="single"/>
          <w14:ligatures w14:val="none"/>
        </w:rPr>
        <w:t>Proximity to Rochdale Canal SAC</w:t>
      </w:r>
    </w:p>
    <w:p w14:paraId="6C163F1F" w14:textId="77777777" w:rsidR="00A5640C" w:rsidRPr="00DA51E6" w:rsidRDefault="00A5640C" w:rsidP="00A5640C">
      <w:pPr>
        <w:spacing w:after="0" w:line="240" w:lineRule="auto"/>
        <w:jc w:val="both"/>
        <w:rPr>
          <w:rFonts w:ascii="Arial" w:eastAsia="Calibri" w:hAnsi="Arial" w:cs="Arial"/>
          <w:kern w:val="0"/>
          <w14:ligatures w14:val="none"/>
        </w:rPr>
      </w:pPr>
    </w:p>
    <w:p w14:paraId="680DE6CD" w14:textId="6CB176FD" w:rsidR="00A5640C" w:rsidRPr="00DA51E6" w:rsidRDefault="00A5640C" w:rsidP="00A5640C">
      <w:pPr>
        <w:spacing w:after="0" w:line="240" w:lineRule="auto"/>
        <w:jc w:val="both"/>
        <w:rPr>
          <w:rFonts w:ascii="Arial" w:eastAsia="Calibri" w:hAnsi="Arial" w:cs="Arial"/>
          <w:kern w:val="0"/>
          <w14:ligatures w14:val="none"/>
        </w:rPr>
      </w:pPr>
      <w:r w:rsidRPr="00DA51E6">
        <w:rPr>
          <w:rFonts w:ascii="Arial" w:eastAsia="Calibri" w:hAnsi="Arial" w:cs="Arial"/>
          <w:kern w:val="0"/>
          <w14:ligatures w14:val="none"/>
        </w:rPr>
        <w:t xml:space="preserve">Despite the proximity to this European protected site, the </w:t>
      </w:r>
      <w:r w:rsidR="00DA51E6" w:rsidRPr="00DA51E6">
        <w:rPr>
          <w:rFonts w:ascii="Arial" w:eastAsia="Calibri" w:hAnsi="Arial" w:cs="Arial"/>
          <w:kern w:val="0"/>
          <w14:ligatures w14:val="none"/>
        </w:rPr>
        <w:t xml:space="preserve">Council’s </w:t>
      </w:r>
      <w:r w:rsidRPr="00DA51E6">
        <w:rPr>
          <w:rFonts w:ascii="Arial" w:eastAsia="Calibri" w:hAnsi="Arial" w:cs="Arial"/>
          <w:kern w:val="0"/>
          <w14:ligatures w14:val="none"/>
        </w:rPr>
        <w:t xml:space="preserve">Ecologist was satisfied that there are no likely significant effects to the qualifying species, </w:t>
      </w:r>
      <w:proofErr w:type="spellStart"/>
      <w:r w:rsidRPr="00DA51E6">
        <w:rPr>
          <w:rFonts w:ascii="Arial" w:eastAsia="Calibri" w:hAnsi="Arial" w:cs="Arial"/>
          <w:kern w:val="0"/>
          <w14:ligatures w14:val="none"/>
        </w:rPr>
        <w:t>Luronium</w:t>
      </w:r>
      <w:proofErr w:type="spellEnd"/>
      <w:r w:rsidRPr="00DA51E6">
        <w:rPr>
          <w:rFonts w:ascii="Arial" w:eastAsia="Calibri" w:hAnsi="Arial" w:cs="Arial"/>
          <w:kern w:val="0"/>
          <w14:ligatures w14:val="none"/>
        </w:rPr>
        <w:t xml:space="preserve"> </w:t>
      </w:r>
      <w:proofErr w:type="spellStart"/>
      <w:r w:rsidRPr="00DA51E6">
        <w:rPr>
          <w:rFonts w:ascii="Arial" w:eastAsia="Calibri" w:hAnsi="Arial" w:cs="Arial"/>
          <w:kern w:val="0"/>
          <w14:ligatures w14:val="none"/>
        </w:rPr>
        <w:t>natans</w:t>
      </w:r>
      <w:proofErr w:type="spellEnd"/>
      <w:r w:rsidRPr="00DA51E6">
        <w:rPr>
          <w:rFonts w:ascii="Arial" w:eastAsia="Calibri" w:hAnsi="Arial" w:cs="Arial"/>
          <w:kern w:val="0"/>
          <w14:ligatures w14:val="none"/>
        </w:rPr>
        <w:t xml:space="preserve">, from this development. </w:t>
      </w:r>
      <w:r w:rsidR="00DA51E6" w:rsidRPr="00DA51E6">
        <w:rPr>
          <w:rFonts w:ascii="Arial" w:eastAsia="Calibri" w:hAnsi="Arial" w:cs="Arial"/>
          <w:kern w:val="0"/>
          <w14:ligatures w14:val="none"/>
        </w:rPr>
        <w:t xml:space="preserve"> </w:t>
      </w:r>
      <w:r w:rsidRPr="00DA51E6">
        <w:rPr>
          <w:rFonts w:ascii="Arial" w:eastAsia="Calibri" w:hAnsi="Arial" w:cs="Arial"/>
          <w:kern w:val="0"/>
          <w14:ligatures w14:val="none"/>
        </w:rPr>
        <w:t xml:space="preserve">The development can be screened out from requiring an appropriate assessment under the Habitat Regulations. </w:t>
      </w:r>
    </w:p>
    <w:p w14:paraId="785C47A5" w14:textId="77777777" w:rsidR="00A5640C" w:rsidRPr="00DA51E6" w:rsidRDefault="00A5640C" w:rsidP="00A5640C">
      <w:pPr>
        <w:spacing w:after="0" w:line="240" w:lineRule="auto"/>
        <w:jc w:val="both"/>
        <w:rPr>
          <w:rFonts w:ascii="Arial" w:eastAsia="Calibri" w:hAnsi="Arial" w:cs="Arial"/>
          <w:kern w:val="0"/>
          <w14:ligatures w14:val="none"/>
        </w:rPr>
      </w:pPr>
    </w:p>
    <w:p w14:paraId="07358AD8" w14:textId="56833A63" w:rsidR="00A5640C" w:rsidRPr="00DA51E6" w:rsidRDefault="00A5640C" w:rsidP="00A5640C">
      <w:pPr>
        <w:spacing w:after="0" w:line="240" w:lineRule="auto"/>
        <w:jc w:val="both"/>
        <w:rPr>
          <w:rFonts w:ascii="Arial" w:eastAsia="Calibri" w:hAnsi="Arial" w:cs="Arial"/>
          <w:kern w:val="0"/>
          <w14:ligatures w14:val="none"/>
        </w:rPr>
      </w:pPr>
      <w:r w:rsidRPr="0044129B">
        <w:rPr>
          <w:rFonts w:ascii="Arial" w:eastAsia="Calibri" w:hAnsi="Arial" w:cs="Arial"/>
          <w:kern w:val="0"/>
          <w:u w:val="single"/>
          <w14:ligatures w14:val="none"/>
        </w:rPr>
        <w:t xml:space="preserve">Badger </w:t>
      </w:r>
    </w:p>
    <w:p w14:paraId="580CC448" w14:textId="77777777" w:rsidR="00A5640C" w:rsidRPr="00DA51E6" w:rsidRDefault="00A5640C" w:rsidP="00A5640C">
      <w:pPr>
        <w:spacing w:after="0" w:line="240" w:lineRule="auto"/>
        <w:jc w:val="both"/>
        <w:rPr>
          <w:rFonts w:ascii="Arial" w:eastAsia="Calibri" w:hAnsi="Arial" w:cs="Arial"/>
          <w:kern w:val="0"/>
          <w:highlight w:val="yellow"/>
          <w:lang w:eastAsia="en-GB"/>
          <w14:ligatures w14:val="none"/>
        </w:rPr>
      </w:pPr>
    </w:p>
    <w:p w14:paraId="2C1C245C" w14:textId="42B1F121" w:rsidR="00A5640C" w:rsidRPr="0044129B" w:rsidRDefault="0044129B" w:rsidP="00A5640C">
      <w:pPr>
        <w:spacing w:after="0" w:line="240" w:lineRule="auto"/>
        <w:jc w:val="both"/>
        <w:rPr>
          <w:rFonts w:ascii="Arial" w:eastAsia="Calibri" w:hAnsi="Arial" w:cs="Arial"/>
          <w:kern w:val="0"/>
          <w:lang w:eastAsia="en-GB"/>
          <w14:ligatures w14:val="none"/>
        </w:rPr>
      </w:pPr>
      <w:r>
        <w:rPr>
          <w:rFonts w:ascii="Arial" w:eastAsia="Calibri" w:hAnsi="Arial" w:cs="Arial"/>
          <w:kern w:val="0"/>
          <w:lang w:eastAsia="en-GB"/>
          <w14:ligatures w14:val="none"/>
        </w:rPr>
        <w:t xml:space="preserve">The necessary documents have been submitted as part of the application and reviewed </w:t>
      </w:r>
      <w:r w:rsidRPr="0044129B">
        <w:rPr>
          <w:rFonts w:ascii="Arial" w:eastAsia="Calibri" w:hAnsi="Arial" w:cs="Arial"/>
          <w:kern w:val="0"/>
          <w:lang w:eastAsia="en-GB"/>
          <w14:ligatures w14:val="none"/>
        </w:rPr>
        <w:t>by t</w:t>
      </w:r>
      <w:r w:rsidR="00A5640C" w:rsidRPr="0044129B">
        <w:rPr>
          <w:rFonts w:ascii="Arial" w:eastAsia="Calibri" w:hAnsi="Arial" w:cs="Arial"/>
          <w:kern w:val="0"/>
          <w:lang w:eastAsia="en-GB"/>
          <w14:ligatures w14:val="none"/>
        </w:rPr>
        <w:t>he Council’s Ecologist</w:t>
      </w:r>
      <w:r w:rsidRPr="0044129B">
        <w:rPr>
          <w:rFonts w:ascii="Arial" w:eastAsia="Calibri" w:hAnsi="Arial" w:cs="Arial"/>
          <w:kern w:val="0"/>
          <w:lang w:eastAsia="en-GB"/>
          <w14:ligatures w14:val="none"/>
        </w:rPr>
        <w:t xml:space="preserve"> who recommends </w:t>
      </w:r>
      <w:r w:rsidR="00A5640C" w:rsidRPr="0044129B">
        <w:rPr>
          <w:rFonts w:ascii="Arial" w:eastAsia="Calibri" w:hAnsi="Arial" w:cs="Arial"/>
          <w:kern w:val="0"/>
          <w:lang w:eastAsia="en-GB"/>
          <w14:ligatures w14:val="none"/>
        </w:rPr>
        <w:t>a precautionary working measures method statement should be provided</w:t>
      </w:r>
      <w:r w:rsidRPr="0044129B">
        <w:rPr>
          <w:rFonts w:ascii="Arial" w:eastAsia="Calibri" w:hAnsi="Arial" w:cs="Arial"/>
          <w:kern w:val="0"/>
          <w:lang w:eastAsia="en-GB"/>
          <w14:ligatures w14:val="none"/>
        </w:rPr>
        <w:t xml:space="preserve">.  This matter can be dealt with by way </w:t>
      </w:r>
      <w:r w:rsidR="00A5640C" w:rsidRPr="0044129B">
        <w:rPr>
          <w:rFonts w:ascii="Arial" w:eastAsia="Calibri" w:hAnsi="Arial" w:cs="Arial"/>
          <w:kern w:val="0"/>
          <w:lang w:eastAsia="en-GB"/>
          <w14:ligatures w14:val="none"/>
        </w:rPr>
        <w:t xml:space="preserve">of condition. </w:t>
      </w:r>
    </w:p>
    <w:p w14:paraId="35C42527" w14:textId="77777777" w:rsidR="00A5640C" w:rsidRPr="0044129B" w:rsidRDefault="00A5640C" w:rsidP="00A5640C">
      <w:pPr>
        <w:spacing w:after="0" w:line="240" w:lineRule="auto"/>
        <w:jc w:val="both"/>
        <w:rPr>
          <w:rFonts w:ascii="Arial" w:eastAsia="Calibri" w:hAnsi="Arial" w:cs="Arial"/>
          <w:i/>
          <w:iCs/>
          <w:color w:val="156082" w:themeColor="accent1"/>
          <w:kern w:val="0"/>
          <w:lang w:eastAsia="en-GB"/>
          <w14:ligatures w14:val="none"/>
        </w:rPr>
      </w:pPr>
    </w:p>
    <w:p w14:paraId="6F6A5144" w14:textId="77777777" w:rsidR="00A5640C" w:rsidRPr="00DA51E6" w:rsidRDefault="00A5640C" w:rsidP="00A5640C">
      <w:pPr>
        <w:spacing w:after="0" w:line="240" w:lineRule="auto"/>
        <w:rPr>
          <w:rFonts w:ascii="Arial" w:eastAsia="Calibri" w:hAnsi="Arial" w:cs="Arial"/>
          <w:kern w:val="0"/>
          <w:lang w:eastAsia="en-GB"/>
          <w14:ligatures w14:val="none"/>
        </w:rPr>
      </w:pPr>
      <w:r w:rsidRPr="0044129B">
        <w:rPr>
          <w:rFonts w:ascii="Arial" w:eastAsia="Calibri" w:hAnsi="Arial" w:cs="Arial"/>
          <w:kern w:val="0"/>
          <w:u w:val="single"/>
          <w:lang w:eastAsia="en-GB"/>
          <w14:ligatures w14:val="none"/>
        </w:rPr>
        <w:t>Other Protected Species</w:t>
      </w:r>
      <w:r w:rsidRPr="00DA51E6">
        <w:rPr>
          <w:rFonts w:ascii="Arial" w:eastAsia="Calibri" w:hAnsi="Arial" w:cs="Arial"/>
          <w:b/>
          <w:bCs/>
          <w:kern w:val="0"/>
          <w:lang w:eastAsia="en-GB"/>
          <w14:ligatures w14:val="none"/>
        </w:rPr>
        <w:br/>
      </w:r>
    </w:p>
    <w:p w14:paraId="40D21884" w14:textId="467545C6" w:rsidR="00A5640C" w:rsidRPr="00DA51E6" w:rsidRDefault="00A5640C" w:rsidP="00A5640C">
      <w:pPr>
        <w:spacing w:after="0" w:line="240" w:lineRule="auto"/>
        <w:jc w:val="both"/>
        <w:rPr>
          <w:rFonts w:ascii="Arial" w:eastAsia="Calibri" w:hAnsi="Arial" w:cs="Arial"/>
          <w:kern w:val="0"/>
          <w:lang w:eastAsia="en-GB"/>
          <w14:ligatures w14:val="none"/>
        </w:rPr>
      </w:pPr>
      <w:r w:rsidRPr="00DA51E6">
        <w:rPr>
          <w:rFonts w:ascii="Arial" w:eastAsia="Calibri" w:hAnsi="Arial" w:cs="Arial"/>
          <w:kern w:val="0"/>
          <w:lang w:eastAsia="en-GB"/>
          <w14:ligatures w14:val="none"/>
        </w:rPr>
        <w:t xml:space="preserve">The buildings and trees on site have negligible bat roosting potential.  Habitats on the site are unsuitable for other protected species.  No further information or measures are required. </w:t>
      </w:r>
    </w:p>
    <w:p w14:paraId="57036781" w14:textId="77777777" w:rsidR="00A5640C" w:rsidRPr="00DA51E6" w:rsidRDefault="00A5640C" w:rsidP="00A5640C">
      <w:pPr>
        <w:spacing w:after="0" w:line="240" w:lineRule="auto"/>
        <w:jc w:val="both"/>
        <w:rPr>
          <w:rFonts w:ascii="Arial" w:eastAsia="Calibri" w:hAnsi="Arial" w:cs="Arial"/>
          <w:kern w:val="0"/>
          <w:lang w:eastAsia="en-GB"/>
          <w14:ligatures w14:val="none"/>
        </w:rPr>
      </w:pPr>
    </w:p>
    <w:p w14:paraId="2B4A8AA3" w14:textId="77777777" w:rsidR="00A5640C" w:rsidRPr="00DA51E6" w:rsidRDefault="00A5640C" w:rsidP="00A5640C">
      <w:pPr>
        <w:spacing w:after="0" w:line="240" w:lineRule="auto"/>
        <w:rPr>
          <w:rFonts w:ascii="Arial" w:eastAsia="Calibri" w:hAnsi="Arial" w:cs="Arial"/>
          <w:kern w:val="0"/>
          <w:u w:val="single"/>
          <w:lang w:eastAsia="en-GB"/>
          <w14:ligatures w14:val="none"/>
        </w:rPr>
      </w:pPr>
      <w:r w:rsidRPr="00DA51E6">
        <w:rPr>
          <w:rFonts w:ascii="Arial" w:eastAsia="Calibri" w:hAnsi="Arial" w:cs="Arial"/>
          <w:kern w:val="0"/>
          <w:u w:val="single"/>
          <w:lang w:eastAsia="en-GB"/>
          <w14:ligatures w14:val="none"/>
        </w:rPr>
        <w:t>Nesting Birds</w:t>
      </w:r>
    </w:p>
    <w:p w14:paraId="38A69AC1" w14:textId="33258DD5" w:rsidR="00A5640C" w:rsidRPr="00DA51E6" w:rsidRDefault="00A5640C" w:rsidP="00A5640C">
      <w:pPr>
        <w:spacing w:after="0" w:line="240" w:lineRule="auto"/>
        <w:jc w:val="both"/>
        <w:rPr>
          <w:rFonts w:ascii="Arial" w:eastAsia="Calibri" w:hAnsi="Arial" w:cs="Arial"/>
          <w:kern w:val="0"/>
          <w:lang w:eastAsia="en-GB"/>
          <w14:ligatures w14:val="none"/>
        </w:rPr>
      </w:pPr>
      <w:r w:rsidRPr="00DA51E6">
        <w:rPr>
          <w:rFonts w:ascii="Arial" w:eastAsia="Calibri" w:hAnsi="Arial" w:cs="Arial"/>
          <w:kern w:val="0"/>
          <w:u w:val="single"/>
          <w:lang w:eastAsia="en-GB"/>
          <w14:ligatures w14:val="none"/>
        </w:rPr>
        <w:br/>
      </w:r>
      <w:r w:rsidRPr="00DA51E6">
        <w:rPr>
          <w:rFonts w:ascii="Arial" w:eastAsia="Calibri" w:hAnsi="Arial" w:cs="Arial"/>
          <w:kern w:val="0"/>
          <w:lang w:eastAsia="en-GB"/>
          <w14:ligatures w14:val="none"/>
        </w:rPr>
        <w:t xml:space="preserve">Whilst bird nesting habitat is present on the site, no significant loss of habitat is occurring. The Council’s Ecologist is satisfied that the risk can be dealt with via an informative. </w:t>
      </w:r>
    </w:p>
    <w:p w14:paraId="6A8B9E40" w14:textId="77777777" w:rsidR="00A5640C" w:rsidRPr="00DA51E6" w:rsidRDefault="00A5640C" w:rsidP="00A5640C">
      <w:pPr>
        <w:spacing w:after="0" w:line="240" w:lineRule="auto"/>
        <w:jc w:val="both"/>
        <w:rPr>
          <w:rFonts w:ascii="Arial" w:eastAsia="Calibri" w:hAnsi="Arial" w:cs="Arial"/>
          <w:kern w:val="0"/>
          <w:lang w:eastAsia="en-GB"/>
          <w14:ligatures w14:val="none"/>
        </w:rPr>
      </w:pPr>
    </w:p>
    <w:p w14:paraId="357AFDD1" w14:textId="77777777" w:rsidR="00A5640C" w:rsidRPr="00DA51E6" w:rsidRDefault="00A5640C" w:rsidP="00A5640C">
      <w:pPr>
        <w:spacing w:after="0" w:line="240" w:lineRule="auto"/>
        <w:jc w:val="both"/>
        <w:rPr>
          <w:rFonts w:ascii="Arial" w:eastAsia="Calibri" w:hAnsi="Arial" w:cs="Arial"/>
          <w:kern w:val="0"/>
          <w:u w:val="single"/>
          <w14:ligatures w14:val="none"/>
        </w:rPr>
      </w:pPr>
      <w:r w:rsidRPr="00DA51E6">
        <w:rPr>
          <w:rFonts w:ascii="Arial" w:eastAsia="Calibri" w:hAnsi="Arial" w:cs="Arial"/>
          <w:kern w:val="0"/>
          <w:u w:val="single"/>
          <w14:ligatures w14:val="none"/>
        </w:rPr>
        <w:t>Other Wildlife</w:t>
      </w:r>
    </w:p>
    <w:p w14:paraId="1A958288" w14:textId="77777777" w:rsidR="00A5640C" w:rsidRPr="00DA51E6" w:rsidRDefault="00A5640C" w:rsidP="00A5640C">
      <w:pPr>
        <w:spacing w:after="0" w:line="240" w:lineRule="auto"/>
        <w:jc w:val="both"/>
        <w:rPr>
          <w:rFonts w:ascii="Arial" w:eastAsia="Calibri" w:hAnsi="Arial" w:cs="Arial"/>
          <w:kern w:val="0"/>
          <w:lang w:eastAsia="en-GB"/>
          <w14:ligatures w14:val="none"/>
        </w:rPr>
      </w:pPr>
    </w:p>
    <w:p w14:paraId="4A681956" w14:textId="2E58AA99" w:rsidR="00A5640C" w:rsidRPr="00DA51E6" w:rsidRDefault="00A5640C" w:rsidP="00A5640C">
      <w:pPr>
        <w:spacing w:after="0" w:line="240" w:lineRule="auto"/>
        <w:jc w:val="both"/>
        <w:rPr>
          <w:rFonts w:ascii="Arial" w:eastAsia="Calibri" w:hAnsi="Arial" w:cs="Arial"/>
          <w:kern w:val="0"/>
          <w:lang w:eastAsia="en-GB"/>
          <w14:ligatures w14:val="none"/>
        </w:rPr>
      </w:pPr>
      <w:r w:rsidRPr="00DA51E6">
        <w:rPr>
          <w:rFonts w:ascii="Arial" w:eastAsia="Calibri" w:hAnsi="Arial" w:cs="Arial"/>
          <w:kern w:val="0"/>
          <w:lang w:eastAsia="en-GB"/>
          <w14:ligatures w14:val="none"/>
        </w:rPr>
        <w:t xml:space="preserve">The site has very limited cover for species such as hedgehog and common toad, which are very unlikely to stray on to the site. No further information or measures are required. </w:t>
      </w:r>
    </w:p>
    <w:p w14:paraId="16A0CCFD" w14:textId="77777777" w:rsidR="00A5640C" w:rsidRPr="00DA51E6" w:rsidRDefault="00A5640C" w:rsidP="00A5640C">
      <w:pPr>
        <w:spacing w:after="0" w:line="240" w:lineRule="auto"/>
        <w:jc w:val="both"/>
        <w:rPr>
          <w:rFonts w:ascii="Arial" w:eastAsia="Calibri" w:hAnsi="Arial" w:cs="Arial"/>
          <w:kern w:val="0"/>
          <w:lang w:eastAsia="en-GB"/>
          <w14:ligatures w14:val="none"/>
        </w:rPr>
      </w:pPr>
    </w:p>
    <w:p w14:paraId="31E4CA19" w14:textId="77777777" w:rsidR="00A5640C" w:rsidRPr="00DA51E6" w:rsidRDefault="00A5640C" w:rsidP="00A5640C">
      <w:pPr>
        <w:spacing w:after="0" w:line="240" w:lineRule="auto"/>
        <w:jc w:val="both"/>
        <w:rPr>
          <w:rFonts w:ascii="Arial" w:eastAsia="Calibri" w:hAnsi="Arial" w:cs="Arial"/>
          <w:kern w:val="0"/>
          <w:u w:val="single"/>
          <w:lang w:eastAsia="en-GB"/>
          <w14:ligatures w14:val="none"/>
        </w:rPr>
      </w:pPr>
      <w:r w:rsidRPr="00DA51E6">
        <w:rPr>
          <w:rFonts w:ascii="Arial" w:eastAsia="Calibri" w:hAnsi="Arial" w:cs="Arial"/>
          <w:kern w:val="0"/>
          <w:u w:val="single"/>
          <w:lang w:eastAsia="en-GB"/>
          <w14:ligatures w14:val="none"/>
        </w:rPr>
        <w:t>Invasive Species</w:t>
      </w:r>
    </w:p>
    <w:p w14:paraId="1DF820BB" w14:textId="77777777" w:rsidR="00A5640C" w:rsidRPr="00DA51E6" w:rsidRDefault="00A5640C" w:rsidP="00A5640C">
      <w:pPr>
        <w:spacing w:after="0" w:line="240" w:lineRule="auto"/>
        <w:jc w:val="both"/>
        <w:rPr>
          <w:rFonts w:ascii="Arial" w:eastAsia="Calibri" w:hAnsi="Arial" w:cs="Arial"/>
          <w:kern w:val="0"/>
          <w:lang w:eastAsia="en-GB"/>
          <w14:ligatures w14:val="none"/>
        </w:rPr>
      </w:pPr>
    </w:p>
    <w:p w14:paraId="3129DFCC" w14:textId="485E0CB4" w:rsidR="00A5640C" w:rsidRPr="00DA51E6" w:rsidRDefault="00A5640C" w:rsidP="00A5640C">
      <w:pPr>
        <w:spacing w:after="0" w:line="240" w:lineRule="auto"/>
        <w:jc w:val="both"/>
        <w:rPr>
          <w:rFonts w:ascii="Arial" w:eastAsia="Calibri" w:hAnsi="Arial" w:cs="Arial"/>
          <w:kern w:val="0"/>
          <w:lang w:eastAsia="en-GB"/>
          <w14:ligatures w14:val="none"/>
        </w:rPr>
      </w:pPr>
      <w:r w:rsidRPr="00DA51E6">
        <w:rPr>
          <w:rFonts w:ascii="Arial" w:eastAsia="Calibri" w:hAnsi="Arial" w:cs="Arial"/>
          <w:kern w:val="0"/>
          <w:lang w:eastAsia="en-GB"/>
          <w14:ligatures w14:val="none"/>
        </w:rPr>
        <w:t>Rhododendron and an unidentified Cotoneaster were recorded on the wider site.  The Council</w:t>
      </w:r>
      <w:r w:rsidR="0010088C" w:rsidRPr="00DA51E6">
        <w:rPr>
          <w:rFonts w:ascii="Arial" w:eastAsia="Calibri" w:hAnsi="Arial" w:cs="Arial"/>
          <w:kern w:val="0"/>
          <w:lang w:eastAsia="en-GB"/>
          <w14:ligatures w14:val="none"/>
        </w:rPr>
        <w:t>’</w:t>
      </w:r>
      <w:r w:rsidRPr="00DA51E6">
        <w:rPr>
          <w:rFonts w:ascii="Arial" w:eastAsia="Calibri" w:hAnsi="Arial" w:cs="Arial"/>
          <w:kern w:val="0"/>
          <w:lang w:eastAsia="en-GB"/>
          <w14:ligatures w14:val="none"/>
        </w:rPr>
        <w:t>s Ecologist is satisfied that the risks of an offence are very low and that therefore an informative</w:t>
      </w:r>
      <w:r w:rsidR="0010088C" w:rsidRPr="00DA51E6">
        <w:rPr>
          <w:rFonts w:ascii="Arial" w:eastAsia="Calibri" w:hAnsi="Arial" w:cs="Arial"/>
          <w:kern w:val="0"/>
          <w:lang w:eastAsia="en-GB"/>
          <w14:ligatures w14:val="none"/>
        </w:rPr>
        <w:t xml:space="preserve"> would be adequate</w:t>
      </w:r>
      <w:r w:rsidRPr="00DA51E6">
        <w:rPr>
          <w:rFonts w:ascii="Arial" w:eastAsia="Calibri" w:hAnsi="Arial" w:cs="Arial"/>
          <w:kern w:val="0"/>
          <w:lang w:eastAsia="en-GB"/>
          <w14:ligatures w14:val="none"/>
        </w:rPr>
        <w:t xml:space="preserve">. </w:t>
      </w:r>
    </w:p>
    <w:p w14:paraId="2E7B7039" w14:textId="77777777" w:rsidR="00A5640C" w:rsidRPr="00DA51E6" w:rsidRDefault="00A5640C" w:rsidP="00A5640C">
      <w:pPr>
        <w:spacing w:after="0" w:line="240" w:lineRule="auto"/>
        <w:jc w:val="both"/>
        <w:rPr>
          <w:rFonts w:ascii="Arial" w:eastAsia="Calibri" w:hAnsi="Arial" w:cs="Arial"/>
          <w:kern w:val="0"/>
          <w:lang w:eastAsia="en-GB"/>
          <w14:ligatures w14:val="none"/>
        </w:rPr>
      </w:pPr>
    </w:p>
    <w:p w14:paraId="3B9E91CB" w14:textId="77777777" w:rsidR="00A5640C" w:rsidRPr="00DA51E6" w:rsidRDefault="00A5640C" w:rsidP="00A5640C">
      <w:pPr>
        <w:spacing w:after="0" w:line="240" w:lineRule="auto"/>
        <w:jc w:val="both"/>
        <w:rPr>
          <w:rFonts w:ascii="Arial" w:eastAsia="Calibri" w:hAnsi="Arial" w:cs="Arial"/>
          <w:kern w:val="0"/>
          <w:u w:val="single"/>
          <w:lang w:eastAsia="en-GB"/>
          <w14:ligatures w14:val="none"/>
        </w:rPr>
      </w:pPr>
      <w:r w:rsidRPr="00DA51E6">
        <w:rPr>
          <w:rFonts w:ascii="Arial" w:eastAsia="Calibri" w:hAnsi="Arial" w:cs="Arial"/>
          <w:kern w:val="0"/>
          <w:u w:val="single"/>
          <w:lang w:eastAsia="en-GB"/>
          <w14:ligatures w14:val="none"/>
        </w:rPr>
        <w:t>Contributing to and Enhancing the Natural Environment &amp; Biodiversity Net Gain (BNG)</w:t>
      </w:r>
    </w:p>
    <w:p w14:paraId="0D0E5EBC" w14:textId="77777777" w:rsidR="0010088C" w:rsidRPr="00DA51E6" w:rsidRDefault="0010088C" w:rsidP="00A5640C">
      <w:pPr>
        <w:spacing w:after="0" w:line="240" w:lineRule="auto"/>
        <w:jc w:val="both"/>
        <w:rPr>
          <w:rFonts w:ascii="Arial" w:eastAsia="Calibri" w:hAnsi="Arial" w:cs="Arial"/>
          <w:kern w:val="0"/>
          <w:lang w:eastAsia="en-GB"/>
          <w14:ligatures w14:val="none"/>
        </w:rPr>
      </w:pPr>
    </w:p>
    <w:p w14:paraId="4D4BF55B" w14:textId="641DA781" w:rsidR="00A5640C" w:rsidRPr="00DA51E6" w:rsidRDefault="00A5640C" w:rsidP="00A5640C">
      <w:pPr>
        <w:spacing w:after="0" w:line="240" w:lineRule="auto"/>
        <w:jc w:val="both"/>
        <w:rPr>
          <w:rFonts w:ascii="Arial" w:eastAsia="Calibri" w:hAnsi="Arial" w:cs="Arial"/>
          <w:kern w:val="0"/>
          <w14:ligatures w14:val="none"/>
        </w:rPr>
      </w:pPr>
      <w:r w:rsidRPr="00DA51E6">
        <w:rPr>
          <w:rFonts w:ascii="Arial" w:eastAsia="Calibri" w:hAnsi="Arial" w:cs="Arial"/>
          <w:kern w:val="0"/>
          <w:lang w:eastAsia="en-GB"/>
          <w14:ligatures w14:val="none"/>
        </w:rPr>
        <w:t>Section 18</w:t>
      </w:r>
      <w:r w:rsidR="0010088C" w:rsidRPr="00DA51E6">
        <w:rPr>
          <w:rFonts w:ascii="Arial" w:eastAsia="Calibri" w:hAnsi="Arial" w:cs="Arial"/>
          <w:kern w:val="0"/>
          <w:lang w:eastAsia="en-GB"/>
          <w14:ligatures w14:val="none"/>
        </w:rPr>
        <w:t>7</w:t>
      </w:r>
      <w:r w:rsidRPr="00DA51E6">
        <w:rPr>
          <w:rFonts w:ascii="Arial" w:eastAsia="Calibri" w:hAnsi="Arial" w:cs="Arial"/>
          <w:kern w:val="0"/>
          <w:lang w:eastAsia="en-GB"/>
          <w14:ligatures w14:val="none"/>
        </w:rPr>
        <w:t xml:space="preserve"> of the NPPF states that planning policies and decisions should contribute to and enhance the natural and local environment.</w:t>
      </w:r>
      <w:r w:rsidRPr="00DA51E6">
        <w:rPr>
          <w:rFonts w:ascii="Arial" w:eastAsia="Calibri" w:hAnsi="Arial" w:cs="Arial"/>
          <w:kern w:val="0"/>
          <w14:ligatures w14:val="none"/>
        </w:rPr>
        <w:t xml:space="preserve"> </w:t>
      </w:r>
      <w:r w:rsidR="0010088C" w:rsidRPr="00DA51E6">
        <w:rPr>
          <w:rFonts w:ascii="Arial" w:eastAsia="Calibri" w:hAnsi="Arial" w:cs="Arial"/>
          <w:kern w:val="0"/>
          <w14:ligatures w14:val="none"/>
        </w:rPr>
        <w:t xml:space="preserve"> </w:t>
      </w:r>
      <w:r w:rsidRPr="00DA51E6">
        <w:rPr>
          <w:rFonts w:ascii="Arial" w:eastAsia="Calibri" w:hAnsi="Arial" w:cs="Arial"/>
          <w:kern w:val="0"/>
          <w14:ligatures w14:val="none"/>
        </w:rPr>
        <w:t xml:space="preserve">10% BNG is mandatory under Schedule 7A of the Town &amp; Country Planning Act 1990 (as inserted by schedule 14 of the Environment Act 2021). </w:t>
      </w:r>
      <w:r w:rsidR="0010088C" w:rsidRPr="00DA51E6">
        <w:rPr>
          <w:rFonts w:ascii="Arial" w:eastAsia="Calibri" w:hAnsi="Arial" w:cs="Arial"/>
          <w:kern w:val="0"/>
          <w14:ligatures w14:val="none"/>
        </w:rPr>
        <w:t xml:space="preserve"> </w:t>
      </w:r>
      <w:r w:rsidRPr="00DA51E6">
        <w:rPr>
          <w:rFonts w:ascii="Arial" w:eastAsia="Calibri" w:hAnsi="Arial" w:cs="Arial"/>
          <w:kern w:val="0"/>
          <w14:ligatures w14:val="none"/>
        </w:rPr>
        <w:t xml:space="preserve">The development site is primarily developed land, with small areas of successional habitats, grassland and tall herb in less disturbed parts of the site. This will be replaced with buildings, with soft landscaping and enhancement of an area of retained grassland as mitigation and enhancement for loss of vegetation. </w:t>
      </w:r>
    </w:p>
    <w:p w14:paraId="76109160" w14:textId="77777777" w:rsidR="00A5640C" w:rsidRPr="00DA51E6" w:rsidRDefault="00A5640C" w:rsidP="00A5640C">
      <w:pPr>
        <w:spacing w:after="0" w:line="240" w:lineRule="auto"/>
        <w:jc w:val="both"/>
        <w:rPr>
          <w:rFonts w:ascii="Arial" w:eastAsia="Calibri" w:hAnsi="Arial" w:cs="Arial"/>
          <w:kern w:val="0"/>
          <w14:ligatures w14:val="none"/>
        </w:rPr>
      </w:pPr>
    </w:p>
    <w:p w14:paraId="118E31FE" w14:textId="77777777" w:rsidR="009E0702" w:rsidRPr="009E0702" w:rsidRDefault="00A5640C" w:rsidP="00A5640C">
      <w:pPr>
        <w:spacing w:after="0" w:line="240" w:lineRule="auto"/>
        <w:jc w:val="both"/>
        <w:rPr>
          <w:rFonts w:ascii="Arial" w:eastAsia="Calibri" w:hAnsi="Arial" w:cs="Arial"/>
          <w:kern w:val="0"/>
          <w14:ligatures w14:val="none"/>
        </w:rPr>
      </w:pPr>
      <w:r w:rsidRPr="00DA51E6">
        <w:rPr>
          <w:rFonts w:ascii="Arial" w:eastAsia="Calibri" w:hAnsi="Arial" w:cs="Arial"/>
          <w:kern w:val="0"/>
          <w14:ligatures w14:val="none"/>
        </w:rPr>
        <w:t xml:space="preserve">The development is subject to the </w:t>
      </w:r>
      <w:r w:rsidRPr="008D6845">
        <w:rPr>
          <w:rFonts w:ascii="Arial" w:eastAsia="Calibri" w:hAnsi="Arial" w:cs="Arial"/>
          <w:kern w:val="0"/>
          <w14:ligatures w14:val="none"/>
        </w:rPr>
        <w:t>mandatory general biodiversity gain condition</w:t>
      </w:r>
      <w:r w:rsidRPr="00DA51E6">
        <w:rPr>
          <w:rFonts w:ascii="Arial" w:eastAsia="Calibri" w:hAnsi="Arial" w:cs="Arial"/>
          <w:kern w:val="0"/>
          <w14:ligatures w14:val="none"/>
        </w:rPr>
        <w:t>.</w:t>
      </w:r>
      <w:r w:rsidR="0010088C" w:rsidRPr="00DA51E6">
        <w:rPr>
          <w:rFonts w:ascii="Arial" w:eastAsia="Calibri" w:hAnsi="Arial" w:cs="Arial"/>
          <w:kern w:val="0"/>
          <w14:ligatures w14:val="none"/>
        </w:rPr>
        <w:t xml:space="preserve"> </w:t>
      </w:r>
      <w:r w:rsidRPr="00DA51E6">
        <w:rPr>
          <w:rFonts w:ascii="Arial" w:eastAsia="Calibri" w:hAnsi="Arial" w:cs="Arial"/>
          <w:kern w:val="0"/>
          <w14:ligatures w14:val="none"/>
        </w:rPr>
        <w:t xml:space="preserve"> A BNG assessment has been provided that indicates 10% net gain is achievable on the site.</w:t>
      </w:r>
      <w:r w:rsidR="0010088C" w:rsidRPr="00DA51E6">
        <w:rPr>
          <w:rFonts w:ascii="Arial" w:eastAsia="Calibri" w:hAnsi="Arial" w:cs="Arial"/>
          <w:kern w:val="0"/>
          <w14:ligatures w14:val="none"/>
        </w:rPr>
        <w:t xml:space="preserve">  The Council’s Ecologist does </w:t>
      </w:r>
      <w:r w:rsidRPr="00DA51E6">
        <w:rPr>
          <w:rFonts w:ascii="Arial" w:eastAsia="Calibri" w:hAnsi="Arial" w:cs="Arial"/>
          <w:kern w:val="0"/>
          <w14:ligatures w14:val="none"/>
        </w:rPr>
        <w:t xml:space="preserve">not doubt this given the very limited loss of habitat and extent of </w:t>
      </w:r>
      <w:r w:rsidRPr="009E0702">
        <w:rPr>
          <w:rFonts w:ascii="Arial" w:eastAsia="Calibri" w:hAnsi="Arial" w:cs="Arial"/>
          <w:kern w:val="0"/>
          <w14:ligatures w14:val="none"/>
        </w:rPr>
        <w:t xml:space="preserve">the wider site, </w:t>
      </w:r>
      <w:r w:rsidR="0010088C" w:rsidRPr="009E0702">
        <w:rPr>
          <w:rFonts w:ascii="Arial" w:eastAsia="Calibri" w:hAnsi="Arial" w:cs="Arial"/>
          <w:kern w:val="0"/>
          <w14:ligatures w14:val="none"/>
        </w:rPr>
        <w:t>al</w:t>
      </w:r>
      <w:r w:rsidRPr="009E0702">
        <w:rPr>
          <w:rFonts w:ascii="Arial" w:eastAsia="Calibri" w:hAnsi="Arial" w:cs="Arial"/>
          <w:kern w:val="0"/>
          <w14:ligatures w14:val="none"/>
        </w:rPr>
        <w:t xml:space="preserve">though </w:t>
      </w:r>
      <w:r w:rsidR="0010088C" w:rsidRPr="009E0702">
        <w:rPr>
          <w:rFonts w:ascii="Arial" w:eastAsia="Calibri" w:hAnsi="Arial" w:cs="Arial"/>
          <w:kern w:val="0"/>
          <w14:ligatures w14:val="none"/>
        </w:rPr>
        <w:t xml:space="preserve">they </w:t>
      </w:r>
      <w:r w:rsidRPr="009E0702">
        <w:rPr>
          <w:rFonts w:ascii="Arial" w:eastAsia="Calibri" w:hAnsi="Arial" w:cs="Arial"/>
          <w:kern w:val="0"/>
          <w14:ligatures w14:val="none"/>
        </w:rPr>
        <w:t>do not necessarily agree with the practicality of the proposed habitat enhancements.</w:t>
      </w:r>
      <w:r w:rsidR="0010088C" w:rsidRPr="009E0702">
        <w:rPr>
          <w:rFonts w:ascii="Arial" w:eastAsia="Calibri" w:hAnsi="Arial" w:cs="Arial"/>
          <w:kern w:val="0"/>
          <w14:ligatures w14:val="none"/>
        </w:rPr>
        <w:t xml:space="preserve">  The Council’s Ecologist also </w:t>
      </w:r>
      <w:r w:rsidRPr="009E0702">
        <w:rPr>
          <w:rFonts w:ascii="Arial" w:eastAsia="Calibri" w:hAnsi="Arial" w:cs="Arial"/>
          <w:kern w:val="0"/>
          <w14:ligatures w14:val="none"/>
        </w:rPr>
        <w:t>note</w:t>
      </w:r>
      <w:r w:rsidR="0010088C" w:rsidRPr="009E0702">
        <w:rPr>
          <w:rFonts w:ascii="Arial" w:eastAsia="Calibri" w:hAnsi="Arial" w:cs="Arial"/>
          <w:kern w:val="0"/>
          <w14:ligatures w14:val="none"/>
        </w:rPr>
        <w:t>s</w:t>
      </w:r>
      <w:r w:rsidRPr="009E0702">
        <w:rPr>
          <w:rFonts w:ascii="Arial" w:eastAsia="Calibri" w:hAnsi="Arial" w:cs="Arial"/>
          <w:kern w:val="0"/>
          <w14:ligatures w14:val="none"/>
        </w:rPr>
        <w:t xml:space="preserve"> that currently there is a failure to achieve 10% net gain on linear habitats, </w:t>
      </w:r>
      <w:r w:rsidR="006D59BA" w:rsidRPr="009E0702">
        <w:rPr>
          <w:rFonts w:ascii="Arial" w:eastAsia="Calibri" w:hAnsi="Arial" w:cs="Arial"/>
          <w:kern w:val="0"/>
          <w14:ligatures w14:val="none"/>
        </w:rPr>
        <w:t xml:space="preserve">although </w:t>
      </w:r>
      <w:r w:rsidRPr="009E0702">
        <w:rPr>
          <w:rFonts w:ascii="Arial" w:eastAsia="Calibri" w:hAnsi="Arial" w:cs="Arial"/>
          <w:kern w:val="0"/>
          <w14:ligatures w14:val="none"/>
        </w:rPr>
        <w:t xml:space="preserve">as none are lost and the lines of trees are along the boundaries, </w:t>
      </w:r>
      <w:r w:rsidR="006D59BA" w:rsidRPr="009E0702">
        <w:rPr>
          <w:rFonts w:ascii="Arial" w:eastAsia="Calibri" w:hAnsi="Arial" w:cs="Arial"/>
          <w:kern w:val="0"/>
          <w14:ligatures w14:val="none"/>
        </w:rPr>
        <w:t xml:space="preserve">the Council’s Ecologist </w:t>
      </w:r>
      <w:r w:rsidR="009E0702" w:rsidRPr="009E0702">
        <w:rPr>
          <w:rFonts w:ascii="Arial" w:eastAsia="Calibri" w:hAnsi="Arial" w:cs="Arial"/>
          <w:kern w:val="0"/>
          <w14:ligatures w14:val="none"/>
        </w:rPr>
        <w:t xml:space="preserve">suggested that the line of trees should be </w:t>
      </w:r>
      <w:r w:rsidRPr="009E0702">
        <w:rPr>
          <w:rFonts w:ascii="Arial" w:eastAsia="Calibri" w:hAnsi="Arial" w:cs="Arial"/>
          <w:kern w:val="0"/>
          <w14:ligatures w14:val="none"/>
        </w:rPr>
        <w:t>remove</w:t>
      </w:r>
      <w:r w:rsidR="009E0702" w:rsidRPr="009E0702">
        <w:rPr>
          <w:rFonts w:ascii="Arial" w:eastAsia="Calibri" w:hAnsi="Arial" w:cs="Arial"/>
          <w:kern w:val="0"/>
          <w14:ligatures w14:val="none"/>
        </w:rPr>
        <w:t>d</w:t>
      </w:r>
      <w:r w:rsidRPr="009E0702">
        <w:rPr>
          <w:rFonts w:ascii="Arial" w:eastAsia="Calibri" w:hAnsi="Arial" w:cs="Arial"/>
          <w:kern w:val="0"/>
          <w14:ligatures w14:val="none"/>
        </w:rPr>
        <w:t xml:space="preserve"> from the red edge </w:t>
      </w:r>
      <w:r w:rsidR="009E0702" w:rsidRPr="009E0702">
        <w:rPr>
          <w:rFonts w:ascii="Arial" w:eastAsia="Calibri" w:hAnsi="Arial" w:cs="Arial"/>
          <w:kern w:val="0"/>
          <w14:ligatures w14:val="none"/>
        </w:rPr>
        <w:t xml:space="preserve">on the Location Plan or </w:t>
      </w:r>
      <w:r w:rsidRPr="009E0702">
        <w:rPr>
          <w:rFonts w:ascii="Arial" w:eastAsia="Calibri" w:hAnsi="Arial" w:cs="Arial"/>
          <w:kern w:val="0"/>
          <w14:ligatures w14:val="none"/>
        </w:rPr>
        <w:t>alternatively the line of trees should be extended along the boundary.</w:t>
      </w:r>
    </w:p>
    <w:p w14:paraId="593DF1D3" w14:textId="77777777" w:rsidR="009E0702" w:rsidRDefault="009E0702" w:rsidP="00A5640C">
      <w:pPr>
        <w:spacing w:after="0" w:line="240" w:lineRule="auto"/>
        <w:jc w:val="both"/>
        <w:rPr>
          <w:rFonts w:ascii="Arial" w:eastAsia="Calibri" w:hAnsi="Arial" w:cs="Arial"/>
          <w:color w:val="156082" w:themeColor="accent1"/>
          <w:kern w:val="0"/>
          <w:highlight w:val="green"/>
          <w14:ligatures w14:val="none"/>
        </w:rPr>
      </w:pPr>
    </w:p>
    <w:p w14:paraId="67E22A61" w14:textId="040E8B24" w:rsidR="009E0702" w:rsidRDefault="00B40E4E" w:rsidP="00A5640C">
      <w:pPr>
        <w:spacing w:after="0" w:line="240" w:lineRule="auto"/>
        <w:jc w:val="both"/>
        <w:rPr>
          <w:rFonts w:ascii="Arial" w:eastAsia="Calibri" w:hAnsi="Arial" w:cs="Arial"/>
          <w:color w:val="156082" w:themeColor="accent1"/>
          <w:kern w:val="0"/>
          <w14:ligatures w14:val="none"/>
        </w:rPr>
      </w:pPr>
      <w:r w:rsidRPr="00B40E4E">
        <w:rPr>
          <w:rFonts w:ascii="Arial" w:eastAsia="Calibri" w:hAnsi="Arial" w:cs="Arial"/>
          <w:kern w:val="0"/>
          <w14:ligatures w14:val="none"/>
        </w:rPr>
        <w:t>An u</w:t>
      </w:r>
      <w:r w:rsidR="00E96273" w:rsidRPr="00B40E4E">
        <w:rPr>
          <w:rFonts w:ascii="Arial" w:eastAsia="Calibri" w:hAnsi="Arial" w:cs="Arial"/>
          <w:kern w:val="0"/>
          <w14:ligatures w14:val="none"/>
        </w:rPr>
        <w:t xml:space="preserve">pdated BNG Summary Report, statutory metric and biodiversity gain plan were </w:t>
      </w:r>
      <w:r w:rsidR="009E0702" w:rsidRPr="00B40E4E">
        <w:rPr>
          <w:rFonts w:ascii="Arial" w:eastAsia="Calibri" w:hAnsi="Arial" w:cs="Arial"/>
          <w:kern w:val="0"/>
          <w14:ligatures w14:val="none"/>
        </w:rPr>
        <w:t>submitted on</w:t>
      </w:r>
      <w:r w:rsidR="00E96273">
        <w:rPr>
          <w:rFonts w:ascii="Arial" w:eastAsia="Calibri" w:hAnsi="Arial" w:cs="Arial"/>
          <w:kern w:val="0"/>
          <w14:ligatures w14:val="none"/>
        </w:rPr>
        <w:t xml:space="preserve"> 4</w:t>
      </w:r>
      <w:r w:rsidR="00E96273" w:rsidRPr="00E96273">
        <w:rPr>
          <w:rFonts w:ascii="Arial" w:eastAsia="Calibri" w:hAnsi="Arial" w:cs="Arial"/>
          <w:kern w:val="0"/>
          <w:vertAlign w:val="superscript"/>
          <w14:ligatures w14:val="none"/>
        </w:rPr>
        <w:t>th</w:t>
      </w:r>
      <w:r w:rsidR="00E96273">
        <w:rPr>
          <w:rFonts w:ascii="Arial" w:eastAsia="Calibri" w:hAnsi="Arial" w:cs="Arial"/>
          <w:kern w:val="0"/>
          <w14:ligatures w14:val="none"/>
        </w:rPr>
        <w:t xml:space="preserve"> February 2025.  The Council’s Ecologist reviewed these documents and advised the metric now shows 10% net gain for both area based and linear habitats</w:t>
      </w:r>
      <w:r>
        <w:rPr>
          <w:rFonts w:ascii="Arial" w:eastAsia="Calibri" w:hAnsi="Arial" w:cs="Arial"/>
          <w:kern w:val="0"/>
          <w14:ligatures w14:val="none"/>
        </w:rPr>
        <w:t xml:space="preserve"> which is </w:t>
      </w:r>
      <w:r w:rsidRPr="00B40E4E">
        <w:rPr>
          <w:rFonts w:ascii="Arial" w:eastAsia="Calibri" w:hAnsi="Arial" w:cs="Arial"/>
          <w:kern w:val="0"/>
          <w14:ligatures w14:val="none"/>
        </w:rPr>
        <w:t xml:space="preserve">acceptable.  </w:t>
      </w:r>
      <w:r>
        <w:rPr>
          <w:rFonts w:ascii="Arial" w:eastAsia="Calibri" w:hAnsi="Arial" w:cs="Arial"/>
          <w:kern w:val="0"/>
          <w14:ligatures w14:val="none"/>
        </w:rPr>
        <w:t xml:space="preserve">The </w:t>
      </w:r>
      <w:r w:rsidRPr="00B40E4E">
        <w:rPr>
          <w:rFonts w:ascii="Arial" w:eastAsia="Calibri" w:hAnsi="Arial" w:cs="Arial"/>
          <w:color w:val="000000"/>
        </w:rPr>
        <w:t>on-site mitigation are technically significant as they include enhancement of a habitat to good condition and creation of a hedge</w:t>
      </w:r>
      <w:r>
        <w:rPr>
          <w:rFonts w:ascii="Arial" w:eastAsia="Calibri" w:hAnsi="Arial" w:cs="Arial"/>
          <w:color w:val="000000"/>
        </w:rPr>
        <w:t>,</w:t>
      </w:r>
      <w:r w:rsidRPr="00B40E4E">
        <w:rPr>
          <w:rFonts w:ascii="Arial" w:eastAsia="Calibri" w:hAnsi="Arial" w:cs="Arial"/>
          <w:color w:val="000000"/>
        </w:rPr>
        <w:t xml:space="preserve"> a medium distinctiveness habitat</w:t>
      </w:r>
      <w:r>
        <w:rPr>
          <w:rFonts w:ascii="Arial" w:eastAsia="Calibri" w:hAnsi="Arial" w:cs="Arial"/>
          <w:color w:val="000000"/>
        </w:rPr>
        <w:t xml:space="preserve"> which are </w:t>
      </w:r>
      <w:r w:rsidRPr="00B40E4E">
        <w:rPr>
          <w:rFonts w:ascii="Arial" w:eastAsia="Calibri" w:hAnsi="Arial" w:cs="Arial"/>
          <w:color w:val="000000"/>
        </w:rPr>
        <w:t>both triggers for regarding the measures as significant</w:t>
      </w:r>
      <w:r w:rsidRPr="00ED5F82">
        <w:rPr>
          <w:rFonts w:ascii="Arial" w:eastAsia="Calibri" w:hAnsi="Arial" w:cs="Arial"/>
          <w:color w:val="000000"/>
        </w:rPr>
        <w:t xml:space="preserve">. </w:t>
      </w:r>
      <w:r w:rsidRPr="00ED5F82">
        <w:rPr>
          <w:rFonts w:ascii="Arial" w:eastAsia="Calibri" w:hAnsi="Arial" w:cs="Arial"/>
          <w:bCs/>
          <w:color w:val="000000"/>
        </w:rPr>
        <w:t> However, t</w:t>
      </w:r>
      <w:r w:rsidRPr="00ED5F82">
        <w:rPr>
          <w:rFonts w:ascii="Arial" w:eastAsia="Calibri" w:hAnsi="Arial" w:cs="Arial"/>
          <w:color w:val="000000"/>
        </w:rPr>
        <w:t>he units involved are very small, 0.41 generated by the enhancement of existing grassland and only just 0.05 units for the hedge creation.  The Council’s Ecologist is satisfied that a HMMP condition would suffice</w:t>
      </w:r>
      <w:r w:rsidR="00F3010B">
        <w:rPr>
          <w:rFonts w:ascii="Arial" w:eastAsia="Calibri" w:hAnsi="Arial" w:cs="Arial"/>
          <w:color w:val="000000"/>
        </w:rPr>
        <w:t>.</w:t>
      </w:r>
      <w:r w:rsidRPr="00ED5F82">
        <w:rPr>
          <w:rFonts w:ascii="Arial" w:eastAsia="Calibri" w:hAnsi="Arial" w:cs="Arial"/>
          <w:b/>
          <w:bCs/>
          <w:color w:val="000000"/>
        </w:rPr>
        <w:br/>
      </w:r>
    </w:p>
    <w:p w14:paraId="3C24690E" w14:textId="674B9622" w:rsidR="00A5640C" w:rsidRPr="009E0702" w:rsidRDefault="006D59BA" w:rsidP="00A5640C">
      <w:pPr>
        <w:spacing w:after="0" w:line="240" w:lineRule="auto"/>
        <w:jc w:val="both"/>
        <w:rPr>
          <w:rFonts w:ascii="Arial" w:eastAsia="Calibri" w:hAnsi="Arial" w:cs="Arial"/>
          <w:kern w:val="0"/>
          <w14:ligatures w14:val="none"/>
        </w:rPr>
      </w:pPr>
      <w:r w:rsidRPr="009E0702">
        <w:rPr>
          <w:rFonts w:ascii="Arial" w:eastAsia="Calibri" w:hAnsi="Arial" w:cs="Arial"/>
          <w:kern w:val="0"/>
          <w14:ligatures w14:val="none"/>
        </w:rPr>
        <w:t xml:space="preserve">The Council’s Ecologist is </w:t>
      </w:r>
      <w:r w:rsidR="00B40E4E">
        <w:rPr>
          <w:rFonts w:ascii="Arial" w:eastAsia="Calibri" w:hAnsi="Arial" w:cs="Arial"/>
          <w:kern w:val="0"/>
          <w14:ligatures w14:val="none"/>
        </w:rPr>
        <w:t xml:space="preserve">therefore </w:t>
      </w:r>
      <w:r w:rsidR="00A5640C" w:rsidRPr="009E0702">
        <w:rPr>
          <w:rFonts w:ascii="Arial" w:eastAsia="Calibri" w:hAnsi="Arial" w:cs="Arial"/>
          <w:kern w:val="0"/>
          <w14:ligatures w14:val="none"/>
        </w:rPr>
        <w:t xml:space="preserve">satisfied that no further information is required at this time </w:t>
      </w:r>
      <w:r w:rsidRPr="009E0702">
        <w:rPr>
          <w:rFonts w:ascii="Arial" w:eastAsia="Calibri" w:hAnsi="Arial" w:cs="Arial"/>
          <w:kern w:val="0"/>
          <w14:ligatures w14:val="none"/>
        </w:rPr>
        <w:t xml:space="preserve">and a </w:t>
      </w:r>
      <w:r w:rsidR="00A5640C" w:rsidRPr="009E0702">
        <w:rPr>
          <w:rFonts w:ascii="Arial" w:eastAsia="Calibri" w:hAnsi="Arial" w:cs="Arial"/>
          <w:kern w:val="0"/>
          <w14:ligatures w14:val="none"/>
        </w:rPr>
        <w:t xml:space="preserve">finalised biodiversity gain plan and statutory metric </w:t>
      </w:r>
      <w:r w:rsidR="009E0702" w:rsidRPr="009E0702">
        <w:rPr>
          <w:rFonts w:ascii="Arial" w:eastAsia="Calibri" w:hAnsi="Arial" w:cs="Arial"/>
          <w:kern w:val="0"/>
          <w14:ligatures w14:val="none"/>
        </w:rPr>
        <w:t xml:space="preserve">can be </w:t>
      </w:r>
      <w:r w:rsidR="00A5640C" w:rsidRPr="009E0702">
        <w:rPr>
          <w:rFonts w:ascii="Arial" w:eastAsia="Calibri" w:hAnsi="Arial" w:cs="Arial"/>
          <w:kern w:val="0"/>
          <w14:ligatures w14:val="none"/>
        </w:rPr>
        <w:t xml:space="preserve">provided at discharge of </w:t>
      </w:r>
      <w:r w:rsidR="009E0702" w:rsidRPr="009E0702">
        <w:rPr>
          <w:rFonts w:ascii="Arial" w:eastAsia="Calibri" w:hAnsi="Arial" w:cs="Arial"/>
          <w:kern w:val="0"/>
          <w14:ligatures w14:val="none"/>
        </w:rPr>
        <w:t xml:space="preserve">the </w:t>
      </w:r>
      <w:r w:rsidR="00A5640C" w:rsidRPr="009E0702">
        <w:rPr>
          <w:rFonts w:ascii="Arial" w:eastAsia="Calibri" w:hAnsi="Arial" w:cs="Arial"/>
          <w:kern w:val="0"/>
          <w14:ligatures w14:val="none"/>
        </w:rPr>
        <w:t>general biodiversity gain cond</w:t>
      </w:r>
      <w:r w:rsidR="009E0702" w:rsidRPr="009E0702">
        <w:rPr>
          <w:rFonts w:ascii="Arial" w:eastAsia="Calibri" w:hAnsi="Arial" w:cs="Arial"/>
          <w:kern w:val="0"/>
          <w14:ligatures w14:val="none"/>
        </w:rPr>
        <w:t xml:space="preserve">ition stage along with an HMMP.  </w:t>
      </w:r>
      <w:r w:rsidR="00A5640C" w:rsidRPr="009E0702">
        <w:rPr>
          <w:rFonts w:ascii="Arial" w:eastAsia="Calibri" w:hAnsi="Arial" w:cs="Arial"/>
          <w:kern w:val="0"/>
          <w14:ligatures w14:val="none"/>
        </w:rPr>
        <w:t xml:space="preserve"> </w:t>
      </w:r>
    </w:p>
    <w:p w14:paraId="5BDF1A9F" w14:textId="77777777" w:rsidR="00A5640C" w:rsidRPr="009E0702" w:rsidRDefault="00A5640C" w:rsidP="00A5640C">
      <w:pPr>
        <w:spacing w:after="0" w:line="240" w:lineRule="auto"/>
        <w:jc w:val="both"/>
        <w:rPr>
          <w:rFonts w:ascii="Arial" w:eastAsia="Calibri" w:hAnsi="Arial" w:cs="Arial"/>
          <w:kern w:val="0"/>
          <w:lang w:eastAsia="en-GB"/>
          <w14:ligatures w14:val="none"/>
        </w:rPr>
      </w:pPr>
    </w:p>
    <w:p w14:paraId="190D2C1E" w14:textId="6DD653AD" w:rsidR="00A5640C" w:rsidRPr="009E0702" w:rsidRDefault="0044129B" w:rsidP="00A5640C">
      <w:pPr>
        <w:spacing w:after="0" w:line="240" w:lineRule="auto"/>
        <w:jc w:val="both"/>
        <w:rPr>
          <w:rFonts w:ascii="Arial" w:eastAsia="Times New Roman" w:hAnsi="Arial" w:cs="Arial"/>
          <w:kern w:val="0"/>
          <w:lang w:eastAsia="en-GB"/>
          <w14:ligatures w14:val="none"/>
        </w:rPr>
      </w:pPr>
      <w:r w:rsidRPr="008D6845">
        <w:rPr>
          <w:rFonts w:ascii="Arial" w:eastAsia="Times New Roman" w:hAnsi="Arial" w:cs="Arial"/>
          <w:kern w:val="0"/>
          <w:lang w:eastAsia="en-GB"/>
          <w14:ligatures w14:val="none"/>
        </w:rPr>
        <w:t>A habitat enhancement scheme will also be secured by way of condition.</w:t>
      </w:r>
    </w:p>
    <w:p w14:paraId="29623305" w14:textId="173D7293" w:rsidR="00A5640C" w:rsidRDefault="00A5640C" w:rsidP="00A5640C">
      <w:pPr>
        <w:spacing w:after="0" w:line="240" w:lineRule="auto"/>
        <w:jc w:val="both"/>
        <w:rPr>
          <w:rFonts w:ascii="Arial" w:eastAsia="Times New Roman" w:hAnsi="Arial" w:cs="Arial"/>
          <w:color w:val="000000"/>
          <w:kern w:val="0"/>
          <w14:ligatures w14:val="none"/>
        </w:rPr>
      </w:pPr>
    </w:p>
    <w:p w14:paraId="1921FD9C" w14:textId="0F83E1FF" w:rsidR="009978CD" w:rsidRPr="00DA51E6" w:rsidRDefault="009978CD" w:rsidP="009978CD">
      <w:pPr>
        <w:spacing w:after="0" w:line="240" w:lineRule="auto"/>
        <w:jc w:val="both"/>
        <w:rPr>
          <w:rFonts w:ascii="Arial" w:eastAsia="Times New Roman" w:hAnsi="Arial" w:cs="Arial"/>
          <w:kern w:val="0"/>
          <w:lang w:eastAsia="en-GB"/>
          <w14:ligatures w14:val="none"/>
        </w:rPr>
      </w:pPr>
      <w:r w:rsidRPr="00DA51E6">
        <w:rPr>
          <w:rFonts w:ascii="Arial" w:eastAsia="Times New Roman" w:hAnsi="Arial" w:cs="Arial"/>
          <w:kern w:val="0"/>
          <w:lang w:eastAsia="en-GB"/>
          <w14:ligatures w14:val="none"/>
        </w:rPr>
        <w:t xml:space="preserve">Officers are satisfied that the proposed development would therefore have an acceptable impact on ecology and landscaping subject to relevant conditions and would accord with </w:t>
      </w:r>
      <w:r w:rsidR="006D59BA" w:rsidRPr="003137CD">
        <w:rPr>
          <w:rFonts w:ascii="Arial" w:eastAsia="Times New Roman" w:hAnsi="Arial" w:cs="Arial"/>
          <w:kern w:val="0"/>
          <w:lang w:eastAsia="en-GB"/>
          <w14:ligatures w14:val="none"/>
        </w:rPr>
        <w:t xml:space="preserve">Policies DM1, G6 and G7 of the Core Strategy, Policy LT/7 of the saved UDP, Policies </w:t>
      </w:r>
      <w:r w:rsidR="006D59BA" w:rsidRPr="003137CD">
        <w:rPr>
          <w:rFonts w:ascii="Arial" w:eastAsia="Times New Roman" w:hAnsi="Arial" w:cs="Arial"/>
          <w:kern w:val="0"/>
          <w14:ligatures w14:val="none"/>
        </w:rPr>
        <w:t xml:space="preserve">JP-G6, JP-G7 and JP-G8 of PfE and the </w:t>
      </w:r>
      <w:r w:rsidR="006D59BA" w:rsidRPr="003137CD">
        <w:rPr>
          <w:rFonts w:ascii="Arial" w:eastAsia="Times New Roman" w:hAnsi="Arial" w:cs="Arial"/>
          <w:kern w:val="0"/>
          <w:lang w:eastAsia="en-GB"/>
          <w14:ligatures w14:val="none"/>
        </w:rPr>
        <w:t>NPPF</w:t>
      </w:r>
      <w:r w:rsidR="006D59BA" w:rsidRPr="00DA51E6">
        <w:rPr>
          <w:rFonts w:ascii="Arial" w:eastAsia="Times New Roman" w:hAnsi="Arial" w:cs="Arial"/>
          <w:kern w:val="0"/>
          <w:lang w:eastAsia="en-GB"/>
          <w14:ligatures w14:val="none"/>
        </w:rPr>
        <w:t>.</w:t>
      </w:r>
    </w:p>
    <w:p w14:paraId="480B1786" w14:textId="77777777" w:rsidR="009978CD" w:rsidRPr="00DA51E6" w:rsidRDefault="009978CD" w:rsidP="009978CD">
      <w:pPr>
        <w:spacing w:after="0" w:line="240" w:lineRule="auto"/>
        <w:jc w:val="both"/>
        <w:rPr>
          <w:rFonts w:ascii="Arial" w:eastAsia="Times New Roman" w:hAnsi="Arial" w:cs="Arial"/>
          <w:kern w:val="0"/>
          <w:u w:val="single"/>
          <w:lang w:eastAsia="en-GB"/>
          <w14:ligatures w14:val="none"/>
        </w:rPr>
      </w:pPr>
    </w:p>
    <w:p w14:paraId="6C923EF4" w14:textId="77777777" w:rsidR="009978CD" w:rsidRPr="00DA51E6" w:rsidRDefault="009978CD" w:rsidP="009978CD">
      <w:pPr>
        <w:spacing w:after="0" w:line="240" w:lineRule="auto"/>
        <w:jc w:val="both"/>
        <w:rPr>
          <w:rFonts w:ascii="Arial" w:eastAsia="Times New Roman" w:hAnsi="Arial" w:cs="Arial"/>
          <w:kern w:val="0"/>
          <w:u w:val="single"/>
          <w:lang w:eastAsia="en-GB"/>
          <w14:ligatures w14:val="none"/>
        </w:rPr>
      </w:pPr>
      <w:r w:rsidRPr="00DA51E6">
        <w:rPr>
          <w:rFonts w:ascii="Arial" w:eastAsia="Times New Roman" w:hAnsi="Arial" w:cs="Arial"/>
          <w:kern w:val="0"/>
          <w:u w:val="single"/>
          <w:lang w:eastAsia="en-GB"/>
          <w14:ligatures w14:val="none"/>
        </w:rPr>
        <w:t xml:space="preserve">Contamination and Land Stability </w:t>
      </w:r>
    </w:p>
    <w:p w14:paraId="4185F739" w14:textId="77777777" w:rsidR="009978CD" w:rsidRPr="00774757" w:rsidRDefault="009978CD" w:rsidP="009978CD">
      <w:pPr>
        <w:spacing w:after="0" w:line="240" w:lineRule="auto"/>
        <w:jc w:val="both"/>
        <w:rPr>
          <w:rFonts w:ascii="Arial" w:eastAsia="Times New Roman" w:hAnsi="Arial" w:cs="Arial"/>
          <w:kern w:val="0"/>
          <w:u w:val="single"/>
          <w:lang w:eastAsia="en-GB"/>
          <w14:ligatures w14:val="none"/>
        </w:rPr>
      </w:pPr>
    </w:p>
    <w:p w14:paraId="0C2447D4" w14:textId="20FFF40C" w:rsidR="009978CD" w:rsidRPr="00780EC7" w:rsidRDefault="009978CD" w:rsidP="009978CD">
      <w:pPr>
        <w:spacing w:after="0" w:line="240" w:lineRule="auto"/>
        <w:contextualSpacing/>
        <w:jc w:val="both"/>
        <w:rPr>
          <w:rFonts w:ascii="Arial" w:eastAsia="Times New Roman" w:hAnsi="Arial" w:cs="Arial"/>
          <w:kern w:val="0"/>
          <w:lang w:eastAsia="en-GB"/>
          <w14:ligatures w14:val="none"/>
        </w:rPr>
      </w:pPr>
      <w:r w:rsidRPr="00780EC7">
        <w:rPr>
          <w:rFonts w:ascii="Arial" w:eastAsia="Times New Roman" w:hAnsi="Arial" w:cs="Arial"/>
          <w:kern w:val="0"/>
          <w:lang w:eastAsia="en-GB"/>
          <w14:ligatures w14:val="none"/>
        </w:rPr>
        <w:t>The application is supported by a P</w:t>
      </w:r>
      <w:r w:rsidR="002D4EE0" w:rsidRPr="00780EC7">
        <w:rPr>
          <w:rFonts w:ascii="Arial" w:eastAsia="Times New Roman" w:hAnsi="Arial" w:cs="Arial"/>
          <w:kern w:val="0"/>
          <w:lang w:eastAsia="en-GB"/>
          <w14:ligatures w14:val="none"/>
        </w:rPr>
        <w:t xml:space="preserve">reliminary Investigation Report </w:t>
      </w:r>
      <w:r w:rsidRPr="00780EC7">
        <w:rPr>
          <w:rFonts w:ascii="Arial" w:eastAsia="Times New Roman" w:hAnsi="Arial" w:cs="Arial"/>
          <w:kern w:val="0"/>
          <w:lang w:eastAsia="en-GB"/>
          <w14:ligatures w14:val="none"/>
        </w:rPr>
        <w:t xml:space="preserve">which has been reviewed by the Council’s Environmental Protection Officer who has advised the report and recommendation for an investigation are acceptable subject </w:t>
      </w:r>
      <w:r w:rsidRPr="008D6845">
        <w:rPr>
          <w:rFonts w:ascii="Arial" w:eastAsia="Times New Roman" w:hAnsi="Arial" w:cs="Arial"/>
          <w:kern w:val="0"/>
          <w:lang w:eastAsia="en-GB"/>
          <w14:ligatures w14:val="none"/>
        </w:rPr>
        <w:t>to a site investigation and assessment condition.</w:t>
      </w:r>
    </w:p>
    <w:p w14:paraId="66E44510" w14:textId="77777777" w:rsidR="009978CD" w:rsidRPr="00780EC7" w:rsidRDefault="009978CD" w:rsidP="009978CD">
      <w:pPr>
        <w:spacing w:after="0" w:line="240" w:lineRule="auto"/>
        <w:contextualSpacing/>
        <w:jc w:val="both"/>
        <w:rPr>
          <w:rFonts w:ascii="Arial" w:eastAsia="Times New Roman" w:hAnsi="Arial" w:cs="Arial"/>
          <w:kern w:val="0"/>
          <w:lang w:eastAsia="en-GB"/>
          <w14:ligatures w14:val="none"/>
        </w:rPr>
      </w:pPr>
    </w:p>
    <w:p w14:paraId="5E3A67BA" w14:textId="7AE85E1B" w:rsidR="009978CD" w:rsidRPr="00780EC7" w:rsidRDefault="009978CD" w:rsidP="009978CD">
      <w:pPr>
        <w:spacing w:after="0" w:line="240" w:lineRule="auto"/>
        <w:contextualSpacing/>
        <w:jc w:val="both"/>
        <w:rPr>
          <w:rFonts w:ascii="Arial" w:eastAsia="Times New Roman" w:hAnsi="Arial" w:cs="Arial"/>
          <w:kern w:val="0"/>
          <w:lang w:eastAsia="en-GB"/>
          <w14:ligatures w14:val="none"/>
        </w:rPr>
      </w:pPr>
      <w:r w:rsidRPr="00780EC7">
        <w:rPr>
          <w:rFonts w:ascii="Arial" w:eastAsia="Times New Roman" w:hAnsi="Arial" w:cs="Arial"/>
          <w:kern w:val="0"/>
          <w:lang w:eastAsia="en-GB"/>
          <w14:ligatures w14:val="none"/>
        </w:rPr>
        <w:t>Subject to an appropriate condition in respect of the above, the requirements of Policy G9 of the adopted Rochdale Core Strategy and the National Planning Policy Framework in relation to contamination and land stability would have been satisfied.</w:t>
      </w:r>
    </w:p>
    <w:p w14:paraId="01AA4083" w14:textId="77777777" w:rsidR="009978CD" w:rsidRPr="00774757" w:rsidRDefault="009978CD" w:rsidP="009978CD">
      <w:pPr>
        <w:spacing w:after="0" w:line="240" w:lineRule="auto"/>
        <w:jc w:val="both"/>
        <w:rPr>
          <w:rFonts w:ascii="Arial" w:eastAsia="Times New Roman" w:hAnsi="Arial" w:cs="Arial"/>
          <w:kern w:val="0"/>
          <w:lang w:eastAsia="en-GB"/>
          <w14:ligatures w14:val="none"/>
        </w:rPr>
      </w:pPr>
    </w:p>
    <w:p w14:paraId="7B799151" w14:textId="77777777" w:rsidR="009978CD" w:rsidRPr="00774757" w:rsidRDefault="009978CD" w:rsidP="009978CD">
      <w:pPr>
        <w:spacing w:after="0" w:line="240" w:lineRule="auto"/>
        <w:jc w:val="both"/>
        <w:rPr>
          <w:rFonts w:ascii="Arial" w:eastAsia="Times New Roman" w:hAnsi="Arial" w:cs="Arial"/>
          <w:b/>
          <w:kern w:val="0"/>
          <w:lang w:eastAsia="en-GB"/>
          <w14:ligatures w14:val="none"/>
        </w:rPr>
      </w:pPr>
      <w:r w:rsidRPr="00774757">
        <w:rPr>
          <w:rFonts w:ascii="Arial" w:eastAsia="Times New Roman" w:hAnsi="Arial" w:cs="Arial"/>
          <w:b/>
          <w:kern w:val="0"/>
          <w:lang w:eastAsia="en-GB"/>
          <w14:ligatures w14:val="none"/>
        </w:rPr>
        <w:t>RECOMMENDATION</w:t>
      </w:r>
    </w:p>
    <w:p w14:paraId="01C8C552" w14:textId="77777777" w:rsidR="009978CD" w:rsidRPr="00774757" w:rsidRDefault="009978CD" w:rsidP="009978CD">
      <w:pPr>
        <w:spacing w:after="0" w:line="240" w:lineRule="auto"/>
        <w:jc w:val="both"/>
        <w:rPr>
          <w:rFonts w:ascii="Arial" w:eastAsia="Times New Roman" w:hAnsi="Arial" w:cs="Arial"/>
          <w:b/>
          <w:kern w:val="0"/>
          <w:u w:val="single"/>
          <w:lang w:eastAsia="en-GB"/>
          <w14:ligatures w14:val="none"/>
        </w:rPr>
      </w:pPr>
    </w:p>
    <w:p w14:paraId="0E46813B" w14:textId="77777777" w:rsidR="009978CD" w:rsidRPr="00774757" w:rsidRDefault="009978CD" w:rsidP="009978CD">
      <w:pPr>
        <w:spacing w:after="0" w:line="240" w:lineRule="auto"/>
        <w:jc w:val="both"/>
        <w:rPr>
          <w:rFonts w:ascii="Arial" w:eastAsia="Times New Roman" w:hAnsi="Arial" w:cs="Arial"/>
          <w:kern w:val="0"/>
          <w:lang w:eastAsia="en-GB"/>
          <w14:ligatures w14:val="none"/>
        </w:rPr>
      </w:pPr>
      <w:r w:rsidRPr="00774757">
        <w:rPr>
          <w:rFonts w:ascii="Arial" w:eastAsia="Times New Roman" w:hAnsi="Arial" w:cs="Arial"/>
          <w:b/>
          <w:kern w:val="0"/>
          <w:lang w:eastAsia="en-GB"/>
          <w14:ligatures w14:val="none"/>
        </w:rPr>
        <w:t xml:space="preserve">GRANT </w:t>
      </w:r>
      <w:r w:rsidRPr="00774757">
        <w:rPr>
          <w:rFonts w:ascii="Arial" w:eastAsia="Times New Roman" w:hAnsi="Arial" w:cs="Arial"/>
          <w:kern w:val="0"/>
          <w:lang w:eastAsia="en-GB"/>
          <w14:ligatures w14:val="none"/>
        </w:rPr>
        <w:t>subject to the following conditions:</w:t>
      </w:r>
    </w:p>
    <w:p w14:paraId="647A0FA9" w14:textId="7007DEB2" w:rsidR="00983390" w:rsidRPr="00983390" w:rsidRDefault="00983390" w:rsidP="00983390">
      <w:pPr>
        <w:spacing w:after="0" w:line="240" w:lineRule="auto"/>
        <w:jc w:val="both"/>
        <w:rPr>
          <w:rFonts w:ascii="Arial" w:eastAsia="Times New Roman" w:hAnsi="Arial" w:cs="Arial"/>
          <w:b/>
          <w:bCs/>
          <w:color w:val="000000"/>
          <w:kern w:val="0"/>
          <w:lang w:eastAsia="en-GB"/>
          <w14:ligatures w14:val="none"/>
        </w:rPr>
      </w:pPr>
      <w:r>
        <w:rPr>
          <w:rFonts w:ascii="Arial" w:eastAsia="Times New Roman" w:hAnsi="Arial" w:cs="Arial"/>
          <w:b/>
          <w:bCs/>
          <w:color w:val="000000"/>
          <w:kern w:val="0"/>
          <w:lang w:eastAsia="en-GB"/>
          <w14:ligatures w14:val="none"/>
        </w:rPr>
        <w:t xml:space="preserve">1. </w:t>
      </w:r>
      <w:r w:rsidRPr="00983390">
        <w:rPr>
          <w:rFonts w:ascii="Arial" w:eastAsia="Times New Roman" w:hAnsi="Arial" w:cs="Arial"/>
          <w:b/>
          <w:bCs/>
          <w:color w:val="000000"/>
          <w:kern w:val="0"/>
          <w:lang w:eastAsia="en-GB"/>
          <w14:ligatures w14:val="none"/>
        </w:rPr>
        <w:t xml:space="preserve">TIME LIMIT </w:t>
      </w:r>
    </w:p>
    <w:p w14:paraId="39B7AB79"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p>
    <w:p w14:paraId="563A1C12"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r w:rsidRPr="00983390">
        <w:rPr>
          <w:rFonts w:ascii="Arial" w:eastAsia="Times New Roman" w:hAnsi="Arial" w:cs="Arial"/>
          <w:bCs/>
          <w:color w:val="000000"/>
          <w:kern w:val="0"/>
          <w:lang w:eastAsia="en-GB"/>
          <w14:ligatures w14:val="none"/>
        </w:rPr>
        <w:t>The development must be begun not later than three years beginning with the date of this permission.</w:t>
      </w:r>
      <w:r w:rsidRPr="00983390">
        <w:rPr>
          <w:rFonts w:ascii="Arial" w:eastAsia="Times New Roman" w:hAnsi="Arial" w:cs="Arial"/>
          <w:bCs/>
          <w:color w:val="000000"/>
          <w:kern w:val="0"/>
          <w:lang w:eastAsia="en-GB"/>
          <w14:ligatures w14:val="none"/>
        </w:rPr>
        <w:tab/>
      </w:r>
    </w:p>
    <w:p w14:paraId="0E53B396"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r w:rsidRPr="00983390">
        <w:rPr>
          <w:rFonts w:ascii="Arial" w:eastAsia="Times New Roman" w:hAnsi="Arial" w:cs="Arial"/>
          <w:bCs/>
          <w:color w:val="000000"/>
          <w:kern w:val="0"/>
          <w:lang w:eastAsia="en-GB"/>
          <w14:ligatures w14:val="none"/>
        </w:rPr>
        <w:tab/>
      </w:r>
      <w:r w:rsidRPr="00983390">
        <w:rPr>
          <w:rFonts w:ascii="Arial" w:eastAsia="Times New Roman" w:hAnsi="Arial" w:cs="Arial"/>
          <w:bCs/>
          <w:color w:val="000000"/>
          <w:kern w:val="0"/>
          <w:lang w:eastAsia="en-GB"/>
          <w14:ligatures w14:val="none"/>
        </w:rPr>
        <w:tab/>
      </w:r>
    </w:p>
    <w:p w14:paraId="3C1D3B30"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r w:rsidRPr="00983390">
        <w:rPr>
          <w:rFonts w:ascii="Arial" w:eastAsia="Times New Roman" w:hAnsi="Arial" w:cs="Arial"/>
          <w:bCs/>
          <w:color w:val="000000"/>
          <w:kern w:val="0"/>
          <w:lang w:eastAsia="en-GB"/>
          <w14:ligatures w14:val="none"/>
        </w:rPr>
        <w:t>Reason: Required to be imposed by Section 91 of the Town and Country Planning Act 1990 (as amended).</w:t>
      </w:r>
    </w:p>
    <w:p w14:paraId="36BA9085"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p>
    <w:p w14:paraId="2E470546" w14:textId="3FA9AF48" w:rsidR="00983390" w:rsidRPr="00983390" w:rsidRDefault="00983390" w:rsidP="00983390">
      <w:pPr>
        <w:spacing w:after="0" w:line="240" w:lineRule="auto"/>
        <w:jc w:val="both"/>
        <w:rPr>
          <w:rFonts w:ascii="Arial" w:eastAsia="Times New Roman" w:hAnsi="Arial" w:cs="Arial"/>
          <w:b/>
          <w:bCs/>
          <w:color w:val="000000"/>
          <w:kern w:val="0"/>
          <w:lang w:eastAsia="en-GB"/>
          <w14:ligatures w14:val="none"/>
        </w:rPr>
      </w:pPr>
      <w:r>
        <w:rPr>
          <w:rFonts w:ascii="Arial" w:eastAsia="Times New Roman" w:hAnsi="Arial" w:cs="Arial"/>
          <w:b/>
          <w:bCs/>
          <w:color w:val="000000"/>
          <w:kern w:val="0"/>
          <w:lang w:eastAsia="en-GB"/>
          <w14:ligatures w14:val="none"/>
        </w:rPr>
        <w:t xml:space="preserve">2. </w:t>
      </w:r>
      <w:r w:rsidRPr="00983390">
        <w:rPr>
          <w:rFonts w:ascii="Arial" w:eastAsia="Times New Roman" w:hAnsi="Arial" w:cs="Arial"/>
          <w:b/>
          <w:bCs/>
          <w:color w:val="000000"/>
          <w:kern w:val="0"/>
          <w:lang w:eastAsia="en-GB"/>
          <w14:ligatures w14:val="none"/>
        </w:rPr>
        <w:t xml:space="preserve">APPROVED PLANS </w:t>
      </w:r>
    </w:p>
    <w:p w14:paraId="75A228CA" w14:textId="77777777" w:rsidR="00983390" w:rsidRPr="00983390" w:rsidRDefault="00983390" w:rsidP="00983390">
      <w:pPr>
        <w:spacing w:after="0" w:line="240" w:lineRule="auto"/>
        <w:jc w:val="both"/>
        <w:rPr>
          <w:rFonts w:ascii="Arial" w:eastAsia="Times New Roman" w:hAnsi="Arial" w:cs="Arial"/>
          <w:b/>
          <w:bCs/>
          <w:color w:val="000000"/>
          <w:kern w:val="0"/>
          <w:lang w:eastAsia="en-GB"/>
          <w14:ligatures w14:val="none"/>
        </w:rPr>
      </w:pPr>
    </w:p>
    <w:p w14:paraId="6903CFD5"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r w:rsidRPr="00983390">
        <w:rPr>
          <w:rFonts w:ascii="Arial" w:eastAsia="Times New Roman" w:hAnsi="Arial" w:cs="Arial"/>
          <w:bCs/>
          <w:color w:val="000000"/>
          <w:kern w:val="0"/>
          <w:lang w:eastAsia="en-GB"/>
          <w14:ligatures w14:val="none"/>
        </w:rPr>
        <w:t>This permission relates to the following plans:-</w:t>
      </w:r>
      <w:r w:rsidRPr="00983390">
        <w:rPr>
          <w:rFonts w:ascii="Arial" w:eastAsia="Times New Roman" w:hAnsi="Arial" w:cs="Arial"/>
          <w:bCs/>
          <w:color w:val="000000"/>
          <w:kern w:val="0"/>
          <w:lang w:eastAsia="en-GB"/>
          <w14:ligatures w14:val="none"/>
        </w:rPr>
        <w:tab/>
      </w:r>
    </w:p>
    <w:p w14:paraId="5249015C" w14:textId="77777777" w:rsidR="00983390" w:rsidRPr="00983390" w:rsidRDefault="00983390" w:rsidP="00983390">
      <w:pPr>
        <w:spacing w:after="0" w:line="240" w:lineRule="auto"/>
        <w:jc w:val="both"/>
        <w:rPr>
          <w:rFonts w:ascii="Arial" w:eastAsia="Times New Roman" w:hAnsi="Arial" w:cs="Arial"/>
          <w:kern w:val="0"/>
          <w14:ligatures w14:val="none"/>
        </w:rPr>
      </w:pPr>
    </w:p>
    <w:p w14:paraId="55C5FE3D"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 xml:space="preserve">Drawing No: 188 PLN L 10 Rev B – Block Masterplan </w:t>
      </w:r>
    </w:p>
    <w:p w14:paraId="27B73F81"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Drawing No: 188 PLN L 15 Rev D – Proposed Site Plan Option 3</w:t>
      </w:r>
    </w:p>
    <w:p w14:paraId="3C0C0D6F"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 xml:space="preserve">Drawing No: 188 PLN L 16 Rev A – Location Plan </w:t>
      </w:r>
    </w:p>
    <w:p w14:paraId="356C1F6F"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 xml:space="preserve">Drawing No: 188 PLN E 02 Rev A – Proposed Elevations Option 2 </w:t>
      </w:r>
    </w:p>
    <w:p w14:paraId="0FFEC370"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 xml:space="preserve">Drawing No: 188 PLN E 03 Rev B – Proposed Extension Elevations </w:t>
      </w:r>
    </w:p>
    <w:p w14:paraId="3B9C588F"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 xml:space="preserve">Drawing No: 188 PLN P 03 Rev B – Proposed New Build Plans </w:t>
      </w:r>
    </w:p>
    <w:p w14:paraId="77FE3A9D"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 xml:space="preserve">Drawing No: 188 PLN P 05 Rev A – Proposed New Build Plans  </w:t>
      </w:r>
    </w:p>
    <w:p w14:paraId="6F1BA2FA"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 xml:space="preserve">Drawing No: 188 PLN P 07 – Proposed Roof Plan </w:t>
      </w:r>
    </w:p>
    <w:p w14:paraId="12483A19" w14:textId="77777777" w:rsidR="00983390" w:rsidRPr="00983390" w:rsidRDefault="00983390" w:rsidP="00983390">
      <w:pPr>
        <w:spacing w:after="0" w:line="240" w:lineRule="auto"/>
        <w:jc w:val="both"/>
        <w:rPr>
          <w:rFonts w:ascii="Arial" w:eastAsia="Times New Roman" w:hAnsi="Arial" w:cs="Arial"/>
          <w:kern w:val="0"/>
          <w14:ligatures w14:val="none"/>
        </w:rPr>
      </w:pPr>
      <w:r w:rsidRPr="00983390">
        <w:rPr>
          <w:rFonts w:ascii="Arial" w:eastAsia="Times New Roman" w:hAnsi="Arial" w:cs="Arial"/>
          <w:kern w:val="0"/>
          <w14:ligatures w14:val="none"/>
        </w:rPr>
        <w:t>Received 11</w:t>
      </w:r>
      <w:r w:rsidRPr="00983390">
        <w:rPr>
          <w:rFonts w:ascii="Arial" w:eastAsia="Times New Roman" w:hAnsi="Arial" w:cs="Arial"/>
          <w:kern w:val="0"/>
          <w:vertAlign w:val="superscript"/>
          <w14:ligatures w14:val="none"/>
        </w:rPr>
        <w:t>th</w:t>
      </w:r>
      <w:r w:rsidRPr="00983390">
        <w:rPr>
          <w:rFonts w:ascii="Arial" w:eastAsia="Times New Roman" w:hAnsi="Arial" w:cs="Arial"/>
          <w:kern w:val="0"/>
          <w14:ligatures w14:val="none"/>
        </w:rPr>
        <w:t xml:space="preserve"> November 2024</w:t>
      </w:r>
    </w:p>
    <w:p w14:paraId="55BFE5E9" w14:textId="77777777" w:rsidR="00983390" w:rsidRPr="00983390" w:rsidRDefault="00983390" w:rsidP="00983390">
      <w:pPr>
        <w:spacing w:after="0" w:line="240" w:lineRule="auto"/>
        <w:jc w:val="both"/>
        <w:rPr>
          <w:rFonts w:ascii="Arial" w:eastAsia="Times New Roman" w:hAnsi="Arial" w:cs="Arial"/>
          <w:kern w:val="0"/>
          <w14:ligatures w14:val="none"/>
        </w:rPr>
      </w:pPr>
      <w:r w:rsidRPr="00983390">
        <w:rPr>
          <w:rFonts w:ascii="Arial" w:eastAsia="Times New Roman" w:hAnsi="Arial" w:cs="Arial"/>
          <w:kern w:val="0"/>
          <w14:ligatures w14:val="none"/>
        </w:rPr>
        <w:t>Drawing No: D238.001 – General Arrangement – Visitor Entrance Area</w:t>
      </w:r>
    </w:p>
    <w:p w14:paraId="3DE40C90" w14:textId="77777777" w:rsidR="00983390" w:rsidRPr="00983390" w:rsidRDefault="00983390" w:rsidP="00983390">
      <w:pPr>
        <w:spacing w:after="0" w:line="240" w:lineRule="auto"/>
        <w:jc w:val="both"/>
        <w:rPr>
          <w:rFonts w:ascii="Arial" w:eastAsia="Times New Roman" w:hAnsi="Arial" w:cs="Arial"/>
          <w:kern w:val="0"/>
          <w14:ligatures w14:val="none"/>
        </w:rPr>
      </w:pPr>
      <w:r w:rsidRPr="00983390">
        <w:rPr>
          <w:rFonts w:ascii="Arial" w:eastAsia="Times New Roman" w:hAnsi="Arial" w:cs="Arial"/>
          <w:kern w:val="0"/>
          <w14:ligatures w14:val="none"/>
        </w:rPr>
        <w:t xml:space="preserve">Drawing No: D238.002 – Planting Plan – Visitor Entrance Area </w:t>
      </w:r>
    </w:p>
    <w:p w14:paraId="70C2BFE2" w14:textId="77777777" w:rsidR="00983390" w:rsidRPr="00983390" w:rsidRDefault="00983390" w:rsidP="00983390">
      <w:pPr>
        <w:spacing w:after="0" w:line="240" w:lineRule="auto"/>
        <w:jc w:val="both"/>
        <w:rPr>
          <w:rFonts w:ascii="Arial" w:eastAsia="Times New Roman" w:hAnsi="Arial" w:cs="Arial"/>
          <w:kern w:val="0"/>
          <w14:ligatures w14:val="none"/>
        </w:rPr>
      </w:pPr>
      <w:r w:rsidRPr="00983390">
        <w:rPr>
          <w:rFonts w:ascii="Arial" w:eastAsia="Times New Roman" w:hAnsi="Arial" w:cs="Arial"/>
          <w:kern w:val="0"/>
          <w14:ligatures w14:val="none"/>
        </w:rPr>
        <w:t>Drawing No: D238.003 – Planting Plan – Grassland Area and Screen Planting</w:t>
      </w:r>
    </w:p>
    <w:p w14:paraId="7A483D8E" w14:textId="77777777" w:rsidR="00983390" w:rsidRPr="00983390" w:rsidRDefault="00983390" w:rsidP="00983390">
      <w:pPr>
        <w:spacing w:after="0" w:line="240" w:lineRule="auto"/>
        <w:jc w:val="both"/>
        <w:rPr>
          <w:rFonts w:ascii="Arial" w:eastAsia="Times New Roman" w:hAnsi="Arial" w:cs="Arial"/>
          <w:kern w:val="0"/>
          <w14:ligatures w14:val="none"/>
        </w:rPr>
      </w:pPr>
      <w:r w:rsidRPr="00983390">
        <w:rPr>
          <w:rFonts w:ascii="Arial" w:eastAsia="Times New Roman" w:hAnsi="Arial" w:cs="Arial"/>
          <w:kern w:val="0"/>
          <w14:ligatures w14:val="none"/>
        </w:rPr>
        <w:t>Received on 8</w:t>
      </w:r>
      <w:r w:rsidRPr="00983390">
        <w:rPr>
          <w:rFonts w:ascii="Arial" w:eastAsia="Times New Roman" w:hAnsi="Arial" w:cs="Arial"/>
          <w:kern w:val="0"/>
          <w:vertAlign w:val="superscript"/>
          <w14:ligatures w14:val="none"/>
        </w:rPr>
        <w:t>th</w:t>
      </w:r>
      <w:r w:rsidRPr="00983390">
        <w:rPr>
          <w:rFonts w:ascii="Arial" w:eastAsia="Times New Roman" w:hAnsi="Arial" w:cs="Arial"/>
          <w:kern w:val="0"/>
          <w14:ligatures w14:val="none"/>
        </w:rPr>
        <w:t xml:space="preserve"> January 2025</w:t>
      </w:r>
    </w:p>
    <w:p w14:paraId="406E658D"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p>
    <w:p w14:paraId="663A9A87"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proofErr w:type="gramStart"/>
      <w:r w:rsidRPr="00983390">
        <w:rPr>
          <w:rFonts w:ascii="Arial" w:eastAsia="Times New Roman" w:hAnsi="Arial" w:cs="Arial"/>
          <w:bCs/>
          <w:color w:val="000000"/>
          <w:kern w:val="0"/>
          <w:lang w:eastAsia="en-GB"/>
          <w14:ligatures w14:val="none"/>
        </w:rPr>
        <w:t>and</w:t>
      </w:r>
      <w:proofErr w:type="gramEnd"/>
      <w:r w:rsidRPr="00983390">
        <w:rPr>
          <w:rFonts w:ascii="Arial" w:eastAsia="Times New Roman" w:hAnsi="Arial" w:cs="Arial"/>
          <w:bCs/>
          <w:color w:val="000000"/>
          <w:kern w:val="0"/>
          <w:lang w:eastAsia="en-GB"/>
          <w14:ligatures w14:val="none"/>
        </w:rPr>
        <w:t xml:space="preserve"> the development shall be carried out in complete accordance with these drawings hereby approved.</w:t>
      </w:r>
      <w:r w:rsidRPr="00983390">
        <w:rPr>
          <w:rFonts w:ascii="Arial" w:eastAsia="Times New Roman" w:hAnsi="Arial" w:cs="Arial"/>
          <w:bCs/>
          <w:color w:val="000000"/>
          <w:kern w:val="0"/>
          <w:lang w:eastAsia="en-GB"/>
          <w14:ligatures w14:val="none"/>
        </w:rPr>
        <w:tab/>
      </w:r>
    </w:p>
    <w:p w14:paraId="714711BE"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r w:rsidRPr="00983390">
        <w:rPr>
          <w:rFonts w:ascii="Arial" w:eastAsia="Times New Roman" w:hAnsi="Arial" w:cs="Arial"/>
          <w:bCs/>
          <w:color w:val="000000"/>
          <w:kern w:val="0"/>
          <w:lang w:eastAsia="en-GB"/>
          <w14:ligatures w14:val="none"/>
        </w:rPr>
        <w:tab/>
      </w:r>
      <w:r w:rsidRPr="00983390">
        <w:rPr>
          <w:rFonts w:ascii="Arial" w:eastAsia="Times New Roman" w:hAnsi="Arial" w:cs="Arial"/>
          <w:bCs/>
          <w:color w:val="000000"/>
          <w:kern w:val="0"/>
          <w:lang w:eastAsia="en-GB"/>
          <w14:ligatures w14:val="none"/>
        </w:rPr>
        <w:tab/>
      </w:r>
    </w:p>
    <w:p w14:paraId="4E80AB05"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r w:rsidRPr="00983390">
        <w:rPr>
          <w:rFonts w:ascii="Arial" w:eastAsia="Times New Roman" w:hAnsi="Arial" w:cs="Arial"/>
          <w:bCs/>
          <w:color w:val="000000"/>
          <w:kern w:val="0"/>
          <w:lang w:eastAsia="en-GB"/>
          <w14:ligatures w14:val="none"/>
        </w:rPr>
        <w:t>Reason: For the avoidance of doubt and to ensure a satisfactory standard of development in accordance with the policies contained within the adopted Rochdale Core Strategy, the saved Rochdale Unitary Development Plan and the National Planning Policy Framework.</w:t>
      </w:r>
    </w:p>
    <w:p w14:paraId="392DC88A" w14:textId="77777777"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p>
    <w:p w14:paraId="5BB64199" w14:textId="65FA4E75" w:rsidR="00983390" w:rsidRPr="00983390" w:rsidRDefault="00983390" w:rsidP="00983390">
      <w:pPr>
        <w:spacing w:after="0" w:line="240" w:lineRule="auto"/>
        <w:jc w:val="both"/>
        <w:rPr>
          <w:rFonts w:ascii="Arial" w:eastAsia="Times New Roman" w:hAnsi="Arial" w:cs="Arial"/>
          <w:bCs/>
          <w:color w:val="000000"/>
          <w:kern w:val="0"/>
          <w:lang w:eastAsia="en-GB"/>
          <w14:ligatures w14:val="none"/>
        </w:rPr>
      </w:pPr>
      <w:r>
        <w:rPr>
          <w:rFonts w:ascii="Arial" w:eastAsia="Times New Roman" w:hAnsi="Arial" w:cs="Arial"/>
          <w:b/>
          <w:bCs/>
          <w:color w:val="000000"/>
          <w:kern w:val="0"/>
          <w:lang w:eastAsia="en-GB"/>
          <w14:ligatures w14:val="none"/>
        </w:rPr>
        <w:t xml:space="preserve">3. </w:t>
      </w:r>
      <w:r w:rsidRPr="00983390">
        <w:rPr>
          <w:rFonts w:ascii="Arial" w:eastAsia="Times New Roman" w:hAnsi="Arial" w:cs="Arial"/>
          <w:b/>
          <w:bCs/>
          <w:color w:val="000000"/>
          <w:kern w:val="0"/>
          <w:lang w:eastAsia="en-GB"/>
          <w14:ligatures w14:val="none"/>
        </w:rPr>
        <w:t>MATERIALS (TO BE SUBMITTED)</w:t>
      </w:r>
    </w:p>
    <w:p w14:paraId="79FF81DD" w14:textId="77777777" w:rsidR="00983390" w:rsidRPr="00983390" w:rsidRDefault="00983390" w:rsidP="00983390">
      <w:pPr>
        <w:spacing w:after="0" w:line="240" w:lineRule="auto"/>
        <w:contextualSpacing/>
        <w:jc w:val="both"/>
        <w:rPr>
          <w:rFonts w:ascii="Arial" w:eastAsia="Times New Roman" w:hAnsi="Arial" w:cs="Arial"/>
          <w:kern w:val="0"/>
          <w:lang w:eastAsia="en-GB"/>
          <w14:ligatures w14:val="none"/>
        </w:rPr>
      </w:pPr>
    </w:p>
    <w:p w14:paraId="5A260214" w14:textId="77777777" w:rsidR="00983390" w:rsidRPr="00983390" w:rsidRDefault="00983390" w:rsidP="00983390">
      <w:pPr>
        <w:spacing w:after="0" w:line="240" w:lineRule="auto"/>
        <w:contextualSpacing/>
        <w:jc w:val="both"/>
        <w:rPr>
          <w:rFonts w:ascii="Arial" w:eastAsia="Times New Roman" w:hAnsi="Arial" w:cs="Arial"/>
          <w:bCs/>
          <w:color w:val="000000"/>
          <w:kern w:val="0"/>
          <w:lang w:eastAsia="en-GB"/>
          <w14:ligatures w14:val="none"/>
        </w:rPr>
      </w:pPr>
      <w:r w:rsidRPr="00983390">
        <w:rPr>
          <w:rFonts w:ascii="Arial" w:eastAsia="Times New Roman" w:hAnsi="Arial" w:cs="Arial"/>
          <w:kern w:val="0"/>
          <w:lang w:eastAsia="en-GB"/>
          <w14:ligatures w14:val="none"/>
        </w:rPr>
        <w:t xml:space="preserve">Notwithstanding any description of materials in the application, no above ground works shall take place until samples or full details of all materials to be used on the external surfaces of the building have first been submitted to, and approved in writing by, the Local Planning Authority. The development shall be carried out and thereafter maintained in accordance with the approved details. </w:t>
      </w:r>
    </w:p>
    <w:p w14:paraId="7F2AB0C6"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ab/>
      </w:r>
      <w:r w:rsidRPr="00983390">
        <w:rPr>
          <w:rFonts w:ascii="Arial" w:eastAsia="Times New Roman" w:hAnsi="Arial" w:cs="Arial"/>
          <w:kern w:val="0"/>
          <w:lang w:eastAsia="en-GB"/>
          <w14:ligatures w14:val="none"/>
        </w:rPr>
        <w:tab/>
      </w:r>
    </w:p>
    <w:p w14:paraId="23CC9145"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Reason: These details are required due to insufficient information being contained within this submission and in the interests of visual amenity and ensuring the new development responds positively to the local context and character, in accordance with policies P2, P3 and DM1 of the adopted Rochdale Core Strategy and the National Planning Policy Framework.</w:t>
      </w:r>
    </w:p>
    <w:p w14:paraId="79EDC8EC" w14:textId="77777777" w:rsidR="00983390" w:rsidRPr="00983390" w:rsidRDefault="00983390" w:rsidP="00983390">
      <w:pPr>
        <w:spacing w:after="0" w:line="240" w:lineRule="auto"/>
        <w:jc w:val="both"/>
        <w:rPr>
          <w:rFonts w:ascii="Arial" w:hAnsi="Arial" w:cs="Arial"/>
        </w:rPr>
      </w:pPr>
    </w:p>
    <w:p w14:paraId="29803ECC" w14:textId="18AAF640" w:rsidR="00983390" w:rsidRPr="00983390" w:rsidRDefault="00983390" w:rsidP="00983390">
      <w:pPr>
        <w:spacing w:after="0" w:line="240" w:lineRule="auto"/>
        <w:jc w:val="both"/>
        <w:rPr>
          <w:rFonts w:ascii="Arial" w:eastAsia="Times New Roman" w:hAnsi="Arial" w:cs="Arial"/>
          <w:b/>
          <w:color w:val="000000"/>
          <w:kern w:val="0"/>
          <w:lang w:eastAsia="en-GB"/>
          <w14:ligatures w14:val="none"/>
        </w:rPr>
      </w:pPr>
      <w:r>
        <w:rPr>
          <w:rFonts w:ascii="Arial" w:eastAsia="Times New Roman" w:hAnsi="Arial" w:cs="Arial"/>
          <w:b/>
          <w:color w:val="000000"/>
          <w:kern w:val="0"/>
          <w:lang w:eastAsia="en-GB"/>
          <w14:ligatures w14:val="none"/>
        </w:rPr>
        <w:t xml:space="preserve">4. </w:t>
      </w:r>
      <w:r w:rsidRPr="00983390">
        <w:rPr>
          <w:rFonts w:ascii="Arial" w:eastAsia="Times New Roman" w:hAnsi="Arial" w:cs="Arial"/>
          <w:b/>
          <w:color w:val="000000"/>
          <w:kern w:val="0"/>
          <w:lang w:eastAsia="en-GB"/>
          <w14:ligatures w14:val="none"/>
        </w:rPr>
        <w:t>VEHICLE PARKING (AS SPECIFIED)</w:t>
      </w:r>
    </w:p>
    <w:p w14:paraId="37F5D819" w14:textId="77777777" w:rsidR="00983390" w:rsidRPr="00983390" w:rsidRDefault="00983390" w:rsidP="00983390">
      <w:pPr>
        <w:autoSpaceDE w:val="0"/>
        <w:autoSpaceDN w:val="0"/>
        <w:adjustRightInd w:val="0"/>
        <w:spacing w:after="0" w:line="240" w:lineRule="auto"/>
        <w:contextualSpacing/>
        <w:jc w:val="both"/>
        <w:rPr>
          <w:rFonts w:ascii="Arial" w:eastAsia="Times New Roman" w:hAnsi="Arial" w:cs="Arial"/>
          <w:color w:val="000000"/>
          <w:kern w:val="0"/>
          <w:lang w:eastAsia="en-GB"/>
          <w14:ligatures w14:val="none"/>
        </w:rPr>
      </w:pPr>
    </w:p>
    <w:p w14:paraId="6D701590" w14:textId="77777777" w:rsidR="00983390" w:rsidRPr="00983390" w:rsidRDefault="00983390" w:rsidP="00983390">
      <w:pPr>
        <w:autoSpaceDE w:val="0"/>
        <w:autoSpaceDN w:val="0"/>
        <w:adjustRightInd w:val="0"/>
        <w:spacing w:after="0" w:line="240" w:lineRule="auto"/>
        <w:contextualSpacing/>
        <w:jc w:val="both"/>
        <w:rPr>
          <w:rFonts w:ascii="Arial" w:eastAsia="Times New Roman" w:hAnsi="Arial" w:cs="Arial"/>
          <w:color w:val="000000"/>
          <w:kern w:val="0"/>
          <w:lang w:eastAsia="en-GB"/>
          <w14:ligatures w14:val="none"/>
        </w:rPr>
      </w:pPr>
      <w:r w:rsidRPr="00983390">
        <w:rPr>
          <w:rFonts w:ascii="Arial" w:eastAsia="Times New Roman" w:hAnsi="Arial" w:cs="Arial"/>
          <w:color w:val="000000"/>
          <w:kern w:val="0"/>
          <w:lang w:eastAsia="en-GB"/>
          <w14:ligatures w14:val="none"/>
        </w:rPr>
        <w:t xml:space="preserve">The buildings hereby permitted shall not be occupied until all vehicle parking space(s) have been provided in accordance with the plans hereby approved. The space(s) shall be kept available for parking at all times thereafter. </w:t>
      </w:r>
    </w:p>
    <w:p w14:paraId="7FF83762" w14:textId="77777777" w:rsidR="00983390" w:rsidRPr="00983390" w:rsidRDefault="00983390" w:rsidP="00983390">
      <w:pPr>
        <w:spacing w:after="0" w:line="240" w:lineRule="auto"/>
        <w:jc w:val="both"/>
        <w:rPr>
          <w:rFonts w:ascii="Arial" w:eastAsia="Times New Roman" w:hAnsi="Arial" w:cs="Arial"/>
          <w:color w:val="000000"/>
          <w:kern w:val="0"/>
          <w:lang w:eastAsia="en-GB"/>
          <w14:ligatures w14:val="none"/>
        </w:rPr>
      </w:pPr>
    </w:p>
    <w:p w14:paraId="7071B764" w14:textId="77777777" w:rsidR="00983390" w:rsidRPr="00983390" w:rsidRDefault="00983390" w:rsidP="00983390">
      <w:pPr>
        <w:spacing w:after="0" w:line="240" w:lineRule="auto"/>
        <w:jc w:val="both"/>
        <w:rPr>
          <w:rFonts w:ascii="Arial" w:eastAsia="Times New Roman" w:hAnsi="Arial" w:cs="Arial"/>
          <w:color w:val="000000"/>
          <w:kern w:val="0"/>
          <w:lang w:eastAsia="en-GB"/>
          <w14:ligatures w14:val="none"/>
        </w:rPr>
      </w:pPr>
      <w:r w:rsidRPr="00983390">
        <w:rPr>
          <w:rFonts w:ascii="Arial" w:eastAsia="Times New Roman" w:hAnsi="Arial" w:cs="Arial"/>
          <w:color w:val="000000"/>
          <w:kern w:val="0"/>
          <w:lang w:eastAsia="en-GB"/>
          <w14:ligatures w14:val="none"/>
        </w:rPr>
        <w:t xml:space="preserve">Reason: In order to ensure there is adequate provision for vehicles to be parked and adequate turning and servicing provision clear of the highway in order to comply with </w:t>
      </w:r>
      <w:r w:rsidRPr="00983390">
        <w:rPr>
          <w:rFonts w:ascii="Arial" w:eastAsia="Times New Roman" w:hAnsi="Arial" w:cs="Arial"/>
          <w:color w:val="000000"/>
          <w:kern w:val="0"/>
          <w:lang w:eastAsia="en-GB"/>
          <w14:ligatures w14:val="none"/>
        </w:rPr>
        <w:lastRenderedPageBreak/>
        <w:t xml:space="preserve">Policy T2 of the adopted Rochdale Core Strategy, Policy </w:t>
      </w:r>
      <w:r w:rsidRPr="00983390">
        <w:rPr>
          <w:rFonts w:ascii="Arial" w:eastAsia="Times New Roman" w:hAnsi="Arial" w:cs="Arial"/>
          <w:color w:val="000000"/>
          <w:kern w:val="0"/>
          <w14:ligatures w14:val="none"/>
        </w:rPr>
        <w:t xml:space="preserve">JP-C8 of PfE </w:t>
      </w:r>
      <w:r w:rsidRPr="00983390">
        <w:rPr>
          <w:rFonts w:ascii="Arial" w:eastAsia="Times New Roman" w:hAnsi="Arial" w:cs="Arial"/>
          <w:color w:val="000000"/>
          <w:kern w:val="0"/>
          <w:lang w:eastAsia="en-GB"/>
          <w14:ligatures w14:val="none"/>
        </w:rPr>
        <w:t>and the requirements of the National Planning Policy Framework.</w:t>
      </w:r>
    </w:p>
    <w:p w14:paraId="5E181C31" w14:textId="77777777" w:rsidR="00983390" w:rsidRPr="00983390" w:rsidRDefault="00983390" w:rsidP="00983390">
      <w:pPr>
        <w:spacing w:after="0" w:line="240" w:lineRule="auto"/>
        <w:jc w:val="both"/>
        <w:rPr>
          <w:rFonts w:ascii="Arial" w:eastAsia="Times New Roman" w:hAnsi="Arial" w:cs="Arial"/>
          <w:color w:val="000000"/>
          <w:kern w:val="0"/>
          <w:lang w:eastAsia="en-GB"/>
          <w14:ligatures w14:val="none"/>
        </w:rPr>
      </w:pPr>
      <w:r w:rsidRPr="00983390">
        <w:rPr>
          <w:rFonts w:ascii="Arial" w:eastAsia="Times New Roman" w:hAnsi="Arial" w:cs="Arial"/>
          <w:color w:val="5B9BD5"/>
          <w:kern w:val="0"/>
          <w:lang w:eastAsia="en-GB"/>
          <w14:ligatures w14:val="none"/>
        </w:rPr>
        <w:tab/>
      </w:r>
    </w:p>
    <w:p w14:paraId="5DFE6D73" w14:textId="65276932" w:rsidR="00983390" w:rsidRPr="00983390" w:rsidRDefault="00983390" w:rsidP="00983390">
      <w:pPr>
        <w:spacing w:after="0" w:line="240" w:lineRule="auto"/>
        <w:jc w:val="both"/>
        <w:rPr>
          <w:rFonts w:ascii="Arial" w:eastAsia="Times New Roman" w:hAnsi="Arial" w:cs="Arial"/>
          <w:b/>
          <w:bCs/>
          <w:color w:val="000000"/>
          <w:kern w:val="0"/>
          <w:lang w:eastAsia="en-GB"/>
          <w14:ligatures w14:val="none"/>
        </w:rPr>
      </w:pPr>
      <w:r>
        <w:rPr>
          <w:rFonts w:ascii="Arial" w:eastAsia="Times New Roman" w:hAnsi="Arial" w:cs="Arial"/>
          <w:b/>
          <w:color w:val="000000"/>
          <w:kern w:val="0"/>
          <w14:ligatures w14:val="none"/>
        </w:rPr>
        <w:t xml:space="preserve">5. </w:t>
      </w:r>
      <w:r w:rsidRPr="00983390">
        <w:rPr>
          <w:rFonts w:ascii="Arial" w:eastAsia="Times New Roman" w:hAnsi="Arial" w:cs="Arial"/>
          <w:b/>
          <w:color w:val="000000"/>
          <w:kern w:val="0"/>
          <w14:ligatures w14:val="none"/>
        </w:rPr>
        <w:t xml:space="preserve">CYCLE PARKING </w:t>
      </w:r>
      <w:r w:rsidRPr="00983390">
        <w:rPr>
          <w:rFonts w:ascii="Arial" w:eastAsia="Times New Roman" w:hAnsi="Arial" w:cs="Arial"/>
          <w:b/>
          <w:bCs/>
          <w:color w:val="000000"/>
          <w:kern w:val="0"/>
          <w:lang w:eastAsia="en-GB"/>
          <w14:ligatures w14:val="none"/>
        </w:rPr>
        <w:t>(AS SPECIFIED)</w:t>
      </w:r>
    </w:p>
    <w:p w14:paraId="04B9B2F7" w14:textId="77777777" w:rsidR="00983390" w:rsidRPr="00983390" w:rsidRDefault="00983390" w:rsidP="00983390">
      <w:pPr>
        <w:spacing w:after="0" w:line="240" w:lineRule="auto"/>
        <w:contextualSpacing/>
        <w:jc w:val="both"/>
        <w:rPr>
          <w:rFonts w:ascii="Arial" w:eastAsia="Times New Roman" w:hAnsi="Arial" w:cs="Arial"/>
          <w:kern w:val="0"/>
          <w:u w:val="single"/>
          <w14:ligatures w14:val="none"/>
        </w:rPr>
      </w:pPr>
    </w:p>
    <w:p w14:paraId="63136D91" w14:textId="77777777" w:rsidR="00983390" w:rsidRPr="00983390" w:rsidRDefault="00983390" w:rsidP="00983390">
      <w:pPr>
        <w:spacing w:after="0" w:line="240" w:lineRule="auto"/>
        <w:contextualSpacing/>
        <w:jc w:val="both"/>
        <w:rPr>
          <w:rFonts w:ascii="Arial" w:eastAsia="Times New Roman" w:hAnsi="Arial" w:cs="Arial"/>
          <w:kern w:val="0"/>
          <w14:ligatures w14:val="none"/>
        </w:rPr>
      </w:pPr>
      <w:r w:rsidRPr="00983390">
        <w:rPr>
          <w:rFonts w:ascii="Arial" w:eastAsia="Times New Roman" w:hAnsi="Arial" w:cs="Arial"/>
          <w:color w:val="000000"/>
          <w:kern w:val="0"/>
          <w:lang w:eastAsia="en-GB"/>
          <w14:ligatures w14:val="none"/>
        </w:rPr>
        <w:t xml:space="preserve">The buildings hereby permitted shall not be occupied until </w:t>
      </w:r>
      <w:r w:rsidRPr="00983390">
        <w:rPr>
          <w:rFonts w:ascii="Arial" w:eastAsia="Times New Roman" w:hAnsi="Arial" w:cs="Arial"/>
          <w:kern w:val="0"/>
          <w14:ligatures w14:val="none"/>
        </w:rPr>
        <w:t>cycle storage has been provided in accordance with the plans hereby approved.  The space(s) shall be kept available for cycle parking at all times thereafter.</w:t>
      </w:r>
    </w:p>
    <w:p w14:paraId="7B5F4A95" w14:textId="77777777" w:rsidR="00983390" w:rsidRPr="00983390" w:rsidRDefault="00983390" w:rsidP="00983390">
      <w:pPr>
        <w:spacing w:after="0" w:line="240" w:lineRule="auto"/>
        <w:contextualSpacing/>
        <w:jc w:val="both"/>
        <w:rPr>
          <w:rFonts w:ascii="Arial" w:eastAsia="Times New Roman" w:hAnsi="Arial" w:cs="Arial"/>
          <w:kern w:val="0"/>
          <w14:ligatures w14:val="none"/>
        </w:rPr>
      </w:pPr>
    </w:p>
    <w:p w14:paraId="11BD4073"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Reason: In order to ensure there is adequate provision for bicycles to the parked securely and in order to encourage travel by sustainable alternatives to private vehicle in accordance with Policy T2 of the adopted Rochdale Core Strategy.</w:t>
      </w:r>
    </w:p>
    <w:p w14:paraId="4E138D98" w14:textId="77777777" w:rsidR="00983390" w:rsidRPr="00983390" w:rsidRDefault="00983390" w:rsidP="00983390">
      <w:pPr>
        <w:spacing w:after="0" w:line="240" w:lineRule="auto"/>
        <w:jc w:val="both"/>
        <w:rPr>
          <w:rFonts w:ascii="Arial" w:hAnsi="Arial" w:cs="Arial"/>
        </w:rPr>
      </w:pPr>
    </w:p>
    <w:p w14:paraId="5F2BD26A" w14:textId="1072A406" w:rsidR="00983390" w:rsidRPr="00983390" w:rsidRDefault="00983390" w:rsidP="00983390">
      <w:pPr>
        <w:spacing w:after="0" w:line="240" w:lineRule="auto"/>
        <w:jc w:val="both"/>
        <w:rPr>
          <w:rFonts w:ascii="Arial" w:eastAsia="Times New Roman" w:hAnsi="Arial" w:cs="Arial"/>
          <w:b/>
          <w:color w:val="000000"/>
          <w:kern w:val="0"/>
          <w:lang w:eastAsia="en-GB"/>
          <w14:ligatures w14:val="none"/>
        </w:rPr>
      </w:pPr>
      <w:r>
        <w:rPr>
          <w:rFonts w:ascii="Arial" w:eastAsia="Times New Roman" w:hAnsi="Arial" w:cs="Arial"/>
          <w:b/>
          <w:kern w:val="0"/>
          <w:lang w:eastAsia="en-GB"/>
          <w14:ligatures w14:val="none"/>
        </w:rPr>
        <w:t xml:space="preserve">6. </w:t>
      </w:r>
      <w:r w:rsidRPr="00983390">
        <w:rPr>
          <w:rFonts w:ascii="Arial" w:eastAsia="Times New Roman" w:hAnsi="Arial" w:cs="Arial"/>
          <w:b/>
          <w:kern w:val="0"/>
          <w:lang w:eastAsia="en-GB"/>
          <w14:ligatures w14:val="none"/>
        </w:rPr>
        <w:t xml:space="preserve">FLOOD RISK </w:t>
      </w:r>
      <w:r w:rsidRPr="00983390">
        <w:rPr>
          <w:rFonts w:ascii="Arial" w:eastAsia="Times New Roman" w:hAnsi="Arial" w:cs="Arial"/>
          <w:b/>
          <w:color w:val="000000"/>
          <w:kern w:val="0"/>
          <w:lang w:eastAsia="en-GB"/>
          <w14:ligatures w14:val="none"/>
        </w:rPr>
        <w:t xml:space="preserve">MANAGEMENT </w:t>
      </w:r>
    </w:p>
    <w:p w14:paraId="2F341050" w14:textId="77777777" w:rsidR="00983390" w:rsidRPr="00983390" w:rsidRDefault="00983390" w:rsidP="00983390">
      <w:pPr>
        <w:spacing w:after="0" w:line="240" w:lineRule="auto"/>
        <w:jc w:val="both"/>
        <w:rPr>
          <w:rFonts w:ascii="Arial" w:eastAsia="Times New Roman" w:hAnsi="Arial" w:cs="Arial"/>
          <w:b/>
          <w:color w:val="000000" w:themeColor="text1"/>
          <w:kern w:val="0"/>
          <w:lang w:eastAsia="en-GB"/>
          <w14:ligatures w14:val="none"/>
        </w:rPr>
      </w:pPr>
    </w:p>
    <w:p w14:paraId="7B62A4CD" w14:textId="77777777" w:rsidR="00983390" w:rsidRPr="00983390" w:rsidRDefault="00983390" w:rsidP="00983390">
      <w:pPr>
        <w:spacing w:after="0" w:line="240" w:lineRule="auto"/>
        <w:contextualSpacing/>
        <w:jc w:val="both"/>
        <w:rPr>
          <w:rFonts w:ascii="Arial" w:eastAsia="Times New Roman" w:hAnsi="Arial" w:cs="Arial"/>
          <w:color w:val="000000" w:themeColor="text1"/>
          <w:kern w:val="0"/>
          <w:lang w:eastAsia="en-GB"/>
          <w14:ligatures w14:val="none"/>
        </w:rPr>
      </w:pPr>
      <w:r w:rsidRPr="00983390">
        <w:rPr>
          <w:rFonts w:ascii="Arial" w:eastAsia="Times New Roman" w:hAnsi="Arial" w:cs="Arial"/>
          <w:color w:val="000000" w:themeColor="text1"/>
          <w:kern w:val="0"/>
          <w:lang w:eastAsia="en-GB"/>
          <w14:ligatures w14:val="none"/>
        </w:rPr>
        <w:t xml:space="preserve">The development hereby approved shall be carried out in accordance with Section 6.0 – Recommendations of the Flood Risk Assessment by Betts Hydro Consulting Engineers, Date of Issue: 04/11/2024, Document Ref: HYD1011_HANSON.SPRINGS_FRA, Revision: 1.0.  </w:t>
      </w:r>
    </w:p>
    <w:p w14:paraId="12594137" w14:textId="77777777" w:rsidR="00983390" w:rsidRPr="00983390" w:rsidRDefault="00983390" w:rsidP="00983390">
      <w:pPr>
        <w:spacing w:after="0" w:line="240" w:lineRule="auto"/>
        <w:jc w:val="both"/>
        <w:rPr>
          <w:rFonts w:ascii="Arial" w:eastAsia="Times New Roman" w:hAnsi="Arial" w:cs="Arial"/>
          <w:color w:val="000000" w:themeColor="text1"/>
          <w:kern w:val="0"/>
          <w:lang w:eastAsia="en-GB"/>
          <w14:ligatures w14:val="none"/>
        </w:rPr>
      </w:pPr>
    </w:p>
    <w:p w14:paraId="05278E76" w14:textId="77777777" w:rsidR="00983390" w:rsidRPr="00983390" w:rsidRDefault="00983390" w:rsidP="00983390">
      <w:pPr>
        <w:spacing w:after="0" w:line="240" w:lineRule="auto"/>
        <w:jc w:val="both"/>
        <w:rPr>
          <w:rFonts w:ascii="Arial" w:eastAsia="Times New Roman" w:hAnsi="Arial" w:cs="Arial"/>
          <w:color w:val="000000"/>
          <w:kern w:val="0"/>
          <w:lang w:eastAsia="en-GB"/>
          <w14:ligatures w14:val="none"/>
        </w:rPr>
      </w:pPr>
      <w:r w:rsidRPr="00983390">
        <w:rPr>
          <w:rFonts w:ascii="Arial" w:eastAsia="Times New Roman" w:hAnsi="Arial" w:cs="Arial"/>
          <w:color w:val="000000" w:themeColor="text1"/>
          <w:kern w:val="0"/>
          <w:lang w:eastAsia="en-GB"/>
          <w14:ligatures w14:val="none"/>
        </w:rPr>
        <w:t xml:space="preserve">Reason: In the interests of flood prevention in accordance </w:t>
      </w:r>
      <w:r w:rsidRPr="00983390">
        <w:rPr>
          <w:rFonts w:ascii="Arial" w:eastAsia="Times New Roman" w:hAnsi="Arial" w:cs="Arial"/>
          <w:color w:val="000000"/>
          <w:kern w:val="0"/>
          <w:lang w:eastAsia="en-GB"/>
          <w14:ligatures w14:val="none"/>
        </w:rPr>
        <w:t xml:space="preserve">with saved UDP Policy EM/7, Policy G9 of the adopted Rochdale Core Strategy and the requirements of the National Planning Policy Framework. </w:t>
      </w:r>
    </w:p>
    <w:p w14:paraId="285AC7BD" w14:textId="77777777" w:rsidR="00983390" w:rsidRPr="00983390" w:rsidRDefault="00983390" w:rsidP="00983390">
      <w:pPr>
        <w:spacing w:after="0" w:line="240" w:lineRule="auto"/>
        <w:jc w:val="both"/>
        <w:rPr>
          <w:rFonts w:ascii="Arial" w:hAnsi="Arial" w:cs="Arial"/>
        </w:rPr>
      </w:pPr>
    </w:p>
    <w:p w14:paraId="3DAD6BE3" w14:textId="22A75687" w:rsidR="00983390" w:rsidRPr="00983390" w:rsidRDefault="00983390" w:rsidP="00983390">
      <w:pPr>
        <w:spacing w:after="0" w:line="240" w:lineRule="auto"/>
        <w:jc w:val="both"/>
        <w:rPr>
          <w:rFonts w:ascii="Arial" w:eastAsia="Calibri" w:hAnsi="Arial" w:cs="Arial"/>
          <w:b/>
          <w:bCs/>
          <w:kern w:val="0"/>
          <w14:ligatures w14:val="none"/>
        </w:rPr>
      </w:pPr>
      <w:r>
        <w:rPr>
          <w:rFonts w:ascii="Arial" w:eastAsia="Calibri" w:hAnsi="Arial" w:cs="Arial"/>
          <w:b/>
          <w:bCs/>
          <w:kern w:val="0"/>
          <w14:ligatures w14:val="none"/>
        </w:rPr>
        <w:t xml:space="preserve">7. </w:t>
      </w:r>
      <w:r w:rsidRPr="00983390">
        <w:rPr>
          <w:rFonts w:ascii="Arial" w:eastAsia="Calibri" w:hAnsi="Arial" w:cs="Arial"/>
          <w:b/>
          <w:bCs/>
          <w:kern w:val="0"/>
          <w14:ligatures w14:val="none"/>
        </w:rPr>
        <w:t xml:space="preserve">SITE INVESTIGATION AND ASSESSMENT </w:t>
      </w:r>
    </w:p>
    <w:p w14:paraId="4110AF38" w14:textId="77777777" w:rsidR="00983390" w:rsidRPr="00983390" w:rsidRDefault="00983390" w:rsidP="00983390">
      <w:pPr>
        <w:spacing w:after="0" w:line="240" w:lineRule="auto"/>
        <w:jc w:val="both"/>
        <w:rPr>
          <w:rFonts w:ascii="Arial" w:eastAsia="Calibri" w:hAnsi="Arial" w:cs="Arial"/>
          <w:b/>
          <w:bCs/>
          <w:kern w:val="0"/>
          <w14:ligatures w14:val="none"/>
        </w:rPr>
      </w:pPr>
    </w:p>
    <w:p w14:paraId="381EC352" w14:textId="77777777" w:rsidR="00983390" w:rsidRPr="00983390" w:rsidRDefault="00983390" w:rsidP="00983390">
      <w:pPr>
        <w:spacing w:after="0" w:line="240" w:lineRule="auto"/>
        <w:jc w:val="both"/>
        <w:rPr>
          <w:rFonts w:ascii="Arial" w:eastAsia="Calibri" w:hAnsi="Arial" w:cs="Arial"/>
          <w:kern w:val="0"/>
          <w14:ligatures w14:val="none"/>
        </w:rPr>
      </w:pPr>
      <w:r w:rsidRPr="00983390">
        <w:rPr>
          <w:rFonts w:ascii="Arial" w:eastAsia="Times New Roman" w:hAnsi="Arial" w:cs="Arial"/>
          <w:bCs/>
          <w:kern w:val="0"/>
          <w:lang w:val="en-US" w:eastAsia="en-GB"/>
          <w14:ligatures w14:val="none"/>
        </w:rPr>
        <w:t xml:space="preserve">No development shall take place until an </w:t>
      </w:r>
      <w:r w:rsidRPr="00983390">
        <w:rPr>
          <w:rFonts w:ascii="Arial" w:eastAsia="Calibri" w:hAnsi="Arial" w:cs="Arial"/>
          <w:kern w:val="0"/>
          <w14:ligatures w14:val="none"/>
        </w:rPr>
        <w:t xml:space="preserve">investigation and risk assessment (in addition to any assessment provided with the planning application) has been submitted to and approved in writing by the Local Planning Authority.  The assessment shall investigate the nature and extent of any contamination on the site (whether or not it originates on the site).  The assessment shall be undertaken by competent persons and a written report of the findings submitted to and approved in writing by the Local Planning Authority before any development takes place.  </w:t>
      </w:r>
    </w:p>
    <w:p w14:paraId="0F3801AD" w14:textId="77777777" w:rsidR="00983390" w:rsidRPr="00983390" w:rsidRDefault="00983390" w:rsidP="00983390">
      <w:pPr>
        <w:spacing w:after="0" w:line="240" w:lineRule="auto"/>
        <w:jc w:val="both"/>
        <w:rPr>
          <w:rFonts w:ascii="Arial" w:eastAsia="Calibri" w:hAnsi="Arial" w:cs="Arial"/>
          <w:kern w:val="0"/>
          <w14:ligatures w14:val="none"/>
        </w:rPr>
      </w:pPr>
    </w:p>
    <w:p w14:paraId="72A4F800" w14:textId="77777777" w:rsidR="00983390" w:rsidRPr="00983390" w:rsidRDefault="00983390" w:rsidP="00983390">
      <w:p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The submitted report shall include:</w:t>
      </w:r>
    </w:p>
    <w:p w14:paraId="3DCB1402" w14:textId="77777777" w:rsidR="00983390" w:rsidRPr="00983390" w:rsidRDefault="00983390" w:rsidP="00983390">
      <w:pPr>
        <w:spacing w:after="0" w:line="240" w:lineRule="auto"/>
        <w:jc w:val="both"/>
        <w:rPr>
          <w:rFonts w:ascii="Arial" w:eastAsia="Calibri" w:hAnsi="Arial" w:cs="Arial"/>
          <w:kern w:val="0"/>
          <w14:ligatures w14:val="none"/>
        </w:rPr>
      </w:pPr>
    </w:p>
    <w:p w14:paraId="32CB5BE1" w14:textId="77777777" w:rsidR="00983390" w:rsidRPr="00983390" w:rsidRDefault="00983390" w:rsidP="00983390">
      <w:pPr>
        <w:numPr>
          <w:ilvl w:val="0"/>
          <w:numId w:val="23"/>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a survey of the extent, scale and nature of contamination</w:t>
      </w:r>
    </w:p>
    <w:p w14:paraId="3E90A7B2" w14:textId="77777777" w:rsidR="00983390" w:rsidRPr="00983390" w:rsidRDefault="00983390" w:rsidP="00983390">
      <w:pPr>
        <w:numPr>
          <w:ilvl w:val="0"/>
          <w:numId w:val="23"/>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an assessment of the potential risks to:</w:t>
      </w:r>
    </w:p>
    <w:p w14:paraId="4E7E3327" w14:textId="77777777" w:rsidR="00983390" w:rsidRPr="00983390" w:rsidRDefault="00983390" w:rsidP="00983390">
      <w:pPr>
        <w:numPr>
          <w:ilvl w:val="0"/>
          <w:numId w:val="24"/>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human health,</w:t>
      </w:r>
    </w:p>
    <w:p w14:paraId="5A7D30B0" w14:textId="77777777" w:rsidR="00983390" w:rsidRPr="00983390" w:rsidRDefault="00983390" w:rsidP="00983390">
      <w:pPr>
        <w:numPr>
          <w:ilvl w:val="0"/>
          <w:numId w:val="24"/>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property (existing or proposed) including buildings, crops, livestock, pets, woodland, and service lines and pipes,</w:t>
      </w:r>
    </w:p>
    <w:p w14:paraId="0FC1C1C2" w14:textId="77777777" w:rsidR="00983390" w:rsidRPr="00983390" w:rsidRDefault="00983390" w:rsidP="00983390">
      <w:pPr>
        <w:numPr>
          <w:ilvl w:val="0"/>
          <w:numId w:val="24"/>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adjoining land,</w:t>
      </w:r>
    </w:p>
    <w:p w14:paraId="1732DF95" w14:textId="77777777" w:rsidR="00983390" w:rsidRPr="00983390" w:rsidRDefault="00983390" w:rsidP="00983390">
      <w:pPr>
        <w:numPr>
          <w:ilvl w:val="0"/>
          <w:numId w:val="24"/>
        </w:numPr>
        <w:spacing w:after="0" w:line="240" w:lineRule="auto"/>
        <w:jc w:val="both"/>
        <w:rPr>
          <w:rFonts w:ascii="Arial" w:eastAsia="Calibri" w:hAnsi="Arial" w:cs="Arial"/>
          <w:kern w:val="0"/>
          <w14:ligatures w14:val="none"/>
        </w:rPr>
      </w:pPr>
      <w:proofErr w:type="spellStart"/>
      <w:r w:rsidRPr="00983390">
        <w:rPr>
          <w:rFonts w:ascii="Arial" w:eastAsia="Calibri" w:hAnsi="Arial" w:cs="Arial"/>
          <w:kern w:val="0"/>
          <w14:ligatures w14:val="none"/>
        </w:rPr>
        <w:t>groundwaters</w:t>
      </w:r>
      <w:proofErr w:type="spellEnd"/>
      <w:r w:rsidRPr="00983390">
        <w:rPr>
          <w:rFonts w:ascii="Arial" w:eastAsia="Calibri" w:hAnsi="Arial" w:cs="Arial"/>
          <w:kern w:val="0"/>
          <w14:ligatures w14:val="none"/>
        </w:rPr>
        <w:t xml:space="preserve"> and surface waters,</w:t>
      </w:r>
    </w:p>
    <w:p w14:paraId="15B82223" w14:textId="77777777" w:rsidR="00983390" w:rsidRPr="00983390" w:rsidRDefault="00983390" w:rsidP="00983390">
      <w:pPr>
        <w:numPr>
          <w:ilvl w:val="0"/>
          <w:numId w:val="24"/>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ecological systems,</w:t>
      </w:r>
    </w:p>
    <w:p w14:paraId="5402455F" w14:textId="77777777" w:rsidR="00983390" w:rsidRPr="00983390" w:rsidRDefault="00983390" w:rsidP="00983390">
      <w:pPr>
        <w:numPr>
          <w:ilvl w:val="0"/>
          <w:numId w:val="24"/>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archaeological sites and ancient monuments;</w:t>
      </w:r>
    </w:p>
    <w:p w14:paraId="762C313D" w14:textId="77777777" w:rsidR="00983390" w:rsidRPr="00983390" w:rsidRDefault="00983390" w:rsidP="00983390">
      <w:pPr>
        <w:numPr>
          <w:ilvl w:val="0"/>
          <w:numId w:val="23"/>
        </w:numPr>
        <w:spacing w:after="0" w:line="240" w:lineRule="auto"/>
        <w:jc w:val="both"/>
        <w:rPr>
          <w:rFonts w:ascii="Arial" w:eastAsia="Calibri" w:hAnsi="Arial" w:cs="Arial"/>
          <w:kern w:val="0"/>
          <w14:ligatures w14:val="none"/>
        </w:rPr>
      </w:pPr>
      <w:r w:rsidRPr="00983390">
        <w:rPr>
          <w:rFonts w:ascii="Arial" w:eastAsia="Calibri" w:hAnsi="Arial" w:cs="Arial"/>
          <w:kern w:val="0"/>
          <w14:ligatures w14:val="none"/>
        </w:rPr>
        <w:t>where unacceptable risks are identified, an appraisal of remedial options and proposal of the preferred option(s)</w:t>
      </w:r>
    </w:p>
    <w:p w14:paraId="1869E84D" w14:textId="77777777" w:rsidR="00983390" w:rsidRPr="00983390" w:rsidRDefault="00983390" w:rsidP="00983390">
      <w:pPr>
        <w:spacing w:after="0" w:line="240" w:lineRule="auto"/>
        <w:jc w:val="both"/>
        <w:rPr>
          <w:rFonts w:ascii="Arial" w:eastAsia="Calibri" w:hAnsi="Arial" w:cs="Arial"/>
          <w:kern w:val="0"/>
          <w14:ligatures w14:val="none"/>
        </w:rPr>
      </w:pPr>
    </w:p>
    <w:p w14:paraId="17D4D59F" w14:textId="77777777" w:rsidR="00983390" w:rsidRDefault="00983390" w:rsidP="00983390">
      <w:pPr>
        <w:spacing w:after="0" w:line="240" w:lineRule="auto"/>
        <w:ind w:left="720" w:hanging="720"/>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t xml:space="preserve">The development shall thereafter be carried out in full accordance with the duly approved </w:t>
      </w:r>
      <w:r>
        <w:rPr>
          <w:rFonts w:ascii="Arial" w:eastAsia="Times New Roman" w:hAnsi="Arial" w:cs="Arial"/>
          <w:bCs/>
          <w:kern w:val="0"/>
          <w:lang w:val="en-US" w:eastAsia="en-GB"/>
          <w14:ligatures w14:val="none"/>
        </w:rPr>
        <w:t xml:space="preserve"> </w:t>
      </w:r>
    </w:p>
    <w:p w14:paraId="362394E4" w14:textId="77777777" w:rsidR="00983390" w:rsidRDefault="00983390" w:rsidP="00983390">
      <w:pPr>
        <w:spacing w:after="0" w:line="240" w:lineRule="auto"/>
        <w:ind w:left="720" w:hanging="720"/>
        <w:jc w:val="both"/>
        <w:rPr>
          <w:rFonts w:ascii="Arial" w:eastAsia="Times New Roman" w:hAnsi="Arial" w:cs="Arial"/>
          <w:bCs/>
          <w:kern w:val="0"/>
          <w:lang w:val="en-US" w:eastAsia="en-GB"/>
          <w14:ligatures w14:val="none"/>
        </w:rPr>
      </w:pPr>
      <w:proofErr w:type="gramStart"/>
      <w:r w:rsidRPr="00983390">
        <w:rPr>
          <w:rFonts w:ascii="Arial" w:eastAsia="Times New Roman" w:hAnsi="Arial" w:cs="Arial"/>
          <w:bCs/>
          <w:kern w:val="0"/>
          <w:lang w:val="en-US" w:eastAsia="en-GB"/>
          <w14:ligatures w14:val="none"/>
        </w:rPr>
        <w:t>remediation</w:t>
      </w:r>
      <w:proofErr w:type="gramEnd"/>
      <w:r w:rsidRPr="00983390">
        <w:rPr>
          <w:rFonts w:ascii="Arial" w:eastAsia="Times New Roman" w:hAnsi="Arial" w:cs="Arial"/>
          <w:bCs/>
          <w:kern w:val="0"/>
          <w:lang w:val="en-US" w:eastAsia="en-GB"/>
          <w14:ligatures w14:val="none"/>
        </w:rPr>
        <w:t xml:space="preserve"> strategy and a verification report submitted to</w:t>
      </w:r>
      <w:r>
        <w:rPr>
          <w:rFonts w:ascii="Arial" w:eastAsia="Times New Roman" w:hAnsi="Arial" w:cs="Arial"/>
          <w:bCs/>
          <w:kern w:val="0"/>
          <w:lang w:val="en-US" w:eastAsia="en-GB"/>
          <w14:ligatures w14:val="none"/>
        </w:rPr>
        <w:t xml:space="preserve"> and approved in writing by the </w:t>
      </w:r>
    </w:p>
    <w:p w14:paraId="2DF185AA" w14:textId="5AA63A9E" w:rsidR="00983390" w:rsidRPr="00983390" w:rsidRDefault="00983390" w:rsidP="00983390">
      <w:pPr>
        <w:spacing w:after="0" w:line="240" w:lineRule="auto"/>
        <w:ind w:left="720" w:hanging="720"/>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t xml:space="preserve">Local Planning Authority before any of the buildings hereby approved are first occupied. </w:t>
      </w:r>
      <w:r w:rsidRPr="00983390">
        <w:rPr>
          <w:rFonts w:ascii="Arial" w:eastAsia="Times New Roman" w:hAnsi="Arial" w:cs="Arial"/>
          <w:bCs/>
          <w:kern w:val="0"/>
          <w:lang w:val="en-US" w:eastAsia="en-GB"/>
          <w14:ligatures w14:val="none"/>
        </w:rPr>
        <w:tab/>
      </w:r>
      <w:r w:rsidRPr="00983390">
        <w:rPr>
          <w:rFonts w:ascii="Arial" w:eastAsia="Times New Roman" w:hAnsi="Arial" w:cs="Arial"/>
          <w:bCs/>
          <w:kern w:val="0"/>
          <w:lang w:val="en-US" w:eastAsia="en-GB"/>
          <w14:ligatures w14:val="none"/>
        </w:rPr>
        <w:tab/>
      </w:r>
      <w:r w:rsidRPr="00983390">
        <w:rPr>
          <w:rFonts w:ascii="Arial" w:eastAsia="Times New Roman" w:hAnsi="Arial" w:cs="Arial"/>
          <w:bCs/>
          <w:kern w:val="0"/>
          <w:lang w:val="en-US" w:eastAsia="en-GB"/>
          <w14:ligatures w14:val="none"/>
        </w:rPr>
        <w:tab/>
      </w:r>
    </w:p>
    <w:p w14:paraId="75DC4757" w14:textId="4F91B5C9"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lastRenderedPageBreak/>
        <w:t>Reason: To ensure the safe development of the site in the interests of the amenity of future</w:t>
      </w:r>
      <w:r>
        <w:rPr>
          <w:rFonts w:ascii="Arial" w:eastAsia="Times New Roman" w:hAnsi="Arial" w:cs="Arial"/>
          <w:bCs/>
          <w:kern w:val="0"/>
          <w:lang w:val="en-US" w:eastAsia="en-GB"/>
          <w14:ligatures w14:val="none"/>
        </w:rPr>
        <w:t xml:space="preserve"> </w:t>
      </w:r>
      <w:r w:rsidRPr="00983390">
        <w:rPr>
          <w:rFonts w:ascii="Arial" w:eastAsia="Times New Roman" w:hAnsi="Arial" w:cs="Arial"/>
          <w:bCs/>
          <w:kern w:val="0"/>
          <w:lang w:val="en-US" w:eastAsia="en-GB"/>
          <w14:ligatures w14:val="none"/>
        </w:rPr>
        <w:t>occupiers in accordance with Policy G9 of the adopted Rochdale Core Strategy and the National Planning Policy Framework.</w:t>
      </w:r>
      <w:r w:rsidRPr="00983390">
        <w:rPr>
          <w:rFonts w:ascii="Arial" w:eastAsia="Times New Roman" w:hAnsi="Arial" w:cs="Arial"/>
          <w:bCs/>
          <w:kern w:val="0"/>
          <w:lang w:val="en-US" w:eastAsia="en-GB"/>
          <w14:ligatures w14:val="none"/>
        </w:rPr>
        <w:tab/>
      </w:r>
      <w:r w:rsidRPr="00983390">
        <w:rPr>
          <w:rFonts w:ascii="Arial" w:eastAsia="Times New Roman" w:hAnsi="Arial" w:cs="Arial"/>
          <w:bCs/>
          <w:kern w:val="0"/>
          <w:lang w:val="en-US" w:eastAsia="en-GB"/>
          <w14:ligatures w14:val="none"/>
        </w:rPr>
        <w:tab/>
      </w:r>
      <w:r w:rsidRPr="00983390">
        <w:rPr>
          <w:rFonts w:ascii="Arial" w:eastAsia="Times New Roman" w:hAnsi="Arial" w:cs="Arial"/>
          <w:bCs/>
          <w:kern w:val="0"/>
          <w:lang w:val="en-US" w:eastAsia="en-GB"/>
          <w14:ligatures w14:val="none"/>
        </w:rPr>
        <w:tab/>
      </w:r>
    </w:p>
    <w:p w14:paraId="1EA9C1DA" w14:textId="77777777"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tab/>
      </w:r>
      <w:r w:rsidRPr="00983390">
        <w:rPr>
          <w:rFonts w:ascii="Arial" w:eastAsia="Times New Roman" w:hAnsi="Arial" w:cs="Arial"/>
          <w:bCs/>
          <w:kern w:val="0"/>
          <w:lang w:val="en-US" w:eastAsia="en-GB"/>
          <w14:ligatures w14:val="none"/>
        </w:rPr>
        <w:tab/>
      </w:r>
      <w:r w:rsidRPr="00983390">
        <w:rPr>
          <w:rFonts w:ascii="Arial" w:eastAsia="Times New Roman" w:hAnsi="Arial" w:cs="Arial"/>
          <w:bCs/>
          <w:kern w:val="0"/>
          <w:lang w:val="en-US" w:eastAsia="en-GB"/>
          <w14:ligatures w14:val="none"/>
        </w:rPr>
        <w:tab/>
      </w:r>
    </w:p>
    <w:p w14:paraId="717E9BBD" w14:textId="77777777"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t xml:space="preserve">Reason for pre-commencement condition: Further investigation will be necessary prior to </w:t>
      </w:r>
    </w:p>
    <w:p w14:paraId="21298FCF" w14:textId="77777777"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proofErr w:type="gramStart"/>
      <w:r w:rsidRPr="00983390">
        <w:rPr>
          <w:rFonts w:ascii="Arial" w:eastAsia="Times New Roman" w:hAnsi="Arial" w:cs="Arial"/>
          <w:bCs/>
          <w:kern w:val="0"/>
          <w:lang w:val="en-US" w:eastAsia="en-GB"/>
          <w14:ligatures w14:val="none"/>
        </w:rPr>
        <w:t>commencement</w:t>
      </w:r>
      <w:proofErr w:type="gramEnd"/>
      <w:r w:rsidRPr="00983390">
        <w:rPr>
          <w:rFonts w:ascii="Arial" w:eastAsia="Times New Roman" w:hAnsi="Arial" w:cs="Arial"/>
          <w:bCs/>
          <w:kern w:val="0"/>
          <w:lang w:val="en-US" w:eastAsia="en-GB"/>
          <w14:ligatures w14:val="none"/>
        </w:rPr>
        <w:t xml:space="preserve"> of any building or engineering works on site.</w:t>
      </w:r>
    </w:p>
    <w:p w14:paraId="60A3DC7C" w14:textId="77777777" w:rsidR="00983390" w:rsidRPr="00983390" w:rsidRDefault="00983390" w:rsidP="00983390">
      <w:pPr>
        <w:spacing w:after="0" w:line="240" w:lineRule="auto"/>
        <w:jc w:val="both"/>
        <w:rPr>
          <w:rFonts w:ascii="Arial" w:hAnsi="Arial" w:cs="Arial"/>
          <w:b/>
          <w:color w:val="000000" w:themeColor="text1"/>
          <w:highlight w:val="yellow"/>
        </w:rPr>
      </w:pPr>
    </w:p>
    <w:p w14:paraId="094E5FD6" w14:textId="1E93B609" w:rsidR="00983390" w:rsidRPr="00983390" w:rsidRDefault="00983390" w:rsidP="00983390">
      <w:pPr>
        <w:spacing w:after="0" w:line="240" w:lineRule="auto"/>
        <w:jc w:val="both"/>
        <w:rPr>
          <w:rFonts w:ascii="Arial" w:hAnsi="Arial" w:cs="Arial"/>
          <w:b/>
          <w:color w:val="000000" w:themeColor="text1"/>
        </w:rPr>
      </w:pPr>
      <w:r>
        <w:rPr>
          <w:rFonts w:ascii="Arial" w:hAnsi="Arial" w:cs="Arial"/>
          <w:b/>
          <w:color w:val="000000" w:themeColor="text1"/>
        </w:rPr>
        <w:t xml:space="preserve">8. </w:t>
      </w:r>
      <w:r w:rsidRPr="00983390">
        <w:rPr>
          <w:rFonts w:ascii="Arial" w:hAnsi="Arial" w:cs="Arial"/>
          <w:b/>
          <w:color w:val="000000" w:themeColor="text1"/>
        </w:rPr>
        <w:t xml:space="preserve">BADGER </w:t>
      </w:r>
    </w:p>
    <w:p w14:paraId="1EBF3F9B" w14:textId="77777777" w:rsidR="00983390" w:rsidRPr="00983390" w:rsidRDefault="00983390" w:rsidP="00983390">
      <w:pPr>
        <w:spacing w:after="0" w:line="240" w:lineRule="auto"/>
        <w:jc w:val="both"/>
        <w:rPr>
          <w:rFonts w:ascii="Arial" w:hAnsi="Arial" w:cs="Arial"/>
          <w:color w:val="000000" w:themeColor="text1"/>
        </w:rPr>
      </w:pPr>
    </w:p>
    <w:p w14:paraId="29F7CCE4" w14:textId="4C8FB9BC" w:rsidR="00983390" w:rsidRPr="00983390" w:rsidRDefault="00983390" w:rsidP="00983390">
      <w:pPr>
        <w:spacing w:after="0" w:line="240" w:lineRule="auto"/>
        <w:jc w:val="both"/>
        <w:rPr>
          <w:rFonts w:ascii="Arial" w:eastAsia="Calibri" w:hAnsi="Arial" w:cs="Arial"/>
          <w:iCs/>
          <w:color w:val="000000" w:themeColor="text1"/>
          <w:kern w:val="0"/>
          <w:lang w:eastAsia="en-GB"/>
          <w14:ligatures w14:val="none"/>
        </w:rPr>
      </w:pPr>
      <w:r w:rsidRPr="00983390">
        <w:rPr>
          <w:rFonts w:ascii="Arial" w:eastAsia="Calibri" w:hAnsi="Arial" w:cs="Arial"/>
          <w:iCs/>
          <w:color w:val="000000" w:themeColor="text1"/>
          <w:kern w:val="0"/>
          <w:lang w:eastAsia="en-GB"/>
          <w14:ligatures w14:val="none"/>
        </w:rPr>
        <w:t>No development, earthworks or works of site clearance, preparation or machinery shall take place until a Precautionary Working Measures Method Statement for badger has been submitted to, and approved in writing by, the Local Planning Authority. The approved Precautionary Measures Method Statement shall be adhered to throughout the entirety of the construction works.</w:t>
      </w:r>
    </w:p>
    <w:p w14:paraId="227C076B" w14:textId="77777777" w:rsidR="00983390" w:rsidRPr="00983390" w:rsidRDefault="00983390" w:rsidP="00983390">
      <w:pPr>
        <w:spacing w:after="0" w:line="240" w:lineRule="auto"/>
        <w:jc w:val="both"/>
        <w:rPr>
          <w:rFonts w:ascii="Arial" w:hAnsi="Arial" w:cs="Arial"/>
          <w:color w:val="000000" w:themeColor="text1"/>
        </w:rPr>
      </w:pPr>
    </w:p>
    <w:p w14:paraId="194C0CFC" w14:textId="61136EB2"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t>Reason: In the interest of species protection, in accordance with the requirements of adopted Rochdale Core Strategy Policies G6 and G7 and the National Planning Policy Framework.</w:t>
      </w:r>
    </w:p>
    <w:p w14:paraId="159AE29C" w14:textId="77777777"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tab/>
      </w:r>
      <w:r w:rsidRPr="00983390">
        <w:rPr>
          <w:rFonts w:ascii="Arial" w:eastAsia="Times New Roman" w:hAnsi="Arial" w:cs="Arial"/>
          <w:bCs/>
          <w:kern w:val="0"/>
          <w:lang w:val="en-US" w:eastAsia="en-GB"/>
          <w14:ligatures w14:val="none"/>
        </w:rPr>
        <w:tab/>
      </w:r>
    </w:p>
    <w:p w14:paraId="71F443F3" w14:textId="77777777"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r w:rsidRPr="00983390">
        <w:rPr>
          <w:rFonts w:ascii="Arial" w:eastAsia="Times New Roman" w:hAnsi="Arial" w:cs="Arial"/>
          <w:bCs/>
          <w:kern w:val="0"/>
          <w:lang w:val="en-US" w:eastAsia="en-GB"/>
          <w14:ligatures w14:val="none"/>
        </w:rPr>
        <w:t>Reason for pre-commencement condition: As the proposal requires ground works and</w:t>
      </w:r>
    </w:p>
    <w:p w14:paraId="1B0334F8" w14:textId="418A81C0" w:rsidR="00983390" w:rsidRPr="00983390" w:rsidRDefault="00983390" w:rsidP="00983390">
      <w:pPr>
        <w:spacing w:after="0" w:line="240" w:lineRule="auto"/>
        <w:jc w:val="both"/>
        <w:rPr>
          <w:rFonts w:ascii="Arial" w:eastAsia="Times New Roman" w:hAnsi="Arial" w:cs="Arial"/>
          <w:bCs/>
          <w:kern w:val="0"/>
          <w:lang w:val="en-US" w:eastAsia="en-GB"/>
          <w14:ligatures w14:val="none"/>
        </w:rPr>
      </w:pPr>
      <w:proofErr w:type="gramStart"/>
      <w:r w:rsidRPr="00983390">
        <w:rPr>
          <w:rFonts w:ascii="Arial" w:eastAsia="Times New Roman" w:hAnsi="Arial" w:cs="Arial"/>
          <w:bCs/>
          <w:kern w:val="0"/>
          <w:lang w:val="en-US" w:eastAsia="en-GB"/>
          <w14:ligatures w14:val="none"/>
        </w:rPr>
        <w:t>engineering</w:t>
      </w:r>
      <w:proofErr w:type="gramEnd"/>
      <w:r w:rsidRPr="00983390">
        <w:rPr>
          <w:rFonts w:ascii="Arial" w:eastAsia="Times New Roman" w:hAnsi="Arial" w:cs="Arial"/>
          <w:bCs/>
          <w:kern w:val="0"/>
          <w:lang w:val="en-US" w:eastAsia="en-GB"/>
          <w14:ligatures w14:val="none"/>
        </w:rPr>
        <w:t xml:space="preserve"> works it is necessary to ensure the protection of any badger setts that may be present.</w:t>
      </w:r>
    </w:p>
    <w:p w14:paraId="6513DD37" w14:textId="77777777" w:rsidR="00983390" w:rsidRPr="00983390" w:rsidRDefault="00983390" w:rsidP="00983390">
      <w:pPr>
        <w:spacing w:after="0" w:line="240" w:lineRule="auto"/>
        <w:jc w:val="both"/>
        <w:rPr>
          <w:rFonts w:ascii="Arial" w:hAnsi="Arial" w:cs="Arial"/>
        </w:rPr>
      </w:pPr>
    </w:p>
    <w:p w14:paraId="01ACF42A" w14:textId="60576063" w:rsidR="00983390" w:rsidRPr="00983390" w:rsidRDefault="00983390" w:rsidP="00983390">
      <w:pPr>
        <w:spacing w:after="0" w:line="240" w:lineRule="auto"/>
        <w:jc w:val="both"/>
        <w:textAlignment w:val="baseline"/>
        <w:rPr>
          <w:rFonts w:ascii="Arial" w:hAnsi="Arial" w:cs="Arial"/>
          <w:b/>
        </w:rPr>
      </w:pPr>
      <w:r>
        <w:rPr>
          <w:rFonts w:ascii="Arial" w:hAnsi="Arial" w:cs="Arial"/>
          <w:b/>
        </w:rPr>
        <w:t xml:space="preserve">9. </w:t>
      </w:r>
      <w:r w:rsidRPr="00983390">
        <w:rPr>
          <w:rFonts w:ascii="Arial" w:hAnsi="Arial" w:cs="Arial"/>
          <w:b/>
        </w:rPr>
        <w:t>BIODIVERSITY GAIN PLAN</w:t>
      </w:r>
    </w:p>
    <w:p w14:paraId="631FAE45" w14:textId="77777777" w:rsidR="00983390" w:rsidRPr="00983390" w:rsidRDefault="00983390" w:rsidP="00983390">
      <w:pPr>
        <w:spacing w:after="0" w:line="240" w:lineRule="auto"/>
        <w:jc w:val="both"/>
        <w:textAlignment w:val="baseline"/>
        <w:rPr>
          <w:rFonts w:ascii="Arial" w:hAnsi="Arial" w:cs="Arial"/>
        </w:rPr>
      </w:pPr>
    </w:p>
    <w:p w14:paraId="516D840E" w14:textId="77777777" w:rsidR="00983390" w:rsidRPr="00983390" w:rsidRDefault="00983390" w:rsidP="00983390">
      <w:pPr>
        <w:spacing w:after="0" w:line="240" w:lineRule="auto"/>
        <w:jc w:val="both"/>
        <w:textAlignment w:val="baseline"/>
        <w:rPr>
          <w:rFonts w:ascii="Arial" w:eastAsia="Times New Roman" w:hAnsi="Arial" w:cs="Arial"/>
          <w:b/>
          <w:bCs/>
          <w:kern w:val="0"/>
          <w:lang w:eastAsia="en-GB"/>
          <w14:ligatures w14:val="none"/>
        </w:rPr>
      </w:pPr>
      <w:r w:rsidRPr="00983390">
        <w:rPr>
          <w:rFonts w:ascii="Arial" w:hAnsi="Arial" w:cs="Arial"/>
        </w:rPr>
        <w:t>The Biodiversity Gain Plan shall be prepared in accordance with the Biodiversity Net Gain Assessment Summary Report, dated February 2025 and prepared by Pennine Ecological.  </w:t>
      </w:r>
      <w:r w:rsidRPr="00983390">
        <w:rPr>
          <w:rFonts w:ascii="Arial" w:hAnsi="Arial" w:cs="Arial"/>
        </w:rPr>
        <w:br/>
      </w:r>
      <w:r w:rsidRPr="00983390">
        <w:rPr>
          <w:rFonts w:ascii="Arial" w:hAnsi="Arial" w:cs="Arial"/>
        </w:rPr>
        <w:br/>
        <w:t>Reason: To ensure the development delivers a biodiversity net gain on site in accordance with Schedule 7A of the Town and Country Planning Act 1990 and policies G6 and G7 of the adopted Rochdale Core Strategy and JP-G8 of the adopted Places for Everyone Joint Development Plan.</w:t>
      </w:r>
    </w:p>
    <w:p w14:paraId="716FE8A5" w14:textId="77777777" w:rsidR="00983390" w:rsidRPr="00983390" w:rsidRDefault="00983390" w:rsidP="00983390">
      <w:pPr>
        <w:spacing w:after="0" w:line="240" w:lineRule="auto"/>
        <w:jc w:val="both"/>
        <w:rPr>
          <w:rFonts w:ascii="Arial" w:eastAsia="Calibri" w:hAnsi="Arial" w:cs="Arial"/>
          <w:color w:val="156082" w:themeColor="accent1"/>
          <w:kern w:val="0"/>
          <w14:ligatures w14:val="none"/>
        </w:rPr>
      </w:pPr>
    </w:p>
    <w:p w14:paraId="58545984" w14:textId="6D2252F9" w:rsidR="00983390" w:rsidRPr="00983390" w:rsidRDefault="00983390" w:rsidP="00983390">
      <w:pPr>
        <w:spacing w:after="0" w:line="240" w:lineRule="auto"/>
        <w:rPr>
          <w:rFonts w:ascii="Arial" w:eastAsia="Calibri" w:hAnsi="Arial" w:cs="Arial"/>
          <w:b/>
        </w:rPr>
      </w:pPr>
      <w:r>
        <w:rPr>
          <w:rFonts w:ascii="Arial" w:eastAsia="Calibri" w:hAnsi="Arial" w:cs="Arial"/>
          <w:b/>
        </w:rPr>
        <w:t xml:space="preserve">10. </w:t>
      </w:r>
      <w:r w:rsidRPr="00983390">
        <w:rPr>
          <w:rFonts w:ascii="Arial" w:eastAsia="Calibri" w:hAnsi="Arial" w:cs="Arial"/>
          <w:b/>
        </w:rPr>
        <w:t xml:space="preserve">HABITAT MANAGEMENT &amp; MONITORING PLAN </w:t>
      </w:r>
    </w:p>
    <w:p w14:paraId="36FAFAD7" w14:textId="77777777" w:rsidR="00983390" w:rsidRPr="00983390" w:rsidRDefault="00983390" w:rsidP="00983390">
      <w:pPr>
        <w:spacing w:after="0" w:line="240" w:lineRule="auto"/>
        <w:jc w:val="both"/>
        <w:rPr>
          <w:rFonts w:ascii="Arial" w:eastAsia="Calibri" w:hAnsi="Arial" w:cs="Arial"/>
          <w:color w:val="156082" w:themeColor="accent1"/>
          <w:kern w:val="0"/>
          <w14:ligatures w14:val="none"/>
        </w:rPr>
      </w:pPr>
    </w:p>
    <w:p w14:paraId="5575D46F"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r w:rsidRPr="00983390">
        <w:rPr>
          <w:rFonts w:ascii="Arial" w:hAnsi="Arial" w:cs="Arial"/>
          <w:color w:val="000000"/>
          <w:kern w:val="0"/>
        </w:rPr>
        <w:t xml:space="preserve">Prior to the approved buildings being brought into use, a Habitat Management and Monitoring Plan (HMMP) for the onsite, and any potential offsite, elements of the Biodiversity Net Gain shall be submitted to, and approved in writing by, the Local Planning Authority. The HMMP must provide mitigation in line with the agreed metric received by the Local Planning Authority on 4th February 2025. This document should be retained and used to inform future monitoring and compliance of the time to target enhancement methods and ongoing management required to maintain the agreed level of habitat distinctiveness and quality. </w:t>
      </w:r>
    </w:p>
    <w:p w14:paraId="2463875C"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p>
    <w:p w14:paraId="194C9084"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r w:rsidRPr="00983390">
        <w:rPr>
          <w:rFonts w:ascii="Arial" w:hAnsi="Arial" w:cs="Arial"/>
          <w:color w:val="000000"/>
          <w:kern w:val="0"/>
        </w:rPr>
        <w:t xml:space="preserve">The HMMP should contain; </w:t>
      </w:r>
    </w:p>
    <w:p w14:paraId="2950E55B"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p>
    <w:p w14:paraId="1F7B9FE3"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r w:rsidRPr="00983390">
        <w:rPr>
          <w:rFonts w:ascii="Arial" w:hAnsi="Arial" w:cs="Arial"/>
          <w:color w:val="000000"/>
          <w:kern w:val="0"/>
        </w:rPr>
        <w:t xml:space="preserve">a) Details of habitat creation and enhancement; </w:t>
      </w:r>
    </w:p>
    <w:p w14:paraId="64B19A69"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r w:rsidRPr="00983390">
        <w:rPr>
          <w:rFonts w:ascii="Arial" w:hAnsi="Arial" w:cs="Arial"/>
          <w:color w:val="000000"/>
          <w:kern w:val="0"/>
        </w:rPr>
        <w:t>b) Future management and maintenance.</w:t>
      </w:r>
    </w:p>
    <w:p w14:paraId="0C7D8AE9" w14:textId="77777777" w:rsidR="00983390" w:rsidRPr="00983390" w:rsidRDefault="00983390" w:rsidP="00983390">
      <w:pPr>
        <w:spacing w:after="0" w:line="240" w:lineRule="auto"/>
        <w:jc w:val="both"/>
        <w:rPr>
          <w:rFonts w:ascii="Arial" w:hAnsi="Arial" w:cs="Arial"/>
          <w:color w:val="000000"/>
          <w:kern w:val="0"/>
        </w:rPr>
      </w:pPr>
    </w:p>
    <w:p w14:paraId="4746BB2D" w14:textId="77777777" w:rsidR="00983390" w:rsidRPr="00983390" w:rsidRDefault="00983390" w:rsidP="00983390">
      <w:pPr>
        <w:spacing w:after="0" w:line="240" w:lineRule="auto"/>
        <w:jc w:val="both"/>
        <w:rPr>
          <w:rFonts w:ascii="Arial" w:eastAsia="Calibri" w:hAnsi="Arial" w:cs="Arial"/>
          <w:color w:val="156082" w:themeColor="accent1"/>
          <w:kern w:val="0"/>
          <w14:ligatures w14:val="none"/>
        </w:rPr>
      </w:pPr>
      <w:r w:rsidRPr="00983390">
        <w:rPr>
          <w:rFonts w:ascii="Arial" w:hAnsi="Arial" w:cs="Arial"/>
          <w:color w:val="000000"/>
          <w:kern w:val="0"/>
        </w:rPr>
        <w:t>Reason: In the interests of securing biodiversity enhancement in the long term in accordance with Policy G7 of the Rochdale Core Strategy, Policy JP-G8 of PfE and the NPPF.</w:t>
      </w:r>
    </w:p>
    <w:p w14:paraId="7F877F77" w14:textId="77777777" w:rsidR="00983390" w:rsidRPr="00983390" w:rsidRDefault="00983390" w:rsidP="00983390">
      <w:pPr>
        <w:spacing w:after="0" w:line="240" w:lineRule="auto"/>
        <w:jc w:val="both"/>
        <w:rPr>
          <w:rFonts w:ascii="Arial" w:eastAsia="Calibri" w:hAnsi="Arial" w:cs="Arial"/>
          <w:color w:val="156082" w:themeColor="accent1"/>
          <w:kern w:val="0"/>
          <w14:ligatures w14:val="none"/>
        </w:rPr>
      </w:pPr>
    </w:p>
    <w:p w14:paraId="0C31FB6F" w14:textId="77777777" w:rsidR="00983390" w:rsidRPr="00983390" w:rsidRDefault="00983390" w:rsidP="00983390">
      <w:pPr>
        <w:spacing w:after="0" w:line="240" w:lineRule="auto"/>
        <w:jc w:val="both"/>
        <w:rPr>
          <w:rFonts w:ascii="Arial" w:eastAsia="Calibri" w:hAnsi="Arial" w:cs="Arial"/>
          <w:color w:val="156082" w:themeColor="accent1"/>
          <w:kern w:val="0"/>
          <w14:ligatures w14:val="none"/>
        </w:rPr>
      </w:pPr>
    </w:p>
    <w:p w14:paraId="748786E5" w14:textId="6925CAC8" w:rsidR="00983390" w:rsidRPr="00983390" w:rsidRDefault="00983390" w:rsidP="00983390">
      <w:pPr>
        <w:spacing w:after="0" w:line="240" w:lineRule="auto"/>
        <w:jc w:val="both"/>
        <w:rPr>
          <w:rFonts w:ascii="Arial" w:eastAsia="Times New Roman" w:hAnsi="Arial" w:cs="Arial"/>
          <w:b/>
          <w:kern w:val="0"/>
          <w:lang w:val="en" w:eastAsia="en-GB"/>
          <w14:ligatures w14:val="none"/>
        </w:rPr>
      </w:pPr>
      <w:r>
        <w:rPr>
          <w:rFonts w:ascii="Arial" w:eastAsia="Times New Roman" w:hAnsi="Arial" w:cs="Arial"/>
          <w:b/>
          <w:kern w:val="0"/>
          <w:lang w:val="en" w:eastAsia="en-GB"/>
          <w14:ligatures w14:val="none"/>
        </w:rPr>
        <w:lastRenderedPageBreak/>
        <w:t xml:space="preserve">11. </w:t>
      </w:r>
      <w:r w:rsidRPr="00983390">
        <w:rPr>
          <w:rFonts w:ascii="Arial" w:eastAsia="Times New Roman" w:hAnsi="Arial" w:cs="Arial"/>
          <w:b/>
          <w:kern w:val="0"/>
          <w:lang w:val="en" w:eastAsia="en-GB"/>
          <w14:ligatures w14:val="none"/>
        </w:rPr>
        <w:t>HABITAT ENHANCEMENT SCHEME (TO BE APPROVED)</w:t>
      </w:r>
      <w:r w:rsidRPr="00983390">
        <w:rPr>
          <w:rFonts w:ascii="Arial" w:eastAsia="Times New Roman" w:hAnsi="Arial" w:cs="Arial"/>
          <w:color w:val="156082" w:themeColor="accent1"/>
          <w:kern w:val="0"/>
          <w:lang w:eastAsia="en-GB"/>
          <w14:ligatures w14:val="none"/>
        </w:rPr>
        <w:t xml:space="preserve"> </w:t>
      </w:r>
    </w:p>
    <w:p w14:paraId="0E4EFA87" w14:textId="77777777" w:rsidR="00983390" w:rsidRPr="00983390" w:rsidRDefault="00983390" w:rsidP="00983390">
      <w:pPr>
        <w:spacing w:after="0" w:line="240" w:lineRule="auto"/>
        <w:contextualSpacing/>
        <w:jc w:val="both"/>
        <w:rPr>
          <w:rFonts w:ascii="Arial" w:eastAsia="Times New Roman" w:hAnsi="Arial" w:cs="Arial"/>
          <w:kern w:val="0"/>
          <w:u w:val="single"/>
          <w:lang w:eastAsia="en-GB"/>
          <w14:ligatures w14:val="none"/>
        </w:rPr>
      </w:pPr>
    </w:p>
    <w:p w14:paraId="06EDBFEC" w14:textId="77777777" w:rsidR="00983390" w:rsidRPr="00983390" w:rsidRDefault="00983390" w:rsidP="00983390">
      <w:pPr>
        <w:spacing w:after="0" w:line="240" w:lineRule="auto"/>
        <w:contextualSpacing/>
        <w:jc w:val="both"/>
        <w:rPr>
          <w:rFonts w:ascii="Arial" w:eastAsia="Times New Roman" w:hAnsi="Arial" w:cs="Arial"/>
          <w:kern w:val="0"/>
          <w:lang w:eastAsia="en-GB"/>
          <w14:ligatures w14:val="none"/>
        </w:rPr>
      </w:pPr>
      <w:r w:rsidRPr="00983390">
        <w:rPr>
          <w:rFonts w:ascii="Arial" w:eastAsia="Times New Roman" w:hAnsi="Arial" w:cs="Arial"/>
          <w:kern w:val="0"/>
          <w:u w:val="single"/>
          <w:lang w:eastAsia="en-GB"/>
          <w14:ligatures w14:val="none"/>
        </w:rPr>
        <w:t>No development shall commence on site (including demolition or preparatory works)</w:t>
      </w:r>
      <w:r w:rsidRPr="00983390">
        <w:rPr>
          <w:rFonts w:ascii="Arial" w:eastAsia="Times New Roman" w:hAnsi="Arial" w:cs="Arial"/>
          <w:kern w:val="0"/>
          <w:lang w:eastAsia="en-GB"/>
          <w14:ligatures w14:val="none"/>
        </w:rPr>
        <w:t xml:space="preserve"> until, details of a habitat enhancement scheme have been submitted to, and approved in writing by, the Local Planning Authority.  The scheme may provide, but not limited to, bird boxes (house sparrow hotel, swift boxes, </w:t>
      </w:r>
      <w:proofErr w:type="gramStart"/>
      <w:r w:rsidRPr="00983390">
        <w:rPr>
          <w:rFonts w:ascii="Arial" w:eastAsia="Times New Roman" w:hAnsi="Arial" w:cs="Arial"/>
          <w:kern w:val="0"/>
          <w:lang w:eastAsia="en-GB"/>
          <w14:ligatures w14:val="none"/>
        </w:rPr>
        <w:t>standard</w:t>
      </w:r>
      <w:proofErr w:type="gramEnd"/>
      <w:r w:rsidRPr="00983390">
        <w:rPr>
          <w:rFonts w:ascii="Arial" w:eastAsia="Times New Roman" w:hAnsi="Arial" w:cs="Arial"/>
          <w:kern w:val="0"/>
          <w:lang w:eastAsia="en-GB"/>
          <w14:ligatures w14:val="none"/>
        </w:rPr>
        <w:t xml:space="preserve"> bird boxes on trees), insect boxes, bat boxes/bricks, holes in fencing for hedgehogs and wildlife friendly planting).  The scheme shall also include a programme for implementation and ongoing maintenance.  The habitat enhancement scheme shall thereafter be implemented and adhered to in accordance with the agreed programme.  </w:t>
      </w:r>
    </w:p>
    <w:p w14:paraId="69E88105"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p>
    <w:p w14:paraId="17AA972D" w14:textId="77777777" w:rsidR="00983390" w:rsidRPr="00983390" w:rsidRDefault="00983390" w:rsidP="00983390">
      <w:pPr>
        <w:spacing w:after="0" w:line="240" w:lineRule="auto"/>
        <w:jc w:val="both"/>
        <w:rPr>
          <w:rFonts w:ascii="Arial" w:eastAsia="Calibri" w:hAnsi="Arial" w:cs="Arial"/>
          <w:kern w:val="0"/>
          <w14:ligatures w14:val="none"/>
        </w:rPr>
      </w:pPr>
      <w:r w:rsidRPr="00983390">
        <w:rPr>
          <w:rFonts w:ascii="Arial" w:eastAsia="Times New Roman" w:hAnsi="Arial" w:cs="Arial"/>
          <w:kern w:val="0"/>
          <w:lang w:eastAsia="en-GB"/>
          <w14:ligatures w14:val="none"/>
        </w:rPr>
        <w:t xml:space="preserve">Reason: Details are required prior to commencement as insufficient information was submitted with the application and in order to avoid harm to habitats and species whilst securing biodiversity enhancement in the long term. This accords with the NPPF, </w:t>
      </w:r>
      <w:r w:rsidRPr="00983390">
        <w:rPr>
          <w:rFonts w:ascii="Arial" w:eastAsia="Times New Roman" w:hAnsi="Arial" w:cs="Arial"/>
          <w:kern w:val="0"/>
          <w:lang w:val="en" w:eastAsia="en-GB"/>
          <w14:ligatures w14:val="none"/>
        </w:rPr>
        <w:t xml:space="preserve">Policy G7 of the Rochdale Core Strategy and </w:t>
      </w:r>
      <w:r w:rsidRPr="00983390">
        <w:rPr>
          <w:rFonts w:ascii="Arial" w:eastAsia="Calibri" w:hAnsi="Arial" w:cs="Arial"/>
          <w:kern w:val="0"/>
          <w14:ligatures w14:val="none"/>
        </w:rPr>
        <w:t>JP-G8 of PfE.</w:t>
      </w:r>
    </w:p>
    <w:p w14:paraId="06766494" w14:textId="77777777" w:rsidR="00983390" w:rsidRPr="00983390" w:rsidRDefault="00983390" w:rsidP="00983390">
      <w:pPr>
        <w:spacing w:after="0" w:line="240" w:lineRule="auto"/>
        <w:jc w:val="both"/>
        <w:rPr>
          <w:rFonts w:ascii="Arial" w:eastAsia="Calibri" w:hAnsi="Arial" w:cs="Arial"/>
          <w:kern w:val="0"/>
          <w14:ligatures w14:val="none"/>
        </w:rPr>
      </w:pPr>
    </w:p>
    <w:p w14:paraId="06FD4355" w14:textId="77777777" w:rsidR="00983390" w:rsidRPr="00983390" w:rsidRDefault="00983390" w:rsidP="00983390">
      <w:pPr>
        <w:spacing w:after="0" w:line="240" w:lineRule="auto"/>
        <w:jc w:val="both"/>
        <w:rPr>
          <w:rFonts w:ascii="Arial" w:eastAsia="Times New Roman" w:hAnsi="Arial" w:cs="Arial"/>
          <w:kern w:val="0"/>
          <w14:ligatures w14:val="none"/>
        </w:rPr>
      </w:pPr>
      <w:r w:rsidRPr="00983390">
        <w:rPr>
          <w:rFonts w:ascii="Arial" w:eastAsia="Calibri" w:hAnsi="Arial" w:cs="Arial"/>
          <w:kern w:val="0"/>
          <w14:ligatures w14:val="none"/>
        </w:rPr>
        <w:t>Reason for pre-commencement condition: As insufficient information has been provided and to ensure adequate habitat enhancement can be provided prior to construction.</w:t>
      </w:r>
    </w:p>
    <w:p w14:paraId="3D0CC4E2" w14:textId="77777777" w:rsidR="00983390" w:rsidRPr="00983390" w:rsidRDefault="00983390" w:rsidP="00983390">
      <w:pPr>
        <w:spacing w:after="0" w:line="240" w:lineRule="auto"/>
        <w:jc w:val="both"/>
        <w:rPr>
          <w:rFonts w:ascii="Arial" w:eastAsia="Calibri" w:hAnsi="Arial" w:cs="Arial"/>
          <w:color w:val="156082" w:themeColor="accent1"/>
          <w:kern w:val="0"/>
          <w14:ligatures w14:val="none"/>
        </w:rPr>
      </w:pPr>
    </w:p>
    <w:p w14:paraId="00DC9BEF" w14:textId="467D7C92" w:rsidR="00983390" w:rsidRPr="00983390" w:rsidRDefault="00983390" w:rsidP="00983390">
      <w:pPr>
        <w:spacing w:after="0" w:line="240" w:lineRule="auto"/>
        <w:jc w:val="both"/>
        <w:rPr>
          <w:rFonts w:ascii="Arial" w:eastAsia="Calibri" w:hAnsi="Arial" w:cs="Arial"/>
          <w:b/>
          <w:color w:val="000000" w:themeColor="text1"/>
          <w:kern w:val="0"/>
        </w:rPr>
      </w:pPr>
      <w:r>
        <w:rPr>
          <w:rFonts w:ascii="Arial" w:eastAsia="Calibri" w:hAnsi="Arial" w:cs="Arial"/>
          <w:b/>
          <w:color w:val="000000" w:themeColor="text1"/>
          <w:kern w:val="0"/>
        </w:rPr>
        <w:t xml:space="preserve">12. </w:t>
      </w:r>
      <w:r w:rsidRPr="00983390">
        <w:rPr>
          <w:rFonts w:ascii="Arial" w:eastAsia="Calibri" w:hAnsi="Arial" w:cs="Arial"/>
          <w:b/>
          <w:color w:val="000000" w:themeColor="text1"/>
          <w:kern w:val="0"/>
        </w:rPr>
        <w:t xml:space="preserve">CRIME IMPACT STATEMENT </w:t>
      </w:r>
    </w:p>
    <w:p w14:paraId="2A56E1B0" w14:textId="77777777" w:rsidR="00983390" w:rsidRPr="00983390" w:rsidRDefault="00983390" w:rsidP="00983390">
      <w:pPr>
        <w:spacing w:after="0" w:line="240" w:lineRule="auto"/>
        <w:jc w:val="both"/>
        <w:rPr>
          <w:rFonts w:ascii="Arial" w:eastAsia="Times New Roman" w:hAnsi="Arial" w:cs="Arial"/>
          <w:b/>
          <w:color w:val="000000" w:themeColor="text1"/>
          <w:kern w:val="0"/>
          <w:lang w:eastAsia="en-GB"/>
          <w14:ligatures w14:val="none"/>
        </w:rPr>
      </w:pPr>
    </w:p>
    <w:p w14:paraId="621CE9D0" w14:textId="77777777" w:rsidR="00983390" w:rsidRPr="00983390" w:rsidRDefault="00983390" w:rsidP="00983390">
      <w:pPr>
        <w:spacing w:after="0" w:line="240" w:lineRule="auto"/>
        <w:jc w:val="both"/>
        <w:rPr>
          <w:rFonts w:ascii="Arial" w:eastAsia="Calibri" w:hAnsi="Arial" w:cs="Arial"/>
          <w:color w:val="000000" w:themeColor="text1"/>
          <w:kern w:val="0"/>
        </w:rPr>
      </w:pPr>
      <w:r w:rsidRPr="00983390">
        <w:rPr>
          <w:rFonts w:ascii="Arial" w:eastAsia="Times New Roman" w:hAnsi="Arial" w:cs="Arial"/>
          <w:color w:val="000000" w:themeColor="text1"/>
          <w:kern w:val="0"/>
          <w:lang w:eastAsia="en-GB"/>
          <w14:ligatures w14:val="none"/>
        </w:rPr>
        <w:t xml:space="preserve">The development hereby approved shall be designed and constructed in accordance with Sections </w:t>
      </w:r>
      <w:r w:rsidRPr="00983390">
        <w:rPr>
          <w:rFonts w:ascii="Arial" w:eastAsia="Calibri" w:hAnsi="Arial" w:cs="Arial"/>
          <w:color w:val="000000" w:themeColor="text1"/>
          <w:kern w:val="0"/>
        </w:rPr>
        <w:t>3.3 &amp; 4 of the Crime Impact Statement (Ref: 2016/0432/CIS/02, Version A: 09/10/2024).</w:t>
      </w:r>
    </w:p>
    <w:p w14:paraId="0A42C3D8" w14:textId="77777777" w:rsidR="00983390" w:rsidRPr="00983390" w:rsidRDefault="00983390" w:rsidP="00983390">
      <w:pPr>
        <w:spacing w:after="0" w:line="240" w:lineRule="auto"/>
        <w:jc w:val="both"/>
        <w:rPr>
          <w:rFonts w:ascii="Arial" w:eastAsia="Times New Roman" w:hAnsi="Arial" w:cs="Arial"/>
          <w:color w:val="000000" w:themeColor="text1"/>
          <w:kern w:val="0"/>
          <w:lang w:eastAsia="en-GB"/>
          <w14:ligatures w14:val="none"/>
        </w:rPr>
      </w:pPr>
    </w:p>
    <w:p w14:paraId="3E5FE739" w14:textId="77777777" w:rsidR="00983390" w:rsidRPr="00983390" w:rsidRDefault="00983390" w:rsidP="00983390">
      <w:pPr>
        <w:spacing w:after="0" w:line="240" w:lineRule="auto"/>
        <w:jc w:val="both"/>
        <w:rPr>
          <w:rFonts w:ascii="Arial" w:eastAsia="Times New Roman" w:hAnsi="Arial" w:cs="Arial"/>
          <w:color w:val="000000" w:themeColor="text1"/>
          <w:kern w:val="0"/>
          <w:lang w:eastAsia="en-GB"/>
          <w14:ligatures w14:val="none"/>
        </w:rPr>
      </w:pPr>
      <w:r w:rsidRPr="00983390">
        <w:rPr>
          <w:rFonts w:ascii="Arial" w:eastAsia="Times New Roman" w:hAnsi="Arial" w:cs="Arial"/>
          <w:bCs/>
          <w:color w:val="000000" w:themeColor="text1"/>
          <w:kern w:val="0"/>
          <w:lang w:eastAsia="en-GB"/>
          <w14:ligatures w14:val="none"/>
        </w:rPr>
        <w:t>Reason:</w:t>
      </w:r>
      <w:r w:rsidRPr="00983390">
        <w:rPr>
          <w:rFonts w:ascii="Arial" w:eastAsia="Times New Roman" w:hAnsi="Arial" w:cs="Arial"/>
          <w:color w:val="000000" w:themeColor="text1"/>
          <w:kern w:val="0"/>
          <w:lang w:eastAsia="en-GB"/>
          <w14:ligatures w14:val="none"/>
        </w:rPr>
        <w:t xml:space="preserve"> to protect the amenity of future occupants of the proposed development in accordance with Policy DM1 of the Core Strategy and the NPPF. </w:t>
      </w:r>
    </w:p>
    <w:p w14:paraId="00364091" w14:textId="77777777" w:rsidR="00983390" w:rsidRPr="00983390" w:rsidRDefault="00983390" w:rsidP="00983390">
      <w:pPr>
        <w:spacing w:after="0" w:line="240" w:lineRule="auto"/>
        <w:jc w:val="both"/>
        <w:rPr>
          <w:rFonts w:ascii="Arial" w:eastAsia="Calibri" w:hAnsi="Arial" w:cs="Arial"/>
          <w:color w:val="156082" w:themeColor="accent1"/>
          <w:kern w:val="0"/>
          <w14:ligatures w14:val="none"/>
        </w:rPr>
      </w:pPr>
    </w:p>
    <w:p w14:paraId="07A4A3AB" w14:textId="15E00CEE" w:rsidR="00983390" w:rsidRPr="00CE214A" w:rsidRDefault="00983390" w:rsidP="00983390">
      <w:pPr>
        <w:spacing w:after="0" w:line="240" w:lineRule="auto"/>
        <w:jc w:val="both"/>
        <w:rPr>
          <w:rFonts w:ascii="Arial" w:eastAsia="Times New Roman" w:hAnsi="Arial" w:cs="Arial"/>
          <w:b/>
          <w:kern w:val="0"/>
          <w:lang w:eastAsia="en-GB"/>
          <w14:ligatures w14:val="none"/>
        </w:rPr>
      </w:pPr>
      <w:r w:rsidRPr="00CE214A">
        <w:rPr>
          <w:rFonts w:ascii="Arial" w:eastAsia="Times New Roman" w:hAnsi="Arial" w:cs="Arial"/>
          <w:b/>
          <w:kern w:val="0"/>
          <w:lang w:eastAsia="en-GB"/>
          <w14:ligatures w14:val="none"/>
        </w:rPr>
        <w:t>13. SUSTAINABLE SURFACE WATER DRAINAGE SCHEME</w:t>
      </w:r>
    </w:p>
    <w:p w14:paraId="52278F2B" w14:textId="77777777" w:rsidR="00983390" w:rsidRPr="00983390" w:rsidRDefault="00983390" w:rsidP="00983390">
      <w:pPr>
        <w:spacing w:after="0" w:line="240" w:lineRule="auto"/>
        <w:jc w:val="both"/>
        <w:rPr>
          <w:rFonts w:ascii="Arial" w:eastAsia="Times New Roman" w:hAnsi="Arial" w:cs="Arial"/>
          <w:b/>
          <w:kern w:val="0"/>
          <w:highlight w:val="yellow"/>
          <w:lang w:eastAsia="en-GB"/>
          <w14:ligatures w14:val="none"/>
        </w:rPr>
      </w:pPr>
    </w:p>
    <w:p w14:paraId="52AC395D" w14:textId="77777777" w:rsidR="00983390" w:rsidRPr="00983390" w:rsidRDefault="00983390" w:rsidP="00983390">
      <w:pPr>
        <w:autoSpaceDE w:val="0"/>
        <w:autoSpaceDN w:val="0"/>
        <w:adjustRightInd w:val="0"/>
        <w:spacing w:after="0" w:line="240" w:lineRule="auto"/>
        <w:jc w:val="both"/>
        <w:rPr>
          <w:rFonts w:ascii="Arial" w:hAnsi="Arial" w:cs="Arial"/>
          <w:bCs/>
          <w:iCs/>
          <w:color w:val="000000"/>
          <w:kern w:val="0"/>
        </w:rPr>
      </w:pPr>
      <w:r w:rsidRPr="00983390">
        <w:rPr>
          <w:rFonts w:ascii="Arial" w:hAnsi="Arial" w:cs="Arial"/>
          <w:bCs/>
          <w:iCs/>
          <w:color w:val="000000"/>
          <w:kern w:val="0"/>
        </w:rPr>
        <w:t xml:space="preserve">Prior to the commencement of development, details of a sustainable surface water drainage scheme and a foul water drainage scheme shall be submitted to and approved in writing by the Local Planning Authority. The drainage schemes must include: </w:t>
      </w:r>
    </w:p>
    <w:p w14:paraId="34218F56"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p>
    <w:p w14:paraId="068494F6" w14:textId="77777777" w:rsidR="00983390" w:rsidRPr="00983390" w:rsidRDefault="00983390" w:rsidP="008D459D">
      <w:pPr>
        <w:numPr>
          <w:ilvl w:val="0"/>
          <w:numId w:val="29"/>
        </w:numPr>
        <w:autoSpaceDE w:val="0"/>
        <w:autoSpaceDN w:val="0"/>
        <w:adjustRightInd w:val="0"/>
        <w:spacing w:after="22" w:line="240" w:lineRule="auto"/>
        <w:jc w:val="both"/>
        <w:rPr>
          <w:rFonts w:ascii="Arial" w:hAnsi="Arial" w:cs="Arial"/>
          <w:color w:val="000000"/>
          <w:kern w:val="0"/>
        </w:rPr>
      </w:pPr>
      <w:r w:rsidRPr="00983390">
        <w:rPr>
          <w:rFonts w:ascii="Arial" w:hAnsi="Arial" w:cs="Arial"/>
          <w:bCs/>
          <w:iCs/>
          <w:color w:val="000000"/>
          <w:kern w:val="0"/>
        </w:rPr>
        <w:t xml:space="preserve">An investigation of the hierarchy of drainage options in the National Planning Practice Guidance (or any subsequent amendment thereof). This investigation shall include evidence of an assessment of ground conditions and the potential for infiltration of surface water in accordance with BRE365; </w:t>
      </w:r>
    </w:p>
    <w:p w14:paraId="2753561E" w14:textId="77777777" w:rsidR="00983390" w:rsidRPr="00983390" w:rsidRDefault="00983390" w:rsidP="008D459D">
      <w:pPr>
        <w:numPr>
          <w:ilvl w:val="0"/>
          <w:numId w:val="29"/>
        </w:numPr>
        <w:autoSpaceDE w:val="0"/>
        <w:autoSpaceDN w:val="0"/>
        <w:adjustRightInd w:val="0"/>
        <w:spacing w:after="22" w:line="240" w:lineRule="auto"/>
        <w:jc w:val="both"/>
        <w:rPr>
          <w:rFonts w:ascii="Arial" w:hAnsi="Arial" w:cs="Arial"/>
          <w:color w:val="000000"/>
          <w:kern w:val="0"/>
        </w:rPr>
      </w:pPr>
      <w:r w:rsidRPr="00983390">
        <w:rPr>
          <w:rFonts w:ascii="Arial" w:hAnsi="Arial" w:cs="Arial"/>
          <w:bCs/>
          <w:iCs/>
          <w:color w:val="000000"/>
          <w:kern w:val="0"/>
        </w:rPr>
        <w:t xml:space="preserve">A restricted rate of discharge of surface water agreed with the local planning authority (if it is agreed that infiltration is discounted by the investigations); </w:t>
      </w:r>
    </w:p>
    <w:p w14:paraId="431B91F1" w14:textId="77777777" w:rsidR="00983390" w:rsidRPr="00983390" w:rsidRDefault="00983390" w:rsidP="008D459D">
      <w:pPr>
        <w:numPr>
          <w:ilvl w:val="0"/>
          <w:numId w:val="29"/>
        </w:numPr>
        <w:autoSpaceDE w:val="0"/>
        <w:autoSpaceDN w:val="0"/>
        <w:adjustRightInd w:val="0"/>
        <w:spacing w:after="22" w:line="240" w:lineRule="auto"/>
        <w:jc w:val="both"/>
        <w:rPr>
          <w:rFonts w:ascii="Arial" w:hAnsi="Arial" w:cs="Arial"/>
          <w:color w:val="000000"/>
          <w:kern w:val="0"/>
        </w:rPr>
      </w:pPr>
      <w:r w:rsidRPr="00983390">
        <w:rPr>
          <w:rFonts w:ascii="Arial" w:hAnsi="Arial" w:cs="Arial"/>
          <w:bCs/>
          <w:iCs/>
          <w:color w:val="000000"/>
          <w:kern w:val="0"/>
        </w:rPr>
        <w:t xml:space="preserve">Levels of the proposed drainage systems including proposed ground and finished floor levels in AOD; </w:t>
      </w:r>
    </w:p>
    <w:p w14:paraId="13BAAA9D" w14:textId="77777777" w:rsidR="00983390" w:rsidRPr="00983390" w:rsidRDefault="00983390" w:rsidP="008D459D">
      <w:pPr>
        <w:numPr>
          <w:ilvl w:val="0"/>
          <w:numId w:val="29"/>
        </w:numPr>
        <w:autoSpaceDE w:val="0"/>
        <w:autoSpaceDN w:val="0"/>
        <w:adjustRightInd w:val="0"/>
        <w:spacing w:after="0" w:line="240" w:lineRule="auto"/>
        <w:jc w:val="both"/>
        <w:rPr>
          <w:rFonts w:ascii="Arial" w:hAnsi="Arial" w:cs="Arial"/>
          <w:color w:val="000000"/>
          <w:kern w:val="0"/>
        </w:rPr>
      </w:pPr>
      <w:r w:rsidRPr="00983390">
        <w:rPr>
          <w:rFonts w:ascii="Arial" w:hAnsi="Arial" w:cs="Arial"/>
          <w:bCs/>
          <w:iCs/>
          <w:color w:val="000000"/>
          <w:kern w:val="0"/>
        </w:rPr>
        <w:t xml:space="preserve">Incorporate mitigation measures to manage the risk of sewer surcharge where applicable; and </w:t>
      </w:r>
    </w:p>
    <w:p w14:paraId="7B2FF743" w14:textId="10D31842" w:rsidR="00983390" w:rsidRPr="008D459D" w:rsidRDefault="00983390" w:rsidP="008D459D">
      <w:pPr>
        <w:pStyle w:val="ListParagraph"/>
        <w:numPr>
          <w:ilvl w:val="0"/>
          <w:numId w:val="29"/>
        </w:numPr>
        <w:spacing w:after="0" w:line="240" w:lineRule="auto"/>
        <w:jc w:val="both"/>
        <w:rPr>
          <w:rFonts w:ascii="Arial" w:eastAsia="Times New Roman" w:hAnsi="Arial" w:cs="Arial"/>
          <w:kern w:val="0"/>
          <w:lang w:eastAsia="en-GB"/>
          <w14:ligatures w14:val="none"/>
        </w:rPr>
      </w:pPr>
      <w:r w:rsidRPr="008D459D">
        <w:rPr>
          <w:rFonts w:ascii="Arial" w:eastAsia="Times New Roman" w:hAnsi="Arial" w:cs="Arial"/>
          <w:kern w:val="0"/>
          <w:lang w:eastAsia="en-GB"/>
          <w14:ligatures w14:val="none"/>
        </w:rPr>
        <w:t>Foul and surface water shall drain on separate systems.</w:t>
      </w:r>
    </w:p>
    <w:p w14:paraId="33617D58" w14:textId="77777777" w:rsidR="00983390" w:rsidRDefault="00983390" w:rsidP="00983390">
      <w:pPr>
        <w:spacing w:after="0" w:line="240" w:lineRule="auto"/>
        <w:jc w:val="both"/>
        <w:rPr>
          <w:rFonts w:ascii="Arial" w:eastAsia="Times New Roman" w:hAnsi="Arial" w:cs="Arial"/>
          <w:kern w:val="0"/>
          <w:lang w:eastAsia="en-GB"/>
          <w14:ligatures w14:val="none"/>
        </w:rPr>
      </w:pPr>
    </w:p>
    <w:p w14:paraId="7A2DC850" w14:textId="4F5CBA3C"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The approved schemes shall also be in accordance with the Non-Statutory Technical Standards for Sustainable Drainage Systems (March 2015) or any subsequent replacement national standards.</w:t>
      </w:r>
    </w:p>
    <w:p w14:paraId="496A9262"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p>
    <w:p w14:paraId="187E940B"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r w:rsidRPr="00983390">
        <w:rPr>
          <w:rFonts w:ascii="Arial" w:eastAsia="Times New Roman" w:hAnsi="Arial" w:cs="Arial"/>
          <w:kern w:val="0"/>
          <w:lang w:eastAsia="en-GB"/>
          <w14:ligatures w14:val="none"/>
        </w:rPr>
        <w:t>Prior to occupation of the proposed development, the drainage schemes shall be completed in accordance with the approved details and retained thereafter for the lifetime of the development.</w:t>
      </w:r>
    </w:p>
    <w:p w14:paraId="4B0226B0"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p>
    <w:p w14:paraId="2C930CB9" w14:textId="77777777" w:rsidR="00983390" w:rsidRPr="00983390" w:rsidRDefault="00983390" w:rsidP="00983390">
      <w:pPr>
        <w:spacing w:after="0" w:line="240" w:lineRule="auto"/>
        <w:jc w:val="both"/>
        <w:rPr>
          <w:rFonts w:ascii="Arial" w:eastAsia="Times New Roman" w:hAnsi="Arial" w:cs="Arial"/>
          <w:color w:val="000000"/>
          <w:kern w:val="0"/>
          <w14:ligatures w14:val="none"/>
        </w:rPr>
      </w:pPr>
      <w:r w:rsidRPr="00983390">
        <w:rPr>
          <w:rFonts w:ascii="Arial" w:eastAsia="Times New Roman" w:hAnsi="Arial" w:cs="Arial"/>
          <w:color w:val="000000"/>
          <w:kern w:val="0"/>
          <w14:ligatures w14:val="none"/>
        </w:rPr>
        <w:lastRenderedPageBreak/>
        <w:t xml:space="preserve">Reason: 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 </w:t>
      </w:r>
    </w:p>
    <w:p w14:paraId="205BE66E" w14:textId="77777777" w:rsidR="00983390" w:rsidRPr="00983390" w:rsidRDefault="00983390" w:rsidP="00983390">
      <w:pPr>
        <w:spacing w:after="0" w:line="240" w:lineRule="auto"/>
        <w:jc w:val="both"/>
        <w:rPr>
          <w:rFonts w:ascii="Arial" w:eastAsia="Times New Roman" w:hAnsi="Arial" w:cs="Arial"/>
          <w:color w:val="000000"/>
          <w:kern w:val="0"/>
          <w14:ligatures w14:val="none"/>
        </w:rPr>
      </w:pPr>
    </w:p>
    <w:p w14:paraId="00A3DFE8" w14:textId="77777777" w:rsidR="00983390" w:rsidRPr="00983390" w:rsidRDefault="00983390" w:rsidP="00983390">
      <w:pPr>
        <w:spacing w:after="0" w:line="240" w:lineRule="auto"/>
        <w:jc w:val="both"/>
        <w:rPr>
          <w:rFonts w:ascii="Arial" w:eastAsia="Times New Roman" w:hAnsi="Arial" w:cs="Arial"/>
          <w:i/>
          <w:color w:val="000000"/>
          <w:kern w:val="0"/>
          <w14:ligatures w14:val="none"/>
        </w:rPr>
      </w:pPr>
      <w:r w:rsidRPr="00983390">
        <w:rPr>
          <w:rFonts w:ascii="Arial" w:eastAsia="Times New Roman" w:hAnsi="Arial" w:cs="Arial"/>
          <w:color w:val="000000"/>
          <w:kern w:val="0"/>
          <w14:ligatures w14:val="none"/>
        </w:rPr>
        <w:t>Reason for pre-commencement condition: Drainage infrastructure will need to be implemented prior to commencement of above ground works and a scheme therefore needs to be agreed in advance of the same</w:t>
      </w:r>
      <w:r w:rsidRPr="00983390">
        <w:rPr>
          <w:rFonts w:ascii="Arial" w:eastAsia="Times New Roman" w:hAnsi="Arial" w:cs="Arial"/>
          <w:i/>
          <w:color w:val="000000"/>
          <w:kern w:val="0"/>
          <w14:ligatures w14:val="none"/>
        </w:rPr>
        <w:t>.</w:t>
      </w:r>
    </w:p>
    <w:p w14:paraId="29D187DF" w14:textId="77777777" w:rsidR="00983390" w:rsidRPr="00983390" w:rsidRDefault="00983390" w:rsidP="00983390">
      <w:pPr>
        <w:spacing w:after="0" w:line="240" w:lineRule="auto"/>
        <w:jc w:val="both"/>
        <w:rPr>
          <w:rFonts w:ascii="Arial" w:eastAsia="Times New Roman" w:hAnsi="Arial" w:cs="Arial"/>
          <w:kern w:val="0"/>
          <w:highlight w:val="yellow"/>
          <w:lang w:eastAsia="en-GB"/>
          <w14:ligatures w14:val="none"/>
        </w:rPr>
      </w:pPr>
    </w:p>
    <w:p w14:paraId="15CF9791" w14:textId="617963D1" w:rsidR="00983390" w:rsidRPr="00CE214A" w:rsidRDefault="00983390" w:rsidP="00983390">
      <w:pPr>
        <w:spacing w:after="0" w:line="240" w:lineRule="auto"/>
        <w:jc w:val="both"/>
        <w:rPr>
          <w:rFonts w:ascii="Arial" w:eastAsia="Times New Roman" w:hAnsi="Arial" w:cs="Arial"/>
          <w:b/>
          <w:kern w:val="0"/>
          <w:lang w:eastAsia="en-GB"/>
          <w14:ligatures w14:val="none"/>
        </w:rPr>
      </w:pPr>
      <w:r w:rsidRPr="00CE214A">
        <w:rPr>
          <w:rFonts w:ascii="Arial" w:eastAsia="Times New Roman" w:hAnsi="Arial" w:cs="Arial"/>
          <w:b/>
          <w:kern w:val="0"/>
          <w:lang w:eastAsia="en-GB"/>
          <w14:ligatures w14:val="none"/>
        </w:rPr>
        <w:t xml:space="preserve">14. SUSTAINABLE DRAINAGE MANAGEMENT AND MAINTENANCE PLAN </w:t>
      </w:r>
    </w:p>
    <w:p w14:paraId="57F640FC" w14:textId="77777777" w:rsidR="00983390" w:rsidRPr="00983390" w:rsidRDefault="00983390" w:rsidP="00983390">
      <w:pPr>
        <w:spacing w:after="0" w:line="240" w:lineRule="auto"/>
        <w:jc w:val="both"/>
        <w:rPr>
          <w:rFonts w:ascii="Arial" w:eastAsia="Times New Roman" w:hAnsi="Arial" w:cs="Arial"/>
          <w:b/>
          <w:kern w:val="0"/>
          <w:lang w:eastAsia="en-GB"/>
          <w14:ligatures w14:val="none"/>
        </w:rPr>
      </w:pPr>
    </w:p>
    <w:p w14:paraId="1D27DCF0" w14:textId="77777777" w:rsidR="00983390" w:rsidRPr="00983390" w:rsidRDefault="00983390" w:rsidP="00983390">
      <w:pPr>
        <w:spacing w:after="0" w:line="240" w:lineRule="auto"/>
        <w:jc w:val="both"/>
        <w:rPr>
          <w:rFonts w:ascii="Arial" w:hAnsi="Arial" w:cs="Arial"/>
          <w:iCs/>
        </w:rPr>
      </w:pPr>
      <w:r w:rsidRPr="00983390">
        <w:rPr>
          <w:rFonts w:ascii="Arial" w:hAnsi="Arial" w:cs="Arial"/>
          <w:iCs/>
        </w:rPr>
        <w:t>Prior to occupation of the development a sustainable drainage management and maintenance plan for the lifetime of the development shall be submitted to the local planning authority and agreed in writing. The sustainable drainage management and maintenance plan shall include as a minimum:</w:t>
      </w:r>
    </w:p>
    <w:p w14:paraId="1D53B16A"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p>
    <w:p w14:paraId="2EC9FB43" w14:textId="77777777" w:rsidR="00983390" w:rsidRPr="008D459D" w:rsidRDefault="00983390" w:rsidP="008D459D">
      <w:pPr>
        <w:pStyle w:val="ListParagraph"/>
        <w:numPr>
          <w:ilvl w:val="0"/>
          <w:numId w:val="30"/>
        </w:numPr>
        <w:autoSpaceDE w:val="0"/>
        <w:autoSpaceDN w:val="0"/>
        <w:adjustRightInd w:val="0"/>
        <w:spacing w:after="22" w:line="240" w:lineRule="auto"/>
        <w:jc w:val="both"/>
        <w:rPr>
          <w:rFonts w:ascii="Arial" w:hAnsi="Arial" w:cs="Arial"/>
          <w:color w:val="000000"/>
          <w:kern w:val="0"/>
        </w:rPr>
      </w:pPr>
      <w:r w:rsidRPr="008D459D">
        <w:rPr>
          <w:rFonts w:ascii="Arial" w:hAnsi="Arial" w:cs="Arial"/>
          <w:iCs/>
          <w:color w:val="000000"/>
          <w:kern w:val="0"/>
        </w:rPr>
        <w:t xml:space="preserve">Arrangements for adoption by an appropriate public body or statutory undertaker, or, management and maintenance by a resident’s management company; and </w:t>
      </w:r>
    </w:p>
    <w:p w14:paraId="15B90552" w14:textId="77777777" w:rsidR="00983390" w:rsidRPr="008D459D" w:rsidRDefault="00983390" w:rsidP="008D459D">
      <w:pPr>
        <w:pStyle w:val="ListParagraph"/>
        <w:numPr>
          <w:ilvl w:val="0"/>
          <w:numId w:val="30"/>
        </w:numPr>
        <w:autoSpaceDE w:val="0"/>
        <w:autoSpaceDN w:val="0"/>
        <w:adjustRightInd w:val="0"/>
        <w:spacing w:after="0" w:line="240" w:lineRule="auto"/>
        <w:jc w:val="both"/>
        <w:rPr>
          <w:rFonts w:ascii="Arial" w:hAnsi="Arial" w:cs="Arial"/>
          <w:color w:val="000000"/>
          <w:kern w:val="0"/>
        </w:rPr>
      </w:pPr>
      <w:r w:rsidRPr="008D459D">
        <w:rPr>
          <w:rFonts w:ascii="Arial" w:hAnsi="Arial" w:cs="Arial"/>
          <w:iCs/>
          <w:color w:val="000000"/>
          <w:kern w:val="0"/>
        </w:rPr>
        <w:t xml:space="preserve">Arrangements for inspection and ongoing maintenance of all elements of the sustainable drainage system to secure the operation of the surface water drainage scheme throughout its lifetime. </w:t>
      </w:r>
      <w:bookmarkStart w:id="0" w:name="_GoBack"/>
      <w:bookmarkEnd w:id="0"/>
    </w:p>
    <w:p w14:paraId="0E2B31CA" w14:textId="77777777" w:rsidR="00983390" w:rsidRDefault="00983390" w:rsidP="00983390">
      <w:pPr>
        <w:autoSpaceDE w:val="0"/>
        <w:autoSpaceDN w:val="0"/>
        <w:adjustRightInd w:val="0"/>
        <w:spacing w:after="0" w:line="240" w:lineRule="auto"/>
        <w:jc w:val="both"/>
        <w:rPr>
          <w:rFonts w:ascii="Arial" w:hAnsi="Arial" w:cs="Arial"/>
          <w:iCs/>
          <w:color w:val="000000"/>
          <w:kern w:val="0"/>
        </w:rPr>
      </w:pPr>
    </w:p>
    <w:p w14:paraId="760DD54E" w14:textId="08F7314E" w:rsidR="00983390" w:rsidRPr="00983390" w:rsidRDefault="00983390" w:rsidP="00983390">
      <w:pPr>
        <w:autoSpaceDE w:val="0"/>
        <w:autoSpaceDN w:val="0"/>
        <w:adjustRightInd w:val="0"/>
        <w:spacing w:after="0" w:line="240" w:lineRule="auto"/>
        <w:jc w:val="both"/>
        <w:rPr>
          <w:rFonts w:ascii="Arial" w:hAnsi="Arial" w:cs="Arial"/>
          <w:iCs/>
          <w:color w:val="000000"/>
          <w:kern w:val="0"/>
        </w:rPr>
      </w:pPr>
      <w:r w:rsidRPr="00983390">
        <w:rPr>
          <w:rFonts w:ascii="Arial" w:hAnsi="Arial" w:cs="Arial"/>
          <w:iCs/>
          <w:color w:val="000000"/>
          <w:kern w:val="0"/>
        </w:rPr>
        <w:t xml:space="preserve">The development shall subsequently be completed, maintained and managed in accordance with the approved plan. </w:t>
      </w:r>
    </w:p>
    <w:p w14:paraId="0BBD0C39"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p>
    <w:p w14:paraId="6E8A95FC" w14:textId="77777777" w:rsidR="00983390" w:rsidRPr="00983390" w:rsidRDefault="00983390" w:rsidP="00983390">
      <w:pPr>
        <w:spacing w:after="0" w:line="240" w:lineRule="auto"/>
        <w:jc w:val="both"/>
        <w:rPr>
          <w:rFonts w:ascii="Arial" w:eastAsia="Times New Roman" w:hAnsi="Arial" w:cs="Arial"/>
          <w:color w:val="000000"/>
          <w:kern w:val="0"/>
          <w14:ligatures w14:val="none"/>
        </w:rPr>
      </w:pPr>
      <w:r w:rsidRPr="00983390">
        <w:rPr>
          <w:rFonts w:ascii="Arial" w:hAnsi="Arial" w:cs="Arial"/>
          <w:iCs/>
          <w:color w:val="000000"/>
          <w:kern w:val="0"/>
        </w:rPr>
        <w:t xml:space="preserve">Reason: To ensure that management arrangements are in place for the sustainable drainage system in order to manage the risk of flooding and pollution during the lifetime of the development </w:t>
      </w:r>
      <w:r w:rsidRPr="00983390">
        <w:rPr>
          <w:rFonts w:ascii="Arial" w:eastAsia="Times New Roman" w:hAnsi="Arial" w:cs="Arial"/>
          <w:color w:val="000000"/>
          <w:kern w:val="0"/>
          <w14:ligatures w14:val="none"/>
        </w:rPr>
        <w:t xml:space="preserve">in accordance with Policy G8 of the adopted Rochdale Core Strategy, saved Policy EM/7 of the adopted Rochdale Unitary Development Plan and the National Planning Policy Framework. </w:t>
      </w:r>
    </w:p>
    <w:p w14:paraId="55A8D5FD" w14:textId="77777777" w:rsidR="00983390" w:rsidRPr="00983390" w:rsidRDefault="00983390" w:rsidP="00983390">
      <w:pPr>
        <w:spacing w:after="0" w:line="240" w:lineRule="auto"/>
        <w:jc w:val="both"/>
        <w:rPr>
          <w:rFonts w:ascii="Arial" w:eastAsia="Times New Roman" w:hAnsi="Arial" w:cs="Arial"/>
          <w:kern w:val="0"/>
          <w:lang w:eastAsia="en-GB"/>
          <w14:ligatures w14:val="none"/>
        </w:rPr>
      </w:pPr>
    </w:p>
    <w:p w14:paraId="57682AE7" w14:textId="6A65C861" w:rsidR="00983390" w:rsidRPr="00983390" w:rsidRDefault="00983390" w:rsidP="00983390">
      <w:pPr>
        <w:spacing w:after="0" w:line="240" w:lineRule="auto"/>
        <w:jc w:val="both"/>
        <w:rPr>
          <w:rFonts w:ascii="Arial" w:eastAsia="Times New Roman" w:hAnsi="Arial" w:cs="Arial"/>
          <w:b/>
          <w:kern w:val="0"/>
          <w:lang w:eastAsia="en-GB"/>
          <w14:ligatures w14:val="none"/>
        </w:rPr>
      </w:pPr>
      <w:r w:rsidRPr="00CE214A">
        <w:rPr>
          <w:rFonts w:ascii="Arial" w:eastAsia="Times New Roman" w:hAnsi="Arial" w:cs="Arial"/>
          <w:b/>
          <w:kern w:val="0"/>
          <w:lang w:eastAsia="en-GB"/>
          <w14:ligatures w14:val="none"/>
        </w:rPr>
        <w:t>15. DETAILS OF SEWER PROTECTION</w:t>
      </w:r>
    </w:p>
    <w:p w14:paraId="5242CF30" w14:textId="77777777" w:rsidR="00983390" w:rsidRPr="00983390" w:rsidRDefault="00983390" w:rsidP="00983390">
      <w:pPr>
        <w:spacing w:after="0" w:line="240" w:lineRule="auto"/>
        <w:jc w:val="both"/>
        <w:rPr>
          <w:rFonts w:ascii="Arial" w:hAnsi="Arial" w:cs="Arial"/>
          <w:b/>
        </w:rPr>
      </w:pPr>
      <w:r w:rsidRPr="00983390">
        <w:rPr>
          <w:rFonts w:ascii="Arial" w:eastAsia="Times New Roman" w:hAnsi="Arial" w:cs="Arial"/>
          <w:b/>
          <w:kern w:val="0"/>
          <w:lang w:eastAsia="en-GB"/>
          <w14:ligatures w14:val="none"/>
        </w:rPr>
        <w:t xml:space="preserve"> </w:t>
      </w:r>
    </w:p>
    <w:p w14:paraId="68133429" w14:textId="77777777" w:rsidR="00983390" w:rsidRPr="00983390" w:rsidRDefault="00983390" w:rsidP="00983390">
      <w:pPr>
        <w:autoSpaceDE w:val="0"/>
        <w:autoSpaceDN w:val="0"/>
        <w:adjustRightInd w:val="0"/>
        <w:spacing w:after="0" w:line="240" w:lineRule="auto"/>
        <w:jc w:val="both"/>
        <w:rPr>
          <w:rFonts w:ascii="Arial" w:hAnsi="Arial" w:cs="Arial"/>
          <w:bCs/>
          <w:iCs/>
          <w:color w:val="000000"/>
          <w:kern w:val="0"/>
        </w:rPr>
      </w:pPr>
      <w:r w:rsidRPr="00983390">
        <w:rPr>
          <w:rFonts w:ascii="Arial" w:hAnsi="Arial" w:cs="Arial"/>
          <w:bCs/>
          <w:iCs/>
          <w:color w:val="000000"/>
          <w:kern w:val="0"/>
        </w:rPr>
        <w:t xml:space="preserve">No construction shall commence until details of the means of ensuring the sewers that are laid within the site boundary is protected from damage as a result of the development have been submitted to and approved by the Local Planning Authority in writing. The details shall outline the potential impacts from construction activities and the impacts post completion of the development on the sewers that cross the site and identify mitigation measures to protect and prevent any damage to the pipeline both during construction and post completion of the development. Any mitigation measures shall be implemented in full in accordance with the approved details. </w:t>
      </w:r>
    </w:p>
    <w:p w14:paraId="43C4ECED" w14:textId="77777777" w:rsidR="00983390" w:rsidRPr="00983390" w:rsidRDefault="00983390" w:rsidP="00983390">
      <w:pPr>
        <w:autoSpaceDE w:val="0"/>
        <w:autoSpaceDN w:val="0"/>
        <w:adjustRightInd w:val="0"/>
        <w:spacing w:after="0" w:line="240" w:lineRule="auto"/>
        <w:jc w:val="both"/>
        <w:rPr>
          <w:rFonts w:ascii="Arial" w:hAnsi="Arial" w:cs="Arial"/>
          <w:color w:val="000000"/>
          <w:kern w:val="0"/>
        </w:rPr>
      </w:pPr>
    </w:p>
    <w:p w14:paraId="74C20661" w14:textId="77777777" w:rsidR="00983390" w:rsidRPr="00983390" w:rsidRDefault="00983390" w:rsidP="00983390">
      <w:pPr>
        <w:spacing w:after="0" w:line="240" w:lineRule="auto"/>
        <w:jc w:val="both"/>
        <w:rPr>
          <w:rFonts w:ascii="Arial" w:eastAsia="Times New Roman" w:hAnsi="Arial" w:cs="Arial"/>
          <w:color w:val="000000"/>
          <w:kern w:val="0"/>
          <w14:ligatures w14:val="none"/>
        </w:rPr>
      </w:pPr>
      <w:r w:rsidRPr="00983390">
        <w:rPr>
          <w:rFonts w:ascii="Arial" w:hAnsi="Arial" w:cs="Arial"/>
          <w:bCs/>
          <w:iCs/>
          <w:color w:val="000000"/>
          <w:kern w:val="0"/>
        </w:rPr>
        <w:t xml:space="preserve">Reason: In the interest of public health and safety and to ensure protection of essential services </w:t>
      </w:r>
      <w:r w:rsidRPr="00983390">
        <w:rPr>
          <w:rFonts w:ascii="Arial" w:eastAsia="Times New Roman" w:hAnsi="Arial" w:cs="Arial"/>
          <w:color w:val="000000"/>
          <w:kern w:val="0"/>
          <w14:ligatures w14:val="none"/>
        </w:rPr>
        <w:t xml:space="preserve">in accordance with Policy G8 of the adopted Rochdale Core Strategy, saved Policy EM/7 of the adopted Rochdale Unitary Development Plan and the National Planning Policy Framework. </w:t>
      </w:r>
    </w:p>
    <w:p w14:paraId="527B9F9D" w14:textId="77777777" w:rsidR="00983390" w:rsidRPr="00983390" w:rsidRDefault="00983390" w:rsidP="00983390">
      <w:pPr>
        <w:spacing w:after="0" w:line="240" w:lineRule="auto"/>
        <w:jc w:val="both"/>
        <w:rPr>
          <w:rFonts w:ascii="Arial" w:eastAsia="Times New Roman" w:hAnsi="Arial" w:cs="Arial"/>
          <w:color w:val="000000"/>
          <w:kern w:val="0"/>
          <w14:ligatures w14:val="none"/>
        </w:rPr>
      </w:pPr>
    </w:p>
    <w:p w14:paraId="6BA724EC" w14:textId="77777777" w:rsidR="00983390" w:rsidRPr="00983390" w:rsidRDefault="00983390" w:rsidP="00983390">
      <w:pPr>
        <w:spacing w:after="0" w:line="240" w:lineRule="auto"/>
        <w:jc w:val="both"/>
        <w:rPr>
          <w:rFonts w:ascii="Arial" w:eastAsia="Times New Roman" w:hAnsi="Arial" w:cs="Arial"/>
          <w:i/>
          <w:color w:val="000000"/>
          <w:kern w:val="0"/>
          <w14:ligatures w14:val="none"/>
        </w:rPr>
      </w:pPr>
      <w:r w:rsidRPr="00983390">
        <w:rPr>
          <w:rFonts w:ascii="Arial" w:eastAsia="Times New Roman" w:hAnsi="Arial" w:cs="Arial"/>
          <w:color w:val="000000"/>
          <w:kern w:val="0"/>
          <w14:ligatures w14:val="none"/>
        </w:rPr>
        <w:t>Reason for pre-commencement condition: Drainage infrastructure will need to be implemented prior to commencement of above ground works and a scheme therefore needs to be agreed in advance of the same</w:t>
      </w:r>
      <w:r w:rsidRPr="00983390">
        <w:rPr>
          <w:rFonts w:ascii="Arial" w:eastAsia="Times New Roman" w:hAnsi="Arial" w:cs="Arial"/>
          <w:i/>
          <w:color w:val="000000"/>
          <w:kern w:val="0"/>
          <w14:ligatures w14:val="none"/>
        </w:rPr>
        <w:t>.</w:t>
      </w:r>
    </w:p>
    <w:p w14:paraId="6D85E237" w14:textId="77777777" w:rsidR="00983390" w:rsidRPr="00983390" w:rsidRDefault="00983390" w:rsidP="00983390">
      <w:pPr>
        <w:spacing w:after="0" w:line="240" w:lineRule="auto"/>
        <w:jc w:val="both"/>
        <w:rPr>
          <w:rFonts w:ascii="Arial" w:hAnsi="Arial" w:cs="Arial"/>
        </w:rPr>
      </w:pPr>
    </w:p>
    <w:p w14:paraId="444451D0" w14:textId="1C21C354" w:rsidR="00983390" w:rsidRPr="00983390" w:rsidRDefault="00983390" w:rsidP="00983390">
      <w:pPr>
        <w:spacing w:after="0" w:line="240" w:lineRule="auto"/>
        <w:jc w:val="both"/>
        <w:rPr>
          <w:rFonts w:ascii="Arial" w:hAnsi="Arial" w:cs="Arial"/>
          <w:b/>
        </w:rPr>
      </w:pPr>
      <w:r w:rsidRPr="00CE214A">
        <w:rPr>
          <w:rFonts w:ascii="Arial" w:hAnsi="Arial" w:cs="Arial"/>
          <w:b/>
        </w:rPr>
        <w:t>16. DRAINAGE DETAILS</w:t>
      </w:r>
      <w:r w:rsidRPr="00983390">
        <w:rPr>
          <w:rFonts w:ascii="Arial" w:hAnsi="Arial" w:cs="Arial"/>
          <w:b/>
        </w:rPr>
        <w:t xml:space="preserve"> </w:t>
      </w:r>
    </w:p>
    <w:p w14:paraId="0C037FE4" w14:textId="77777777" w:rsidR="00983390" w:rsidRPr="00983390" w:rsidRDefault="00983390" w:rsidP="00983390">
      <w:pPr>
        <w:spacing w:after="0" w:line="240" w:lineRule="auto"/>
        <w:jc w:val="both"/>
        <w:rPr>
          <w:rFonts w:ascii="Arial" w:hAnsi="Arial" w:cs="Arial"/>
          <w:b/>
        </w:rPr>
      </w:pPr>
    </w:p>
    <w:p w14:paraId="435EF40D" w14:textId="77777777" w:rsidR="00CE214A" w:rsidRPr="00DB4ADA" w:rsidRDefault="00CE214A" w:rsidP="00CE214A">
      <w:pPr>
        <w:spacing w:after="0" w:line="240" w:lineRule="auto"/>
        <w:jc w:val="both"/>
        <w:rPr>
          <w:rFonts w:ascii="Arial" w:eastAsia="Calibri" w:hAnsi="Arial" w:cs="Arial"/>
          <w:kern w:val="0"/>
        </w:rPr>
      </w:pPr>
      <w:r w:rsidRPr="00DB4ADA">
        <w:rPr>
          <w:rFonts w:ascii="Arial" w:eastAsia="Calibri" w:hAnsi="Arial" w:cs="Arial"/>
          <w:kern w:val="0"/>
        </w:rPr>
        <w:lastRenderedPageBreak/>
        <w:t>Prior to first occupation/operation of the buildings hereby approved, confirmation of the Drainage Strategy in accordance with the SuDs hierarchy including assessment / incorporation of g</w:t>
      </w:r>
      <w:r w:rsidRPr="00DB4ADA">
        <w:rPr>
          <w:rFonts w:ascii="Arial" w:eastAsia="Calibri" w:hAnsi="Arial" w:cs="Arial"/>
          <w:kern w:val="0"/>
          <w14:ligatures w14:val="none"/>
        </w:rPr>
        <w:t xml:space="preserve">reen surface-based </w:t>
      </w:r>
      <w:proofErr w:type="spellStart"/>
      <w:r w:rsidRPr="00DB4ADA">
        <w:rPr>
          <w:rFonts w:ascii="Arial" w:eastAsia="Calibri" w:hAnsi="Arial" w:cs="Arial"/>
          <w:kern w:val="0"/>
          <w14:ligatures w14:val="none"/>
        </w:rPr>
        <w:t>SuDS</w:t>
      </w:r>
      <w:proofErr w:type="spellEnd"/>
      <w:r w:rsidRPr="00DB4ADA">
        <w:rPr>
          <w:rFonts w:ascii="Arial" w:eastAsia="Calibri" w:hAnsi="Arial" w:cs="Arial"/>
          <w:kern w:val="0"/>
          <w14:ligatures w14:val="none"/>
        </w:rPr>
        <w:t xml:space="preserve"> source control components</w:t>
      </w:r>
      <w:r w:rsidRPr="00DB4ADA">
        <w:rPr>
          <w:rFonts w:ascii="Arial" w:eastAsia="Calibri" w:hAnsi="Arial" w:cs="Arial"/>
          <w:kern w:val="0"/>
        </w:rPr>
        <w:t xml:space="preserve"> during subsequent design phases of the development shall be submitted to, and approved in writing by, the Local Planning Authority.  </w:t>
      </w:r>
    </w:p>
    <w:p w14:paraId="375ADF11" w14:textId="77777777" w:rsidR="00983390" w:rsidRPr="00983390" w:rsidRDefault="00983390" w:rsidP="00983390">
      <w:pPr>
        <w:spacing w:after="0" w:line="240" w:lineRule="auto"/>
        <w:jc w:val="both"/>
        <w:rPr>
          <w:rFonts w:ascii="Arial" w:hAnsi="Arial" w:cs="Arial"/>
          <w:b/>
        </w:rPr>
      </w:pPr>
    </w:p>
    <w:p w14:paraId="342C5430" w14:textId="77777777" w:rsidR="00983390" w:rsidRPr="00983390" w:rsidRDefault="00983390" w:rsidP="00983390">
      <w:pPr>
        <w:spacing w:after="0" w:line="240" w:lineRule="auto"/>
        <w:jc w:val="both"/>
        <w:rPr>
          <w:rFonts w:ascii="Arial" w:eastAsia="Times New Roman" w:hAnsi="Arial" w:cs="Arial"/>
          <w:color w:val="000000"/>
          <w:kern w:val="0"/>
          <w14:ligatures w14:val="none"/>
        </w:rPr>
      </w:pPr>
      <w:r w:rsidRPr="00983390">
        <w:rPr>
          <w:rFonts w:ascii="Arial" w:eastAsia="Times New Roman" w:hAnsi="Arial" w:cs="Arial"/>
          <w:color w:val="000000"/>
          <w:kern w:val="0"/>
          <w14:ligatures w14:val="none"/>
        </w:rPr>
        <w:t xml:space="preserve">Reason: To promote sustainable development, secure proper drainage and to manage the risk of flooding and pollution. To prevent an increased risk of flooding as a result of the development and to ensure satisfactory disposal of surface water from the site in accordance with Policy G8 of the adopted Rochdale Core Strategy, saved Policy EM/7 of the adopted Rochdale Unitary Development Plan and the National Planning Policy Framework. </w:t>
      </w:r>
    </w:p>
    <w:p w14:paraId="628DECF2" w14:textId="77777777" w:rsidR="009978CD" w:rsidRPr="00774757" w:rsidRDefault="009978CD" w:rsidP="009978CD">
      <w:pPr>
        <w:spacing w:after="0" w:line="240" w:lineRule="auto"/>
        <w:jc w:val="both"/>
        <w:rPr>
          <w:rFonts w:ascii="Arial" w:eastAsia="Times New Roman" w:hAnsi="Arial" w:cs="Arial"/>
          <w:kern w:val="0"/>
          <w14:ligatures w14:val="none"/>
        </w:rPr>
      </w:pPr>
    </w:p>
    <w:p w14:paraId="066FEEE9" w14:textId="77777777" w:rsidR="009978CD" w:rsidRPr="00774757" w:rsidRDefault="009978CD" w:rsidP="009978CD">
      <w:pPr>
        <w:spacing w:after="0" w:line="240" w:lineRule="auto"/>
        <w:rPr>
          <w:rFonts w:ascii="Arial" w:eastAsia="Times New Roman" w:hAnsi="Arial" w:cs="Arial"/>
          <w:b/>
          <w:kern w:val="0"/>
          <w:lang w:eastAsia="en-GB"/>
          <w14:ligatures w14:val="none"/>
        </w:rPr>
      </w:pPr>
      <w:r w:rsidRPr="00774757">
        <w:rPr>
          <w:rFonts w:ascii="Arial" w:eastAsia="Times New Roman" w:hAnsi="Arial" w:cs="Arial"/>
          <w:b/>
          <w:kern w:val="0"/>
          <w:lang w:eastAsia="en-GB"/>
          <w14:ligatures w14:val="none"/>
        </w:rPr>
        <w:t xml:space="preserve">Procedure Statement </w:t>
      </w:r>
    </w:p>
    <w:p w14:paraId="0F2D1878" w14:textId="77777777" w:rsidR="009978CD" w:rsidRPr="00774757" w:rsidRDefault="009978CD" w:rsidP="009978CD">
      <w:pPr>
        <w:spacing w:after="0" w:line="240" w:lineRule="auto"/>
        <w:jc w:val="both"/>
        <w:rPr>
          <w:rFonts w:ascii="Arial" w:eastAsia="Times New Roman" w:hAnsi="Arial" w:cs="Arial"/>
          <w:kern w:val="0"/>
          <w:lang w:eastAsia="en-GB"/>
          <w14:ligatures w14:val="none"/>
        </w:rPr>
      </w:pPr>
    </w:p>
    <w:p w14:paraId="5010736F" w14:textId="77777777" w:rsidR="009978CD" w:rsidRPr="00774757" w:rsidRDefault="009978CD" w:rsidP="009978CD">
      <w:pPr>
        <w:spacing w:after="0" w:line="240" w:lineRule="auto"/>
        <w:jc w:val="both"/>
        <w:rPr>
          <w:rFonts w:ascii="Arial" w:eastAsia="Times New Roman" w:hAnsi="Arial" w:cs="Arial"/>
          <w:kern w:val="0"/>
          <w:lang w:eastAsia="en-GB"/>
          <w14:ligatures w14:val="none"/>
        </w:rPr>
      </w:pPr>
      <w:r w:rsidRPr="00774757">
        <w:rPr>
          <w:rFonts w:ascii="Arial" w:eastAsia="Times New Roman" w:hAnsi="Arial" w:cs="Arial"/>
          <w:kern w:val="0"/>
          <w:lang w:eastAsia="en-GB"/>
          <w14:ligatures w14:val="none"/>
        </w:rPr>
        <w:t>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condition.</w:t>
      </w:r>
    </w:p>
    <w:p w14:paraId="222939E0" w14:textId="77777777" w:rsidR="009978CD" w:rsidRPr="00774757" w:rsidRDefault="009978CD" w:rsidP="009978CD">
      <w:pPr>
        <w:spacing w:after="0" w:line="240" w:lineRule="auto"/>
        <w:rPr>
          <w:rFonts w:ascii="Arial" w:eastAsia="Times New Roman" w:hAnsi="Arial" w:cs="Arial"/>
          <w:kern w:val="0"/>
          <w:lang w:eastAsia="en-GB"/>
          <w14:ligatures w14:val="none"/>
        </w:rPr>
      </w:pPr>
    </w:p>
    <w:p w14:paraId="229E03F8" w14:textId="77777777" w:rsidR="009978CD" w:rsidRPr="00774757" w:rsidRDefault="009978CD" w:rsidP="009978CD">
      <w:pPr>
        <w:spacing w:after="0" w:line="240" w:lineRule="auto"/>
        <w:rPr>
          <w:rFonts w:ascii="Arial" w:eastAsia="Times New Roman" w:hAnsi="Arial" w:cs="Arial"/>
          <w:b/>
          <w:bCs/>
          <w:kern w:val="0"/>
          <w:u w:val="single"/>
          <w:lang w:eastAsia="en-GB"/>
          <w14:ligatures w14:val="none"/>
        </w:rPr>
      </w:pPr>
      <w:r w:rsidRPr="00774757">
        <w:rPr>
          <w:rFonts w:ascii="Arial" w:eastAsia="Times New Roman" w:hAnsi="Arial" w:cs="Arial"/>
          <w:b/>
          <w:bCs/>
          <w:kern w:val="0"/>
          <w:u w:val="single"/>
          <w:lang w:eastAsia="en-GB"/>
          <w14:ligatures w14:val="none"/>
        </w:rPr>
        <w:t>Notes for Applicant:</w:t>
      </w:r>
    </w:p>
    <w:p w14:paraId="47348411" w14:textId="77777777" w:rsidR="009978CD" w:rsidRPr="00774757" w:rsidRDefault="009978CD" w:rsidP="009978CD">
      <w:pPr>
        <w:spacing w:after="0" w:line="240" w:lineRule="auto"/>
        <w:rPr>
          <w:rFonts w:ascii="Arial" w:eastAsia="Times New Roman" w:hAnsi="Arial" w:cs="Arial"/>
          <w:kern w:val="0"/>
          <w:lang w:eastAsia="en-GB"/>
          <w14:ligatures w14:val="none"/>
        </w:rPr>
      </w:pPr>
    </w:p>
    <w:p w14:paraId="09704246" w14:textId="07ABBBD5" w:rsidR="008D6845" w:rsidRPr="00BF7C0B" w:rsidRDefault="00983390" w:rsidP="008D6845">
      <w:pPr>
        <w:spacing w:after="0" w:line="240" w:lineRule="auto"/>
        <w:jc w:val="both"/>
        <w:rPr>
          <w:rFonts w:ascii="Arial" w:eastAsia="Calibri" w:hAnsi="Arial" w:cs="Arial"/>
          <w:iCs/>
          <w:color w:val="000000" w:themeColor="text1"/>
          <w:kern w:val="0"/>
          <w14:ligatures w14:val="none"/>
        </w:rPr>
      </w:pPr>
      <w:r>
        <w:rPr>
          <w:rFonts w:ascii="Arial" w:eastAsia="Calibri" w:hAnsi="Arial" w:cs="Arial"/>
          <w:iCs/>
          <w:color w:val="000000" w:themeColor="text1"/>
          <w:kern w:val="0"/>
          <w14:ligatures w14:val="none"/>
        </w:rPr>
        <w:t xml:space="preserve">1. </w:t>
      </w:r>
      <w:r w:rsidR="008D6845" w:rsidRPr="00BF7C0B">
        <w:rPr>
          <w:rFonts w:ascii="Arial" w:eastAsia="Calibri" w:hAnsi="Arial" w:cs="Arial"/>
          <w:iCs/>
          <w:color w:val="000000" w:themeColor="text1"/>
          <w:kern w:val="0"/>
          <w14:ligatures w14:val="none"/>
        </w:rPr>
        <w:t>The applicant is reminded that, under the Wildlife and Countryside Act 1981 as amended it is an offence to remove, damage, or destroy the nest of a wild bird, while the nest is in use or being built. Planning consent does not provide a defence against prosecution under this act. If a birds nest is suspected work should cease immediately and a suitably experienced ecologist employed to assess how best to safeguard the nest(s).</w:t>
      </w:r>
    </w:p>
    <w:p w14:paraId="32AB3612" w14:textId="77777777" w:rsidR="008D6845" w:rsidRPr="00BF7C0B" w:rsidRDefault="008D6845" w:rsidP="008D6845">
      <w:pPr>
        <w:spacing w:after="0" w:line="240" w:lineRule="auto"/>
        <w:jc w:val="both"/>
        <w:rPr>
          <w:rFonts w:ascii="Arial" w:hAnsi="Arial" w:cs="Arial"/>
          <w:color w:val="000000" w:themeColor="text1"/>
        </w:rPr>
      </w:pPr>
    </w:p>
    <w:p w14:paraId="6D4624AE" w14:textId="28985074" w:rsidR="008D6845" w:rsidRPr="00BF7C0B" w:rsidRDefault="00983390" w:rsidP="008D6845">
      <w:pPr>
        <w:spacing w:after="0" w:line="240" w:lineRule="auto"/>
        <w:jc w:val="both"/>
        <w:rPr>
          <w:rFonts w:ascii="Arial" w:eastAsia="Calibri" w:hAnsi="Arial" w:cs="Arial"/>
          <w:iCs/>
          <w:color w:val="000000" w:themeColor="text1"/>
          <w:kern w:val="0"/>
          <w14:ligatures w14:val="none"/>
        </w:rPr>
      </w:pPr>
      <w:r>
        <w:rPr>
          <w:rFonts w:ascii="Arial" w:eastAsia="Calibri" w:hAnsi="Arial" w:cs="Arial"/>
          <w:iCs/>
          <w:color w:val="000000" w:themeColor="text1"/>
          <w:kern w:val="0"/>
          <w14:ligatures w14:val="none"/>
        </w:rPr>
        <w:t xml:space="preserve">2. </w:t>
      </w:r>
      <w:r w:rsidR="008D6845" w:rsidRPr="00BF7C0B">
        <w:rPr>
          <w:rFonts w:ascii="Arial" w:eastAsia="Calibri" w:hAnsi="Arial" w:cs="Arial"/>
          <w:iCs/>
          <w:color w:val="000000" w:themeColor="text1"/>
          <w:kern w:val="0"/>
          <w14:ligatures w14:val="none"/>
        </w:rPr>
        <w:t xml:space="preserve">It is an offence under the Wildlife &amp; Countryside Act 1981, as amended to introduce, plant or cause to grow wild any plant listed in Schedule 9 part 2 of the Act. Species such as Rhododendron </w:t>
      </w:r>
      <w:proofErr w:type="spellStart"/>
      <w:r w:rsidR="008D6845" w:rsidRPr="00BF7C0B">
        <w:rPr>
          <w:rFonts w:ascii="Arial" w:eastAsia="Calibri" w:hAnsi="Arial" w:cs="Arial"/>
          <w:iCs/>
          <w:color w:val="000000" w:themeColor="text1"/>
          <w:kern w:val="0"/>
          <w14:ligatures w14:val="none"/>
        </w:rPr>
        <w:t>ponticum</w:t>
      </w:r>
      <w:proofErr w:type="spellEnd"/>
      <w:r w:rsidR="008D6845" w:rsidRPr="00BF7C0B">
        <w:rPr>
          <w:rFonts w:ascii="Arial" w:eastAsia="Calibri" w:hAnsi="Arial" w:cs="Arial"/>
          <w:iCs/>
          <w:color w:val="000000" w:themeColor="text1"/>
          <w:kern w:val="0"/>
          <w14:ligatures w14:val="none"/>
        </w:rPr>
        <w:t xml:space="preserve"> and certain species of Cotoneaster are included within this schedule. If any such species will be disturbed as a result of this development a suitably experienced consultant should be employed to </w:t>
      </w:r>
      <w:proofErr w:type="gramStart"/>
      <w:r w:rsidR="008D6845" w:rsidRPr="00BF7C0B">
        <w:rPr>
          <w:rFonts w:ascii="Arial" w:eastAsia="Calibri" w:hAnsi="Arial" w:cs="Arial"/>
          <w:iCs/>
          <w:color w:val="000000" w:themeColor="text1"/>
          <w:kern w:val="0"/>
          <w14:ligatures w14:val="none"/>
        </w:rPr>
        <w:t>advise</w:t>
      </w:r>
      <w:proofErr w:type="gramEnd"/>
      <w:r w:rsidR="008D6845" w:rsidRPr="00BF7C0B">
        <w:rPr>
          <w:rFonts w:ascii="Arial" w:eastAsia="Calibri" w:hAnsi="Arial" w:cs="Arial"/>
          <w:iCs/>
          <w:color w:val="000000" w:themeColor="text1"/>
          <w:kern w:val="0"/>
          <w14:ligatures w14:val="none"/>
        </w:rPr>
        <w:t xml:space="preserve"> on how to avoid an offence.</w:t>
      </w:r>
    </w:p>
    <w:p w14:paraId="36FA26BD" w14:textId="77777777" w:rsidR="008D6845" w:rsidRPr="00BF7C0B" w:rsidRDefault="008D6845" w:rsidP="008D6845">
      <w:pPr>
        <w:spacing w:after="0" w:line="240" w:lineRule="auto"/>
        <w:jc w:val="both"/>
        <w:rPr>
          <w:rFonts w:ascii="Arial" w:hAnsi="Arial" w:cs="Arial"/>
          <w:color w:val="000000" w:themeColor="text1"/>
        </w:rPr>
      </w:pPr>
    </w:p>
    <w:p w14:paraId="35AD007F" w14:textId="39DA64BF" w:rsidR="008D6845" w:rsidRDefault="00983390" w:rsidP="008D6845">
      <w:pPr>
        <w:spacing w:after="0" w:line="240" w:lineRule="auto"/>
        <w:jc w:val="both"/>
        <w:rPr>
          <w:rFonts w:ascii="Arial" w:hAnsi="Arial" w:cs="Arial"/>
          <w:color w:val="000000" w:themeColor="text1"/>
        </w:rPr>
      </w:pPr>
      <w:r>
        <w:rPr>
          <w:rFonts w:ascii="Arial" w:hAnsi="Arial" w:cs="Arial"/>
          <w:color w:val="000000" w:themeColor="text1"/>
        </w:rPr>
        <w:t xml:space="preserve">3. </w:t>
      </w:r>
      <w:r w:rsidR="008D6845" w:rsidRPr="00BF7C0B">
        <w:rPr>
          <w:rFonts w:ascii="Arial" w:hAnsi="Arial" w:cs="Arial"/>
          <w:color w:val="000000" w:themeColor="text1"/>
        </w:rPr>
        <w:t>The feature sign shown on the approved plans requires separate advertisement consent and is not approved under this permission.</w:t>
      </w:r>
    </w:p>
    <w:p w14:paraId="48F8C7D3" w14:textId="77777777" w:rsidR="008D6845" w:rsidRDefault="008D6845" w:rsidP="008D6845">
      <w:pPr>
        <w:spacing w:after="0" w:line="240" w:lineRule="auto"/>
        <w:jc w:val="both"/>
        <w:rPr>
          <w:rFonts w:ascii="Arial" w:hAnsi="Arial" w:cs="Arial"/>
          <w:color w:val="000000" w:themeColor="text1"/>
        </w:rPr>
      </w:pPr>
    </w:p>
    <w:p w14:paraId="0B16D2A1" w14:textId="2D93C223" w:rsidR="008D6845" w:rsidRPr="00BF7C0B" w:rsidRDefault="00983390" w:rsidP="008D6845">
      <w:pPr>
        <w:spacing w:after="0" w:line="240" w:lineRule="auto"/>
        <w:jc w:val="both"/>
        <w:rPr>
          <w:rFonts w:ascii="Arial" w:hAnsi="Arial" w:cs="Arial"/>
          <w:color w:val="000000" w:themeColor="text1"/>
        </w:rPr>
      </w:pPr>
      <w:r>
        <w:rPr>
          <w:rFonts w:ascii="Arial" w:hAnsi="Arial" w:cs="Arial"/>
          <w:color w:val="000000" w:themeColor="text1"/>
        </w:rPr>
        <w:t xml:space="preserve">4. </w:t>
      </w:r>
      <w:r w:rsidR="008D6845">
        <w:rPr>
          <w:rFonts w:ascii="Arial" w:hAnsi="Arial" w:cs="Arial"/>
          <w:color w:val="000000" w:themeColor="text1"/>
        </w:rPr>
        <w:t xml:space="preserve">The applicant is advised of the requirement to contact Network Rail prior to any works commencing on site until agreed with Network Rail to ensure the safe operation and integrity of the railway.  </w:t>
      </w:r>
    </w:p>
    <w:p w14:paraId="44BB4D47" w14:textId="77777777" w:rsidR="009978CD" w:rsidRPr="00774757" w:rsidRDefault="009978CD" w:rsidP="009978CD">
      <w:pPr>
        <w:spacing w:after="0" w:line="240" w:lineRule="auto"/>
        <w:rPr>
          <w:rFonts w:ascii="Times New Roman" w:eastAsia="Times New Roman" w:hAnsi="Times New Roman" w:cs="Times New Roman"/>
          <w:kern w:val="0"/>
          <w:lang w:eastAsia="en-GB"/>
          <w14:ligatures w14:val="none"/>
        </w:rPr>
      </w:pPr>
    </w:p>
    <w:p w14:paraId="1AF09D43" w14:textId="5EA0AAC5" w:rsidR="001247FA" w:rsidRPr="00774757" w:rsidRDefault="001247FA" w:rsidP="009978CD"/>
    <w:sectPr w:rsidR="001247FA" w:rsidRPr="00774757" w:rsidSect="00366D6F">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000247B" w:usb2="00000009" w:usb3="00000000" w:csb0="000001FF" w:csb1="00000000"/>
  </w:font>
  <w:font w:name="Optima-Regular">
    <w:charset w:val="00"/>
    <w:family w:val="auto"/>
    <w:pitch w:val="variable"/>
    <w:sig w:usb0="8000006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FD9CF8"/>
    <w:multiLevelType w:val="hybridMultilevel"/>
    <w:tmpl w:val="DA8FDC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B3833D8"/>
    <w:multiLevelType w:val="hybridMultilevel"/>
    <w:tmpl w:val="DB1B565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564407"/>
    <w:multiLevelType w:val="hybridMultilevel"/>
    <w:tmpl w:val="E64ECF3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8045C7"/>
    <w:multiLevelType w:val="hybridMultilevel"/>
    <w:tmpl w:val="44DE7F56"/>
    <w:lvl w:ilvl="0" w:tplc="6DBE9D44">
      <w:start w:val="9"/>
      <w:numFmt w:val="decimal"/>
      <w:lvlText w:val="%1."/>
      <w:lvlJc w:val="left"/>
      <w:pPr>
        <w:ind w:left="720" w:hanging="360"/>
      </w:pPr>
    </w:lvl>
    <w:lvl w:ilvl="1" w:tplc="C4822380">
      <w:start w:val="1"/>
      <w:numFmt w:val="lowerLetter"/>
      <w:lvlText w:val="%2."/>
      <w:lvlJc w:val="left"/>
      <w:pPr>
        <w:ind w:left="1440" w:hanging="360"/>
      </w:pPr>
    </w:lvl>
    <w:lvl w:ilvl="2" w:tplc="497A4568">
      <w:start w:val="1"/>
      <w:numFmt w:val="lowerRoman"/>
      <w:lvlText w:val="%3."/>
      <w:lvlJc w:val="right"/>
      <w:pPr>
        <w:ind w:left="2160" w:hanging="180"/>
      </w:pPr>
    </w:lvl>
    <w:lvl w:ilvl="3" w:tplc="0018FA1A">
      <w:start w:val="1"/>
      <w:numFmt w:val="decimal"/>
      <w:lvlText w:val="%4."/>
      <w:lvlJc w:val="left"/>
      <w:pPr>
        <w:ind w:left="2880" w:hanging="360"/>
      </w:pPr>
    </w:lvl>
    <w:lvl w:ilvl="4" w:tplc="7036437C">
      <w:start w:val="1"/>
      <w:numFmt w:val="lowerLetter"/>
      <w:lvlText w:val="%5."/>
      <w:lvlJc w:val="left"/>
      <w:pPr>
        <w:ind w:left="3600" w:hanging="360"/>
      </w:pPr>
    </w:lvl>
    <w:lvl w:ilvl="5" w:tplc="57E45D06">
      <w:start w:val="1"/>
      <w:numFmt w:val="lowerRoman"/>
      <w:lvlText w:val="%6."/>
      <w:lvlJc w:val="right"/>
      <w:pPr>
        <w:ind w:left="4320" w:hanging="180"/>
      </w:pPr>
    </w:lvl>
    <w:lvl w:ilvl="6" w:tplc="2CC4E488">
      <w:start w:val="1"/>
      <w:numFmt w:val="decimal"/>
      <w:lvlText w:val="%7."/>
      <w:lvlJc w:val="left"/>
      <w:pPr>
        <w:ind w:left="5040" w:hanging="360"/>
      </w:pPr>
    </w:lvl>
    <w:lvl w:ilvl="7" w:tplc="CC0C6480">
      <w:start w:val="1"/>
      <w:numFmt w:val="lowerLetter"/>
      <w:lvlText w:val="%8."/>
      <w:lvlJc w:val="left"/>
      <w:pPr>
        <w:ind w:left="5760" w:hanging="360"/>
      </w:pPr>
    </w:lvl>
    <w:lvl w:ilvl="8" w:tplc="084A49DE">
      <w:start w:val="1"/>
      <w:numFmt w:val="lowerRoman"/>
      <w:lvlText w:val="%9."/>
      <w:lvlJc w:val="right"/>
      <w:pPr>
        <w:ind w:left="6480" w:hanging="180"/>
      </w:pPr>
    </w:lvl>
  </w:abstractNum>
  <w:abstractNum w:abstractNumId="4" w15:restartNumberingAfterBreak="0">
    <w:nsid w:val="10BF6E3E"/>
    <w:multiLevelType w:val="hybridMultilevel"/>
    <w:tmpl w:val="A46EBD9C"/>
    <w:lvl w:ilvl="0" w:tplc="913E81FE">
      <w:start w:val="4"/>
      <w:numFmt w:val="decimal"/>
      <w:lvlText w:val="%1."/>
      <w:lvlJc w:val="left"/>
      <w:pPr>
        <w:ind w:left="720" w:hanging="360"/>
      </w:pPr>
    </w:lvl>
    <w:lvl w:ilvl="1" w:tplc="7C6CB17C">
      <w:start w:val="1"/>
      <w:numFmt w:val="lowerLetter"/>
      <w:lvlText w:val="%2."/>
      <w:lvlJc w:val="left"/>
      <w:pPr>
        <w:ind w:left="1440" w:hanging="360"/>
      </w:pPr>
    </w:lvl>
    <w:lvl w:ilvl="2" w:tplc="7062BA8E">
      <w:start w:val="1"/>
      <w:numFmt w:val="lowerRoman"/>
      <w:lvlText w:val="%3."/>
      <w:lvlJc w:val="right"/>
      <w:pPr>
        <w:ind w:left="2160" w:hanging="180"/>
      </w:pPr>
    </w:lvl>
    <w:lvl w:ilvl="3" w:tplc="5DC264F0">
      <w:start w:val="1"/>
      <w:numFmt w:val="decimal"/>
      <w:lvlText w:val="%4."/>
      <w:lvlJc w:val="left"/>
      <w:pPr>
        <w:ind w:left="2880" w:hanging="360"/>
      </w:pPr>
    </w:lvl>
    <w:lvl w:ilvl="4" w:tplc="E084D8D6">
      <w:start w:val="1"/>
      <w:numFmt w:val="lowerLetter"/>
      <w:lvlText w:val="%5."/>
      <w:lvlJc w:val="left"/>
      <w:pPr>
        <w:ind w:left="3600" w:hanging="360"/>
      </w:pPr>
    </w:lvl>
    <w:lvl w:ilvl="5" w:tplc="4B60234E">
      <w:start w:val="1"/>
      <w:numFmt w:val="lowerRoman"/>
      <w:lvlText w:val="%6."/>
      <w:lvlJc w:val="right"/>
      <w:pPr>
        <w:ind w:left="4320" w:hanging="180"/>
      </w:pPr>
    </w:lvl>
    <w:lvl w:ilvl="6" w:tplc="BB86912C">
      <w:start w:val="1"/>
      <w:numFmt w:val="decimal"/>
      <w:lvlText w:val="%7."/>
      <w:lvlJc w:val="left"/>
      <w:pPr>
        <w:ind w:left="5040" w:hanging="360"/>
      </w:pPr>
    </w:lvl>
    <w:lvl w:ilvl="7" w:tplc="B1DA997A">
      <w:start w:val="1"/>
      <w:numFmt w:val="lowerLetter"/>
      <w:lvlText w:val="%8."/>
      <w:lvlJc w:val="left"/>
      <w:pPr>
        <w:ind w:left="5760" w:hanging="360"/>
      </w:pPr>
    </w:lvl>
    <w:lvl w:ilvl="8" w:tplc="8E22180E">
      <w:start w:val="1"/>
      <w:numFmt w:val="lowerRoman"/>
      <w:lvlText w:val="%9."/>
      <w:lvlJc w:val="right"/>
      <w:pPr>
        <w:ind w:left="6480" w:hanging="180"/>
      </w:pPr>
    </w:lvl>
  </w:abstractNum>
  <w:abstractNum w:abstractNumId="5" w15:restartNumberingAfterBreak="0">
    <w:nsid w:val="19529503"/>
    <w:multiLevelType w:val="hybridMultilevel"/>
    <w:tmpl w:val="36A4A898"/>
    <w:lvl w:ilvl="0" w:tplc="7EAE4F94">
      <w:start w:val="3"/>
      <w:numFmt w:val="decimal"/>
      <w:lvlText w:val="%1."/>
      <w:lvlJc w:val="left"/>
      <w:pPr>
        <w:ind w:left="720" w:hanging="360"/>
      </w:pPr>
    </w:lvl>
    <w:lvl w:ilvl="1" w:tplc="37ECCEA4">
      <w:start w:val="1"/>
      <w:numFmt w:val="lowerLetter"/>
      <w:lvlText w:val="%2."/>
      <w:lvlJc w:val="left"/>
      <w:pPr>
        <w:ind w:left="1440" w:hanging="360"/>
      </w:pPr>
    </w:lvl>
    <w:lvl w:ilvl="2" w:tplc="F55092BA">
      <w:start w:val="1"/>
      <w:numFmt w:val="lowerRoman"/>
      <w:lvlText w:val="%3."/>
      <w:lvlJc w:val="right"/>
      <w:pPr>
        <w:ind w:left="2160" w:hanging="180"/>
      </w:pPr>
    </w:lvl>
    <w:lvl w:ilvl="3" w:tplc="7DB85C26">
      <w:start w:val="1"/>
      <w:numFmt w:val="decimal"/>
      <w:lvlText w:val="%4."/>
      <w:lvlJc w:val="left"/>
      <w:pPr>
        <w:ind w:left="2880" w:hanging="360"/>
      </w:pPr>
    </w:lvl>
    <w:lvl w:ilvl="4" w:tplc="AABA4786">
      <w:start w:val="1"/>
      <w:numFmt w:val="lowerLetter"/>
      <w:lvlText w:val="%5."/>
      <w:lvlJc w:val="left"/>
      <w:pPr>
        <w:ind w:left="3600" w:hanging="360"/>
      </w:pPr>
    </w:lvl>
    <w:lvl w:ilvl="5" w:tplc="57D01D76">
      <w:start w:val="1"/>
      <w:numFmt w:val="lowerRoman"/>
      <w:lvlText w:val="%6."/>
      <w:lvlJc w:val="right"/>
      <w:pPr>
        <w:ind w:left="4320" w:hanging="180"/>
      </w:pPr>
    </w:lvl>
    <w:lvl w:ilvl="6" w:tplc="821E19AC">
      <w:start w:val="1"/>
      <w:numFmt w:val="decimal"/>
      <w:lvlText w:val="%7."/>
      <w:lvlJc w:val="left"/>
      <w:pPr>
        <w:ind w:left="5040" w:hanging="360"/>
      </w:pPr>
    </w:lvl>
    <w:lvl w:ilvl="7" w:tplc="3C9E0672">
      <w:start w:val="1"/>
      <w:numFmt w:val="lowerLetter"/>
      <w:lvlText w:val="%8."/>
      <w:lvlJc w:val="left"/>
      <w:pPr>
        <w:ind w:left="5760" w:hanging="360"/>
      </w:pPr>
    </w:lvl>
    <w:lvl w:ilvl="8" w:tplc="BC9E85EA">
      <w:start w:val="1"/>
      <w:numFmt w:val="lowerRoman"/>
      <w:lvlText w:val="%9."/>
      <w:lvlJc w:val="right"/>
      <w:pPr>
        <w:ind w:left="6480" w:hanging="180"/>
      </w:pPr>
    </w:lvl>
  </w:abstractNum>
  <w:abstractNum w:abstractNumId="6" w15:restartNumberingAfterBreak="0">
    <w:nsid w:val="1E014FDB"/>
    <w:multiLevelType w:val="hybridMultilevel"/>
    <w:tmpl w:val="5560ABA4"/>
    <w:lvl w:ilvl="0" w:tplc="4B16FA62">
      <w:start w:val="1"/>
      <w:numFmt w:val="decimal"/>
      <w:lvlText w:val="%1."/>
      <w:lvlJc w:val="left"/>
      <w:pPr>
        <w:ind w:left="720" w:hanging="360"/>
      </w:pPr>
    </w:lvl>
    <w:lvl w:ilvl="1" w:tplc="42B6C3DC">
      <w:start w:val="1"/>
      <w:numFmt w:val="lowerLetter"/>
      <w:lvlText w:val="%2."/>
      <w:lvlJc w:val="left"/>
      <w:pPr>
        <w:ind w:left="1440" w:hanging="360"/>
      </w:pPr>
    </w:lvl>
    <w:lvl w:ilvl="2" w:tplc="59EAD68A">
      <w:start w:val="1"/>
      <w:numFmt w:val="lowerRoman"/>
      <w:lvlText w:val="%3."/>
      <w:lvlJc w:val="right"/>
      <w:pPr>
        <w:ind w:left="2160" w:hanging="180"/>
      </w:pPr>
    </w:lvl>
    <w:lvl w:ilvl="3" w:tplc="02C4738A">
      <w:start w:val="1"/>
      <w:numFmt w:val="decimal"/>
      <w:lvlText w:val="%4."/>
      <w:lvlJc w:val="left"/>
      <w:pPr>
        <w:ind w:left="2880" w:hanging="360"/>
      </w:pPr>
    </w:lvl>
    <w:lvl w:ilvl="4" w:tplc="E6A61FEA">
      <w:start w:val="1"/>
      <w:numFmt w:val="lowerLetter"/>
      <w:lvlText w:val="%5."/>
      <w:lvlJc w:val="left"/>
      <w:pPr>
        <w:ind w:left="3600" w:hanging="360"/>
      </w:pPr>
    </w:lvl>
    <w:lvl w:ilvl="5" w:tplc="C83C2ED2">
      <w:start w:val="1"/>
      <w:numFmt w:val="lowerRoman"/>
      <w:lvlText w:val="%6."/>
      <w:lvlJc w:val="right"/>
      <w:pPr>
        <w:ind w:left="4320" w:hanging="180"/>
      </w:pPr>
    </w:lvl>
    <w:lvl w:ilvl="6" w:tplc="94ECC5AC">
      <w:start w:val="1"/>
      <w:numFmt w:val="decimal"/>
      <w:lvlText w:val="%7."/>
      <w:lvlJc w:val="left"/>
      <w:pPr>
        <w:ind w:left="5040" w:hanging="360"/>
      </w:pPr>
    </w:lvl>
    <w:lvl w:ilvl="7" w:tplc="DAFEE9C8">
      <w:start w:val="1"/>
      <w:numFmt w:val="lowerLetter"/>
      <w:lvlText w:val="%8."/>
      <w:lvlJc w:val="left"/>
      <w:pPr>
        <w:ind w:left="5760" w:hanging="360"/>
      </w:pPr>
    </w:lvl>
    <w:lvl w:ilvl="8" w:tplc="3F2A9FC0">
      <w:start w:val="1"/>
      <w:numFmt w:val="lowerRoman"/>
      <w:lvlText w:val="%9."/>
      <w:lvlJc w:val="right"/>
      <w:pPr>
        <w:ind w:left="6480" w:hanging="180"/>
      </w:pPr>
    </w:lvl>
  </w:abstractNum>
  <w:abstractNum w:abstractNumId="7" w15:restartNumberingAfterBreak="0">
    <w:nsid w:val="20764157"/>
    <w:multiLevelType w:val="hybridMultilevel"/>
    <w:tmpl w:val="9D684808"/>
    <w:lvl w:ilvl="0" w:tplc="C598003C">
      <w:start w:val="10"/>
      <w:numFmt w:val="decimal"/>
      <w:lvlText w:val="%1."/>
      <w:lvlJc w:val="left"/>
      <w:pPr>
        <w:ind w:left="720" w:hanging="360"/>
      </w:pPr>
    </w:lvl>
    <w:lvl w:ilvl="1" w:tplc="5A5045E6">
      <w:start w:val="1"/>
      <w:numFmt w:val="lowerLetter"/>
      <w:lvlText w:val="%2."/>
      <w:lvlJc w:val="left"/>
      <w:pPr>
        <w:ind w:left="1440" w:hanging="360"/>
      </w:pPr>
    </w:lvl>
    <w:lvl w:ilvl="2" w:tplc="EC2026FE">
      <w:start w:val="1"/>
      <w:numFmt w:val="lowerRoman"/>
      <w:lvlText w:val="%3."/>
      <w:lvlJc w:val="right"/>
      <w:pPr>
        <w:ind w:left="2160" w:hanging="180"/>
      </w:pPr>
    </w:lvl>
    <w:lvl w:ilvl="3" w:tplc="40A66DE6">
      <w:start w:val="1"/>
      <w:numFmt w:val="decimal"/>
      <w:lvlText w:val="%4."/>
      <w:lvlJc w:val="left"/>
      <w:pPr>
        <w:ind w:left="2880" w:hanging="360"/>
      </w:pPr>
    </w:lvl>
    <w:lvl w:ilvl="4" w:tplc="9C7CE962">
      <w:start w:val="1"/>
      <w:numFmt w:val="lowerLetter"/>
      <w:lvlText w:val="%5."/>
      <w:lvlJc w:val="left"/>
      <w:pPr>
        <w:ind w:left="3600" w:hanging="360"/>
      </w:pPr>
    </w:lvl>
    <w:lvl w:ilvl="5" w:tplc="EB3E5780">
      <w:start w:val="1"/>
      <w:numFmt w:val="lowerRoman"/>
      <w:lvlText w:val="%6."/>
      <w:lvlJc w:val="right"/>
      <w:pPr>
        <w:ind w:left="4320" w:hanging="180"/>
      </w:pPr>
    </w:lvl>
    <w:lvl w:ilvl="6" w:tplc="29364646">
      <w:start w:val="1"/>
      <w:numFmt w:val="decimal"/>
      <w:lvlText w:val="%7."/>
      <w:lvlJc w:val="left"/>
      <w:pPr>
        <w:ind w:left="5040" w:hanging="360"/>
      </w:pPr>
    </w:lvl>
    <w:lvl w:ilvl="7" w:tplc="831AE29E">
      <w:start w:val="1"/>
      <w:numFmt w:val="lowerLetter"/>
      <w:lvlText w:val="%8."/>
      <w:lvlJc w:val="left"/>
      <w:pPr>
        <w:ind w:left="5760" w:hanging="360"/>
      </w:pPr>
    </w:lvl>
    <w:lvl w:ilvl="8" w:tplc="500A058E">
      <w:start w:val="1"/>
      <w:numFmt w:val="lowerRoman"/>
      <w:lvlText w:val="%9."/>
      <w:lvlJc w:val="right"/>
      <w:pPr>
        <w:ind w:left="6480" w:hanging="180"/>
      </w:pPr>
    </w:lvl>
  </w:abstractNum>
  <w:abstractNum w:abstractNumId="8" w15:restartNumberingAfterBreak="0">
    <w:nsid w:val="2123FDF7"/>
    <w:multiLevelType w:val="hybridMultilevel"/>
    <w:tmpl w:val="64B293BE"/>
    <w:lvl w:ilvl="0" w:tplc="5100E114">
      <w:start w:val="1"/>
      <w:numFmt w:val="decimal"/>
      <w:lvlText w:val="(iii)"/>
      <w:lvlJc w:val="left"/>
      <w:pPr>
        <w:ind w:left="720" w:hanging="360"/>
      </w:pPr>
    </w:lvl>
    <w:lvl w:ilvl="1" w:tplc="81A8AEE0">
      <w:start w:val="1"/>
      <w:numFmt w:val="lowerLetter"/>
      <w:lvlText w:val="%2."/>
      <w:lvlJc w:val="left"/>
      <w:pPr>
        <w:ind w:left="1440" w:hanging="360"/>
      </w:pPr>
    </w:lvl>
    <w:lvl w:ilvl="2" w:tplc="5512FC2C">
      <w:start w:val="1"/>
      <w:numFmt w:val="lowerRoman"/>
      <w:lvlText w:val="%3."/>
      <w:lvlJc w:val="right"/>
      <w:pPr>
        <w:ind w:left="2160" w:hanging="180"/>
      </w:pPr>
    </w:lvl>
    <w:lvl w:ilvl="3" w:tplc="B954735A">
      <w:start w:val="1"/>
      <w:numFmt w:val="decimal"/>
      <w:lvlText w:val="%4."/>
      <w:lvlJc w:val="left"/>
      <w:pPr>
        <w:ind w:left="2880" w:hanging="360"/>
      </w:pPr>
    </w:lvl>
    <w:lvl w:ilvl="4" w:tplc="B8BA6CD0">
      <w:start w:val="1"/>
      <w:numFmt w:val="lowerLetter"/>
      <w:lvlText w:val="%5."/>
      <w:lvlJc w:val="left"/>
      <w:pPr>
        <w:ind w:left="3600" w:hanging="360"/>
      </w:pPr>
    </w:lvl>
    <w:lvl w:ilvl="5" w:tplc="E94223EC">
      <w:start w:val="1"/>
      <w:numFmt w:val="lowerRoman"/>
      <w:lvlText w:val="%6."/>
      <w:lvlJc w:val="right"/>
      <w:pPr>
        <w:ind w:left="4320" w:hanging="180"/>
      </w:pPr>
    </w:lvl>
    <w:lvl w:ilvl="6" w:tplc="70525FA2">
      <w:start w:val="1"/>
      <w:numFmt w:val="decimal"/>
      <w:lvlText w:val="%7."/>
      <w:lvlJc w:val="left"/>
      <w:pPr>
        <w:ind w:left="5040" w:hanging="360"/>
      </w:pPr>
    </w:lvl>
    <w:lvl w:ilvl="7" w:tplc="36ACE36C">
      <w:start w:val="1"/>
      <w:numFmt w:val="lowerLetter"/>
      <w:lvlText w:val="%8."/>
      <w:lvlJc w:val="left"/>
      <w:pPr>
        <w:ind w:left="5760" w:hanging="360"/>
      </w:pPr>
    </w:lvl>
    <w:lvl w:ilvl="8" w:tplc="442484C0">
      <w:start w:val="1"/>
      <w:numFmt w:val="lowerRoman"/>
      <w:lvlText w:val="%9."/>
      <w:lvlJc w:val="right"/>
      <w:pPr>
        <w:ind w:left="6480" w:hanging="180"/>
      </w:pPr>
    </w:lvl>
  </w:abstractNum>
  <w:abstractNum w:abstractNumId="9" w15:restartNumberingAfterBreak="0">
    <w:nsid w:val="23BC5BA0"/>
    <w:multiLevelType w:val="hybridMultilevel"/>
    <w:tmpl w:val="1FF09468"/>
    <w:lvl w:ilvl="0" w:tplc="07849432">
      <w:start w:val="7"/>
      <w:numFmt w:val="decimal"/>
      <w:lvlText w:val="%1."/>
      <w:lvlJc w:val="left"/>
      <w:pPr>
        <w:ind w:left="720" w:hanging="360"/>
      </w:pPr>
    </w:lvl>
    <w:lvl w:ilvl="1" w:tplc="DD98AB20">
      <w:start w:val="1"/>
      <w:numFmt w:val="lowerLetter"/>
      <w:lvlText w:val="%2."/>
      <w:lvlJc w:val="left"/>
      <w:pPr>
        <w:ind w:left="1440" w:hanging="360"/>
      </w:pPr>
    </w:lvl>
    <w:lvl w:ilvl="2" w:tplc="721C334E">
      <w:start w:val="1"/>
      <w:numFmt w:val="lowerRoman"/>
      <w:lvlText w:val="%3."/>
      <w:lvlJc w:val="right"/>
      <w:pPr>
        <w:ind w:left="2160" w:hanging="180"/>
      </w:pPr>
    </w:lvl>
    <w:lvl w:ilvl="3" w:tplc="7F9ADD9C">
      <w:start w:val="1"/>
      <w:numFmt w:val="decimal"/>
      <w:lvlText w:val="%4."/>
      <w:lvlJc w:val="left"/>
      <w:pPr>
        <w:ind w:left="2880" w:hanging="360"/>
      </w:pPr>
    </w:lvl>
    <w:lvl w:ilvl="4" w:tplc="4A867558">
      <w:start w:val="1"/>
      <w:numFmt w:val="lowerLetter"/>
      <w:lvlText w:val="%5."/>
      <w:lvlJc w:val="left"/>
      <w:pPr>
        <w:ind w:left="3600" w:hanging="360"/>
      </w:pPr>
    </w:lvl>
    <w:lvl w:ilvl="5" w:tplc="325079FC">
      <w:start w:val="1"/>
      <w:numFmt w:val="lowerRoman"/>
      <w:lvlText w:val="%6."/>
      <w:lvlJc w:val="right"/>
      <w:pPr>
        <w:ind w:left="4320" w:hanging="180"/>
      </w:pPr>
    </w:lvl>
    <w:lvl w:ilvl="6" w:tplc="3D8EEB0A">
      <w:start w:val="1"/>
      <w:numFmt w:val="decimal"/>
      <w:lvlText w:val="%7."/>
      <w:lvlJc w:val="left"/>
      <w:pPr>
        <w:ind w:left="5040" w:hanging="360"/>
      </w:pPr>
    </w:lvl>
    <w:lvl w:ilvl="7" w:tplc="7FF0C0EA">
      <w:start w:val="1"/>
      <w:numFmt w:val="lowerLetter"/>
      <w:lvlText w:val="%8."/>
      <w:lvlJc w:val="left"/>
      <w:pPr>
        <w:ind w:left="5760" w:hanging="360"/>
      </w:pPr>
    </w:lvl>
    <w:lvl w:ilvl="8" w:tplc="81A07942">
      <w:start w:val="1"/>
      <w:numFmt w:val="lowerRoman"/>
      <w:lvlText w:val="%9."/>
      <w:lvlJc w:val="right"/>
      <w:pPr>
        <w:ind w:left="6480" w:hanging="180"/>
      </w:pPr>
    </w:lvl>
  </w:abstractNum>
  <w:abstractNum w:abstractNumId="10" w15:restartNumberingAfterBreak="0">
    <w:nsid w:val="24D406BA"/>
    <w:multiLevelType w:val="hybridMultilevel"/>
    <w:tmpl w:val="8A4292DC"/>
    <w:lvl w:ilvl="0" w:tplc="620A7498">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9EFFF7"/>
    <w:multiLevelType w:val="hybridMultilevel"/>
    <w:tmpl w:val="42B451CA"/>
    <w:lvl w:ilvl="0" w:tplc="077EE492">
      <w:start w:val="1"/>
      <w:numFmt w:val="bullet"/>
      <w:lvlText w:val=""/>
      <w:lvlJc w:val="left"/>
      <w:pPr>
        <w:ind w:left="720" w:hanging="360"/>
      </w:pPr>
      <w:rPr>
        <w:rFonts w:ascii="Symbol" w:hAnsi="Symbol" w:hint="default"/>
      </w:rPr>
    </w:lvl>
    <w:lvl w:ilvl="1" w:tplc="57468136">
      <w:start w:val="1"/>
      <w:numFmt w:val="bullet"/>
      <w:lvlText w:val=""/>
      <w:lvlJc w:val="left"/>
      <w:pPr>
        <w:ind w:left="1440" w:hanging="360"/>
      </w:pPr>
      <w:rPr>
        <w:rFonts w:ascii="Symbol" w:hAnsi="Symbol" w:hint="default"/>
      </w:rPr>
    </w:lvl>
    <w:lvl w:ilvl="2" w:tplc="9BA0F576">
      <w:start w:val="1"/>
      <w:numFmt w:val="bullet"/>
      <w:lvlText w:val=""/>
      <w:lvlJc w:val="left"/>
      <w:pPr>
        <w:ind w:left="2160" w:hanging="360"/>
      </w:pPr>
      <w:rPr>
        <w:rFonts w:ascii="Wingdings" w:hAnsi="Wingdings" w:hint="default"/>
      </w:rPr>
    </w:lvl>
    <w:lvl w:ilvl="3" w:tplc="5890EE48">
      <w:start w:val="1"/>
      <w:numFmt w:val="bullet"/>
      <w:lvlText w:val=""/>
      <w:lvlJc w:val="left"/>
      <w:pPr>
        <w:ind w:left="2880" w:hanging="360"/>
      </w:pPr>
      <w:rPr>
        <w:rFonts w:ascii="Symbol" w:hAnsi="Symbol" w:hint="default"/>
      </w:rPr>
    </w:lvl>
    <w:lvl w:ilvl="4" w:tplc="CAC47D68">
      <w:start w:val="1"/>
      <w:numFmt w:val="bullet"/>
      <w:lvlText w:val="o"/>
      <w:lvlJc w:val="left"/>
      <w:pPr>
        <w:ind w:left="3600" w:hanging="360"/>
      </w:pPr>
      <w:rPr>
        <w:rFonts w:ascii="Courier New" w:hAnsi="Courier New" w:hint="default"/>
      </w:rPr>
    </w:lvl>
    <w:lvl w:ilvl="5" w:tplc="653E702C">
      <w:start w:val="1"/>
      <w:numFmt w:val="bullet"/>
      <w:lvlText w:val=""/>
      <w:lvlJc w:val="left"/>
      <w:pPr>
        <w:ind w:left="4320" w:hanging="360"/>
      </w:pPr>
      <w:rPr>
        <w:rFonts w:ascii="Wingdings" w:hAnsi="Wingdings" w:hint="default"/>
      </w:rPr>
    </w:lvl>
    <w:lvl w:ilvl="6" w:tplc="C4A46D76">
      <w:start w:val="1"/>
      <w:numFmt w:val="bullet"/>
      <w:lvlText w:val=""/>
      <w:lvlJc w:val="left"/>
      <w:pPr>
        <w:ind w:left="5040" w:hanging="360"/>
      </w:pPr>
      <w:rPr>
        <w:rFonts w:ascii="Symbol" w:hAnsi="Symbol" w:hint="default"/>
      </w:rPr>
    </w:lvl>
    <w:lvl w:ilvl="7" w:tplc="CB6A1742">
      <w:start w:val="1"/>
      <w:numFmt w:val="bullet"/>
      <w:lvlText w:val="o"/>
      <w:lvlJc w:val="left"/>
      <w:pPr>
        <w:ind w:left="5760" w:hanging="360"/>
      </w:pPr>
      <w:rPr>
        <w:rFonts w:ascii="Courier New" w:hAnsi="Courier New" w:hint="default"/>
      </w:rPr>
    </w:lvl>
    <w:lvl w:ilvl="8" w:tplc="9C8AF34A">
      <w:start w:val="1"/>
      <w:numFmt w:val="bullet"/>
      <w:lvlText w:val=""/>
      <w:lvlJc w:val="left"/>
      <w:pPr>
        <w:ind w:left="6480" w:hanging="360"/>
      </w:pPr>
      <w:rPr>
        <w:rFonts w:ascii="Wingdings" w:hAnsi="Wingdings" w:hint="default"/>
      </w:rPr>
    </w:lvl>
  </w:abstractNum>
  <w:abstractNum w:abstractNumId="12" w15:restartNumberingAfterBreak="0">
    <w:nsid w:val="303EE524"/>
    <w:multiLevelType w:val="hybridMultilevel"/>
    <w:tmpl w:val="5A76B5F4"/>
    <w:lvl w:ilvl="0" w:tplc="D8A48476">
      <w:start w:val="12"/>
      <w:numFmt w:val="decimal"/>
      <w:lvlText w:val="%1."/>
      <w:lvlJc w:val="left"/>
      <w:pPr>
        <w:ind w:left="720" w:hanging="360"/>
      </w:pPr>
    </w:lvl>
    <w:lvl w:ilvl="1" w:tplc="203E39B8">
      <w:start w:val="1"/>
      <w:numFmt w:val="lowerLetter"/>
      <w:lvlText w:val="%2."/>
      <w:lvlJc w:val="left"/>
      <w:pPr>
        <w:ind w:left="1440" w:hanging="360"/>
      </w:pPr>
    </w:lvl>
    <w:lvl w:ilvl="2" w:tplc="BAC80B5A">
      <w:start w:val="1"/>
      <w:numFmt w:val="lowerRoman"/>
      <w:lvlText w:val="%3."/>
      <w:lvlJc w:val="right"/>
      <w:pPr>
        <w:ind w:left="2160" w:hanging="180"/>
      </w:pPr>
    </w:lvl>
    <w:lvl w:ilvl="3" w:tplc="CD5AA3D4">
      <w:start w:val="1"/>
      <w:numFmt w:val="decimal"/>
      <w:lvlText w:val="%4."/>
      <w:lvlJc w:val="left"/>
      <w:pPr>
        <w:ind w:left="2880" w:hanging="360"/>
      </w:pPr>
    </w:lvl>
    <w:lvl w:ilvl="4" w:tplc="719279EE">
      <w:start w:val="1"/>
      <w:numFmt w:val="lowerLetter"/>
      <w:lvlText w:val="%5."/>
      <w:lvlJc w:val="left"/>
      <w:pPr>
        <w:ind w:left="3600" w:hanging="360"/>
      </w:pPr>
    </w:lvl>
    <w:lvl w:ilvl="5" w:tplc="40E29AB4">
      <w:start w:val="1"/>
      <w:numFmt w:val="lowerRoman"/>
      <w:lvlText w:val="%6."/>
      <w:lvlJc w:val="right"/>
      <w:pPr>
        <w:ind w:left="4320" w:hanging="180"/>
      </w:pPr>
    </w:lvl>
    <w:lvl w:ilvl="6" w:tplc="70724E5E">
      <w:start w:val="1"/>
      <w:numFmt w:val="decimal"/>
      <w:lvlText w:val="%7."/>
      <w:lvlJc w:val="left"/>
      <w:pPr>
        <w:ind w:left="5040" w:hanging="360"/>
      </w:pPr>
    </w:lvl>
    <w:lvl w:ilvl="7" w:tplc="CF8853BC">
      <w:start w:val="1"/>
      <w:numFmt w:val="lowerLetter"/>
      <w:lvlText w:val="%8."/>
      <w:lvlJc w:val="left"/>
      <w:pPr>
        <w:ind w:left="5760" w:hanging="360"/>
      </w:pPr>
    </w:lvl>
    <w:lvl w:ilvl="8" w:tplc="E2267F3A">
      <w:start w:val="1"/>
      <w:numFmt w:val="lowerRoman"/>
      <w:lvlText w:val="%9."/>
      <w:lvlJc w:val="right"/>
      <w:pPr>
        <w:ind w:left="6480" w:hanging="180"/>
      </w:pPr>
    </w:lvl>
  </w:abstractNum>
  <w:abstractNum w:abstractNumId="13" w15:restartNumberingAfterBreak="0">
    <w:nsid w:val="38A203FD"/>
    <w:multiLevelType w:val="hybridMultilevel"/>
    <w:tmpl w:val="F46C8026"/>
    <w:lvl w:ilvl="0" w:tplc="AB5EEA7E">
      <w:start w:val="11"/>
      <w:numFmt w:val="decimal"/>
      <w:lvlText w:val="%1."/>
      <w:lvlJc w:val="left"/>
      <w:pPr>
        <w:ind w:left="720" w:hanging="360"/>
      </w:pPr>
    </w:lvl>
    <w:lvl w:ilvl="1" w:tplc="A27E354C">
      <w:start w:val="1"/>
      <w:numFmt w:val="lowerLetter"/>
      <w:lvlText w:val="%2."/>
      <w:lvlJc w:val="left"/>
      <w:pPr>
        <w:ind w:left="1440" w:hanging="360"/>
      </w:pPr>
    </w:lvl>
    <w:lvl w:ilvl="2" w:tplc="F6CE0406">
      <w:start w:val="1"/>
      <w:numFmt w:val="lowerRoman"/>
      <w:lvlText w:val="%3."/>
      <w:lvlJc w:val="right"/>
      <w:pPr>
        <w:ind w:left="2160" w:hanging="180"/>
      </w:pPr>
    </w:lvl>
    <w:lvl w:ilvl="3" w:tplc="BA14247C">
      <w:start w:val="1"/>
      <w:numFmt w:val="decimal"/>
      <w:lvlText w:val="%4."/>
      <w:lvlJc w:val="left"/>
      <w:pPr>
        <w:ind w:left="2880" w:hanging="360"/>
      </w:pPr>
    </w:lvl>
    <w:lvl w:ilvl="4" w:tplc="2780E110">
      <w:start w:val="1"/>
      <w:numFmt w:val="lowerLetter"/>
      <w:lvlText w:val="%5."/>
      <w:lvlJc w:val="left"/>
      <w:pPr>
        <w:ind w:left="3600" w:hanging="360"/>
      </w:pPr>
    </w:lvl>
    <w:lvl w:ilvl="5" w:tplc="B5F06680">
      <w:start w:val="1"/>
      <w:numFmt w:val="lowerRoman"/>
      <w:lvlText w:val="%6."/>
      <w:lvlJc w:val="right"/>
      <w:pPr>
        <w:ind w:left="4320" w:hanging="180"/>
      </w:pPr>
    </w:lvl>
    <w:lvl w:ilvl="6" w:tplc="C798ACE2">
      <w:start w:val="1"/>
      <w:numFmt w:val="decimal"/>
      <w:lvlText w:val="%7."/>
      <w:lvlJc w:val="left"/>
      <w:pPr>
        <w:ind w:left="5040" w:hanging="360"/>
      </w:pPr>
    </w:lvl>
    <w:lvl w:ilvl="7" w:tplc="F97EFE9A">
      <w:start w:val="1"/>
      <w:numFmt w:val="lowerLetter"/>
      <w:lvlText w:val="%8."/>
      <w:lvlJc w:val="left"/>
      <w:pPr>
        <w:ind w:left="5760" w:hanging="360"/>
      </w:pPr>
    </w:lvl>
    <w:lvl w:ilvl="8" w:tplc="11BEF968">
      <w:start w:val="1"/>
      <w:numFmt w:val="lowerRoman"/>
      <w:lvlText w:val="%9."/>
      <w:lvlJc w:val="right"/>
      <w:pPr>
        <w:ind w:left="6480" w:hanging="180"/>
      </w:pPr>
    </w:lvl>
  </w:abstractNum>
  <w:abstractNum w:abstractNumId="14" w15:restartNumberingAfterBreak="0">
    <w:nsid w:val="41AA5D4E"/>
    <w:multiLevelType w:val="hybridMultilevel"/>
    <w:tmpl w:val="A60CAD6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F27FA2"/>
    <w:multiLevelType w:val="hybridMultilevel"/>
    <w:tmpl w:val="2214D1AA"/>
    <w:lvl w:ilvl="0" w:tplc="06B82B82">
      <w:start w:val="1"/>
      <w:numFmt w:val="bullet"/>
      <w:lvlText w:val=""/>
      <w:lvlJc w:val="left"/>
      <w:pPr>
        <w:ind w:left="720" w:hanging="360"/>
      </w:pPr>
      <w:rPr>
        <w:rFonts w:ascii="Symbol" w:hAnsi="Symbol" w:hint="default"/>
      </w:rPr>
    </w:lvl>
    <w:lvl w:ilvl="1" w:tplc="A252BB74">
      <w:start w:val="1"/>
      <w:numFmt w:val="bullet"/>
      <w:lvlText w:val="o"/>
      <w:lvlJc w:val="left"/>
      <w:pPr>
        <w:ind w:left="1440" w:hanging="360"/>
      </w:pPr>
      <w:rPr>
        <w:rFonts w:ascii="Courier New" w:hAnsi="Courier New" w:hint="default"/>
      </w:rPr>
    </w:lvl>
    <w:lvl w:ilvl="2" w:tplc="0B5E579C">
      <w:start w:val="1"/>
      <w:numFmt w:val="bullet"/>
      <w:lvlText w:val=""/>
      <w:lvlJc w:val="left"/>
      <w:pPr>
        <w:ind w:left="2160" w:hanging="360"/>
      </w:pPr>
      <w:rPr>
        <w:rFonts w:ascii="Wingdings" w:hAnsi="Wingdings" w:hint="default"/>
      </w:rPr>
    </w:lvl>
    <w:lvl w:ilvl="3" w:tplc="65B64D6E">
      <w:start w:val="1"/>
      <w:numFmt w:val="bullet"/>
      <w:lvlText w:val=""/>
      <w:lvlJc w:val="left"/>
      <w:pPr>
        <w:ind w:left="2880" w:hanging="360"/>
      </w:pPr>
      <w:rPr>
        <w:rFonts w:ascii="Symbol" w:hAnsi="Symbol" w:hint="default"/>
      </w:rPr>
    </w:lvl>
    <w:lvl w:ilvl="4" w:tplc="D8CE043E">
      <w:start w:val="1"/>
      <w:numFmt w:val="bullet"/>
      <w:lvlText w:val="o"/>
      <w:lvlJc w:val="left"/>
      <w:pPr>
        <w:ind w:left="3600" w:hanging="360"/>
      </w:pPr>
      <w:rPr>
        <w:rFonts w:ascii="Courier New" w:hAnsi="Courier New" w:hint="default"/>
      </w:rPr>
    </w:lvl>
    <w:lvl w:ilvl="5" w:tplc="FC669276">
      <w:start w:val="1"/>
      <w:numFmt w:val="bullet"/>
      <w:lvlText w:val=""/>
      <w:lvlJc w:val="left"/>
      <w:pPr>
        <w:ind w:left="4320" w:hanging="360"/>
      </w:pPr>
      <w:rPr>
        <w:rFonts w:ascii="Wingdings" w:hAnsi="Wingdings" w:hint="default"/>
      </w:rPr>
    </w:lvl>
    <w:lvl w:ilvl="6" w:tplc="24F42F2E">
      <w:start w:val="1"/>
      <w:numFmt w:val="bullet"/>
      <w:lvlText w:val=""/>
      <w:lvlJc w:val="left"/>
      <w:pPr>
        <w:ind w:left="5040" w:hanging="360"/>
      </w:pPr>
      <w:rPr>
        <w:rFonts w:ascii="Symbol" w:hAnsi="Symbol" w:hint="default"/>
      </w:rPr>
    </w:lvl>
    <w:lvl w:ilvl="7" w:tplc="6DEC78A6">
      <w:start w:val="1"/>
      <w:numFmt w:val="bullet"/>
      <w:lvlText w:val="o"/>
      <w:lvlJc w:val="left"/>
      <w:pPr>
        <w:ind w:left="5760" w:hanging="360"/>
      </w:pPr>
      <w:rPr>
        <w:rFonts w:ascii="Courier New" w:hAnsi="Courier New" w:hint="default"/>
      </w:rPr>
    </w:lvl>
    <w:lvl w:ilvl="8" w:tplc="F2AAF198">
      <w:start w:val="1"/>
      <w:numFmt w:val="bullet"/>
      <w:lvlText w:val=""/>
      <w:lvlJc w:val="left"/>
      <w:pPr>
        <w:ind w:left="6480" w:hanging="360"/>
      </w:pPr>
      <w:rPr>
        <w:rFonts w:ascii="Wingdings" w:hAnsi="Wingdings" w:hint="default"/>
      </w:rPr>
    </w:lvl>
  </w:abstractNum>
  <w:abstractNum w:abstractNumId="16" w15:restartNumberingAfterBreak="0">
    <w:nsid w:val="5CCA9925"/>
    <w:multiLevelType w:val="hybridMultilevel"/>
    <w:tmpl w:val="CBEF6AD0"/>
    <w:lvl w:ilvl="0" w:tplc="FFFFFFFF">
      <w:start w:val="1"/>
      <w:numFmt w:val="lowerRoman"/>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60DA0DA6"/>
    <w:multiLevelType w:val="hybridMultilevel"/>
    <w:tmpl w:val="D8F00F8C"/>
    <w:lvl w:ilvl="0" w:tplc="F39C688E">
      <w:start w:val="2"/>
      <w:numFmt w:val="decimal"/>
      <w:lvlText w:val="%1."/>
      <w:lvlJc w:val="left"/>
      <w:pPr>
        <w:ind w:left="720" w:hanging="360"/>
      </w:pPr>
    </w:lvl>
    <w:lvl w:ilvl="1" w:tplc="7CD0C72E">
      <w:start w:val="1"/>
      <w:numFmt w:val="lowerLetter"/>
      <w:lvlText w:val="%2."/>
      <w:lvlJc w:val="left"/>
      <w:pPr>
        <w:ind w:left="1440" w:hanging="360"/>
      </w:pPr>
    </w:lvl>
    <w:lvl w:ilvl="2" w:tplc="D70CA2A6">
      <w:start w:val="1"/>
      <w:numFmt w:val="lowerRoman"/>
      <w:lvlText w:val="%3."/>
      <w:lvlJc w:val="right"/>
      <w:pPr>
        <w:ind w:left="2160" w:hanging="180"/>
      </w:pPr>
    </w:lvl>
    <w:lvl w:ilvl="3" w:tplc="536A6562">
      <w:start w:val="1"/>
      <w:numFmt w:val="decimal"/>
      <w:lvlText w:val="%4."/>
      <w:lvlJc w:val="left"/>
      <w:pPr>
        <w:ind w:left="2880" w:hanging="360"/>
      </w:pPr>
    </w:lvl>
    <w:lvl w:ilvl="4" w:tplc="F4A068DE">
      <w:start w:val="1"/>
      <w:numFmt w:val="lowerLetter"/>
      <w:lvlText w:val="%5."/>
      <w:lvlJc w:val="left"/>
      <w:pPr>
        <w:ind w:left="3600" w:hanging="360"/>
      </w:pPr>
    </w:lvl>
    <w:lvl w:ilvl="5" w:tplc="976470EC">
      <w:start w:val="1"/>
      <w:numFmt w:val="lowerRoman"/>
      <w:lvlText w:val="%6."/>
      <w:lvlJc w:val="right"/>
      <w:pPr>
        <w:ind w:left="4320" w:hanging="180"/>
      </w:pPr>
    </w:lvl>
    <w:lvl w:ilvl="6" w:tplc="65B40124">
      <w:start w:val="1"/>
      <w:numFmt w:val="decimal"/>
      <w:lvlText w:val="%7."/>
      <w:lvlJc w:val="left"/>
      <w:pPr>
        <w:ind w:left="5040" w:hanging="360"/>
      </w:pPr>
    </w:lvl>
    <w:lvl w:ilvl="7" w:tplc="4030EF26">
      <w:start w:val="1"/>
      <w:numFmt w:val="lowerLetter"/>
      <w:lvlText w:val="%8."/>
      <w:lvlJc w:val="left"/>
      <w:pPr>
        <w:ind w:left="5760" w:hanging="360"/>
      </w:pPr>
    </w:lvl>
    <w:lvl w:ilvl="8" w:tplc="2E3860FE">
      <w:start w:val="1"/>
      <w:numFmt w:val="lowerRoman"/>
      <w:lvlText w:val="%9."/>
      <w:lvlJc w:val="right"/>
      <w:pPr>
        <w:ind w:left="6480" w:hanging="180"/>
      </w:pPr>
    </w:lvl>
  </w:abstractNum>
  <w:abstractNum w:abstractNumId="19" w15:restartNumberingAfterBreak="0">
    <w:nsid w:val="626760F6"/>
    <w:multiLevelType w:val="hybridMultilevel"/>
    <w:tmpl w:val="0EB48792"/>
    <w:lvl w:ilvl="0" w:tplc="D4FED500">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64B00A8B"/>
    <w:multiLevelType w:val="hybridMultilevel"/>
    <w:tmpl w:val="BC04801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68682973"/>
    <w:multiLevelType w:val="hybridMultilevel"/>
    <w:tmpl w:val="AC4686B6"/>
    <w:lvl w:ilvl="0" w:tplc="8B48B2DA">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68746AF6"/>
    <w:multiLevelType w:val="hybridMultilevel"/>
    <w:tmpl w:val="2EFE3332"/>
    <w:lvl w:ilvl="0" w:tplc="6DF82C10">
      <w:start w:val="8"/>
      <w:numFmt w:val="decimal"/>
      <w:lvlText w:val="%1."/>
      <w:lvlJc w:val="left"/>
      <w:pPr>
        <w:ind w:left="720" w:hanging="360"/>
      </w:pPr>
    </w:lvl>
    <w:lvl w:ilvl="1" w:tplc="DBB8C1F6">
      <w:start w:val="1"/>
      <w:numFmt w:val="lowerLetter"/>
      <w:lvlText w:val="%2."/>
      <w:lvlJc w:val="left"/>
      <w:pPr>
        <w:ind w:left="1440" w:hanging="360"/>
      </w:pPr>
    </w:lvl>
    <w:lvl w:ilvl="2" w:tplc="8BBAD254">
      <w:start w:val="1"/>
      <w:numFmt w:val="lowerRoman"/>
      <w:lvlText w:val="%3."/>
      <w:lvlJc w:val="right"/>
      <w:pPr>
        <w:ind w:left="2160" w:hanging="180"/>
      </w:pPr>
    </w:lvl>
    <w:lvl w:ilvl="3" w:tplc="80105A1C">
      <w:start w:val="1"/>
      <w:numFmt w:val="decimal"/>
      <w:lvlText w:val="%4."/>
      <w:lvlJc w:val="left"/>
      <w:pPr>
        <w:ind w:left="2880" w:hanging="360"/>
      </w:pPr>
    </w:lvl>
    <w:lvl w:ilvl="4" w:tplc="505AF28E">
      <w:start w:val="1"/>
      <w:numFmt w:val="lowerLetter"/>
      <w:lvlText w:val="%5."/>
      <w:lvlJc w:val="left"/>
      <w:pPr>
        <w:ind w:left="3600" w:hanging="360"/>
      </w:pPr>
    </w:lvl>
    <w:lvl w:ilvl="5" w:tplc="C3A89316">
      <w:start w:val="1"/>
      <w:numFmt w:val="lowerRoman"/>
      <w:lvlText w:val="%6."/>
      <w:lvlJc w:val="right"/>
      <w:pPr>
        <w:ind w:left="4320" w:hanging="180"/>
      </w:pPr>
    </w:lvl>
    <w:lvl w:ilvl="6" w:tplc="319A6786">
      <w:start w:val="1"/>
      <w:numFmt w:val="decimal"/>
      <w:lvlText w:val="%7."/>
      <w:lvlJc w:val="left"/>
      <w:pPr>
        <w:ind w:left="5040" w:hanging="360"/>
      </w:pPr>
    </w:lvl>
    <w:lvl w:ilvl="7" w:tplc="EC9E3160">
      <w:start w:val="1"/>
      <w:numFmt w:val="lowerLetter"/>
      <w:lvlText w:val="%8."/>
      <w:lvlJc w:val="left"/>
      <w:pPr>
        <w:ind w:left="5760" w:hanging="360"/>
      </w:pPr>
    </w:lvl>
    <w:lvl w:ilvl="8" w:tplc="74F2FD46">
      <w:start w:val="1"/>
      <w:numFmt w:val="lowerRoman"/>
      <w:lvlText w:val="%9."/>
      <w:lvlJc w:val="right"/>
      <w:pPr>
        <w:ind w:left="6480" w:hanging="180"/>
      </w:pPr>
    </w:lvl>
  </w:abstractNum>
  <w:abstractNum w:abstractNumId="23" w15:restartNumberingAfterBreak="0">
    <w:nsid w:val="6A1A3237"/>
    <w:multiLevelType w:val="hybridMultilevel"/>
    <w:tmpl w:val="04F478B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74814ABD"/>
    <w:multiLevelType w:val="hybridMultilevel"/>
    <w:tmpl w:val="DEC25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5C5FE0"/>
    <w:multiLevelType w:val="hybridMultilevel"/>
    <w:tmpl w:val="6EE6D510"/>
    <w:lvl w:ilvl="0" w:tplc="4CFE11B6">
      <w:start w:val="6"/>
      <w:numFmt w:val="decimal"/>
      <w:lvlText w:val="%1."/>
      <w:lvlJc w:val="left"/>
      <w:pPr>
        <w:ind w:left="720" w:hanging="360"/>
      </w:pPr>
    </w:lvl>
    <w:lvl w:ilvl="1" w:tplc="E0860F84">
      <w:start w:val="1"/>
      <w:numFmt w:val="lowerLetter"/>
      <w:lvlText w:val="%2."/>
      <w:lvlJc w:val="left"/>
      <w:pPr>
        <w:ind w:left="1440" w:hanging="360"/>
      </w:pPr>
    </w:lvl>
    <w:lvl w:ilvl="2" w:tplc="8FCE763C">
      <w:start w:val="1"/>
      <w:numFmt w:val="lowerRoman"/>
      <w:lvlText w:val="%3."/>
      <w:lvlJc w:val="right"/>
      <w:pPr>
        <w:ind w:left="2160" w:hanging="180"/>
      </w:pPr>
    </w:lvl>
    <w:lvl w:ilvl="3" w:tplc="41024C08">
      <w:start w:val="1"/>
      <w:numFmt w:val="decimal"/>
      <w:lvlText w:val="%4."/>
      <w:lvlJc w:val="left"/>
      <w:pPr>
        <w:ind w:left="2880" w:hanging="360"/>
      </w:pPr>
    </w:lvl>
    <w:lvl w:ilvl="4" w:tplc="34527674">
      <w:start w:val="1"/>
      <w:numFmt w:val="lowerLetter"/>
      <w:lvlText w:val="%5."/>
      <w:lvlJc w:val="left"/>
      <w:pPr>
        <w:ind w:left="3600" w:hanging="360"/>
      </w:pPr>
    </w:lvl>
    <w:lvl w:ilvl="5" w:tplc="C8248A92">
      <w:start w:val="1"/>
      <w:numFmt w:val="lowerRoman"/>
      <w:lvlText w:val="%6."/>
      <w:lvlJc w:val="right"/>
      <w:pPr>
        <w:ind w:left="4320" w:hanging="180"/>
      </w:pPr>
    </w:lvl>
    <w:lvl w:ilvl="6" w:tplc="6AD87482">
      <w:start w:val="1"/>
      <w:numFmt w:val="decimal"/>
      <w:lvlText w:val="%7."/>
      <w:lvlJc w:val="left"/>
      <w:pPr>
        <w:ind w:left="5040" w:hanging="360"/>
      </w:pPr>
    </w:lvl>
    <w:lvl w:ilvl="7" w:tplc="0C5ED8BA">
      <w:start w:val="1"/>
      <w:numFmt w:val="lowerLetter"/>
      <w:lvlText w:val="%8."/>
      <w:lvlJc w:val="left"/>
      <w:pPr>
        <w:ind w:left="5760" w:hanging="360"/>
      </w:pPr>
    </w:lvl>
    <w:lvl w:ilvl="8" w:tplc="0B201CB6">
      <w:start w:val="1"/>
      <w:numFmt w:val="lowerRoman"/>
      <w:lvlText w:val="%9."/>
      <w:lvlJc w:val="right"/>
      <w:pPr>
        <w:ind w:left="6480" w:hanging="180"/>
      </w:pPr>
    </w:lvl>
  </w:abstractNum>
  <w:abstractNum w:abstractNumId="27" w15:restartNumberingAfterBreak="0">
    <w:nsid w:val="7B5B9A4B"/>
    <w:multiLevelType w:val="hybridMultilevel"/>
    <w:tmpl w:val="CACC8F74"/>
    <w:lvl w:ilvl="0" w:tplc="C1543440">
      <w:start w:val="5"/>
      <w:numFmt w:val="decimal"/>
      <w:lvlText w:val="%1."/>
      <w:lvlJc w:val="left"/>
      <w:pPr>
        <w:ind w:left="720" w:hanging="360"/>
      </w:pPr>
    </w:lvl>
    <w:lvl w:ilvl="1" w:tplc="C4046430">
      <w:start w:val="1"/>
      <w:numFmt w:val="lowerLetter"/>
      <w:lvlText w:val="%2."/>
      <w:lvlJc w:val="left"/>
      <w:pPr>
        <w:ind w:left="1440" w:hanging="360"/>
      </w:pPr>
    </w:lvl>
    <w:lvl w:ilvl="2" w:tplc="149E75F8">
      <w:start w:val="1"/>
      <w:numFmt w:val="lowerRoman"/>
      <w:lvlText w:val="%3."/>
      <w:lvlJc w:val="right"/>
      <w:pPr>
        <w:ind w:left="2160" w:hanging="180"/>
      </w:pPr>
    </w:lvl>
    <w:lvl w:ilvl="3" w:tplc="28141364">
      <w:start w:val="1"/>
      <w:numFmt w:val="decimal"/>
      <w:lvlText w:val="%4."/>
      <w:lvlJc w:val="left"/>
      <w:pPr>
        <w:ind w:left="2880" w:hanging="360"/>
      </w:pPr>
    </w:lvl>
    <w:lvl w:ilvl="4" w:tplc="3410BF86">
      <w:start w:val="1"/>
      <w:numFmt w:val="lowerLetter"/>
      <w:lvlText w:val="%5."/>
      <w:lvlJc w:val="left"/>
      <w:pPr>
        <w:ind w:left="3600" w:hanging="360"/>
      </w:pPr>
    </w:lvl>
    <w:lvl w:ilvl="5" w:tplc="2B826206">
      <w:start w:val="1"/>
      <w:numFmt w:val="lowerRoman"/>
      <w:lvlText w:val="%6."/>
      <w:lvlJc w:val="right"/>
      <w:pPr>
        <w:ind w:left="4320" w:hanging="180"/>
      </w:pPr>
    </w:lvl>
    <w:lvl w:ilvl="6" w:tplc="FB18924C">
      <w:start w:val="1"/>
      <w:numFmt w:val="decimal"/>
      <w:lvlText w:val="%7."/>
      <w:lvlJc w:val="left"/>
      <w:pPr>
        <w:ind w:left="5040" w:hanging="360"/>
      </w:pPr>
    </w:lvl>
    <w:lvl w:ilvl="7" w:tplc="D048E24C">
      <w:start w:val="1"/>
      <w:numFmt w:val="lowerLetter"/>
      <w:lvlText w:val="%8."/>
      <w:lvlJc w:val="left"/>
      <w:pPr>
        <w:ind w:left="5760" w:hanging="360"/>
      </w:pPr>
    </w:lvl>
    <w:lvl w:ilvl="8" w:tplc="24065948">
      <w:start w:val="1"/>
      <w:numFmt w:val="lowerRoman"/>
      <w:lvlText w:val="%9."/>
      <w:lvlJc w:val="right"/>
      <w:pPr>
        <w:ind w:left="6480" w:hanging="180"/>
      </w:pPr>
    </w:lvl>
  </w:abstractNum>
  <w:abstractNum w:abstractNumId="28" w15:restartNumberingAfterBreak="0">
    <w:nsid w:val="7FCF827F"/>
    <w:multiLevelType w:val="hybridMultilevel"/>
    <w:tmpl w:val="2B932860"/>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2"/>
  </w:num>
  <w:num w:numId="2">
    <w:abstractNumId w:val="11"/>
  </w:num>
  <w:num w:numId="3">
    <w:abstractNumId w:val="13"/>
  </w:num>
  <w:num w:numId="4">
    <w:abstractNumId w:val="7"/>
  </w:num>
  <w:num w:numId="5">
    <w:abstractNumId w:val="8"/>
  </w:num>
  <w:num w:numId="6">
    <w:abstractNumId w:val="3"/>
  </w:num>
  <w:num w:numId="7">
    <w:abstractNumId w:val="22"/>
  </w:num>
  <w:num w:numId="8">
    <w:abstractNumId w:val="9"/>
  </w:num>
  <w:num w:numId="9">
    <w:abstractNumId w:val="26"/>
  </w:num>
  <w:num w:numId="10">
    <w:abstractNumId w:val="27"/>
  </w:num>
  <w:num w:numId="11">
    <w:abstractNumId w:val="4"/>
  </w:num>
  <w:num w:numId="12">
    <w:abstractNumId w:val="5"/>
  </w:num>
  <w:num w:numId="13">
    <w:abstractNumId w:val="18"/>
  </w:num>
  <w:num w:numId="14">
    <w:abstractNumId w:val="6"/>
  </w:num>
  <w:num w:numId="15">
    <w:abstractNumId w:val="15"/>
  </w:num>
  <w:num w:numId="16">
    <w:abstractNumId w:val="19"/>
  </w:num>
  <w:num w:numId="17">
    <w:abstractNumId w:val="23"/>
  </w:num>
  <w:num w:numId="18">
    <w:abstractNumId w:val="10"/>
  </w:num>
  <w:num w:numId="19">
    <w:abstractNumId w:val="16"/>
  </w:num>
  <w:num w:numId="20">
    <w:abstractNumId w:val="21"/>
  </w:num>
  <w:num w:numId="21">
    <w:abstractNumId w:val="1"/>
  </w:num>
  <w:num w:numId="22">
    <w:abstractNumId w:val="20"/>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28"/>
  </w:num>
  <w:num w:numId="27">
    <w:abstractNumId w:val="17"/>
  </w:num>
  <w:num w:numId="28">
    <w:abstractNumId w:val="25"/>
  </w:num>
  <w:num w:numId="29">
    <w:abstractNumId w:val="14"/>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755"/>
    <w:rsid w:val="0003658C"/>
    <w:rsid w:val="0010088C"/>
    <w:rsid w:val="001247FA"/>
    <w:rsid w:val="00125826"/>
    <w:rsid w:val="00126474"/>
    <w:rsid w:val="0015602D"/>
    <w:rsid w:val="002617C4"/>
    <w:rsid w:val="002D4EE0"/>
    <w:rsid w:val="002D58EA"/>
    <w:rsid w:val="002F3B35"/>
    <w:rsid w:val="003137CD"/>
    <w:rsid w:val="00316D36"/>
    <w:rsid w:val="0035424A"/>
    <w:rsid w:val="0036246A"/>
    <w:rsid w:val="00362655"/>
    <w:rsid w:val="00366D6F"/>
    <w:rsid w:val="0044129B"/>
    <w:rsid w:val="00445908"/>
    <w:rsid w:val="004648F4"/>
    <w:rsid w:val="00483844"/>
    <w:rsid w:val="00485C59"/>
    <w:rsid w:val="004F05CB"/>
    <w:rsid w:val="004F2430"/>
    <w:rsid w:val="004F5B1A"/>
    <w:rsid w:val="005212FA"/>
    <w:rsid w:val="00546044"/>
    <w:rsid w:val="00596CB3"/>
    <w:rsid w:val="005B7E12"/>
    <w:rsid w:val="005D41D4"/>
    <w:rsid w:val="00624901"/>
    <w:rsid w:val="006D126A"/>
    <w:rsid w:val="006D59BA"/>
    <w:rsid w:val="007326CC"/>
    <w:rsid w:val="00745CD7"/>
    <w:rsid w:val="00774757"/>
    <w:rsid w:val="00780EC7"/>
    <w:rsid w:val="007A018A"/>
    <w:rsid w:val="007A0B35"/>
    <w:rsid w:val="007F79AB"/>
    <w:rsid w:val="008B0F41"/>
    <w:rsid w:val="008B78B4"/>
    <w:rsid w:val="008D459D"/>
    <w:rsid w:val="008D6845"/>
    <w:rsid w:val="0091389F"/>
    <w:rsid w:val="00933679"/>
    <w:rsid w:val="00983390"/>
    <w:rsid w:val="00990B8F"/>
    <w:rsid w:val="0099719C"/>
    <w:rsid w:val="009978CD"/>
    <w:rsid w:val="009A00FF"/>
    <w:rsid w:val="009B27D8"/>
    <w:rsid w:val="009D36F9"/>
    <w:rsid w:val="009E0702"/>
    <w:rsid w:val="009E7076"/>
    <w:rsid w:val="00A5640C"/>
    <w:rsid w:val="00AD51B7"/>
    <w:rsid w:val="00B33AA2"/>
    <w:rsid w:val="00B34A5D"/>
    <w:rsid w:val="00B40E4E"/>
    <w:rsid w:val="00B72C61"/>
    <w:rsid w:val="00BC38A7"/>
    <w:rsid w:val="00BD4A8E"/>
    <w:rsid w:val="00C11EBA"/>
    <w:rsid w:val="00C41F9E"/>
    <w:rsid w:val="00C600A0"/>
    <w:rsid w:val="00C7465A"/>
    <w:rsid w:val="00CE214A"/>
    <w:rsid w:val="00CE797F"/>
    <w:rsid w:val="00D05746"/>
    <w:rsid w:val="00D155E2"/>
    <w:rsid w:val="00D651B7"/>
    <w:rsid w:val="00D754CA"/>
    <w:rsid w:val="00DA51E6"/>
    <w:rsid w:val="00DB20A7"/>
    <w:rsid w:val="00DB778E"/>
    <w:rsid w:val="00DE1E13"/>
    <w:rsid w:val="00E174B5"/>
    <w:rsid w:val="00E35755"/>
    <w:rsid w:val="00E460EE"/>
    <w:rsid w:val="00E530F7"/>
    <w:rsid w:val="00E64A2B"/>
    <w:rsid w:val="00E67E00"/>
    <w:rsid w:val="00E96273"/>
    <w:rsid w:val="00ED5F82"/>
    <w:rsid w:val="00F3010B"/>
    <w:rsid w:val="00F57033"/>
    <w:rsid w:val="00F61130"/>
    <w:rsid w:val="00F63909"/>
    <w:rsid w:val="00FC066A"/>
    <w:rsid w:val="00FE1A06"/>
    <w:rsid w:val="051CD8D7"/>
    <w:rsid w:val="05FB8D6E"/>
    <w:rsid w:val="177A2894"/>
    <w:rsid w:val="1793D651"/>
    <w:rsid w:val="197C4827"/>
    <w:rsid w:val="36C9B86F"/>
    <w:rsid w:val="378DB922"/>
    <w:rsid w:val="40AE8DC7"/>
    <w:rsid w:val="5D60D2B4"/>
    <w:rsid w:val="610478A8"/>
    <w:rsid w:val="664A8C6C"/>
    <w:rsid w:val="75A1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56018"/>
  <w15:chartTrackingRefBased/>
  <w15:docId w15:val="{91D6F82E-84A2-4AEE-9D21-74BDF058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5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755"/>
    <w:rPr>
      <w:rFonts w:eastAsiaTheme="majorEastAsia" w:cstheme="majorBidi"/>
      <w:color w:val="272727" w:themeColor="text1" w:themeTint="D8"/>
    </w:rPr>
  </w:style>
  <w:style w:type="paragraph" w:styleId="Title">
    <w:name w:val="Title"/>
    <w:basedOn w:val="Normal"/>
    <w:next w:val="Normal"/>
    <w:link w:val="TitleChar"/>
    <w:uiPriority w:val="10"/>
    <w:qFormat/>
    <w:rsid w:val="00E35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755"/>
    <w:pPr>
      <w:spacing w:before="160"/>
      <w:jc w:val="center"/>
    </w:pPr>
    <w:rPr>
      <w:i/>
      <w:iCs/>
      <w:color w:val="404040" w:themeColor="text1" w:themeTint="BF"/>
    </w:rPr>
  </w:style>
  <w:style w:type="character" w:customStyle="1" w:styleId="QuoteChar">
    <w:name w:val="Quote Char"/>
    <w:basedOn w:val="DefaultParagraphFont"/>
    <w:link w:val="Quote"/>
    <w:uiPriority w:val="29"/>
    <w:rsid w:val="00E35755"/>
    <w:rPr>
      <w:i/>
      <w:iCs/>
      <w:color w:val="404040" w:themeColor="text1" w:themeTint="BF"/>
    </w:rPr>
  </w:style>
  <w:style w:type="paragraph" w:styleId="ListParagraph">
    <w:name w:val="List Paragraph"/>
    <w:basedOn w:val="Normal"/>
    <w:uiPriority w:val="34"/>
    <w:qFormat/>
    <w:rsid w:val="00E35755"/>
    <w:pPr>
      <w:ind w:left="720"/>
      <w:contextualSpacing/>
    </w:pPr>
  </w:style>
  <w:style w:type="character" w:styleId="IntenseEmphasis">
    <w:name w:val="Intense Emphasis"/>
    <w:basedOn w:val="DefaultParagraphFont"/>
    <w:uiPriority w:val="21"/>
    <w:qFormat/>
    <w:rsid w:val="00E35755"/>
    <w:rPr>
      <w:i/>
      <w:iCs/>
      <w:color w:val="0F4761" w:themeColor="accent1" w:themeShade="BF"/>
    </w:rPr>
  </w:style>
  <w:style w:type="paragraph" w:styleId="IntenseQuote">
    <w:name w:val="Intense Quote"/>
    <w:basedOn w:val="Normal"/>
    <w:next w:val="Normal"/>
    <w:link w:val="IntenseQuoteChar"/>
    <w:uiPriority w:val="30"/>
    <w:qFormat/>
    <w:rsid w:val="00E35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755"/>
    <w:rPr>
      <w:i/>
      <w:iCs/>
      <w:color w:val="0F4761" w:themeColor="accent1" w:themeShade="BF"/>
    </w:rPr>
  </w:style>
  <w:style w:type="character" w:styleId="IntenseReference">
    <w:name w:val="Intense Reference"/>
    <w:basedOn w:val="DefaultParagraphFont"/>
    <w:uiPriority w:val="32"/>
    <w:qFormat/>
    <w:rsid w:val="00E35755"/>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9978CD"/>
  </w:style>
  <w:style w:type="paragraph" w:customStyle="1" w:styleId="Style2">
    <w:name w:val="Style2"/>
    <w:basedOn w:val="Normal"/>
    <w:uiPriority w:val="99"/>
    <w:rsid w:val="009978CD"/>
    <w:pPr>
      <w:spacing w:after="0" w:line="240" w:lineRule="auto"/>
    </w:pPr>
    <w:rPr>
      <w:rFonts w:ascii="Arial" w:eastAsia="Times New Roman" w:hAnsi="Arial" w:cs="Arial"/>
      <w:kern w:val="0"/>
      <w14:ligatures w14:val="none"/>
    </w:rPr>
  </w:style>
  <w:style w:type="table" w:customStyle="1" w:styleId="TableGrid1">
    <w:name w:val="Table Grid1"/>
    <w:basedOn w:val="TableNormal"/>
    <w:next w:val="TableGrid"/>
    <w:uiPriority w:val="59"/>
    <w:rsid w:val="009978C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78CD"/>
    <w:rPr>
      <w:rFonts w:cs="Times New Roman"/>
      <w:sz w:val="16"/>
      <w:szCs w:val="16"/>
    </w:rPr>
  </w:style>
  <w:style w:type="paragraph" w:styleId="CommentText">
    <w:name w:val="annotation text"/>
    <w:basedOn w:val="Normal"/>
    <w:link w:val="CommentTextChar"/>
    <w:uiPriority w:val="99"/>
    <w:semiHidden/>
    <w:unhideWhenUsed/>
    <w:rsid w:val="009978CD"/>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semiHidden/>
    <w:rsid w:val="009978CD"/>
    <w:rPr>
      <w:rFonts w:ascii="Times New Roman" w:eastAsia="Times New Roman" w:hAnsi="Times New Roman" w:cs="Times New Roman"/>
      <w:kern w:val="0"/>
      <w:sz w:val="20"/>
      <w:szCs w:val="20"/>
      <w:lang w:eastAsia="en-GB"/>
      <w14:ligatures w14:val="none"/>
    </w:rPr>
  </w:style>
  <w:style w:type="paragraph" w:styleId="BalloonText">
    <w:name w:val="Balloon Text"/>
    <w:basedOn w:val="Normal"/>
    <w:link w:val="BalloonTextChar"/>
    <w:uiPriority w:val="99"/>
    <w:semiHidden/>
    <w:unhideWhenUsed/>
    <w:rsid w:val="009978CD"/>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9978CD"/>
    <w:rPr>
      <w:rFonts w:ascii="Tahoma" w:eastAsia="Times New Roman" w:hAnsi="Tahoma" w:cs="Tahoma"/>
      <w:kern w:val="0"/>
      <w:sz w:val="16"/>
      <w:szCs w:val="16"/>
      <w:lang w:eastAsia="en-GB"/>
      <w14:ligatures w14:val="none"/>
    </w:rPr>
  </w:style>
  <w:style w:type="paragraph" w:styleId="Footer">
    <w:name w:val="footer"/>
    <w:basedOn w:val="Normal"/>
    <w:link w:val="FooterChar"/>
    <w:uiPriority w:val="99"/>
    <w:semiHidden/>
    <w:unhideWhenUsed/>
    <w:rsid w:val="009978CD"/>
    <w:pPr>
      <w:tabs>
        <w:tab w:val="center" w:pos="4153"/>
        <w:tab w:val="right" w:pos="8306"/>
      </w:tabs>
      <w:spacing w:after="0" w:line="240" w:lineRule="auto"/>
    </w:pPr>
    <w:rPr>
      <w:rFonts w:ascii="Arial" w:eastAsia="Times New Roman" w:hAnsi="Arial" w:cs="Arial"/>
      <w:kern w:val="0"/>
      <w:sz w:val="20"/>
      <w:szCs w:val="20"/>
      <w14:ligatures w14:val="none"/>
    </w:rPr>
  </w:style>
  <w:style w:type="character" w:customStyle="1" w:styleId="FooterChar">
    <w:name w:val="Footer Char"/>
    <w:basedOn w:val="DefaultParagraphFont"/>
    <w:link w:val="Footer"/>
    <w:uiPriority w:val="99"/>
    <w:semiHidden/>
    <w:rsid w:val="009978CD"/>
    <w:rPr>
      <w:rFonts w:ascii="Arial" w:eastAsia="Times New Roman" w:hAnsi="Arial" w:cs="Arial"/>
      <w:kern w:val="0"/>
      <w:sz w:val="20"/>
      <w:szCs w:val="20"/>
      <w14:ligatures w14:val="none"/>
    </w:rPr>
  </w:style>
  <w:style w:type="paragraph" w:styleId="PlainText">
    <w:name w:val="Plain Text"/>
    <w:basedOn w:val="Normal"/>
    <w:link w:val="PlainTextChar"/>
    <w:uiPriority w:val="99"/>
    <w:unhideWhenUsed/>
    <w:rsid w:val="009978CD"/>
    <w:pPr>
      <w:spacing w:after="0" w:line="240" w:lineRule="auto"/>
    </w:pPr>
    <w:rPr>
      <w:rFonts w:ascii="Calibri" w:eastAsia="Times New Roman" w:hAnsi="Calibri" w:cs="Times New Roman"/>
      <w:kern w:val="0"/>
      <w:szCs w:val="21"/>
      <w14:ligatures w14:val="none"/>
    </w:rPr>
  </w:style>
  <w:style w:type="character" w:customStyle="1" w:styleId="PlainTextChar">
    <w:name w:val="Plain Text Char"/>
    <w:basedOn w:val="DefaultParagraphFont"/>
    <w:link w:val="PlainText"/>
    <w:uiPriority w:val="99"/>
    <w:rsid w:val="009978CD"/>
    <w:rPr>
      <w:rFonts w:ascii="Calibri" w:eastAsia="Times New Roman" w:hAnsi="Calibri" w:cs="Times New Roman"/>
      <w:kern w:val="0"/>
      <w:szCs w:val="21"/>
      <w14:ligatures w14:val="none"/>
    </w:rPr>
  </w:style>
  <w:style w:type="paragraph" w:customStyle="1" w:styleId="Default">
    <w:name w:val="Default"/>
    <w:rsid w:val="009E7076"/>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769632">
      <w:bodyDiv w:val="1"/>
      <w:marLeft w:val="0"/>
      <w:marRight w:val="0"/>
      <w:marTop w:val="0"/>
      <w:marBottom w:val="0"/>
      <w:divBdr>
        <w:top w:val="none" w:sz="0" w:space="0" w:color="auto"/>
        <w:left w:val="none" w:sz="0" w:space="0" w:color="auto"/>
        <w:bottom w:val="none" w:sz="0" w:space="0" w:color="auto"/>
        <w:right w:val="none" w:sz="0" w:space="0" w:color="auto"/>
      </w:divBdr>
    </w:div>
    <w:div w:id="530268957">
      <w:bodyDiv w:val="1"/>
      <w:marLeft w:val="0"/>
      <w:marRight w:val="0"/>
      <w:marTop w:val="0"/>
      <w:marBottom w:val="0"/>
      <w:divBdr>
        <w:top w:val="none" w:sz="0" w:space="0" w:color="auto"/>
        <w:left w:val="none" w:sz="0" w:space="0" w:color="auto"/>
        <w:bottom w:val="none" w:sz="0" w:space="0" w:color="auto"/>
        <w:right w:val="none" w:sz="0" w:space="0" w:color="auto"/>
      </w:divBdr>
    </w:div>
    <w:div w:id="140564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2" ma:contentTypeDescription="This is the content type for word documents within the corporate file plan sites" ma:contentTypeScope="" ma:versionID="f87a3a55e0195d175209c6ff819bfc0a">
  <xsd:schema xmlns:xsd="http://www.w3.org/2001/XMLSchema" xmlns:xs="http://www.w3.org/2001/XMLSchema" xmlns:p="http://schemas.microsoft.com/office/2006/metadata/properties" xmlns:ns2="412e38d2-3f06-449d-b6c3-6b3165c8f3ff" targetNamespace="http://schemas.microsoft.com/office/2006/metadata/properties" ma:root="true" ma:fieldsID="d26f059564e67f7929686ff0e5da0d1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EE4451-3F8A-40E8-A388-BBBA18FAE2D5}">
  <ds:schemaRefs>
    <ds:schemaRef ds:uri="Microsoft.SharePoint.Taxonomy.ContentTypeSync"/>
  </ds:schemaRefs>
</ds:datastoreItem>
</file>

<file path=customXml/itemProps2.xml><?xml version="1.0" encoding="utf-8"?>
<ds:datastoreItem xmlns:ds="http://schemas.openxmlformats.org/officeDocument/2006/customXml" ds:itemID="{425F172D-5B51-4FCE-B578-447F660DD88F}">
  <ds:schemaRefs>
    <ds:schemaRef ds:uri="http://schemas.microsoft.com/sharepoint/v3/contenttype/forms"/>
  </ds:schemaRefs>
</ds:datastoreItem>
</file>

<file path=customXml/itemProps3.xml><?xml version="1.0" encoding="utf-8"?>
<ds:datastoreItem xmlns:ds="http://schemas.openxmlformats.org/officeDocument/2006/customXml" ds:itemID="{99160389-177D-4837-95E2-5FA249039B46}">
  <ds:schemaRef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412e38d2-3f06-449d-b6c3-6b3165c8f3ff"/>
    <ds:schemaRef ds:uri="http://www.w3.org/XML/1998/namespace"/>
  </ds:schemaRefs>
</ds:datastoreItem>
</file>

<file path=customXml/itemProps4.xml><?xml version="1.0" encoding="utf-8"?>
<ds:datastoreItem xmlns:ds="http://schemas.openxmlformats.org/officeDocument/2006/customXml" ds:itemID="{A894A35A-A06F-49D8-9827-1498141E9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6540</Words>
  <Characters>37281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Burns</dc:creator>
  <cp:keywords/>
  <dc:description/>
  <cp:lastModifiedBy>Ryan Grant (He/him)</cp:lastModifiedBy>
  <cp:revision>4</cp:revision>
  <dcterms:created xsi:type="dcterms:W3CDTF">2025-03-06T16:58:00Z</dcterms:created>
  <dcterms:modified xsi:type="dcterms:W3CDTF">2025-03-07T18:00:00Z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