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BB52" w14:textId="77777777" w:rsidR="00761658" w:rsidRPr="005D6DBF" w:rsidRDefault="00761658" w:rsidP="00761658">
      <w:pPr>
        <w:pBdr>
          <w:bottom w:val="single" w:sz="12" w:space="1" w:color="auto"/>
        </w:pBdr>
        <w:jc w:val="center"/>
        <w:rPr>
          <w:rFonts w:ascii="Arial" w:hAnsi="Arial" w:cs="Arial"/>
          <w:b/>
          <w:sz w:val="24"/>
          <w:szCs w:val="24"/>
        </w:rPr>
      </w:pPr>
      <w:r w:rsidRPr="005D6DBF">
        <w:rPr>
          <w:rFonts w:ascii="Arial" w:hAnsi="Arial" w:cs="Arial"/>
          <w:b/>
          <w:sz w:val="24"/>
          <w:szCs w:val="24"/>
        </w:rPr>
        <w:t>DELEGATED DECISION CHECKLIST AND REPORT</w:t>
      </w:r>
    </w:p>
    <w:p w14:paraId="1E371E3F" w14:textId="77777777" w:rsidR="00761658" w:rsidRDefault="00761658" w:rsidP="00761658">
      <w:pPr>
        <w:pBdr>
          <w:bottom w:val="single" w:sz="12" w:space="1" w:color="auto"/>
        </w:pBdr>
        <w:rPr>
          <w:rFonts w:ascii="Arial" w:hAnsi="Arial" w:cs="Arial"/>
          <w:sz w:val="22"/>
          <w:szCs w:val="22"/>
        </w:rPr>
      </w:pPr>
    </w:p>
    <w:p w14:paraId="4390081D" w14:textId="77777777" w:rsidR="00761658" w:rsidRDefault="00761658" w:rsidP="00761658">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38"/>
      </w:tblGrid>
      <w:tr w:rsidR="00761658" w:rsidRPr="005827BC" w14:paraId="285EF28E" w14:textId="77777777" w:rsidTr="00A662DD">
        <w:trPr>
          <w:jc w:val="center"/>
        </w:trPr>
        <w:tc>
          <w:tcPr>
            <w:tcW w:w="2840" w:type="dxa"/>
            <w:shd w:val="clear" w:color="auto" w:fill="C0C0C0"/>
            <w:hideMark/>
          </w:tcPr>
          <w:p w14:paraId="07942757" w14:textId="77777777" w:rsidR="00761658" w:rsidRPr="005827BC" w:rsidRDefault="00761658" w:rsidP="00A662DD">
            <w:pPr>
              <w:jc w:val="both"/>
              <w:rPr>
                <w:rFonts w:ascii="Arial" w:hAnsi="Arial" w:cs="Arial"/>
                <w:b/>
              </w:rPr>
            </w:pPr>
            <w:r w:rsidRPr="005827BC">
              <w:rPr>
                <w:rFonts w:ascii="Arial" w:hAnsi="Arial" w:cs="Arial"/>
                <w:b/>
              </w:rPr>
              <w:t xml:space="preserve">      APPLICATION NO.</w:t>
            </w:r>
          </w:p>
        </w:tc>
        <w:tc>
          <w:tcPr>
            <w:tcW w:w="2841" w:type="dxa"/>
            <w:shd w:val="clear" w:color="auto" w:fill="C0C0C0"/>
            <w:hideMark/>
          </w:tcPr>
          <w:p w14:paraId="59B5F02C" w14:textId="77777777" w:rsidR="00761658" w:rsidRPr="005827BC" w:rsidRDefault="00761658" w:rsidP="00A662DD">
            <w:pPr>
              <w:jc w:val="center"/>
              <w:rPr>
                <w:rFonts w:ascii="Arial" w:hAnsi="Arial" w:cs="Arial"/>
                <w:b/>
              </w:rPr>
            </w:pPr>
            <w:r w:rsidRPr="005827BC">
              <w:rPr>
                <w:rFonts w:ascii="Arial" w:hAnsi="Arial" w:cs="Arial"/>
                <w:b/>
              </w:rPr>
              <w:t>CASE OFFICER</w:t>
            </w:r>
          </w:p>
        </w:tc>
        <w:tc>
          <w:tcPr>
            <w:tcW w:w="238" w:type="dxa"/>
            <w:shd w:val="clear" w:color="auto" w:fill="C0C0C0"/>
          </w:tcPr>
          <w:p w14:paraId="33CBB156" w14:textId="77777777" w:rsidR="00761658" w:rsidRPr="005827BC" w:rsidRDefault="00761658" w:rsidP="00A662DD">
            <w:pPr>
              <w:jc w:val="both"/>
              <w:rPr>
                <w:rFonts w:ascii="Arial" w:hAnsi="Arial" w:cs="Arial"/>
                <w:b/>
              </w:rPr>
            </w:pPr>
          </w:p>
        </w:tc>
      </w:tr>
      <w:tr w:rsidR="00761658" w:rsidRPr="000F59F1" w14:paraId="76D1D2FA" w14:textId="77777777" w:rsidTr="00A662DD">
        <w:trPr>
          <w:trHeight w:val="118"/>
          <w:jc w:val="center"/>
        </w:trPr>
        <w:tc>
          <w:tcPr>
            <w:tcW w:w="2840" w:type="dxa"/>
            <w:shd w:val="clear" w:color="auto" w:fill="FFFFFF"/>
            <w:hideMark/>
          </w:tcPr>
          <w:p w14:paraId="5D8C01E8" w14:textId="77777777" w:rsidR="00761658" w:rsidRPr="000F59F1" w:rsidRDefault="00540A94" w:rsidP="00A662DD">
            <w:pPr>
              <w:jc w:val="center"/>
              <w:rPr>
                <w:rFonts w:ascii="Arial" w:hAnsi="Arial" w:cs="Arial"/>
              </w:rPr>
            </w:pPr>
            <w:r>
              <w:rPr>
                <w:rFonts w:ascii="Calibri" w:hAnsi="Calibri" w:cs="Calibri"/>
                <w:color w:val="242424"/>
                <w:sz w:val="22"/>
                <w:szCs w:val="22"/>
                <w:shd w:val="clear" w:color="auto" w:fill="FFFFFF"/>
              </w:rPr>
              <w:t>23/00970/FUL</w:t>
            </w:r>
          </w:p>
        </w:tc>
        <w:tc>
          <w:tcPr>
            <w:tcW w:w="2841" w:type="dxa"/>
            <w:shd w:val="clear" w:color="auto" w:fill="FFFFFF"/>
            <w:hideMark/>
          </w:tcPr>
          <w:p w14:paraId="5F3216B1" w14:textId="77777777" w:rsidR="00761658" w:rsidRPr="000F59F1" w:rsidRDefault="00761658" w:rsidP="00A662DD">
            <w:pPr>
              <w:rPr>
                <w:rFonts w:ascii="Arial" w:hAnsi="Arial" w:cs="Arial"/>
                <w:highlight w:val="yellow"/>
              </w:rPr>
            </w:pPr>
            <w:r w:rsidRPr="000F59F1">
              <w:rPr>
                <w:rFonts w:ascii="Arial" w:hAnsi="Arial" w:cs="Arial"/>
              </w:rPr>
              <w:t>Aimee Bovaird</w:t>
            </w:r>
          </w:p>
        </w:tc>
        <w:tc>
          <w:tcPr>
            <w:tcW w:w="238" w:type="dxa"/>
            <w:shd w:val="clear" w:color="auto" w:fill="FFFFFF"/>
          </w:tcPr>
          <w:p w14:paraId="1F9D7658" w14:textId="77777777" w:rsidR="00761658" w:rsidRPr="000F59F1" w:rsidRDefault="00761658" w:rsidP="00A662DD">
            <w:pPr>
              <w:jc w:val="center"/>
              <w:rPr>
                <w:rFonts w:ascii="Arial" w:hAnsi="Arial" w:cs="Arial"/>
              </w:rPr>
            </w:pPr>
          </w:p>
        </w:tc>
      </w:tr>
    </w:tbl>
    <w:p w14:paraId="6A97A5D2" w14:textId="77777777" w:rsidR="00761658" w:rsidRDefault="00761658" w:rsidP="00761658">
      <w:pPr>
        <w:rPr>
          <w:rFonts w:ascii="Arial" w:hAnsi="Arial" w:cs="Arial"/>
          <w:sz w:val="22"/>
          <w:szCs w:val="22"/>
        </w:rPr>
      </w:pPr>
    </w:p>
    <w:p w14:paraId="56C163CC" w14:textId="77777777" w:rsidR="00761658" w:rsidRDefault="00761658" w:rsidP="00761658">
      <w:pPr>
        <w:jc w:val="center"/>
        <w:rPr>
          <w:rFonts w:ascii="Arial" w:hAnsi="Arial" w:cs="Arial"/>
          <w:bCs/>
        </w:rPr>
      </w:pPr>
      <w:r w:rsidRPr="00343364">
        <w:rPr>
          <w:rFonts w:ascii="Arial" w:hAnsi="Arial" w:cs="Arial"/>
          <w:b/>
          <w:bCs/>
          <w:highlight w:val="lightGray"/>
        </w:rPr>
        <w:t>DETERMINATION DATE</w:t>
      </w:r>
      <w:r>
        <w:rPr>
          <w:rFonts w:ascii="Arial" w:hAnsi="Arial" w:cs="Arial"/>
          <w:b/>
          <w:bCs/>
        </w:rPr>
        <w:t xml:space="preserve"> </w:t>
      </w:r>
      <w:r w:rsidRPr="000F59F1">
        <w:rPr>
          <w:rFonts w:ascii="Arial" w:hAnsi="Arial" w:cs="Arial"/>
          <w:bCs/>
        </w:rPr>
        <w:t xml:space="preserve">26.03.2024 </w:t>
      </w:r>
      <w:r w:rsidRPr="00343364">
        <w:rPr>
          <w:rFonts w:ascii="Arial" w:hAnsi="Arial" w:cs="Arial"/>
          <w:b/>
          <w:bCs/>
          <w:highlight w:val="lightGray"/>
        </w:rPr>
        <w:t>EXT OF TIME</w:t>
      </w:r>
      <w:r>
        <w:rPr>
          <w:rFonts w:ascii="Arial" w:hAnsi="Arial" w:cs="Arial"/>
          <w:b/>
          <w:bCs/>
        </w:rPr>
        <w:t xml:space="preserve"> </w:t>
      </w:r>
      <w:r w:rsidR="00EF2954" w:rsidRPr="00EF2954">
        <w:rPr>
          <w:rFonts w:ascii="Arial" w:hAnsi="Arial" w:cs="Arial"/>
          <w:bCs/>
        </w:rPr>
        <w:t>20.12.24</w:t>
      </w:r>
    </w:p>
    <w:p w14:paraId="541E6246" w14:textId="77777777" w:rsidR="00761658" w:rsidRDefault="00761658" w:rsidP="00761658">
      <w:pPr>
        <w:ind w:left="720"/>
        <w:rPr>
          <w:rFonts w:ascii="Arial" w:hAnsi="Arial" w:cs="Arial"/>
          <w:bCs/>
        </w:rPr>
      </w:pPr>
    </w:p>
    <w:p w14:paraId="2CACF71D" w14:textId="77777777" w:rsidR="00761658" w:rsidRPr="00392911" w:rsidRDefault="00761658" w:rsidP="00392911">
      <w:pPr>
        <w:tabs>
          <w:tab w:val="center" w:pos="5382"/>
        </w:tabs>
        <w:rPr>
          <w:rFonts w:ascii="Arial" w:hAnsi="Arial" w:cs="Arial"/>
          <w:bCs/>
          <w:sz w:val="22"/>
          <w:szCs w:val="22"/>
        </w:rPr>
      </w:pPr>
      <w:r>
        <w:rPr>
          <w:rFonts w:ascii="Arial" w:hAnsi="Arial" w:cs="Arial"/>
          <w:b/>
          <w:bCs/>
          <w:sz w:val="22"/>
          <w:szCs w:val="22"/>
        </w:rPr>
        <w:t xml:space="preserve">Address:  </w:t>
      </w:r>
      <w:r w:rsidR="00392911">
        <w:rPr>
          <w:rFonts w:ascii="Arial" w:hAnsi="Arial" w:cs="Arial"/>
          <w:bCs/>
          <w:sz w:val="22"/>
          <w:szCs w:val="22"/>
        </w:rPr>
        <w:t xml:space="preserve">71 Kenyon Lane, Middleton, </w:t>
      </w:r>
      <w:r w:rsidR="00392911" w:rsidRPr="00392911">
        <w:rPr>
          <w:rFonts w:ascii="Arial" w:hAnsi="Arial" w:cs="Arial"/>
          <w:bCs/>
          <w:sz w:val="22"/>
          <w:szCs w:val="22"/>
        </w:rPr>
        <w:t>M24 2QS</w:t>
      </w:r>
    </w:p>
    <w:p w14:paraId="0290EBA8" w14:textId="77777777" w:rsidR="00761658" w:rsidRDefault="00761658" w:rsidP="00761658">
      <w:pPr>
        <w:rPr>
          <w:rFonts w:ascii="Arial" w:hAnsi="Arial" w:cs="Arial"/>
          <w:b/>
          <w:bCs/>
          <w:sz w:val="22"/>
          <w:szCs w:val="22"/>
        </w:rPr>
      </w:pPr>
    </w:p>
    <w:p w14:paraId="0CAD3086" w14:textId="77777777" w:rsidR="00761658" w:rsidRDefault="00761658" w:rsidP="00761658">
      <w:pPr>
        <w:rPr>
          <w:rFonts w:ascii="Arial" w:hAnsi="Arial" w:cs="Arial"/>
          <w:sz w:val="22"/>
          <w:szCs w:val="22"/>
        </w:rPr>
      </w:pPr>
      <w:r>
        <w:rPr>
          <w:rFonts w:ascii="Arial" w:hAnsi="Arial" w:cs="Arial"/>
          <w:b/>
          <w:bCs/>
          <w:sz w:val="22"/>
          <w:szCs w:val="22"/>
        </w:rPr>
        <w:t xml:space="preserve">Proposal:  </w:t>
      </w:r>
      <w:r w:rsidR="00AE158D" w:rsidRPr="00AE158D">
        <w:rPr>
          <w:rFonts w:ascii="Arial" w:hAnsi="Arial" w:cs="Arial"/>
          <w:bCs/>
          <w:sz w:val="22"/>
          <w:szCs w:val="22"/>
        </w:rPr>
        <w:t>Erection of two dwellings with associated parking and landscaping and boundary treatment</w:t>
      </w:r>
    </w:p>
    <w:p w14:paraId="6B2B49C3" w14:textId="77777777" w:rsidR="00761658" w:rsidRDefault="00761658" w:rsidP="00761658">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5"/>
        <w:gridCol w:w="3063"/>
        <w:gridCol w:w="422"/>
        <w:gridCol w:w="3835"/>
        <w:gridCol w:w="583"/>
      </w:tblGrid>
      <w:tr w:rsidR="00761658" w14:paraId="61278A8A" w14:textId="77777777" w:rsidTr="00A662DD">
        <w:trPr>
          <w:trHeight w:val="710"/>
        </w:trPr>
        <w:tc>
          <w:tcPr>
            <w:tcW w:w="645" w:type="dxa"/>
            <w:vMerge w:val="restart"/>
            <w:shd w:val="clear" w:color="auto" w:fill="C0C0C0"/>
            <w:textDirection w:val="btLr"/>
            <w:hideMark/>
          </w:tcPr>
          <w:p w14:paraId="76B9C0CD" w14:textId="77777777" w:rsidR="00761658" w:rsidRPr="00200030" w:rsidRDefault="00761658" w:rsidP="00A662DD">
            <w:pPr>
              <w:ind w:left="113" w:right="113"/>
              <w:jc w:val="center"/>
              <w:rPr>
                <w:rFonts w:ascii="Arial" w:hAnsi="Arial" w:cs="Arial"/>
                <w:b/>
                <w:sz w:val="18"/>
                <w:szCs w:val="18"/>
              </w:rPr>
            </w:pPr>
            <w:r w:rsidRPr="00200030">
              <w:rPr>
                <w:rFonts w:ascii="Arial" w:hAnsi="Arial" w:cs="Arial"/>
                <w:b/>
                <w:sz w:val="18"/>
                <w:szCs w:val="18"/>
              </w:rPr>
              <w:t>PUBLICITY</w:t>
            </w:r>
          </w:p>
        </w:tc>
        <w:tc>
          <w:tcPr>
            <w:tcW w:w="3149" w:type="dxa"/>
            <w:hideMark/>
          </w:tcPr>
          <w:p w14:paraId="4F267D05" w14:textId="77777777" w:rsidR="00761658" w:rsidRDefault="00761658" w:rsidP="00A662DD">
            <w:pPr>
              <w:rPr>
                <w:rFonts w:ascii="Arial" w:hAnsi="Arial" w:cs="Arial"/>
                <w:b/>
                <w:sz w:val="22"/>
                <w:szCs w:val="22"/>
              </w:rPr>
            </w:pPr>
            <w:r>
              <w:rPr>
                <w:rFonts w:ascii="Arial" w:hAnsi="Arial" w:cs="Arial"/>
                <w:b/>
                <w:sz w:val="22"/>
                <w:szCs w:val="22"/>
              </w:rPr>
              <w:t xml:space="preserve">Weekly list expired? </w:t>
            </w:r>
          </w:p>
        </w:tc>
        <w:tc>
          <w:tcPr>
            <w:tcW w:w="425" w:type="dxa"/>
            <w:shd w:val="clear" w:color="auto" w:fill="CCCCCC"/>
            <w:hideMark/>
          </w:tcPr>
          <w:p w14:paraId="12970F19" w14:textId="77777777" w:rsidR="00761658" w:rsidRDefault="00AE158D" w:rsidP="00A662DD">
            <w:pPr>
              <w:rPr>
                <w:rFonts w:ascii="Arial" w:hAnsi="Arial" w:cs="Arial"/>
                <w:sz w:val="22"/>
                <w:szCs w:val="22"/>
              </w:rPr>
            </w:pPr>
            <w:r>
              <w:rPr>
                <w:rFonts w:ascii="Arial" w:hAnsi="Arial" w:cs="Arial"/>
                <w:sz w:val="22"/>
                <w:szCs w:val="22"/>
              </w:rPr>
              <w:t>Y</w:t>
            </w:r>
          </w:p>
        </w:tc>
        <w:tc>
          <w:tcPr>
            <w:tcW w:w="3969" w:type="dxa"/>
            <w:hideMark/>
          </w:tcPr>
          <w:p w14:paraId="482AE33C" w14:textId="77777777" w:rsidR="00761658" w:rsidRDefault="00761658" w:rsidP="00A662DD">
            <w:pPr>
              <w:rPr>
                <w:rFonts w:ascii="Arial" w:hAnsi="Arial" w:cs="Arial"/>
                <w:b/>
                <w:sz w:val="22"/>
                <w:szCs w:val="22"/>
              </w:rPr>
            </w:pPr>
            <w:r>
              <w:rPr>
                <w:rFonts w:ascii="Arial" w:hAnsi="Arial" w:cs="Arial"/>
                <w:b/>
                <w:sz w:val="22"/>
                <w:szCs w:val="22"/>
              </w:rPr>
              <w:t xml:space="preserve">Site notice expired? </w:t>
            </w:r>
          </w:p>
        </w:tc>
        <w:tc>
          <w:tcPr>
            <w:tcW w:w="576" w:type="dxa"/>
            <w:shd w:val="clear" w:color="auto" w:fill="CCCCCC"/>
            <w:hideMark/>
          </w:tcPr>
          <w:p w14:paraId="305C54A2" w14:textId="77777777" w:rsidR="00761658" w:rsidRDefault="00AE158D" w:rsidP="00A662DD">
            <w:pPr>
              <w:rPr>
                <w:rFonts w:ascii="Arial" w:hAnsi="Arial" w:cs="Arial"/>
                <w:sz w:val="22"/>
                <w:szCs w:val="22"/>
              </w:rPr>
            </w:pPr>
            <w:r>
              <w:rPr>
                <w:rFonts w:ascii="Arial" w:hAnsi="Arial" w:cs="Arial"/>
                <w:sz w:val="22"/>
                <w:szCs w:val="22"/>
              </w:rPr>
              <w:t>Y</w:t>
            </w:r>
          </w:p>
        </w:tc>
      </w:tr>
      <w:tr w:rsidR="00761658" w14:paraId="2F2CF7A0" w14:textId="77777777" w:rsidTr="00A662DD">
        <w:trPr>
          <w:trHeight w:val="550"/>
        </w:trPr>
        <w:tc>
          <w:tcPr>
            <w:tcW w:w="0" w:type="auto"/>
            <w:vMerge/>
            <w:vAlign w:val="center"/>
            <w:hideMark/>
          </w:tcPr>
          <w:p w14:paraId="44FAB91B" w14:textId="77777777" w:rsidR="00761658" w:rsidRDefault="00761658" w:rsidP="00A662DD">
            <w:pPr>
              <w:rPr>
                <w:rFonts w:ascii="Arial" w:hAnsi="Arial" w:cs="Arial"/>
                <w:b/>
                <w:sz w:val="22"/>
                <w:szCs w:val="22"/>
              </w:rPr>
            </w:pPr>
          </w:p>
        </w:tc>
        <w:tc>
          <w:tcPr>
            <w:tcW w:w="3149" w:type="dxa"/>
            <w:hideMark/>
          </w:tcPr>
          <w:p w14:paraId="619C2D01" w14:textId="77777777" w:rsidR="00761658" w:rsidRDefault="00761658" w:rsidP="00A662DD">
            <w:pPr>
              <w:rPr>
                <w:rFonts w:ascii="Arial" w:hAnsi="Arial" w:cs="Arial"/>
                <w:b/>
                <w:sz w:val="22"/>
                <w:szCs w:val="22"/>
              </w:rPr>
            </w:pPr>
            <w:r>
              <w:rPr>
                <w:rFonts w:ascii="Arial" w:hAnsi="Arial" w:cs="Arial"/>
                <w:b/>
                <w:sz w:val="22"/>
                <w:szCs w:val="22"/>
              </w:rPr>
              <w:t>Neighbour letters expired?</w:t>
            </w:r>
          </w:p>
        </w:tc>
        <w:tc>
          <w:tcPr>
            <w:tcW w:w="425" w:type="dxa"/>
            <w:shd w:val="clear" w:color="auto" w:fill="CCCCCC"/>
            <w:hideMark/>
          </w:tcPr>
          <w:p w14:paraId="3F77644B" w14:textId="77777777" w:rsidR="00761658" w:rsidRDefault="00AE158D" w:rsidP="00A662DD">
            <w:pPr>
              <w:rPr>
                <w:rFonts w:ascii="Arial" w:hAnsi="Arial" w:cs="Arial"/>
                <w:sz w:val="22"/>
                <w:szCs w:val="22"/>
              </w:rPr>
            </w:pPr>
            <w:r>
              <w:rPr>
                <w:rFonts w:ascii="Arial" w:hAnsi="Arial" w:cs="Arial"/>
                <w:sz w:val="22"/>
                <w:szCs w:val="22"/>
              </w:rPr>
              <w:t>Y</w:t>
            </w:r>
          </w:p>
        </w:tc>
        <w:tc>
          <w:tcPr>
            <w:tcW w:w="3969" w:type="dxa"/>
            <w:hideMark/>
          </w:tcPr>
          <w:p w14:paraId="624F5E6C" w14:textId="77777777" w:rsidR="00761658" w:rsidRDefault="00761658" w:rsidP="00A662DD">
            <w:pPr>
              <w:rPr>
                <w:rFonts w:ascii="Arial" w:hAnsi="Arial" w:cs="Arial"/>
                <w:b/>
                <w:sz w:val="22"/>
                <w:szCs w:val="22"/>
              </w:rPr>
            </w:pPr>
            <w:r>
              <w:rPr>
                <w:rFonts w:ascii="Arial" w:hAnsi="Arial" w:cs="Arial"/>
                <w:b/>
                <w:sz w:val="22"/>
                <w:szCs w:val="22"/>
              </w:rPr>
              <w:t>Press Notice expired?</w:t>
            </w:r>
          </w:p>
        </w:tc>
        <w:tc>
          <w:tcPr>
            <w:tcW w:w="576" w:type="dxa"/>
            <w:shd w:val="clear" w:color="auto" w:fill="CCCCCC"/>
            <w:hideMark/>
          </w:tcPr>
          <w:p w14:paraId="19E63286" w14:textId="77777777" w:rsidR="00761658" w:rsidRDefault="00AE158D" w:rsidP="00A662DD">
            <w:pPr>
              <w:rPr>
                <w:rFonts w:ascii="Arial" w:hAnsi="Arial" w:cs="Arial"/>
                <w:sz w:val="22"/>
                <w:szCs w:val="22"/>
              </w:rPr>
            </w:pPr>
            <w:r>
              <w:rPr>
                <w:rFonts w:ascii="Arial" w:hAnsi="Arial" w:cs="Arial"/>
                <w:sz w:val="22"/>
                <w:szCs w:val="22"/>
              </w:rPr>
              <w:t>N/A</w:t>
            </w:r>
          </w:p>
        </w:tc>
      </w:tr>
    </w:tbl>
    <w:p w14:paraId="6B2490C3" w14:textId="77777777" w:rsidR="00761658" w:rsidRDefault="00761658" w:rsidP="00761658">
      <w:pPr>
        <w:rPr>
          <w:rFonts w:ascii="Arial" w:hAnsi="Arial" w:cs="Arial"/>
          <w:sz w:val="22"/>
          <w:szCs w:val="22"/>
        </w:rPr>
      </w:pPr>
    </w:p>
    <w:p w14:paraId="74D2684C" w14:textId="77777777" w:rsidR="00761658" w:rsidRDefault="00761658" w:rsidP="00761658">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2"/>
        <w:gridCol w:w="3083"/>
        <w:gridCol w:w="422"/>
        <w:gridCol w:w="3835"/>
        <w:gridCol w:w="566"/>
      </w:tblGrid>
      <w:tr w:rsidR="00761658" w14:paraId="1773B402" w14:textId="77777777" w:rsidTr="00A662DD">
        <w:trPr>
          <w:trHeight w:val="718"/>
        </w:trPr>
        <w:tc>
          <w:tcPr>
            <w:tcW w:w="642" w:type="dxa"/>
            <w:vMerge w:val="restart"/>
            <w:shd w:val="clear" w:color="auto" w:fill="C0C0C0"/>
            <w:textDirection w:val="btLr"/>
            <w:hideMark/>
          </w:tcPr>
          <w:p w14:paraId="46F81555" w14:textId="77777777" w:rsidR="00761658" w:rsidRPr="00200030" w:rsidRDefault="00761658" w:rsidP="00A662DD">
            <w:pPr>
              <w:ind w:left="113" w:right="113"/>
              <w:jc w:val="center"/>
              <w:rPr>
                <w:rFonts w:ascii="Arial" w:hAnsi="Arial" w:cs="Arial"/>
                <w:b/>
                <w:sz w:val="18"/>
                <w:szCs w:val="18"/>
              </w:rPr>
            </w:pPr>
            <w:r w:rsidRPr="00200030">
              <w:rPr>
                <w:rFonts w:ascii="Arial" w:hAnsi="Arial" w:cs="Arial"/>
                <w:b/>
                <w:sz w:val="18"/>
                <w:szCs w:val="18"/>
              </w:rPr>
              <w:t>DELEGATION</w:t>
            </w:r>
          </w:p>
        </w:tc>
        <w:tc>
          <w:tcPr>
            <w:tcW w:w="3152" w:type="dxa"/>
            <w:hideMark/>
          </w:tcPr>
          <w:p w14:paraId="3657431C" w14:textId="77777777" w:rsidR="00761658" w:rsidRDefault="00761658" w:rsidP="00A662DD">
            <w:pPr>
              <w:rPr>
                <w:rFonts w:ascii="Arial" w:hAnsi="Arial" w:cs="Arial"/>
                <w:b/>
                <w:sz w:val="22"/>
                <w:szCs w:val="22"/>
              </w:rPr>
            </w:pPr>
            <w:r>
              <w:rPr>
                <w:rFonts w:ascii="Arial" w:hAnsi="Arial" w:cs="Arial"/>
                <w:b/>
                <w:sz w:val="22"/>
                <w:szCs w:val="22"/>
              </w:rPr>
              <w:t xml:space="preserve">Significant departure from local plan? </w:t>
            </w:r>
          </w:p>
        </w:tc>
        <w:tc>
          <w:tcPr>
            <w:tcW w:w="425" w:type="dxa"/>
            <w:shd w:val="clear" w:color="auto" w:fill="CCCCCC"/>
            <w:hideMark/>
          </w:tcPr>
          <w:p w14:paraId="4CB64BDC" w14:textId="77777777" w:rsidR="00761658" w:rsidRDefault="00AE158D" w:rsidP="00A662DD">
            <w:pPr>
              <w:rPr>
                <w:rFonts w:ascii="Arial" w:hAnsi="Arial" w:cs="Arial"/>
                <w:sz w:val="22"/>
                <w:szCs w:val="22"/>
              </w:rPr>
            </w:pPr>
            <w:r>
              <w:rPr>
                <w:rFonts w:ascii="Arial" w:hAnsi="Arial" w:cs="Arial"/>
                <w:sz w:val="22"/>
                <w:szCs w:val="22"/>
              </w:rPr>
              <w:t>N</w:t>
            </w:r>
          </w:p>
        </w:tc>
        <w:tc>
          <w:tcPr>
            <w:tcW w:w="3969" w:type="dxa"/>
            <w:hideMark/>
          </w:tcPr>
          <w:p w14:paraId="088903BA" w14:textId="77777777" w:rsidR="00761658" w:rsidRDefault="00761658" w:rsidP="00A662DD">
            <w:pPr>
              <w:rPr>
                <w:rFonts w:ascii="Arial" w:hAnsi="Arial" w:cs="Arial"/>
                <w:b/>
                <w:sz w:val="22"/>
                <w:szCs w:val="22"/>
              </w:rPr>
            </w:pPr>
            <w:r>
              <w:rPr>
                <w:rFonts w:ascii="Arial" w:hAnsi="Arial" w:cs="Arial"/>
                <w:b/>
                <w:sz w:val="22"/>
                <w:szCs w:val="22"/>
              </w:rPr>
              <w:t>Contrary to national policy?</w:t>
            </w:r>
          </w:p>
        </w:tc>
        <w:tc>
          <w:tcPr>
            <w:tcW w:w="576" w:type="dxa"/>
            <w:shd w:val="clear" w:color="auto" w:fill="CCCCCC"/>
            <w:hideMark/>
          </w:tcPr>
          <w:p w14:paraId="0B60B105" w14:textId="77777777" w:rsidR="00761658" w:rsidRDefault="00AE158D" w:rsidP="00A662DD">
            <w:pPr>
              <w:rPr>
                <w:rFonts w:ascii="Arial" w:hAnsi="Arial" w:cs="Arial"/>
                <w:sz w:val="22"/>
                <w:szCs w:val="22"/>
              </w:rPr>
            </w:pPr>
            <w:r>
              <w:rPr>
                <w:rFonts w:ascii="Arial" w:hAnsi="Arial" w:cs="Arial"/>
                <w:sz w:val="22"/>
                <w:szCs w:val="22"/>
              </w:rPr>
              <w:t>N</w:t>
            </w:r>
          </w:p>
        </w:tc>
      </w:tr>
      <w:tr w:rsidR="00761658" w14:paraId="5409A63D" w14:textId="77777777" w:rsidTr="00A662DD">
        <w:trPr>
          <w:trHeight w:val="718"/>
        </w:trPr>
        <w:tc>
          <w:tcPr>
            <w:tcW w:w="642" w:type="dxa"/>
            <w:vMerge/>
            <w:shd w:val="clear" w:color="auto" w:fill="C0C0C0"/>
            <w:textDirection w:val="btLr"/>
          </w:tcPr>
          <w:p w14:paraId="4CCD6420" w14:textId="77777777" w:rsidR="00761658" w:rsidRPr="00200030" w:rsidRDefault="00761658" w:rsidP="00A662DD">
            <w:pPr>
              <w:ind w:left="113" w:right="113"/>
              <w:jc w:val="center"/>
              <w:rPr>
                <w:rFonts w:ascii="Arial" w:hAnsi="Arial" w:cs="Arial"/>
                <w:b/>
                <w:sz w:val="18"/>
                <w:szCs w:val="18"/>
              </w:rPr>
            </w:pPr>
          </w:p>
        </w:tc>
        <w:tc>
          <w:tcPr>
            <w:tcW w:w="3152" w:type="dxa"/>
          </w:tcPr>
          <w:p w14:paraId="7E8710B0" w14:textId="77777777" w:rsidR="00761658" w:rsidRDefault="00761658" w:rsidP="00A662DD">
            <w:pPr>
              <w:rPr>
                <w:rFonts w:ascii="Arial" w:hAnsi="Arial" w:cs="Arial"/>
                <w:b/>
                <w:sz w:val="22"/>
                <w:szCs w:val="22"/>
              </w:rPr>
            </w:pPr>
            <w:r>
              <w:rPr>
                <w:rFonts w:ascii="Arial" w:hAnsi="Arial" w:cs="Arial"/>
                <w:b/>
                <w:sz w:val="22"/>
                <w:szCs w:val="22"/>
              </w:rPr>
              <w:t>Applicant a Council Member or officer?</w:t>
            </w:r>
          </w:p>
        </w:tc>
        <w:tc>
          <w:tcPr>
            <w:tcW w:w="425" w:type="dxa"/>
            <w:shd w:val="clear" w:color="auto" w:fill="CCCCCC"/>
          </w:tcPr>
          <w:p w14:paraId="1E9833D0" w14:textId="77777777" w:rsidR="00761658" w:rsidRDefault="00AE158D" w:rsidP="00A662DD">
            <w:pPr>
              <w:rPr>
                <w:rFonts w:ascii="Arial" w:hAnsi="Arial" w:cs="Arial"/>
                <w:sz w:val="22"/>
                <w:szCs w:val="22"/>
              </w:rPr>
            </w:pPr>
            <w:r>
              <w:rPr>
                <w:rFonts w:ascii="Arial" w:hAnsi="Arial" w:cs="Arial"/>
                <w:sz w:val="22"/>
                <w:szCs w:val="22"/>
              </w:rPr>
              <w:t>N</w:t>
            </w:r>
          </w:p>
        </w:tc>
        <w:tc>
          <w:tcPr>
            <w:tcW w:w="3969" w:type="dxa"/>
          </w:tcPr>
          <w:p w14:paraId="5008806A" w14:textId="77777777" w:rsidR="00761658" w:rsidRDefault="00761658" w:rsidP="00A662DD">
            <w:pPr>
              <w:rPr>
                <w:rFonts w:ascii="Arial" w:hAnsi="Arial" w:cs="Arial"/>
                <w:b/>
                <w:sz w:val="22"/>
                <w:szCs w:val="22"/>
              </w:rPr>
            </w:pPr>
            <w:r>
              <w:rPr>
                <w:rFonts w:ascii="Arial" w:hAnsi="Arial" w:cs="Arial"/>
                <w:b/>
                <w:sz w:val="22"/>
                <w:szCs w:val="22"/>
              </w:rPr>
              <w:t>Contrary to previous decision?</w:t>
            </w:r>
          </w:p>
        </w:tc>
        <w:tc>
          <w:tcPr>
            <w:tcW w:w="576" w:type="dxa"/>
            <w:shd w:val="clear" w:color="auto" w:fill="CCCCCC"/>
          </w:tcPr>
          <w:p w14:paraId="713331C7" w14:textId="77777777" w:rsidR="00761658" w:rsidRDefault="00AE158D" w:rsidP="00A662DD">
            <w:pPr>
              <w:rPr>
                <w:rFonts w:ascii="Arial" w:hAnsi="Arial" w:cs="Arial"/>
                <w:sz w:val="22"/>
                <w:szCs w:val="22"/>
              </w:rPr>
            </w:pPr>
            <w:r>
              <w:rPr>
                <w:rFonts w:ascii="Arial" w:hAnsi="Arial" w:cs="Arial"/>
                <w:sz w:val="22"/>
                <w:szCs w:val="22"/>
              </w:rPr>
              <w:t>N</w:t>
            </w:r>
          </w:p>
        </w:tc>
      </w:tr>
      <w:tr w:rsidR="00761658" w14:paraId="510D5C32" w14:textId="77777777" w:rsidTr="00A662DD">
        <w:trPr>
          <w:trHeight w:val="690"/>
        </w:trPr>
        <w:tc>
          <w:tcPr>
            <w:tcW w:w="0" w:type="auto"/>
            <w:vMerge/>
            <w:vAlign w:val="center"/>
            <w:hideMark/>
          </w:tcPr>
          <w:p w14:paraId="113B513F" w14:textId="77777777" w:rsidR="00761658" w:rsidRDefault="00761658" w:rsidP="00A662DD">
            <w:pPr>
              <w:rPr>
                <w:rFonts w:ascii="Arial" w:hAnsi="Arial" w:cs="Arial"/>
                <w:b/>
                <w:sz w:val="22"/>
                <w:szCs w:val="22"/>
              </w:rPr>
            </w:pPr>
          </w:p>
        </w:tc>
        <w:tc>
          <w:tcPr>
            <w:tcW w:w="3152" w:type="dxa"/>
            <w:hideMark/>
          </w:tcPr>
          <w:p w14:paraId="2BA8A49F" w14:textId="77777777" w:rsidR="00761658" w:rsidRDefault="00761658" w:rsidP="00A662DD">
            <w:pPr>
              <w:rPr>
                <w:rFonts w:ascii="Arial" w:hAnsi="Arial" w:cs="Arial"/>
                <w:b/>
                <w:sz w:val="22"/>
                <w:szCs w:val="22"/>
              </w:rPr>
            </w:pPr>
            <w:r>
              <w:rPr>
                <w:rFonts w:ascii="Arial" w:hAnsi="Arial" w:cs="Arial"/>
                <w:b/>
                <w:sz w:val="22"/>
                <w:szCs w:val="22"/>
              </w:rPr>
              <w:t>Major with 10 or more objections and recommending approval?</w:t>
            </w:r>
          </w:p>
        </w:tc>
        <w:tc>
          <w:tcPr>
            <w:tcW w:w="425" w:type="dxa"/>
            <w:shd w:val="clear" w:color="auto" w:fill="CCCCCC"/>
            <w:hideMark/>
          </w:tcPr>
          <w:p w14:paraId="7FC02D37" w14:textId="77777777" w:rsidR="00761658" w:rsidRDefault="00AE158D" w:rsidP="00A662DD">
            <w:pPr>
              <w:rPr>
                <w:rFonts w:ascii="Arial" w:hAnsi="Arial" w:cs="Arial"/>
                <w:sz w:val="22"/>
                <w:szCs w:val="22"/>
              </w:rPr>
            </w:pPr>
            <w:r>
              <w:rPr>
                <w:rFonts w:ascii="Arial" w:hAnsi="Arial" w:cs="Arial"/>
                <w:sz w:val="22"/>
                <w:szCs w:val="22"/>
              </w:rPr>
              <w:t>N</w:t>
            </w:r>
          </w:p>
        </w:tc>
        <w:tc>
          <w:tcPr>
            <w:tcW w:w="3969" w:type="dxa"/>
            <w:hideMark/>
          </w:tcPr>
          <w:p w14:paraId="0A93A5CC" w14:textId="77777777" w:rsidR="00761658" w:rsidRDefault="00761658" w:rsidP="00A662DD">
            <w:pPr>
              <w:rPr>
                <w:rFonts w:ascii="Arial" w:hAnsi="Arial" w:cs="Arial"/>
                <w:b/>
                <w:sz w:val="22"/>
                <w:szCs w:val="22"/>
              </w:rPr>
            </w:pPr>
            <w:r>
              <w:rPr>
                <w:rFonts w:ascii="Arial" w:hAnsi="Arial" w:cs="Arial"/>
                <w:b/>
                <w:sz w:val="22"/>
                <w:szCs w:val="22"/>
              </w:rPr>
              <w:t>Called in or Planning Panel objection?</w:t>
            </w:r>
          </w:p>
        </w:tc>
        <w:tc>
          <w:tcPr>
            <w:tcW w:w="576" w:type="dxa"/>
            <w:shd w:val="clear" w:color="auto" w:fill="CCCCCC"/>
            <w:hideMark/>
          </w:tcPr>
          <w:p w14:paraId="5D4C3EAD" w14:textId="77777777" w:rsidR="00761658" w:rsidRDefault="00AE158D" w:rsidP="00A662DD">
            <w:pPr>
              <w:rPr>
                <w:rFonts w:ascii="Arial" w:hAnsi="Arial" w:cs="Arial"/>
                <w:sz w:val="22"/>
                <w:szCs w:val="22"/>
              </w:rPr>
            </w:pPr>
            <w:r>
              <w:rPr>
                <w:rFonts w:ascii="Arial" w:hAnsi="Arial" w:cs="Arial"/>
                <w:sz w:val="22"/>
                <w:szCs w:val="22"/>
              </w:rPr>
              <w:t>N</w:t>
            </w:r>
          </w:p>
        </w:tc>
      </w:tr>
    </w:tbl>
    <w:p w14:paraId="0896D2D8" w14:textId="77777777" w:rsidR="00761658" w:rsidRDefault="00761658" w:rsidP="00761658">
      <w:pPr>
        <w:rPr>
          <w:rFonts w:ascii="Arial" w:hAnsi="Arial" w:cs="Arial"/>
          <w:sz w:val="22"/>
          <w:szCs w:val="22"/>
        </w:rPr>
      </w:pPr>
    </w:p>
    <w:p w14:paraId="1D23526E" w14:textId="77777777" w:rsidR="00761658" w:rsidRDefault="00761658" w:rsidP="00761658">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761658" w14:paraId="30EE4E94" w14:textId="77777777" w:rsidTr="00A662DD">
        <w:trPr>
          <w:cantSplit/>
          <w:trHeight w:val="672"/>
        </w:trPr>
        <w:tc>
          <w:tcPr>
            <w:tcW w:w="648" w:type="dxa"/>
            <w:vMerge w:val="restart"/>
            <w:shd w:val="clear" w:color="auto" w:fill="C0C0C0"/>
            <w:textDirection w:val="btLr"/>
            <w:hideMark/>
          </w:tcPr>
          <w:p w14:paraId="6F1E1502" w14:textId="77777777" w:rsidR="00761658" w:rsidRPr="00200030" w:rsidRDefault="00761658" w:rsidP="00A662DD">
            <w:pPr>
              <w:spacing w:line="276" w:lineRule="auto"/>
              <w:ind w:left="113" w:right="113"/>
              <w:jc w:val="center"/>
              <w:rPr>
                <w:rFonts w:ascii="Arial" w:hAnsi="Arial" w:cs="Arial"/>
                <w:b/>
                <w:sz w:val="18"/>
                <w:szCs w:val="18"/>
              </w:rPr>
            </w:pPr>
            <w:r w:rsidRPr="00200030">
              <w:rPr>
                <w:rFonts w:ascii="Arial" w:hAnsi="Arial" w:cs="Arial"/>
                <w:b/>
                <w:sz w:val="18"/>
                <w:szCs w:val="18"/>
              </w:rPr>
              <w:t>COMMENTS</w:t>
            </w:r>
          </w:p>
        </w:tc>
        <w:tc>
          <w:tcPr>
            <w:tcW w:w="7540" w:type="dxa"/>
            <w:hideMark/>
          </w:tcPr>
          <w:p w14:paraId="7018DFC4" w14:textId="77777777" w:rsidR="00761658" w:rsidRDefault="00761658" w:rsidP="00A662DD">
            <w:pPr>
              <w:spacing w:line="276" w:lineRule="auto"/>
              <w:rPr>
                <w:rFonts w:ascii="Arial" w:hAnsi="Arial" w:cs="Arial"/>
                <w:b/>
              </w:rPr>
            </w:pPr>
            <w:r>
              <w:rPr>
                <w:rFonts w:ascii="Arial" w:hAnsi="Arial" w:cs="Arial"/>
                <w:b/>
                <w:sz w:val="22"/>
              </w:rPr>
              <w:t>Planning Panel comments received?</w:t>
            </w:r>
          </w:p>
        </w:tc>
        <w:tc>
          <w:tcPr>
            <w:tcW w:w="567" w:type="dxa"/>
            <w:shd w:val="clear" w:color="auto" w:fill="CCCCCC"/>
          </w:tcPr>
          <w:p w14:paraId="054D4DBB" w14:textId="77777777" w:rsidR="00761658" w:rsidRDefault="00C26DC4" w:rsidP="00A662DD">
            <w:pPr>
              <w:spacing w:line="276" w:lineRule="auto"/>
              <w:rPr>
                <w:rFonts w:ascii="Arial" w:hAnsi="Arial" w:cs="Arial"/>
                <w:sz w:val="22"/>
                <w:szCs w:val="22"/>
              </w:rPr>
            </w:pPr>
            <w:r>
              <w:rPr>
                <w:rFonts w:ascii="Arial" w:hAnsi="Arial" w:cs="Arial"/>
                <w:sz w:val="22"/>
                <w:szCs w:val="22"/>
              </w:rPr>
              <w:t>N</w:t>
            </w:r>
          </w:p>
          <w:p w14:paraId="01ABA53A" w14:textId="77777777" w:rsidR="00761658" w:rsidRPr="007E3AAB" w:rsidRDefault="00761658" w:rsidP="00A662DD">
            <w:pPr>
              <w:spacing w:line="276" w:lineRule="auto"/>
              <w:rPr>
                <w:rFonts w:ascii="Arial" w:hAnsi="Arial" w:cs="Arial"/>
                <w:sz w:val="22"/>
                <w:szCs w:val="22"/>
              </w:rPr>
            </w:pPr>
          </w:p>
        </w:tc>
      </w:tr>
      <w:tr w:rsidR="00761658" w14:paraId="64D6391C" w14:textId="77777777" w:rsidTr="00A662DD">
        <w:trPr>
          <w:cantSplit/>
          <w:trHeight w:val="696"/>
        </w:trPr>
        <w:tc>
          <w:tcPr>
            <w:tcW w:w="648" w:type="dxa"/>
            <w:vMerge/>
            <w:shd w:val="clear" w:color="auto" w:fill="C0C0C0"/>
            <w:textDirection w:val="btLr"/>
          </w:tcPr>
          <w:p w14:paraId="41495990" w14:textId="77777777" w:rsidR="00761658" w:rsidRDefault="00761658" w:rsidP="00A662DD">
            <w:pPr>
              <w:spacing w:line="276" w:lineRule="auto"/>
              <w:ind w:left="113" w:right="113"/>
              <w:jc w:val="center"/>
              <w:rPr>
                <w:rFonts w:ascii="Arial" w:hAnsi="Arial" w:cs="Arial"/>
                <w:b/>
              </w:rPr>
            </w:pPr>
          </w:p>
        </w:tc>
        <w:tc>
          <w:tcPr>
            <w:tcW w:w="7540" w:type="dxa"/>
          </w:tcPr>
          <w:p w14:paraId="35FDB2F8" w14:textId="77777777" w:rsidR="00761658" w:rsidRDefault="00761658" w:rsidP="00A662DD">
            <w:pPr>
              <w:spacing w:line="276" w:lineRule="auto"/>
              <w:rPr>
                <w:rFonts w:ascii="Arial" w:hAnsi="Arial" w:cs="Arial"/>
                <w:b/>
                <w:sz w:val="22"/>
              </w:rPr>
            </w:pPr>
            <w:r>
              <w:rPr>
                <w:rFonts w:ascii="Arial" w:hAnsi="Arial" w:cs="Arial"/>
                <w:b/>
                <w:sz w:val="22"/>
              </w:rPr>
              <w:t>Neighbour comments received?</w:t>
            </w:r>
          </w:p>
        </w:tc>
        <w:tc>
          <w:tcPr>
            <w:tcW w:w="567" w:type="dxa"/>
            <w:shd w:val="clear" w:color="auto" w:fill="CCCCCC"/>
          </w:tcPr>
          <w:p w14:paraId="60C79CC6" w14:textId="77777777" w:rsidR="00761658" w:rsidRDefault="00C26DC4" w:rsidP="00A662DD">
            <w:pPr>
              <w:spacing w:line="276" w:lineRule="auto"/>
              <w:rPr>
                <w:rFonts w:ascii="Arial" w:hAnsi="Arial" w:cs="Arial"/>
                <w:sz w:val="22"/>
                <w:szCs w:val="22"/>
              </w:rPr>
            </w:pPr>
            <w:r>
              <w:rPr>
                <w:rFonts w:ascii="Arial" w:hAnsi="Arial" w:cs="Arial"/>
                <w:sz w:val="22"/>
                <w:szCs w:val="22"/>
              </w:rPr>
              <w:t>Y</w:t>
            </w:r>
          </w:p>
        </w:tc>
      </w:tr>
    </w:tbl>
    <w:p w14:paraId="0959D791" w14:textId="77777777" w:rsidR="00761658" w:rsidRDefault="00761658" w:rsidP="00761658">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761658" w14:paraId="027883A0" w14:textId="77777777" w:rsidTr="00A662DD">
        <w:trPr>
          <w:cantSplit/>
          <w:trHeight w:val="611"/>
        </w:trPr>
        <w:tc>
          <w:tcPr>
            <w:tcW w:w="648" w:type="dxa"/>
            <w:shd w:val="clear" w:color="auto" w:fill="C0C0C0"/>
            <w:textDirection w:val="btLr"/>
            <w:hideMark/>
          </w:tcPr>
          <w:p w14:paraId="56AF9AD5" w14:textId="77777777" w:rsidR="00761658" w:rsidRPr="00200030" w:rsidRDefault="00761658" w:rsidP="00A662DD">
            <w:pPr>
              <w:spacing w:line="276" w:lineRule="auto"/>
              <w:ind w:left="113" w:right="113"/>
              <w:jc w:val="center"/>
              <w:rPr>
                <w:rFonts w:ascii="Arial" w:hAnsi="Arial" w:cs="Arial"/>
                <w:b/>
                <w:sz w:val="18"/>
                <w:szCs w:val="18"/>
              </w:rPr>
            </w:pPr>
            <w:r w:rsidRPr="00200030">
              <w:rPr>
                <w:rFonts w:ascii="Arial" w:hAnsi="Arial" w:cs="Arial"/>
                <w:b/>
                <w:sz w:val="18"/>
                <w:szCs w:val="18"/>
              </w:rPr>
              <w:t>EIA</w:t>
            </w:r>
          </w:p>
        </w:tc>
        <w:tc>
          <w:tcPr>
            <w:tcW w:w="7540" w:type="dxa"/>
            <w:hideMark/>
          </w:tcPr>
          <w:p w14:paraId="29D3D052" w14:textId="77777777" w:rsidR="00761658" w:rsidRDefault="00761658" w:rsidP="00A662DD">
            <w:pPr>
              <w:spacing w:line="276" w:lineRule="auto"/>
              <w:rPr>
                <w:rFonts w:ascii="Arial" w:hAnsi="Arial" w:cs="Arial"/>
                <w:b/>
              </w:rPr>
            </w:pPr>
            <w:r>
              <w:rPr>
                <w:rFonts w:ascii="Arial" w:hAnsi="Arial" w:cs="Arial"/>
                <w:b/>
                <w:sz w:val="22"/>
              </w:rPr>
              <w:t>S</w:t>
            </w:r>
            <w:r w:rsidRPr="007E3AAB">
              <w:rPr>
                <w:rFonts w:ascii="Arial" w:hAnsi="Arial" w:cs="Arial"/>
                <w:b/>
                <w:sz w:val="22"/>
              </w:rPr>
              <w:t xml:space="preserve">creening opinion completed and saved to </w:t>
            </w:r>
            <w:proofErr w:type="spellStart"/>
            <w:r w:rsidRPr="007E3AAB">
              <w:rPr>
                <w:rFonts w:ascii="Arial" w:hAnsi="Arial" w:cs="Arial"/>
                <w:b/>
                <w:sz w:val="22"/>
              </w:rPr>
              <w:t>Onbase</w:t>
            </w:r>
            <w:proofErr w:type="spellEnd"/>
            <w:r w:rsidRPr="007E3AAB">
              <w:rPr>
                <w:rFonts w:ascii="Arial" w:hAnsi="Arial" w:cs="Arial"/>
                <w:b/>
                <w:sz w:val="22"/>
              </w:rPr>
              <w:t>?</w:t>
            </w:r>
          </w:p>
        </w:tc>
        <w:tc>
          <w:tcPr>
            <w:tcW w:w="567" w:type="dxa"/>
            <w:shd w:val="clear" w:color="auto" w:fill="CCCCCC"/>
          </w:tcPr>
          <w:p w14:paraId="3DEBA5B1" w14:textId="77777777" w:rsidR="00761658" w:rsidRDefault="00C26DC4" w:rsidP="00A662DD">
            <w:pPr>
              <w:spacing w:line="276" w:lineRule="auto"/>
              <w:rPr>
                <w:rFonts w:ascii="Arial" w:hAnsi="Arial" w:cs="Arial"/>
                <w:sz w:val="22"/>
                <w:szCs w:val="22"/>
              </w:rPr>
            </w:pPr>
            <w:r>
              <w:rPr>
                <w:rFonts w:ascii="Arial" w:hAnsi="Arial" w:cs="Arial"/>
                <w:sz w:val="22"/>
                <w:szCs w:val="22"/>
              </w:rPr>
              <w:t>N</w:t>
            </w:r>
          </w:p>
          <w:p w14:paraId="14405138" w14:textId="77777777" w:rsidR="00761658" w:rsidRPr="007E3AAB" w:rsidRDefault="00761658" w:rsidP="00A662DD">
            <w:pPr>
              <w:spacing w:line="276" w:lineRule="auto"/>
              <w:rPr>
                <w:rFonts w:ascii="Arial" w:hAnsi="Arial" w:cs="Arial"/>
                <w:sz w:val="22"/>
                <w:szCs w:val="22"/>
              </w:rPr>
            </w:pPr>
          </w:p>
        </w:tc>
      </w:tr>
    </w:tbl>
    <w:p w14:paraId="645E4007" w14:textId="77777777" w:rsidR="00761658" w:rsidRDefault="00761658" w:rsidP="00761658">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761658" w:rsidRPr="00200030" w14:paraId="71D4CC9B" w14:textId="77777777" w:rsidTr="00A662DD">
        <w:trPr>
          <w:cantSplit/>
          <w:trHeight w:val="611"/>
        </w:trPr>
        <w:tc>
          <w:tcPr>
            <w:tcW w:w="648" w:type="dxa"/>
            <w:vMerge w:val="restart"/>
            <w:shd w:val="clear" w:color="auto" w:fill="C0C0C0"/>
            <w:textDirection w:val="btLr"/>
            <w:hideMark/>
          </w:tcPr>
          <w:p w14:paraId="0ECB4183" w14:textId="77777777" w:rsidR="00761658" w:rsidRPr="00200030" w:rsidRDefault="00761658" w:rsidP="00A662DD">
            <w:pPr>
              <w:rPr>
                <w:rFonts w:ascii="Arial" w:hAnsi="Arial" w:cs="Arial"/>
                <w:b/>
                <w:sz w:val="18"/>
                <w:szCs w:val="18"/>
              </w:rPr>
            </w:pPr>
            <w:r>
              <w:rPr>
                <w:rFonts w:ascii="Arial" w:hAnsi="Arial" w:cs="Arial"/>
                <w:b/>
                <w:sz w:val="18"/>
                <w:szCs w:val="18"/>
              </w:rPr>
              <w:t>CONDITIONS</w:t>
            </w:r>
          </w:p>
        </w:tc>
        <w:tc>
          <w:tcPr>
            <w:tcW w:w="7540" w:type="dxa"/>
            <w:hideMark/>
          </w:tcPr>
          <w:p w14:paraId="269CF776" w14:textId="77777777" w:rsidR="00761658" w:rsidRPr="00200030" w:rsidRDefault="00761658" w:rsidP="00A662DD">
            <w:pPr>
              <w:rPr>
                <w:rFonts w:ascii="Arial" w:hAnsi="Arial" w:cs="Arial"/>
                <w:b/>
                <w:sz w:val="22"/>
                <w:szCs w:val="22"/>
              </w:rPr>
            </w:pPr>
            <w:r>
              <w:rPr>
                <w:rFonts w:ascii="Arial" w:hAnsi="Arial" w:cs="Arial"/>
                <w:b/>
                <w:sz w:val="22"/>
                <w:szCs w:val="22"/>
              </w:rPr>
              <w:t>Pre-commencement conditions proposed?</w:t>
            </w:r>
          </w:p>
        </w:tc>
        <w:tc>
          <w:tcPr>
            <w:tcW w:w="567" w:type="dxa"/>
            <w:shd w:val="clear" w:color="auto" w:fill="CCCCCC"/>
          </w:tcPr>
          <w:p w14:paraId="6ECE3E89" w14:textId="77777777" w:rsidR="00761658" w:rsidRPr="00200030" w:rsidRDefault="00C26DC4" w:rsidP="00A662DD">
            <w:pPr>
              <w:rPr>
                <w:rFonts w:ascii="Arial" w:hAnsi="Arial" w:cs="Arial"/>
                <w:sz w:val="22"/>
                <w:szCs w:val="22"/>
              </w:rPr>
            </w:pPr>
            <w:r>
              <w:rPr>
                <w:rFonts w:ascii="Arial" w:hAnsi="Arial" w:cs="Arial"/>
                <w:sz w:val="22"/>
                <w:szCs w:val="22"/>
              </w:rPr>
              <w:t>N/A</w:t>
            </w:r>
          </w:p>
          <w:p w14:paraId="7941F159" w14:textId="77777777" w:rsidR="00761658" w:rsidRPr="00200030" w:rsidRDefault="00761658" w:rsidP="00A662DD">
            <w:pPr>
              <w:rPr>
                <w:rFonts w:ascii="Arial" w:hAnsi="Arial" w:cs="Arial"/>
                <w:sz w:val="22"/>
                <w:szCs w:val="22"/>
              </w:rPr>
            </w:pPr>
          </w:p>
        </w:tc>
      </w:tr>
      <w:tr w:rsidR="00761658" w:rsidRPr="00200030" w14:paraId="499F7BBA" w14:textId="77777777" w:rsidTr="00A662DD">
        <w:trPr>
          <w:cantSplit/>
          <w:trHeight w:val="611"/>
        </w:trPr>
        <w:tc>
          <w:tcPr>
            <w:tcW w:w="648" w:type="dxa"/>
            <w:vMerge/>
            <w:shd w:val="clear" w:color="auto" w:fill="C0C0C0"/>
            <w:textDirection w:val="btLr"/>
          </w:tcPr>
          <w:p w14:paraId="0BBA3818" w14:textId="77777777" w:rsidR="00761658" w:rsidRDefault="00761658" w:rsidP="00A662DD">
            <w:pPr>
              <w:rPr>
                <w:rFonts w:ascii="Arial" w:hAnsi="Arial" w:cs="Arial"/>
                <w:b/>
                <w:sz w:val="18"/>
                <w:szCs w:val="18"/>
              </w:rPr>
            </w:pPr>
          </w:p>
        </w:tc>
        <w:tc>
          <w:tcPr>
            <w:tcW w:w="7540" w:type="dxa"/>
          </w:tcPr>
          <w:p w14:paraId="0206A5D9" w14:textId="77777777" w:rsidR="00761658" w:rsidRDefault="00761658" w:rsidP="00A662DD">
            <w:pPr>
              <w:rPr>
                <w:rFonts w:ascii="Arial" w:hAnsi="Arial" w:cs="Arial"/>
                <w:b/>
                <w:sz w:val="22"/>
                <w:szCs w:val="22"/>
              </w:rPr>
            </w:pPr>
            <w:r>
              <w:rPr>
                <w:rFonts w:ascii="Arial" w:hAnsi="Arial" w:cs="Arial"/>
                <w:b/>
                <w:sz w:val="22"/>
                <w:szCs w:val="22"/>
              </w:rPr>
              <w:t>Pre-commencement conditions agreed (or notification period expired)?</w:t>
            </w:r>
          </w:p>
        </w:tc>
        <w:tc>
          <w:tcPr>
            <w:tcW w:w="567" w:type="dxa"/>
            <w:shd w:val="clear" w:color="auto" w:fill="CCCCCC"/>
          </w:tcPr>
          <w:p w14:paraId="541520FD" w14:textId="77777777" w:rsidR="00761658" w:rsidRPr="00200030" w:rsidRDefault="00C26DC4" w:rsidP="00A662DD">
            <w:pPr>
              <w:rPr>
                <w:rFonts w:ascii="Arial" w:hAnsi="Arial" w:cs="Arial"/>
                <w:sz w:val="22"/>
                <w:szCs w:val="22"/>
              </w:rPr>
            </w:pPr>
            <w:r>
              <w:rPr>
                <w:rFonts w:ascii="Arial" w:hAnsi="Arial" w:cs="Arial"/>
                <w:sz w:val="22"/>
                <w:szCs w:val="22"/>
              </w:rPr>
              <w:t>N/A</w:t>
            </w:r>
          </w:p>
        </w:tc>
      </w:tr>
    </w:tbl>
    <w:p w14:paraId="065A7C0B" w14:textId="77777777" w:rsidR="00761658" w:rsidRDefault="00761658" w:rsidP="00761658">
      <w:pPr>
        <w:rPr>
          <w:rFonts w:ascii="Arial" w:hAnsi="Arial" w:cs="Arial"/>
          <w:sz w:val="22"/>
          <w:szCs w:val="22"/>
        </w:rPr>
      </w:pPr>
    </w:p>
    <w:p w14:paraId="585573EF" w14:textId="77777777" w:rsidR="00761658" w:rsidRDefault="00761658" w:rsidP="00761658">
      <w:pPr>
        <w:rPr>
          <w:rFonts w:ascii="Arial" w:hAnsi="Arial" w:cs="Arial"/>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761658" w14:paraId="1262361A" w14:textId="77777777" w:rsidTr="00A662DD">
        <w:tc>
          <w:tcPr>
            <w:tcW w:w="2913" w:type="dxa"/>
            <w:shd w:val="clear" w:color="auto" w:fill="C0C0C0"/>
            <w:hideMark/>
          </w:tcPr>
          <w:p w14:paraId="614D6BAB" w14:textId="77777777" w:rsidR="00761658" w:rsidRDefault="00761658" w:rsidP="00A662DD">
            <w:pPr>
              <w:rPr>
                <w:rFonts w:ascii="Arial" w:hAnsi="Arial" w:cs="Arial"/>
                <w:b/>
                <w:sz w:val="22"/>
                <w:szCs w:val="22"/>
              </w:rPr>
            </w:pPr>
            <w:r>
              <w:rPr>
                <w:rFonts w:ascii="Arial" w:hAnsi="Arial" w:cs="Arial"/>
                <w:b/>
                <w:sz w:val="22"/>
                <w:szCs w:val="22"/>
              </w:rPr>
              <w:t>RECOMMENDATION</w:t>
            </w:r>
          </w:p>
        </w:tc>
        <w:tc>
          <w:tcPr>
            <w:tcW w:w="5842" w:type="dxa"/>
            <w:shd w:val="clear" w:color="auto" w:fill="C0C0C0"/>
            <w:hideMark/>
          </w:tcPr>
          <w:p w14:paraId="722862C6" w14:textId="77777777" w:rsidR="00761658" w:rsidRDefault="00C26DC4" w:rsidP="00A662DD">
            <w:pPr>
              <w:rPr>
                <w:rFonts w:ascii="Arial" w:hAnsi="Arial" w:cs="Arial"/>
                <w:b/>
                <w:sz w:val="22"/>
                <w:szCs w:val="22"/>
              </w:rPr>
            </w:pPr>
            <w:r>
              <w:rPr>
                <w:rFonts w:ascii="Arial" w:hAnsi="Arial" w:cs="Arial"/>
                <w:b/>
                <w:sz w:val="22"/>
                <w:szCs w:val="22"/>
              </w:rPr>
              <w:t xml:space="preserve">REFUSE </w:t>
            </w:r>
          </w:p>
        </w:tc>
      </w:tr>
    </w:tbl>
    <w:p w14:paraId="5CC233C6" w14:textId="77777777" w:rsidR="00761658" w:rsidRDefault="00761658" w:rsidP="00761658">
      <w:pPr>
        <w:pBdr>
          <w:bottom w:val="single" w:sz="12" w:space="1" w:color="auto"/>
        </w:pBdr>
        <w:rPr>
          <w:rFonts w:ascii="Arial" w:hAnsi="Arial" w:cs="Arial"/>
          <w:sz w:val="22"/>
          <w:szCs w:val="22"/>
        </w:rPr>
      </w:pPr>
    </w:p>
    <w:p w14:paraId="214912D7" w14:textId="77777777" w:rsidR="00761658" w:rsidRDefault="00761658" w:rsidP="00761658">
      <w:pPr>
        <w:pBdr>
          <w:bottom w:val="single" w:sz="12" w:space="1" w:color="auto"/>
        </w:pBdr>
        <w:rPr>
          <w:rFonts w:ascii="Arial" w:hAnsi="Arial" w:cs="Arial"/>
          <w:sz w:val="22"/>
          <w:szCs w:val="22"/>
        </w:rPr>
      </w:pPr>
    </w:p>
    <w:p w14:paraId="0B6488C4" w14:textId="371711B1" w:rsidR="00761658" w:rsidRDefault="00761658" w:rsidP="00761658">
      <w:pPr>
        <w:pBdr>
          <w:bottom w:val="single" w:sz="12" w:space="1" w:color="auto"/>
        </w:pBdr>
        <w:rPr>
          <w:rFonts w:ascii="Arial" w:hAnsi="Arial" w:cs="Arial"/>
          <w:b/>
          <w:sz w:val="22"/>
          <w:szCs w:val="22"/>
        </w:rPr>
      </w:pPr>
      <w:r>
        <w:rPr>
          <w:rFonts w:ascii="Arial" w:hAnsi="Arial" w:cs="Arial"/>
          <w:b/>
          <w:sz w:val="22"/>
          <w:szCs w:val="22"/>
        </w:rPr>
        <w:t>CHECKED AND SIGNED OFF BY:</w:t>
      </w:r>
      <w:r>
        <w:rPr>
          <w:rFonts w:ascii="Arial" w:hAnsi="Arial" w:cs="Arial"/>
          <w:b/>
          <w:sz w:val="22"/>
          <w:szCs w:val="22"/>
        </w:rPr>
        <w:tab/>
      </w:r>
      <w:r w:rsidR="00275C2E">
        <w:rPr>
          <w:rFonts w:ascii="Arial" w:hAnsi="Arial" w:cs="Arial"/>
          <w:b/>
          <w:sz w:val="22"/>
          <w:szCs w:val="22"/>
        </w:rPr>
        <w:t>LA</w:t>
      </w:r>
      <w:r>
        <w:rPr>
          <w:rFonts w:ascii="Arial" w:hAnsi="Arial" w:cs="Arial"/>
          <w:b/>
          <w:sz w:val="22"/>
          <w:szCs w:val="22"/>
        </w:rPr>
        <w:tab/>
      </w:r>
      <w:r>
        <w:rPr>
          <w:rFonts w:ascii="Arial" w:hAnsi="Arial" w:cs="Arial"/>
          <w:b/>
          <w:sz w:val="22"/>
          <w:szCs w:val="22"/>
        </w:rPr>
        <w:tab/>
        <w:t>DATE:</w:t>
      </w:r>
      <w:r w:rsidR="00772E73">
        <w:rPr>
          <w:rFonts w:ascii="Arial" w:hAnsi="Arial" w:cs="Arial"/>
          <w:b/>
          <w:sz w:val="22"/>
          <w:szCs w:val="22"/>
        </w:rPr>
        <w:t xml:space="preserve"> 19/12/2024</w:t>
      </w:r>
    </w:p>
    <w:p w14:paraId="2ADF85B2" w14:textId="77777777" w:rsidR="00761658" w:rsidRDefault="00761658" w:rsidP="00761658">
      <w:pPr>
        <w:pBdr>
          <w:bottom w:val="single" w:sz="12" w:space="1" w:color="auto"/>
        </w:pBdr>
        <w:rPr>
          <w:rFonts w:ascii="Arial" w:hAnsi="Arial" w:cs="Arial"/>
          <w:sz w:val="22"/>
          <w:szCs w:val="22"/>
        </w:rPr>
      </w:pPr>
    </w:p>
    <w:p w14:paraId="5C18C3DF" w14:textId="77777777" w:rsidR="00761658" w:rsidRDefault="00761658" w:rsidP="00761658">
      <w:pPr>
        <w:rPr>
          <w:rFonts w:ascii="Arial" w:hAnsi="Arial" w:cs="Arial"/>
          <w:sz w:val="22"/>
          <w:szCs w:val="22"/>
        </w:rPr>
      </w:pPr>
    </w:p>
    <w:p w14:paraId="3D1F236B" w14:textId="77777777" w:rsidR="00761658" w:rsidRDefault="00761658" w:rsidP="00761658">
      <w:pPr>
        <w:jc w:val="both"/>
        <w:rPr>
          <w:rFonts w:ascii="Arial" w:hAnsi="Arial" w:cs="Arial"/>
          <w:b/>
          <w:sz w:val="22"/>
          <w:szCs w:val="22"/>
          <w:u w:val="single"/>
        </w:rPr>
      </w:pPr>
    </w:p>
    <w:p w14:paraId="6E9E9ECD" w14:textId="77777777" w:rsidR="00761658" w:rsidRDefault="00761658" w:rsidP="00761658">
      <w:pPr>
        <w:jc w:val="both"/>
        <w:rPr>
          <w:rFonts w:ascii="Arial" w:hAnsi="Arial" w:cs="Arial"/>
          <w:b/>
          <w:sz w:val="22"/>
          <w:szCs w:val="22"/>
          <w:u w:val="single"/>
        </w:rPr>
      </w:pPr>
      <w:r>
        <w:rPr>
          <w:rFonts w:ascii="Arial" w:hAnsi="Arial" w:cs="Arial"/>
          <w:b/>
          <w:sz w:val="22"/>
          <w:szCs w:val="22"/>
          <w:u w:val="single"/>
        </w:rPr>
        <w:t>SITE</w:t>
      </w:r>
    </w:p>
    <w:p w14:paraId="563F23FE" w14:textId="77777777" w:rsidR="00C26DC4" w:rsidRDefault="00C26DC4" w:rsidP="00761658">
      <w:pPr>
        <w:jc w:val="both"/>
        <w:rPr>
          <w:rFonts w:ascii="Arial" w:hAnsi="Arial" w:cs="Arial"/>
          <w:b/>
          <w:sz w:val="22"/>
          <w:szCs w:val="22"/>
          <w:u w:val="single"/>
        </w:rPr>
      </w:pPr>
    </w:p>
    <w:p w14:paraId="4F54BB7D" w14:textId="77777777" w:rsidR="00055BC0" w:rsidRDefault="00C26DC4" w:rsidP="00761658">
      <w:pPr>
        <w:jc w:val="both"/>
        <w:rPr>
          <w:rFonts w:ascii="Arial" w:hAnsi="Arial" w:cs="Arial"/>
          <w:sz w:val="22"/>
          <w:szCs w:val="22"/>
        </w:rPr>
      </w:pPr>
      <w:r w:rsidRPr="00C26DC4">
        <w:rPr>
          <w:rFonts w:ascii="Arial" w:hAnsi="Arial" w:cs="Arial"/>
          <w:sz w:val="22"/>
          <w:szCs w:val="22"/>
        </w:rPr>
        <w:t>The site is located at 71 Kenyon L</w:t>
      </w:r>
      <w:r>
        <w:rPr>
          <w:rFonts w:ascii="Arial" w:hAnsi="Arial" w:cs="Arial"/>
          <w:sz w:val="22"/>
          <w:szCs w:val="22"/>
        </w:rPr>
        <w:t xml:space="preserve">ane, the site is currently a grassed area of land </w:t>
      </w:r>
      <w:r w:rsidR="00186CDD">
        <w:rPr>
          <w:rFonts w:ascii="Arial" w:hAnsi="Arial" w:cs="Arial"/>
          <w:sz w:val="22"/>
          <w:szCs w:val="22"/>
        </w:rPr>
        <w:t xml:space="preserve">with some mature trees. The site is accessed off Kenyon Lane and is within the Defined Urban Area </w:t>
      </w:r>
    </w:p>
    <w:p w14:paraId="00A979B0" w14:textId="77777777" w:rsidR="00055BC0" w:rsidRDefault="00055BC0" w:rsidP="00761658">
      <w:pPr>
        <w:jc w:val="both"/>
        <w:rPr>
          <w:rFonts w:ascii="Arial" w:hAnsi="Arial" w:cs="Arial"/>
          <w:sz w:val="22"/>
          <w:szCs w:val="22"/>
        </w:rPr>
      </w:pPr>
    </w:p>
    <w:p w14:paraId="00AE0F29" w14:textId="77777777" w:rsidR="00C26DC4" w:rsidRDefault="00C26DC4" w:rsidP="00761658">
      <w:pPr>
        <w:jc w:val="both"/>
        <w:rPr>
          <w:rFonts w:ascii="Arial" w:hAnsi="Arial" w:cs="Arial"/>
          <w:sz w:val="22"/>
          <w:szCs w:val="22"/>
        </w:rPr>
      </w:pPr>
      <w:r>
        <w:rPr>
          <w:rFonts w:ascii="Arial" w:hAnsi="Arial" w:cs="Arial"/>
          <w:sz w:val="22"/>
          <w:szCs w:val="22"/>
        </w:rPr>
        <w:t>North to the si</w:t>
      </w:r>
      <w:r w:rsidR="00186CDD">
        <w:rPr>
          <w:rFonts w:ascii="Arial" w:hAnsi="Arial" w:cs="Arial"/>
          <w:sz w:val="22"/>
          <w:szCs w:val="22"/>
        </w:rPr>
        <w:t>te is a local convenience shop,</w:t>
      </w:r>
      <w:r w:rsidR="0031068A">
        <w:rPr>
          <w:rFonts w:ascii="Arial" w:hAnsi="Arial" w:cs="Arial"/>
          <w:sz w:val="22"/>
          <w:szCs w:val="22"/>
        </w:rPr>
        <w:t xml:space="preserve"> </w:t>
      </w:r>
      <w:r>
        <w:rPr>
          <w:rFonts w:ascii="Arial" w:hAnsi="Arial" w:cs="Arial"/>
          <w:sz w:val="22"/>
          <w:szCs w:val="22"/>
        </w:rPr>
        <w:t>west of the site consists of residential dwellings</w:t>
      </w:r>
      <w:r w:rsidR="00055BC0">
        <w:rPr>
          <w:rFonts w:ascii="Arial" w:hAnsi="Arial" w:cs="Arial"/>
          <w:sz w:val="22"/>
          <w:szCs w:val="22"/>
        </w:rPr>
        <w:t>. Opposite the site is Middleton Technology School.</w:t>
      </w:r>
    </w:p>
    <w:p w14:paraId="3088508B" w14:textId="77777777" w:rsidR="005942C1" w:rsidRDefault="005942C1" w:rsidP="00761658">
      <w:pPr>
        <w:jc w:val="both"/>
        <w:rPr>
          <w:rFonts w:ascii="Arial" w:hAnsi="Arial" w:cs="Arial"/>
          <w:sz w:val="22"/>
          <w:szCs w:val="22"/>
        </w:rPr>
      </w:pPr>
    </w:p>
    <w:p w14:paraId="7886AFC2" w14:textId="77777777" w:rsidR="00761658" w:rsidRDefault="00761658" w:rsidP="00761658">
      <w:pPr>
        <w:jc w:val="both"/>
        <w:rPr>
          <w:rFonts w:ascii="Arial" w:hAnsi="Arial" w:cs="Arial"/>
          <w:sz w:val="22"/>
          <w:szCs w:val="22"/>
        </w:rPr>
      </w:pPr>
    </w:p>
    <w:p w14:paraId="62118D10" w14:textId="77777777" w:rsidR="00761658" w:rsidRDefault="00761658" w:rsidP="00761658">
      <w:pPr>
        <w:jc w:val="both"/>
        <w:rPr>
          <w:rFonts w:ascii="Arial" w:hAnsi="Arial" w:cs="Arial"/>
          <w:b/>
          <w:sz w:val="22"/>
          <w:szCs w:val="22"/>
          <w:u w:val="single"/>
        </w:rPr>
      </w:pPr>
      <w:r>
        <w:rPr>
          <w:rFonts w:ascii="Arial" w:hAnsi="Arial" w:cs="Arial"/>
          <w:b/>
          <w:sz w:val="22"/>
          <w:szCs w:val="22"/>
          <w:u w:val="single"/>
        </w:rPr>
        <w:t>PROPOSAL</w:t>
      </w:r>
    </w:p>
    <w:p w14:paraId="565D907A" w14:textId="77777777" w:rsidR="00055BC0" w:rsidRDefault="00055BC0" w:rsidP="00761658">
      <w:pPr>
        <w:jc w:val="both"/>
        <w:rPr>
          <w:rFonts w:ascii="Arial" w:hAnsi="Arial" w:cs="Arial"/>
          <w:b/>
          <w:sz w:val="22"/>
          <w:szCs w:val="22"/>
          <w:u w:val="single"/>
        </w:rPr>
      </w:pPr>
    </w:p>
    <w:p w14:paraId="5E7C8736" w14:textId="77777777" w:rsidR="00055BC0" w:rsidRDefault="00055BC0" w:rsidP="00055BC0">
      <w:pPr>
        <w:rPr>
          <w:rFonts w:ascii="Arial" w:hAnsi="Arial" w:cs="Arial"/>
          <w:bCs/>
          <w:sz w:val="22"/>
          <w:szCs w:val="22"/>
        </w:rPr>
      </w:pPr>
      <w:r w:rsidRPr="00055BC0">
        <w:rPr>
          <w:rFonts w:ascii="Arial" w:hAnsi="Arial" w:cs="Arial"/>
          <w:sz w:val="22"/>
          <w:szCs w:val="22"/>
        </w:rPr>
        <w:t>The application proposes</w:t>
      </w:r>
      <w:r>
        <w:rPr>
          <w:rFonts w:ascii="Arial" w:hAnsi="Arial" w:cs="Arial"/>
          <w:sz w:val="22"/>
          <w:szCs w:val="22"/>
        </w:rPr>
        <w:t xml:space="preserve"> the </w:t>
      </w:r>
      <w:r>
        <w:rPr>
          <w:rFonts w:ascii="Arial" w:hAnsi="Arial" w:cs="Arial"/>
          <w:bCs/>
          <w:sz w:val="22"/>
          <w:szCs w:val="22"/>
        </w:rPr>
        <w:t>e</w:t>
      </w:r>
      <w:r w:rsidRPr="00AE158D">
        <w:rPr>
          <w:rFonts w:ascii="Arial" w:hAnsi="Arial" w:cs="Arial"/>
          <w:bCs/>
          <w:sz w:val="22"/>
          <w:szCs w:val="22"/>
        </w:rPr>
        <w:t>rection of two dwellings with associated parking and landscaping and boundary treatment</w:t>
      </w:r>
      <w:r>
        <w:rPr>
          <w:rFonts w:ascii="Arial" w:hAnsi="Arial" w:cs="Arial"/>
          <w:bCs/>
          <w:sz w:val="22"/>
          <w:szCs w:val="22"/>
        </w:rPr>
        <w:t>.</w:t>
      </w:r>
    </w:p>
    <w:p w14:paraId="6A5C1C39" w14:textId="77777777" w:rsidR="00055BC0" w:rsidRDefault="00055BC0" w:rsidP="00055BC0">
      <w:pPr>
        <w:rPr>
          <w:rFonts w:ascii="Arial" w:hAnsi="Arial" w:cs="Arial"/>
          <w:bCs/>
          <w:sz w:val="22"/>
          <w:szCs w:val="22"/>
        </w:rPr>
      </w:pPr>
    </w:p>
    <w:p w14:paraId="6AB3AF57" w14:textId="77777777" w:rsidR="00055BC0" w:rsidRDefault="00055BC0" w:rsidP="00055BC0">
      <w:pPr>
        <w:rPr>
          <w:rFonts w:ascii="Arial" w:hAnsi="Arial" w:cs="Arial"/>
          <w:bCs/>
          <w:sz w:val="22"/>
          <w:szCs w:val="22"/>
        </w:rPr>
      </w:pPr>
      <w:r>
        <w:rPr>
          <w:rFonts w:ascii="Arial" w:hAnsi="Arial" w:cs="Arial"/>
          <w:bCs/>
          <w:sz w:val="22"/>
          <w:szCs w:val="22"/>
        </w:rPr>
        <w:t xml:space="preserve">The proposed dwellings will consist of </w:t>
      </w:r>
      <w:r w:rsidR="00634999">
        <w:rPr>
          <w:rFonts w:ascii="Arial" w:hAnsi="Arial" w:cs="Arial"/>
          <w:bCs/>
          <w:sz w:val="22"/>
          <w:szCs w:val="22"/>
        </w:rPr>
        <w:t>a dining room, kitchen, living room and bathroom on the ground floor and three bedrooms and a bathroom on the first floor. A bin store is proposed at the rear of the property, there is off street parking proposed. A front wall boundary is propped, the rest of</w:t>
      </w:r>
      <w:r w:rsidR="0031068A">
        <w:rPr>
          <w:rFonts w:ascii="Arial" w:hAnsi="Arial" w:cs="Arial"/>
          <w:bCs/>
          <w:sz w:val="22"/>
          <w:szCs w:val="22"/>
        </w:rPr>
        <w:t xml:space="preserve"> the site boundary will be </w:t>
      </w:r>
      <w:r w:rsidR="00634999">
        <w:rPr>
          <w:rFonts w:ascii="Arial" w:hAnsi="Arial" w:cs="Arial"/>
          <w:bCs/>
          <w:sz w:val="22"/>
          <w:szCs w:val="22"/>
        </w:rPr>
        <w:t>fence</w:t>
      </w:r>
      <w:r w:rsidR="0031068A">
        <w:rPr>
          <w:rFonts w:ascii="Arial" w:hAnsi="Arial" w:cs="Arial"/>
          <w:bCs/>
          <w:sz w:val="22"/>
          <w:szCs w:val="22"/>
        </w:rPr>
        <w:t>d</w:t>
      </w:r>
      <w:r w:rsidR="00634999">
        <w:rPr>
          <w:rFonts w:ascii="Arial" w:hAnsi="Arial" w:cs="Arial"/>
          <w:bCs/>
          <w:sz w:val="22"/>
          <w:szCs w:val="22"/>
        </w:rPr>
        <w:t>.</w:t>
      </w:r>
    </w:p>
    <w:p w14:paraId="0A5A8762" w14:textId="77777777" w:rsidR="00634999" w:rsidRDefault="00634999" w:rsidP="00055BC0">
      <w:pPr>
        <w:rPr>
          <w:rFonts w:ascii="Arial" w:hAnsi="Arial" w:cs="Arial"/>
          <w:bCs/>
          <w:sz w:val="22"/>
          <w:szCs w:val="22"/>
        </w:rPr>
      </w:pPr>
    </w:p>
    <w:p w14:paraId="4E0867DC" w14:textId="77777777" w:rsidR="00634999" w:rsidRDefault="00634999" w:rsidP="00055BC0">
      <w:pPr>
        <w:rPr>
          <w:rFonts w:ascii="Arial" w:hAnsi="Arial" w:cs="Arial"/>
          <w:sz w:val="22"/>
          <w:szCs w:val="22"/>
        </w:rPr>
      </w:pPr>
      <w:r>
        <w:rPr>
          <w:rFonts w:ascii="Arial" w:hAnsi="Arial" w:cs="Arial"/>
          <w:sz w:val="22"/>
          <w:szCs w:val="22"/>
        </w:rPr>
        <w:t xml:space="preserve">The proposed materials </w:t>
      </w:r>
      <w:r w:rsidR="00CE139D">
        <w:rPr>
          <w:rFonts w:ascii="Arial" w:hAnsi="Arial" w:cs="Arial"/>
          <w:sz w:val="22"/>
          <w:szCs w:val="22"/>
        </w:rPr>
        <w:t>consist of brick elevations, UPVC windows and a wooden joist roof.</w:t>
      </w:r>
    </w:p>
    <w:p w14:paraId="338531AC" w14:textId="77777777" w:rsidR="00055BC0" w:rsidRDefault="00055BC0" w:rsidP="00761658">
      <w:pPr>
        <w:jc w:val="both"/>
        <w:rPr>
          <w:rFonts w:ascii="Arial" w:hAnsi="Arial" w:cs="Arial"/>
          <w:b/>
          <w:sz w:val="22"/>
          <w:szCs w:val="22"/>
          <w:u w:val="single"/>
        </w:rPr>
      </w:pPr>
    </w:p>
    <w:p w14:paraId="17CF69A8" w14:textId="77777777" w:rsidR="00761658" w:rsidRDefault="00761658" w:rsidP="00761658">
      <w:pPr>
        <w:jc w:val="both"/>
        <w:rPr>
          <w:rFonts w:ascii="Arial" w:hAnsi="Arial" w:cs="Arial"/>
          <w:b/>
          <w:sz w:val="22"/>
          <w:szCs w:val="22"/>
          <w:u w:val="single"/>
        </w:rPr>
      </w:pPr>
      <w:r>
        <w:rPr>
          <w:rFonts w:ascii="Arial" w:hAnsi="Arial" w:cs="Arial"/>
          <w:b/>
          <w:sz w:val="22"/>
          <w:szCs w:val="22"/>
          <w:u w:val="single"/>
        </w:rPr>
        <w:t>RELEVANT PLANNING POLICY</w:t>
      </w:r>
    </w:p>
    <w:p w14:paraId="0B15012A" w14:textId="77777777" w:rsidR="00761658" w:rsidRDefault="00761658" w:rsidP="00761658">
      <w:pPr>
        <w:jc w:val="both"/>
        <w:rPr>
          <w:rFonts w:ascii="Arial" w:hAnsi="Arial" w:cs="Arial"/>
          <w:sz w:val="22"/>
          <w:szCs w:val="22"/>
        </w:rPr>
      </w:pPr>
    </w:p>
    <w:p w14:paraId="3FDA6566" w14:textId="77777777" w:rsidR="00761658" w:rsidRPr="00FF2087" w:rsidRDefault="00761658" w:rsidP="00761658">
      <w:pPr>
        <w:jc w:val="both"/>
        <w:rPr>
          <w:rFonts w:ascii="Arial" w:hAnsi="Arial" w:cs="Arial"/>
          <w:sz w:val="22"/>
          <w:szCs w:val="22"/>
          <w:u w:val="single"/>
        </w:rPr>
      </w:pPr>
      <w:r w:rsidRPr="00FF2087">
        <w:rPr>
          <w:rFonts w:ascii="Arial" w:hAnsi="Arial" w:cs="Arial"/>
          <w:sz w:val="22"/>
          <w:szCs w:val="22"/>
          <w:u w:val="single"/>
        </w:rPr>
        <w:t>National Guidance</w:t>
      </w:r>
    </w:p>
    <w:p w14:paraId="3870DC49" w14:textId="77777777" w:rsidR="00761658" w:rsidRPr="00FF2087" w:rsidRDefault="00761658" w:rsidP="00761658">
      <w:pPr>
        <w:jc w:val="both"/>
        <w:rPr>
          <w:rFonts w:ascii="Arial" w:hAnsi="Arial" w:cs="Arial"/>
          <w:sz w:val="22"/>
          <w:szCs w:val="22"/>
        </w:rPr>
      </w:pPr>
    </w:p>
    <w:p w14:paraId="5CBFBB61" w14:textId="77777777" w:rsidR="00761658" w:rsidRPr="00FF2087" w:rsidRDefault="00761658" w:rsidP="00761658">
      <w:pPr>
        <w:jc w:val="both"/>
        <w:rPr>
          <w:rFonts w:ascii="Arial" w:hAnsi="Arial" w:cs="Arial"/>
          <w:sz w:val="22"/>
          <w:szCs w:val="22"/>
        </w:rPr>
      </w:pPr>
      <w:r w:rsidRPr="00FF2087">
        <w:rPr>
          <w:rFonts w:ascii="Arial" w:hAnsi="Arial" w:cs="Arial"/>
          <w:sz w:val="22"/>
          <w:szCs w:val="22"/>
        </w:rPr>
        <w:t>National Planning Policy Framework (NPPF)</w:t>
      </w:r>
      <w:r>
        <w:rPr>
          <w:rFonts w:ascii="Arial" w:hAnsi="Arial" w:cs="Arial"/>
          <w:sz w:val="22"/>
          <w:szCs w:val="22"/>
        </w:rPr>
        <w:t xml:space="preserve"> </w:t>
      </w:r>
    </w:p>
    <w:p w14:paraId="4284506E" w14:textId="77777777" w:rsidR="00761658" w:rsidRPr="00FF2087" w:rsidRDefault="00761658" w:rsidP="00761658">
      <w:pPr>
        <w:jc w:val="both"/>
        <w:rPr>
          <w:rFonts w:ascii="Arial" w:hAnsi="Arial" w:cs="Arial"/>
          <w:sz w:val="22"/>
          <w:szCs w:val="22"/>
        </w:rPr>
      </w:pPr>
    </w:p>
    <w:p w14:paraId="690E5DC8" w14:textId="77777777" w:rsidR="00761658" w:rsidRPr="00FF2087" w:rsidRDefault="00761658" w:rsidP="00761658">
      <w:pPr>
        <w:jc w:val="both"/>
        <w:rPr>
          <w:rFonts w:ascii="Arial" w:hAnsi="Arial" w:cs="Arial"/>
          <w:sz w:val="22"/>
          <w:szCs w:val="22"/>
        </w:rPr>
      </w:pPr>
      <w:r w:rsidRPr="00FF2087">
        <w:rPr>
          <w:rFonts w:ascii="Arial" w:hAnsi="Arial" w:cs="Arial"/>
          <w:sz w:val="22"/>
          <w:szCs w:val="22"/>
        </w:rPr>
        <w:t>National Planning Practice Guidance (NPPG)</w:t>
      </w:r>
    </w:p>
    <w:p w14:paraId="6730A8FB" w14:textId="77777777" w:rsidR="00761658" w:rsidRPr="00FF2087" w:rsidRDefault="00761658" w:rsidP="00761658">
      <w:pPr>
        <w:jc w:val="both"/>
        <w:rPr>
          <w:rFonts w:ascii="Arial" w:hAnsi="Arial" w:cs="Arial"/>
          <w:sz w:val="22"/>
          <w:szCs w:val="22"/>
        </w:rPr>
      </w:pPr>
    </w:p>
    <w:p w14:paraId="50CF9187" w14:textId="77777777" w:rsidR="00E60D42" w:rsidRDefault="00E60D42" w:rsidP="00E60D42">
      <w:pPr>
        <w:spacing w:line="276" w:lineRule="auto"/>
        <w:jc w:val="both"/>
        <w:rPr>
          <w:rFonts w:ascii="Arial" w:hAnsi="Arial" w:cs="Arial"/>
          <w:b/>
          <w:sz w:val="22"/>
          <w:szCs w:val="22"/>
        </w:rPr>
      </w:pPr>
      <w:r>
        <w:rPr>
          <w:rFonts w:ascii="Arial" w:hAnsi="Arial" w:cs="Arial"/>
          <w:b/>
          <w:sz w:val="22"/>
          <w:szCs w:val="22"/>
        </w:rPr>
        <w:t>Sub-Regional</w:t>
      </w:r>
    </w:p>
    <w:p w14:paraId="460EDAE8" w14:textId="77777777" w:rsidR="00E60D42" w:rsidRDefault="00E60D42" w:rsidP="00E60D42">
      <w:pPr>
        <w:spacing w:line="276" w:lineRule="auto"/>
        <w:jc w:val="both"/>
        <w:rPr>
          <w:rFonts w:ascii="Arial" w:hAnsi="Arial" w:cs="Arial"/>
          <w:sz w:val="22"/>
          <w:szCs w:val="22"/>
          <w:u w:val="single"/>
        </w:rPr>
      </w:pPr>
    </w:p>
    <w:p w14:paraId="42F0E194" w14:textId="77777777" w:rsidR="00E60D42" w:rsidRDefault="00E60D42" w:rsidP="00E60D42">
      <w:pPr>
        <w:spacing w:line="276" w:lineRule="auto"/>
        <w:jc w:val="both"/>
        <w:rPr>
          <w:rFonts w:ascii="Arial" w:hAnsi="Arial" w:cs="Arial"/>
          <w:sz w:val="22"/>
          <w:szCs w:val="22"/>
          <w:u w:val="single"/>
        </w:rPr>
      </w:pPr>
      <w:r>
        <w:rPr>
          <w:rFonts w:ascii="Arial" w:hAnsi="Arial" w:cs="Arial"/>
          <w:sz w:val="22"/>
          <w:szCs w:val="22"/>
          <w:u w:val="single"/>
        </w:rPr>
        <w:t>Places for Everyone Joint Development Plan (</w:t>
      </w:r>
      <w:proofErr w:type="spellStart"/>
      <w:r>
        <w:rPr>
          <w:rFonts w:ascii="Arial" w:hAnsi="Arial" w:cs="Arial"/>
          <w:sz w:val="22"/>
          <w:szCs w:val="22"/>
          <w:u w:val="single"/>
        </w:rPr>
        <w:t>PfE</w:t>
      </w:r>
      <w:proofErr w:type="spellEnd"/>
      <w:r>
        <w:rPr>
          <w:rFonts w:ascii="Arial" w:hAnsi="Arial" w:cs="Arial"/>
          <w:sz w:val="22"/>
          <w:szCs w:val="22"/>
          <w:u w:val="single"/>
        </w:rPr>
        <w:t>)</w:t>
      </w:r>
    </w:p>
    <w:p w14:paraId="2E0AC8CD" w14:textId="77777777" w:rsidR="00E60D42" w:rsidRDefault="00E60D42" w:rsidP="00E60D42">
      <w:pPr>
        <w:spacing w:line="276" w:lineRule="auto"/>
        <w:jc w:val="both"/>
        <w:rPr>
          <w:rFonts w:ascii="Arial" w:hAnsi="Arial" w:cs="Arial"/>
          <w:sz w:val="22"/>
          <w:szCs w:val="22"/>
          <w:u w:val="single"/>
        </w:rPr>
      </w:pPr>
    </w:p>
    <w:p w14:paraId="6EC638BC" w14:textId="77777777" w:rsidR="00E60D42" w:rsidRPr="00E60D42" w:rsidRDefault="00E60D42" w:rsidP="00E60D42">
      <w:pPr>
        <w:spacing w:line="276" w:lineRule="auto"/>
        <w:jc w:val="both"/>
        <w:rPr>
          <w:rFonts w:ascii="Arial" w:hAnsi="Arial" w:cs="Arial"/>
          <w:sz w:val="22"/>
          <w:szCs w:val="22"/>
        </w:rPr>
      </w:pPr>
      <w:r w:rsidRPr="00E60D42">
        <w:rPr>
          <w:rFonts w:ascii="Arial" w:hAnsi="Arial" w:cs="Arial"/>
          <w:sz w:val="22"/>
          <w:szCs w:val="22"/>
        </w:rPr>
        <w:t>7. Places for Homes</w:t>
      </w:r>
    </w:p>
    <w:p w14:paraId="457B8373" w14:textId="77777777" w:rsidR="00E60D42" w:rsidRPr="00062ACD" w:rsidRDefault="00E60D42" w:rsidP="00E60D42">
      <w:pPr>
        <w:spacing w:line="276" w:lineRule="auto"/>
        <w:jc w:val="both"/>
        <w:rPr>
          <w:rFonts w:ascii="Arial" w:hAnsi="Arial" w:cs="Arial"/>
          <w:sz w:val="22"/>
          <w:szCs w:val="22"/>
        </w:rPr>
      </w:pPr>
      <w:r w:rsidRPr="00062ACD">
        <w:rPr>
          <w:rFonts w:ascii="Arial" w:hAnsi="Arial" w:cs="Arial"/>
          <w:sz w:val="22"/>
          <w:szCs w:val="22"/>
        </w:rPr>
        <w:t>JP-H 3</w:t>
      </w:r>
      <w:r w:rsidRPr="00273493">
        <w:rPr>
          <w:rFonts w:ascii="Arial" w:hAnsi="Arial" w:cs="Arial"/>
          <w:sz w:val="22"/>
          <w:szCs w:val="22"/>
        </w:rPr>
        <w:tab/>
      </w:r>
      <w:r w:rsidRPr="00273493">
        <w:rPr>
          <w:rFonts w:ascii="Arial" w:hAnsi="Arial" w:cs="Arial"/>
          <w:sz w:val="22"/>
          <w:szCs w:val="22"/>
        </w:rPr>
        <w:tab/>
      </w:r>
      <w:r w:rsidRPr="00062ACD">
        <w:rPr>
          <w:rFonts w:ascii="Arial" w:hAnsi="Arial" w:cs="Arial"/>
          <w:sz w:val="22"/>
          <w:szCs w:val="22"/>
        </w:rPr>
        <w:t>Type, Size and Design of New Housing</w:t>
      </w:r>
    </w:p>
    <w:p w14:paraId="2E6EB60F" w14:textId="77777777" w:rsidR="00E60D42" w:rsidRDefault="00E60D42" w:rsidP="00E60D42">
      <w:pPr>
        <w:spacing w:line="276" w:lineRule="auto"/>
        <w:jc w:val="both"/>
        <w:rPr>
          <w:rFonts w:ascii="Arial" w:hAnsi="Arial" w:cs="Arial"/>
          <w:sz w:val="22"/>
          <w:szCs w:val="22"/>
        </w:rPr>
      </w:pPr>
      <w:r w:rsidRPr="00062ACD">
        <w:rPr>
          <w:rFonts w:ascii="Arial" w:hAnsi="Arial" w:cs="Arial"/>
          <w:sz w:val="22"/>
          <w:szCs w:val="22"/>
        </w:rPr>
        <w:t>JP-H 4</w:t>
      </w:r>
      <w:r w:rsidRPr="00273493">
        <w:rPr>
          <w:rFonts w:ascii="Arial" w:hAnsi="Arial" w:cs="Arial"/>
          <w:sz w:val="22"/>
          <w:szCs w:val="22"/>
        </w:rPr>
        <w:tab/>
      </w:r>
      <w:r w:rsidRPr="00273493">
        <w:rPr>
          <w:rFonts w:ascii="Arial" w:hAnsi="Arial" w:cs="Arial"/>
          <w:sz w:val="22"/>
          <w:szCs w:val="22"/>
        </w:rPr>
        <w:tab/>
      </w:r>
      <w:r w:rsidRPr="00062ACD">
        <w:rPr>
          <w:rFonts w:ascii="Arial" w:hAnsi="Arial" w:cs="Arial"/>
          <w:sz w:val="22"/>
          <w:szCs w:val="22"/>
        </w:rPr>
        <w:t>Density of New Housing</w:t>
      </w:r>
    </w:p>
    <w:p w14:paraId="684B2AC6" w14:textId="77777777" w:rsidR="00E60D42" w:rsidRDefault="00E60D42" w:rsidP="00E60D42">
      <w:pPr>
        <w:spacing w:line="276" w:lineRule="auto"/>
        <w:jc w:val="both"/>
        <w:rPr>
          <w:rFonts w:ascii="Arial" w:hAnsi="Arial" w:cs="Arial"/>
          <w:sz w:val="22"/>
          <w:szCs w:val="22"/>
        </w:rPr>
      </w:pPr>
    </w:p>
    <w:p w14:paraId="26B4D927" w14:textId="77777777" w:rsidR="00E60D42" w:rsidRPr="00E60D42" w:rsidRDefault="00E60D42" w:rsidP="00E60D42">
      <w:pPr>
        <w:widowControl w:val="0"/>
        <w:spacing w:line="276" w:lineRule="auto"/>
        <w:jc w:val="both"/>
        <w:rPr>
          <w:rFonts w:ascii="Arial" w:hAnsi="Arial" w:cs="Arial"/>
          <w:sz w:val="22"/>
          <w:szCs w:val="22"/>
          <w:lang w:eastAsia="en-US"/>
        </w:rPr>
      </w:pPr>
      <w:r w:rsidRPr="00E60D42">
        <w:rPr>
          <w:rFonts w:ascii="Arial" w:hAnsi="Arial" w:cs="Arial"/>
          <w:sz w:val="22"/>
          <w:szCs w:val="22"/>
          <w:lang w:eastAsia="en-US"/>
        </w:rPr>
        <w:t>9. Places for People</w:t>
      </w:r>
    </w:p>
    <w:p w14:paraId="02FB843D" w14:textId="77777777" w:rsidR="00E60D42" w:rsidRPr="00AF1317" w:rsidRDefault="00E60D42" w:rsidP="00E60D42">
      <w:pPr>
        <w:widowControl w:val="0"/>
        <w:spacing w:line="276" w:lineRule="auto"/>
        <w:jc w:val="both"/>
        <w:rPr>
          <w:rFonts w:ascii="Arial" w:hAnsi="Arial" w:cs="Arial"/>
          <w:sz w:val="22"/>
          <w:szCs w:val="22"/>
          <w:lang w:val="en-US" w:eastAsia="en-US"/>
        </w:rPr>
      </w:pPr>
      <w:r w:rsidRPr="00AF1317">
        <w:rPr>
          <w:rFonts w:ascii="Arial" w:hAnsi="Arial" w:cs="Arial"/>
          <w:sz w:val="22"/>
          <w:szCs w:val="22"/>
          <w:lang w:eastAsia="en-US"/>
        </w:rPr>
        <w:t>JP-P 1</w:t>
      </w:r>
      <w:r w:rsidRPr="00AF1317">
        <w:rPr>
          <w:rFonts w:ascii="Arial" w:hAnsi="Arial" w:cs="Arial"/>
          <w:sz w:val="22"/>
          <w:szCs w:val="22"/>
          <w:lang w:eastAsia="en-US"/>
        </w:rPr>
        <w:tab/>
      </w:r>
      <w:r w:rsidRPr="00AF1317">
        <w:rPr>
          <w:rFonts w:ascii="Arial" w:hAnsi="Arial" w:cs="Arial"/>
          <w:sz w:val="22"/>
          <w:szCs w:val="22"/>
          <w:lang w:eastAsia="en-US"/>
        </w:rPr>
        <w:tab/>
        <w:t>Sustainable Places</w:t>
      </w:r>
    </w:p>
    <w:p w14:paraId="060CCE30" w14:textId="77777777" w:rsidR="00E60D42" w:rsidRPr="00062ACD" w:rsidRDefault="00E60D42" w:rsidP="00E60D42">
      <w:pPr>
        <w:spacing w:line="276" w:lineRule="auto"/>
        <w:jc w:val="both"/>
        <w:rPr>
          <w:rFonts w:ascii="Arial" w:hAnsi="Arial" w:cs="Arial"/>
          <w:sz w:val="22"/>
          <w:szCs w:val="22"/>
        </w:rPr>
      </w:pPr>
    </w:p>
    <w:p w14:paraId="344EB97E" w14:textId="77777777" w:rsidR="00E60D42" w:rsidRPr="00062ACD" w:rsidRDefault="00E60D42" w:rsidP="00E60D42">
      <w:pPr>
        <w:spacing w:line="276" w:lineRule="auto"/>
        <w:jc w:val="both"/>
        <w:rPr>
          <w:rFonts w:ascii="Arial" w:hAnsi="Arial" w:cs="Arial"/>
          <w:sz w:val="22"/>
          <w:szCs w:val="22"/>
          <w:u w:val="single"/>
        </w:rPr>
      </w:pPr>
    </w:p>
    <w:p w14:paraId="4B2EEE21" w14:textId="77777777" w:rsidR="00E60D42" w:rsidRPr="0060438E" w:rsidRDefault="00E60D42" w:rsidP="00E60D42">
      <w:pPr>
        <w:spacing w:line="276" w:lineRule="auto"/>
        <w:jc w:val="both"/>
        <w:rPr>
          <w:rFonts w:ascii="Arial" w:hAnsi="Arial" w:cs="Arial"/>
          <w:sz w:val="22"/>
          <w:szCs w:val="22"/>
          <w:u w:val="single"/>
        </w:rPr>
      </w:pPr>
      <w:r w:rsidRPr="0060438E">
        <w:rPr>
          <w:rFonts w:ascii="Arial" w:hAnsi="Arial" w:cs="Arial"/>
          <w:sz w:val="22"/>
          <w:szCs w:val="22"/>
          <w:u w:val="single"/>
        </w:rPr>
        <w:t>Adopted Rochdale Core Strategy (CS):</w:t>
      </w:r>
    </w:p>
    <w:p w14:paraId="62725100" w14:textId="77777777" w:rsidR="00E60D42" w:rsidRDefault="00E60D42" w:rsidP="00E60D42">
      <w:pPr>
        <w:spacing w:line="276" w:lineRule="auto"/>
        <w:jc w:val="both"/>
        <w:rPr>
          <w:rFonts w:ascii="Arial" w:hAnsi="Arial" w:cs="Arial"/>
          <w:b/>
          <w:sz w:val="22"/>
          <w:szCs w:val="22"/>
        </w:rPr>
      </w:pPr>
    </w:p>
    <w:p w14:paraId="569A4976"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SO1</w:t>
      </w:r>
      <w:r w:rsidRPr="0055044B">
        <w:rPr>
          <w:rFonts w:ascii="Arial" w:hAnsi="Arial" w:cs="Arial"/>
          <w:sz w:val="22"/>
          <w:szCs w:val="22"/>
        </w:rPr>
        <w:tab/>
      </w:r>
      <w:r w:rsidRPr="0055044B">
        <w:rPr>
          <w:rFonts w:ascii="Arial" w:hAnsi="Arial" w:cs="Arial"/>
          <w:sz w:val="22"/>
          <w:szCs w:val="22"/>
        </w:rPr>
        <w:tab/>
        <w:t>Delivering a more prosperous economy</w:t>
      </w:r>
    </w:p>
    <w:p w14:paraId="7801133F"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E1</w:t>
      </w:r>
      <w:r w:rsidRPr="0055044B">
        <w:rPr>
          <w:rFonts w:ascii="Arial" w:hAnsi="Arial" w:cs="Arial"/>
          <w:sz w:val="22"/>
          <w:szCs w:val="22"/>
        </w:rPr>
        <w:tab/>
      </w:r>
      <w:r w:rsidRPr="0055044B">
        <w:rPr>
          <w:rFonts w:ascii="Arial" w:hAnsi="Arial" w:cs="Arial"/>
          <w:sz w:val="22"/>
          <w:szCs w:val="22"/>
        </w:rPr>
        <w:tab/>
        <w:t>Establishing thriving town, district and local centres</w:t>
      </w:r>
    </w:p>
    <w:p w14:paraId="5C4C60DB" w14:textId="77777777" w:rsidR="00E60D42" w:rsidRPr="0055044B" w:rsidRDefault="00E60D42" w:rsidP="00E60D42">
      <w:pPr>
        <w:spacing w:line="276" w:lineRule="auto"/>
        <w:jc w:val="both"/>
        <w:rPr>
          <w:rFonts w:ascii="Arial" w:hAnsi="Arial" w:cs="Arial"/>
          <w:sz w:val="22"/>
          <w:szCs w:val="22"/>
        </w:rPr>
      </w:pPr>
    </w:p>
    <w:p w14:paraId="792C8CE5"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SO2</w:t>
      </w:r>
      <w:r w:rsidRPr="0055044B">
        <w:rPr>
          <w:rFonts w:ascii="Arial" w:hAnsi="Arial" w:cs="Arial"/>
          <w:sz w:val="22"/>
          <w:szCs w:val="22"/>
        </w:rPr>
        <w:tab/>
      </w:r>
      <w:r w:rsidRPr="0055044B">
        <w:rPr>
          <w:rFonts w:ascii="Arial" w:hAnsi="Arial" w:cs="Arial"/>
          <w:sz w:val="22"/>
          <w:szCs w:val="22"/>
        </w:rPr>
        <w:tab/>
        <w:t>Creating successful and healthy communities</w:t>
      </w:r>
    </w:p>
    <w:p w14:paraId="3D261724"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C1</w:t>
      </w:r>
      <w:r w:rsidRPr="0055044B">
        <w:rPr>
          <w:rFonts w:ascii="Arial" w:hAnsi="Arial" w:cs="Arial"/>
          <w:sz w:val="22"/>
          <w:szCs w:val="22"/>
        </w:rPr>
        <w:tab/>
      </w:r>
      <w:r w:rsidRPr="0055044B">
        <w:rPr>
          <w:rFonts w:ascii="Arial" w:hAnsi="Arial" w:cs="Arial"/>
          <w:sz w:val="22"/>
          <w:szCs w:val="22"/>
        </w:rPr>
        <w:tab/>
        <w:t>Delivering the right amount of housing in the right places</w:t>
      </w:r>
    </w:p>
    <w:p w14:paraId="795293EB"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C3</w:t>
      </w:r>
      <w:r w:rsidRPr="0055044B">
        <w:rPr>
          <w:rFonts w:ascii="Arial" w:hAnsi="Arial" w:cs="Arial"/>
          <w:sz w:val="22"/>
          <w:szCs w:val="22"/>
        </w:rPr>
        <w:tab/>
      </w:r>
      <w:r w:rsidRPr="0055044B">
        <w:rPr>
          <w:rFonts w:ascii="Arial" w:hAnsi="Arial" w:cs="Arial"/>
          <w:sz w:val="22"/>
          <w:szCs w:val="22"/>
        </w:rPr>
        <w:tab/>
        <w:t>Delivering the right type of housing</w:t>
      </w:r>
    </w:p>
    <w:p w14:paraId="7001A863" w14:textId="77777777" w:rsidR="00E60D42" w:rsidRPr="0055044B" w:rsidRDefault="00E60D42" w:rsidP="00E60D42">
      <w:pPr>
        <w:spacing w:line="276" w:lineRule="auto"/>
        <w:jc w:val="both"/>
        <w:rPr>
          <w:rFonts w:ascii="Arial" w:hAnsi="Arial" w:cs="Arial"/>
          <w:sz w:val="22"/>
          <w:szCs w:val="22"/>
        </w:rPr>
      </w:pPr>
    </w:p>
    <w:p w14:paraId="0AA5CE49"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SO3</w:t>
      </w:r>
      <w:r w:rsidRPr="0055044B">
        <w:rPr>
          <w:rFonts w:ascii="Arial" w:hAnsi="Arial" w:cs="Arial"/>
          <w:sz w:val="22"/>
          <w:szCs w:val="22"/>
        </w:rPr>
        <w:tab/>
      </w:r>
      <w:r w:rsidRPr="0055044B">
        <w:rPr>
          <w:rFonts w:ascii="Arial" w:hAnsi="Arial" w:cs="Arial"/>
          <w:sz w:val="22"/>
          <w:szCs w:val="22"/>
        </w:rPr>
        <w:tab/>
        <w:t>Improving design, image and quality of place</w:t>
      </w:r>
    </w:p>
    <w:p w14:paraId="15E784CA"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P3</w:t>
      </w:r>
      <w:r w:rsidRPr="0055044B">
        <w:rPr>
          <w:rFonts w:ascii="Arial" w:hAnsi="Arial" w:cs="Arial"/>
          <w:sz w:val="22"/>
          <w:szCs w:val="22"/>
        </w:rPr>
        <w:tab/>
      </w:r>
      <w:r w:rsidRPr="0055044B">
        <w:rPr>
          <w:rFonts w:ascii="Arial" w:hAnsi="Arial" w:cs="Arial"/>
          <w:sz w:val="22"/>
          <w:szCs w:val="22"/>
        </w:rPr>
        <w:tab/>
        <w:t>Improving design of new development</w:t>
      </w:r>
    </w:p>
    <w:p w14:paraId="6DDDEAAF" w14:textId="77777777" w:rsidR="00E60D42" w:rsidRPr="0055044B" w:rsidRDefault="00E60D42" w:rsidP="00E60D42">
      <w:pPr>
        <w:spacing w:line="276" w:lineRule="auto"/>
        <w:jc w:val="both"/>
        <w:rPr>
          <w:rFonts w:ascii="Arial" w:hAnsi="Arial" w:cs="Arial"/>
          <w:sz w:val="22"/>
          <w:szCs w:val="22"/>
        </w:rPr>
      </w:pPr>
    </w:p>
    <w:p w14:paraId="75812957"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SO5</w:t>
      </w:r>
      <w:r w:rsidRPr="0055044B">
        <w:rPr>
          <w:rFonts w:ascii="Arial" w:hAnsi="Arial" w:cs="Arial"/>
          <w:sz w:val="22"/>
          <w:szCs w:val="22"/>
        </w:rPr>
        <w:tab/>
      </w:r>
      <w:r w:rsidRPr="0055044B">
        <w:rPr>
          <w:rFonts w:ascii="Arial" w:hAnsi="Arial" w:cs="Arial"/>
          <w:sz w:val="22"/>
          <w:szCs w:val="22"/>
        </w:rPr>
        <w:tab/>
        <w:t>Improving accessibility and delivering sustainable transport</w:t>
      </w:r>
    </w:p>
    <w:p w14:paraId="771BF2DA"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T2</w:t>
      </w:r>
      <w:r w:rsidRPr="0055044B">
        <w:rPr>
          <w:rFonts w:ascii="Arial" w:hAnsi="Arial" w:cs="Arial"/>
          <w:sz w:val="22"/>
          <w:szCs w:val="22"/>
        </w:rPr>
        <w:tab/>
      </w:r>
      <w:r w:rsidRPr="0055044B">
        <w:rPr>
          <w:rFonts w:ascii="Arial" w:hAnsi="Arial" w:cs="Arial"/>
          <w:sz w:val="22"/>
          <w:szCs w:val="22"/>
        </w:rPr>
        <w:tab/>
        <w:t>Improving accessibility</w:t>
      </w:r>
    </w:p>
    <w:p w14:paraId="064085F7" w14:textId="77777777" w:rsidR="00E60D42" w:rsidRPr="0055044B" w:rsidRDefault="00E60D42" w:rsidP="00E60D42">
      <w:pPr>
        <w:spacing w:line="276" w:lineRule="auto"/>
        <w:jc w:val="both"/>
        <w:rPr>
          <w:rFonts w:ascii="Arial" w:hAnsi="Arial" w:cs="Arial"/>
          <w:sz w:val="22"/>
          <w:szCs w:val="22"/>
        </w:rPr>
      </w:pPr>
    </w:p>
    <w:p w14:paraId="74601671" w14:textId="77777777" w:rsidR="00E60D42" w:rsidRPr="0055044B" w:rsidRDefault="00E60D42" w:rsidP="00E60D42">
      <w:pPr>
        <w:spacing w:line="276" w:lineRule="auto"/>
        <w:jc w:val="both"/>
        <w:rPr>
          <w:rFonts w:ascii="Arial" w:hAnsi="Arial" w:cs="Arial"/>
          <w:sz w:val="22"/>
          <w:szCs w:val="22"/>
        </w:rPr>
      </w:pPr>
      <w:r w:rsidRPr="0055044B">
        <w:rPr>
          <w:rFonts w:ascii="Arial" w:hAnsi="Arial" w:cs="Arial"/>
          <w:sz w:val="22"/>
          <w:szCs w:val="22"/>
        </w:rPr>
        <w:t>DM1</w:t>
      </w:r>
      <w:r w:rsidRPr="0055044B">
        <w:rPr>
          <w:rFonts w:ascii="Arial" w:hAnsi="Arial" w:cs="Arial"/>
          <w:sz w:val="22"/>
          <w:szCs w:val="22"/>
        </w:rPr>
        <w:tab/>
      </w:r>
      <w:r w:rsidRPr="0055044B">
        <w:rPr>
          <w:rFonts w:ascii="Arial" w:hAnsi="Arial" w:cs="Arial"/>
          <w:sz w:val="22"/>
          <w:szCs w:val="22"/>
        </w:rPr>
        <w:tab/>
        <w:t>General development requirements</w:t>
      </w:r>
    </w:p>
    <w:p w14:paraId="2549D25B" w14:textId="77777777" w:rsidR="00E60D42" w:rsidRPr="00D07407" w:rsidRDefault="00E60D42" w:rsidP="00E60D42">
      <w:pPr>
        <w:spacing w:line="276" w:lineRule="auto"/>
        <w:jc w:val="both"/>
        <w:rPr>
          <w:rFonts w:ascii="Arial" w:hAnsi="Arial" w:cs="Arial"/>
          <w:sz w:val="22"/>
          <w:szCs w:val="22"/>
        </w:rPr>
      </w:pPr>
      <w:r w:rsidRPr="00D07407">
        <w:rPr>
          <w:rFonts w:ascii="Arial" w:hAnsi="Arial" w:cs="Arial"/>
          <w:sz w:val="22"/>
          <w:szCs w:val="22"/>
        </w:rPr>
        <w:t>SD1</w:t>
      </w:r>
      <w:r w:rsidRPr="00D07407">
        <w:rPr>
          <w:rFonts w:ascii="Arial" w:hAnsi="Arial" w:cs="Arial"/>
          <w:sz w:val="22"/>
          <w:szCs w:val="22"/>
        </w:rPr>
        <w:tab/>
      </w:r>
      <w:r w:rsidRPr="00D07407">
        <w:rPr>
          <w:rFonts w:ascii="Arial" w:hAnsi="Arial" w:cs="Arial"/>
          <w:sz w:val="22"/>
          <w:szCs w:val="22"/>
        </w:rPr>
        <w:tab/>
        <w:t>Delivering sustainable development</w:t>
      </w:r>
    </w:p>
    <w:p w14:paraId="1C17B6B7" w14:textId="77777777" w:rsidR="00761658" w:rsidRPr="00FF2087" w:rsidRDefault="00761658" w:rsidP="00761658">
      <w:pPr>
        <w:jc w:val="both"/>
        <w:rPr>
          <w:rFonts w:ascii="Arial" w:hAnsi="Arial" w:cs="Arial"/>
          <w:sz w:val="22"/>
          <w:szCs w:val="22"/>
        </w:rPr>
      </w:pPr>
    </w:p>
    <w:p w14:paraId="54C95329" w14:textId="77777777" w:rsidR="00761658" w:rsidRDefault="00761658" w:rsidP="00761658">
      <w:pPr>
        <w:jc w:val="both"/>
        <w:rPr>
          <w:rFonts w:ascii="Arial" w:hAnsi="Arial" w:cs="Arial"/>
          <w:sz w:val="22"/>
          <w:szCs w:val="22"/>
          <w:u w:val="single"/>
        </w:rPr>
      </w:pPr>
      <w:r w:rsidRPr="00FF2087">
        <w:rPr>
          <w:rFonts w:ascii="Arial" w:hAnsi="Arial" w:cs="Arial"/>
          <w:sz w:val="22"/>
          <w:szCs w:val="22"/>
          <w:u w:val="single"/>
        </w:rPr>
        <w:t xml:space="preserve">Unitary Development Plan (UDP): </w:t>
      </w:r>
    </w:p>
    <w:p w14:paraId="4A882D14" w14:textId="77777777" w:rsidR="00E60D42" w:rsidRPr="00FF2087" w:rsidRDefault="00E60D42" w:rsidP="00761658">
      <w:pPr>
        <w:jc w:val="both"/>
        <w:rPr>
          <w:rFonts w:ascii="Arial" w:hAnsi="Arial" w:cs="Arial"/>
          <w:sz w:val="22"/>
          <w:szCs w:val="22"/>
          <w:u w:val="single"/>
        </w:rPr>
      </w:pPr>
    </w:p>
    <w:p w14:paraId="6536224B" w14:textId="77777777" w:rsidR="00E60D42" w:rsidRPr="00E60D42" w:rsidRDefault="00E60D42" w:rsidP="00E60D42">
      <w:pPr>
        <w:spacing w:line="276" w:lineRule="auto"/>
        <w:jc w:val="both"/>
        <w:rPr>
          <w:rFonts w:ascii="Arial" w:hAnsi="Arial" w:cs="Arial"/>
          <w:bCs/>
          <w:sz w:val="22"/>
          <w:szCs w:val="22"/>
        </w:rPr>
      </w:pPr>
      <w:r w:rsidRPr="00E60D42">
        <w:rPr>
          <w:rFonts w:ascii="Arial" w:hAnsi="Arial" w:cs="Arial"/>
          <w:bCs/>
          <w:sz w:val="22"/>
          <w:szCs w:val="22"/>
        </w:rPr>
        <w:t>G/D/1</w:t>
      </w:r>
      <w:r w:rsidRPr="00E60D42">
        <w:rPr>
          <w:rFonts w:ascii="Arial" w:hAnsi="Arial" w:cs="Arial"/>
          <w:bCs/>
          <w:sz w:val="22"/>
          <w:szCs w:val="22"/>
        </w:rPr>
        <w:tab/>
      </w:r>
      <w:r w:rsidRPr="00E60D42">
        <w:rPr>
          <w:rFonts w:ascii="Arial" w:hAnsi="Arial" w:cs="Arial"/>
          <w:bCs/>
          <w:sz w:val="22"/>
          <w:szCs w:val="22"/>
        </w:rPr>
        <w:tab/>
        <w:t>Defined Urban Area</w:t>
      </w:r>
    </w:p>
    <w:p w14:paraId="68CE82C4" w14:textId="77777777" w:rsidR="00761658" w:rsidRPr="00FF2087" w:rsidRDefault="00761658" w:rsidP="00761658">
      <w:pPr>
        <w:jc w:val="both"/>
        <w:rPr>
          <w:rFonts w:ascii="Arial" w:hAnsi="Arial" w:cs="Arial"/>
          <w:b/>
          <w:bCs/>
          <w:sz w:val="22"/>
          <w:szCs w:val="22"/>
        </w:rPr>
      </w:pPr>
    </w:p>
    <w:p w14:paraId="557B8C24" w14:textId="77777777" w:rsidR="00761658" w:rsidRDefault="00761658" w:rsidP="00761658">
      <w:pPr>
        <w:jc w:val="both"/>
        <w:rPr>
          <w:rFonts w:ascii="Arial" w:hAnsi="Arial" w:cs="Arial"/>
          <w:sz w:val="22"/>
          <w:szCs w:val="22"/>
          <w:u w:val="single"/>
        </w:rPr>
      </w:pPr>
      <w:r w:rsidRPr="00FF2087">
        <w:rPr>
          <w:rFonts w:ascii="Arial" w:hAnsi="Arial" w:cs="Arial"/>
          <w:sz w:val="22"/>
          <w:szCs w:val="22"/>
          <w:u w:val="single"/>
        </w:rPr>
        <w:t>Supplementary Planning Documents (SPD):</w:t>
      </w:r>
    </w:p>
    <w:p w14:paraId="7FBC3357" w14:textId="77777777" w:rsidR="00E60D42" w:rsidRPr="00FF2087" w:rsidRDefault="00E60D42" w:rsidP="00761658">
      <w:pPr>
        <w:jc w:val="both"/>
        <w:rPr>
          <w:rFonts w:ascii="Arial" w:hAnsi="Arial" w:cs="Arial"/>
          <w:sz w:val="22"/>
          <w:szCs w:val="22"/>
        </w:rPr>
      </w:pPr>
    </w:p>
    <w:p w14:paraId="720A90E1" w14:textId="77777777" w:rsidR="00761658" w:rsidRPr="00FF2087" w:rsidRDefault="00761658" w:rsidP="00761658">
      <w:pPr>
        <w:jc w:val="both"/>
        <w:rPr>
          <w:rFonts w:ascii="Arial" w:hAnsi="Arial" w:cs="Arial"/>
          <w:sz w:val="22"/>
          <w:szCs w:val="22"/>
        </w:rPr>
      </w:pPr>
      <w:r w:rsidRPr="00FF2087">
        <w:rPr>
          <w:rFonts w:ascii="Arial" w:hAnsi="Arial" w:cs="Arial"/>
          <w:sz w:val="22"/>
          <w:szCs w:val="22"/>
        </w:rPr>
        <w:t>Supplementary Planning Guidance note ‘Guidelines and Standards for Residential Development</w:t>
      </w:r>
      <w:r>
        <w:rPr>
          <w:rFonts w:ascii="Arial" w:hAnsi="Arial" w:cs="Arial"/>
          <w:sz w:val="22"/>
          <w:szCs w:val="22"/>
        </w:rPr>
        <w:t>’ (June 2016).</w:t>
      </w:r>
    </w:p>
    <w:p w14:paraId="1A6506BF" w14:textId="77777777" w:rsidR="00761658" w:rsidRDefault="00761658" w:rsidP="00761658">
      <w:pPr>
        <w:jc w:val="both"/>
        <w:rPr>
          <w:rFonts w:ascii="Arial" w:hAnsi="Arial" w:cs="Arial"/>
          <w:sz w:val="22"/>
          <w:szCs w:val="22"/>
        </w:rPr>
      </w:pPr>
    </w:p>
    <w:p w14:paraId="30C07C5E" w14:textId="77777777" w:rsidR="00761658" w:rsidRDefault="00761658" w:rsidP="00761658">
      <w:pPr>
        <w:rPr>
          <w:rFonts w:ascii="Arial" w:hAnsi="Arial" w:cs="Arial"/>
          <w:b/>
          <w:sz w:val="22"/>
          <w:szCs w:val="22"/>
          <w:u w:val="single"/>
        </w:rPr>
      </w:pPr>
      <w:r>
        <w:rPr>
          <w:rFonts w:ascii="Arial" w:hAnsi="Arial" w:cs="Arial"/>
          <w:b/>
          <w:sz w:val="22"/>
          <w:szCs w:val="22"/>
          <w:u w:val="single"/>
        </w:rPr>
        <w:t>RELEVANT SITE HISTORY</w:t>
      </w:r>
    </w:p>
    <w:p w14:paraId="636FF7B7" w14:textId="77777777" w:rsidR="000536F6" w:rsidRDefault="000536F6" w:rsidP="00761658">
      <w:pPr>
        <w:rPr>
          <w:rFonts w:ascii="Arial" w:hAnsi="Arial" w:cs="Arial"/>
          <w:b/>
          <w:sz w:val="22"/>
          <w:szCs w:val="22"/>
          <w:u w:val="single"/>
        </w:rPr>
      </w:pPr>
    </w:p>
    <w:p w14:paraId="597F11F4" w14:textId="77777777" w:rsidR="000536F6" w:rsidRPr="00FF2087" w:rsidRDefault="000536F6" w:rsidP="000536F6">
      <w:pPr>
        <w:spacing w:line="276" w:lineRule="auto"/>
        <w:jc w:val="both"/>
        <w:rPr>
          <w:rFonts w:ascii="Arial" w:hAnsi="Arial" w:cs="Arial"/>
          <w:sz w:val="22"/>
          <w:szCs w:val="22"/>
          <w:u w:val="single"/>
        </w:rPr>
      </w:pPr>
      <w:r w:rsidRPr="00FF2087">
        <w:rPr>
          <w:rFonts w:ascii="Arial" w:hAnsi="Arial" w:cs="Arial"/>
          <w:sz w:val="22"/>
          <w:szCs w:val="22"/>
          <w:u w:val="single"/>
        </w:rPr>
        <w:t>National Guidance</w:t>
      </w:r>
    </w:p>
    <w:p w14:paraId="7AE09BBF" w14:textId="77777777" w:rsidR="000536F6" w:rsidRPr="00FF2087" w:rsidRDefault="000536F6" w:rsidP="000536F6">
      <w:pPr>
        <w:spacing w:line="276" w:lineRule="auto"/>
        <w:jc w:val="both"/>
        <w:rPr>
          <w:rFonts w:ascii="Arial" w:hAnsi="Arial" w:cs="Arial"/>
          <w:sz w:val="22"/>
          <w:szCs w:val="22"/>
        </w:rPr>
      </w:pPr>
    </w:p>
    <w:p w14:paraId="15C3F3FD" w14:textId="77777777" w:rsidR="000536F6" w:rsidRPr="00FF2087" w:rsidRDefault="000536F6" w:rsidP="000536F6">
      <w:pPr>
        <w:spacing w:line="276" w:lineRule="auto"/>
        <w:jc w:val="both"/>
        <w:rPr>
          <w:rFonts w:ascii="Arial" w:hAnsi="Arial" w:cs="Arial"/>
          <w:sz w:val="22"/>
          <w:szCs w:val="22"/>
        </w:rPr>
      </w:pPr>
      <w:r w:rsidRPr="00FF2087">
        <w:rPr>
          <w:rFonts w:ascii="Arial" w:hAnsi="Arial" w:cs="Arial"/>
          <w:sz w:val="22"/>
          <w:szCs w:val="22"/>
        </w:rPr>
        <w:t>National Planning Policy Framework (NPPF)</w:t>
      </w:r>
      <w:r>
        <w:rPr>
          <w:rFonts w:ascii="Arial" w:hAnsi="Arial" w:cs="Arial"/>
          <w:sz w:val="22"/>
          <w:szCs w:val="22"/>
        </w:rPr>
        <w:t xml:space="preserve"> </w:t>
      </w:r>
    </w:p>
    <w:p w14:paraId="1973DF4B" w14:textId="77777777" w:rsidR="000536F6" w:rsidRPr="00FF2087" w:rsidRDefault="000536F6" w:rsidP="000536F6">
      <w:pPr>
        <w:spacing w:line="276" w:lineRule="auto"/>
        <w:jc w:val="both"/>
        <w:rPr>
          <w:rFonts w:ascii="Arial" w:hAnsi="Arial" w:cs="Arial"/>
          <w:sz w:val="22"/>
          <w:szCs w:val="22"/>
        </w:rPr>
      </w:pPr>
      <w:r w:rsidRPr="00FF2087">
        <w:rPr>
          <w:rFonts w:ascii="Arial" w:hAnsi="Arial" w:cs="Arial"/>
          <w:sz w:val="22"/>
          <w:szCs w:val="22"/>
        </w:rPr>
        <w:t>National Planning Practice Guidance (NPPG)</w:t>
      </w:r>
    </w:p>
    <w:p w14:paraId="0D4A046F" w14:textId="77777777" w:rsidR="000536F6" w:rsidRDefault="000536F6" w:rsidP="000536F6">
      <w:pPr>
        <w:spacing w:line="276" w:lineRule="auto"/>
        <w:jc w:val="both"/>
        <w:rPr>
          <w:rFonts w:ascii="Arial" w:hAnsi="Arial" w:cs="Arial"/>
          <w:sz w:val="22"/>
          <w:szCs w:val="22"/>
        </w:rPr>
      </w:pPr>
    </w:p>
    <w:p w14:paraId="6B98D509" w14:textId="77777777" w:rsidR="000536F6" w:rsidRDefault="000536F6" w:rsidP="000536F6">
      <w:pPr>
        <w:spacing w:line="276" w:lineRule="auto"/>
        <w:jc w:val="both"/>
        <w:rPr>
          <w:rFonts w:ascii="Arial" w:hAnsi="Arial" w:cs="Arial"/>
          <w:b/>
          <w:sz w:val="22"/>
          <w:szCs w:val="22"/>
        </w:rPr>
      </w:pPr>
      <w:r>
        <w:rPr>
          <w:rFonts w:ascii="Arial" w:hAnsi="Arial" w:cs="Arial"/>
          <w:b/>
          <w:sz w:val="22"/>
          <w:szCs w:val="22"/>
        </w:rPr>
        <w:t>Sub-Regional</w:t>
      </w:r>
    </w:p>
    <w:p w14:paraId="6131BBBE" w14:textId="77777777" w:rsidR="000536F6" w:rsidRDefault="000536F6" w:rsidP="000536F6">
      <w:pPr>
        <w:spacing w:line="276" w:lineRule="auto"/>
        <w:jc w:val="both"/>
        <w:rPr>
          <w:rFonts w:ascii="Arial" w:hAnsi="Arial" w:cs="Arial"/>
          <w:sz w:val="22"/>
          <w:szCs w:val="22"/>
          <w:u w:val="single"/>
        </w:rPr>
      </w:pPr>
    </w:p>
    <w:p w14:paraId="4BFC636E" w14:textId="77777777" w:rsidR="000536F6" w:rsidRDefault="000536F6" w:rsidP="000536F6">
      <w:pPr>
        <w:spacing w:line="276" w:lineRule="auto"/>
        <w:jc w:val="both"/>
        <w:rPr>
          <w:rFonts w:ascii="Arial" w:hAnsi="Arial" w:cs="Arial"/>
          <w:sz w:val="22"/>
          <w:szCs w:val="22"/>
          <w:u w:val="single"/>
        </w:rPr>
      </w:pPr>
      <w:r>
        <w:rPr>
          <w:rFonts w:ascii="Arial" w:hAnsi="Arial" w:cs="Arial"/>
          <w:sz w:val="22"/>
          <w:szCs w:val="22"/>
          <w:u w:val="single"/>
        </w:rPr>
        <w:t>Places for Everyone Joint Development Plan (</w:t>
      </w:r>
      <w:proofErr w:type="spellStart"/>
      <w:r>
        <w:rPr>
          <w:rFonts w:ascii="Arial" w:hAnsi="Arial" w:cs="Arial"/>
          <w:sz w:val="22"/>
          <w:szCs w:val="22"/>
          <w:u w:val="single"/>
        </w:rPr>
        <w:t>PfE</w:t>
      </w:r>
      <w:proofErr w:type="spellEnd"/>
      <w:r>
        <w:rPr>
          <w:rFonts w:ascii="Arial" w:hAnsi="Arial" w:cs="Arial"/>
          <w:sz w:val="22"/>
          <w:szCs w:val="22"/>
          <w:u w:val="single"/>
        </w:rPr>
        <w:t>)</w:t>
      </w:r>
    </w:p>
    <w:p w14:paraId="2C7F5305" w14:textId="77777777" w:rsidR="000536F6" w:rsidRDefault="000536F6" w:rsidP="000536F6">
      <w:pPr>
        <w:spacing w:line="276" w:lineRule="auto"/>
        <w:jc w:val="both"/>
        <w:rPr>
          <w:rFonts w:ascii="Arial" w:hAnsi="Arial" w:cs="Arial"/>
          <w:sz w:val="22"/>
          <w:szCs w:val="22"/>
          <w:u w:val="single"/>
        </w:rPr>
      </w:pPr>
    </w:p>
    <w:p w14:paraId="2BA0BB69" w14:textId="77777777" w:rsidR="000536F6" w:rsidRPr="00C26DC4" w:rsidRDefault="000536F6" w:rsidP="000536F6">
      <w:pPr>
        <w:spacing w:line="276" w:lineRule="auto"/>
        <w:jc w:val="both"/>
        <w:rPr>
          <w:rFonts w:ascii="Arial" w:hAnsi="Arial" w:cs="Arial"/>
          <w:sz w:val="22"/>
          <w:szCs w:val="22"/>
        </w:rPr>
      </w:pPr>
      <w:r w:rsidRPr="00C26DC4">
        <w:rPr>
          <w:rFonts w:ascii="Arial" w:hAnsi="Arial" w:cs="Arial"/>
          <w:sz w:val="22"/>
          <w:szCs w:val="22"/>
        </w:rPr>
        <w:t>7. Places for Homes</w:t>
      </w:r>
    </w:p>
    <w:p w14:paraId="504287C1" w14:textId="77777777" w:rsidR="000536F6" w:rsidRPr="00AF1317" w:rsidRDefault="000536F6" w:rsidP="000536F6">
      <w:pPr>
        <w:spacing w:line="276" w:lineRule="auto"/>
        <w:jc w:val="both"/>
        <w:rPr>
          <w:rFonts w:ascii="Arial" w:hAnsi="Arial" w:cs="Arial"/>
          <w:sz w:val="22"/>
          <w:szCs w:val="22"/>
          <w:u w:val="single"/>
        </w:rPr>
      </w:pPr>
    </w:p>
    <w:p w14:paraId="235EE470" w14:textId="77777777" w:rsidR="000536F6" w:rsidRPr="00062ACD" w:rsidRDefault="000536F6" w:rsidP="000536F6">
      <w:pPr>
        <w:spacing w:line="276" w:lineRule="auto"/>
        <w:jc w:val="both"/>
        <w:rPr>
          <w:rFonts w:ascii="Arial" w:hAnsi="Arial" w:cs="Arial"/>
          <w:sz w:val="22"/>
          <w:szCs w:val="22"/>
        </w:rPr>
      </w:pPr>
      <w:r w:rsidRPr="00062ACD">
        <w:rPr>
          <w:rFonts w:ascii="Arial" w:hAnsi="Arial" w:cs="Arial"/>
          <w:sz w:val="22"/>
          <w:szCs w:val="22"/>
        </w:rPr>
        <w:t>JP-H 3</w:t>
      </w:r>
      <w:r w:rsidRPr="00273493">
        <w:rPr>
          <w:rFonts w:ascii="Arial" w:hAnsi="Arial" w:cs="Arial"/>
          <w:sz w:val="22"/>
          <w:szCs w:val="22"/>
        </w:rPr>
        <w:tab/>
      </w:r>
      <w:r w:rsidRPr="00273493">
        <w:rPr>
          <w:rFonts w:ascii="Arial" w:hAnsi="Arial" w:cs="Arial"/>
          <w:sz w:val="22"/>
          <w:szCs w:val="22"/>
        </w:rPr>
        <w:tab/>
      </w:r>
      <w:r w:rsidRPr="00062ACD">
        <w:rPr>
          <w:rFonts w:ascii="Arial" w:hAnsi="Arial" w:cs="Arial"/>
          <w:sz w:val="22"/>
          <w:szCs w:val="22"/>
        </w:rPr>
        <w:t>Type, Size and Design of New Housing</w:t>
      </w:r>
    </w:p>
    <w:p w14:paraId="0A6E50B1" w14:textId="77777777" w:rsidR="000536F6" w:rsidRDefault="000536F6" w:rsidP="000536F6">
      <w:pPr>
        <w:spacing w:line="276" w:lineRule="auto"/>
        <w:jc w:val="both"/>
        <w:rPr>
          <w:rFonts w:ascii="Arial" w:hAnsi="Arial" w:cs="Arial"/>
          <w:sz w:val="22"/>
          <w:szCs w:val="22"/>
        </w:rPr>
      </w:pPr>
      <w:r w:rsidRPr="00062ACD">
        <w:rPr>
          <w:rFonts w:ascii="Arial" w:hAnsi="Arial" w:cs="Arial"/>
          <w:sz w:val="22"/>
          <w:szCs w:val="22"/>
        </w:rPr>
        <w:t>JP-H 4</w:t>
      </w:r>
      <w:r w:rsidRPr="00273493">
        <w:rPr>
          <w:rFonts w:ascii="Arial" w:hAnsi="Arial" w:cs="Arial"/>
          <w:sz w:val="22"/>
          <w:szCs w:val="22"/>
        </w:rPr>
        <w:tab/>
      </w:r>
      <w:r w:rsidRPr="00273493">
        <w:rPr>
          <w:rFonts w:ascii="Arial" w:hAnsi="Arial" w:cs="Arial"/>
          <w:sz w:val="22"/>
          <w:szCs w:val="22"/>
        </w:rPr>
        <w:tab/>
      </w:r>
      <w:r w:rsidRPr="00062ACD">
        <w:rPr>
          <w:rFonts w:ascii="Arial" w:hAnsi="Arial" w:cs="Arial"/>
          <w:sz w:val="22"/>
          <w:szCs w:val="22"/>
        </w:rPr>
        <w:t>Density of New Housing</w:t>
      </w:r>
    </w:p>
    <w:p w14:paraId="451A4C06" w14:textId="77777777" w:rsidR="000536F6" w:rsidRDefault="000536F6" w:rsidP="000536F6">
      <w:pPr>
        <w:spacing w:line="276" w:lineRule="auto"/>
        <w:jc w:val="both"/>
        <w:rPr>
          <w:rFonts w:ascii="Arial" w:hAnsi="Arial" w:cs="Arial"/>
          <w:sz w:val="22"/>
          <w:szCs w:val="22"/>
        </w:rPr>
      </w:pPr>
    </w:p>
    <w:p w14:paraId="1CE36516" w14:textId="77777777" w:rsidR="000536F6" w:rsidRPr="00C26DC4" w:rsidRDefault="000536F6" w:rsidP="000536F6">
      <w:pPr>
        <w:widowControl w:val="0"/>
        <w:spacing w:line="276" w:lineRule="auto"/>
        <w:jc w:val="both"/>
        <w:rPr>
          <w:rFonts w:ascii="Arial" w:hAnsi="Arial" w:cs="Arial"/>
          <w:sz w:val="22"/>
          <w:szCs w:val="22"/>
          <w:lang w:eastAsia="en-US"/>
        </w:rPr>
      </w:pPr>
      <w:r w:rsidRPr="00C26DC4">
        <w:rPr>
          <w:rFonts w:ascii="Arial" w:hAnsi="Arial" w:cs="Arial"/>
          <w:sz w:val="22"/>
          <w:szCs w:val="22"/>
          <w:lang w:eastAsia="en-US"/>
        </w:rPr>
        <w:t>9. Places for People</w:t>
      </w:r>
    </w:p>
    <w:p w14:paraId="5AA9CDD7" w14:textId="77777777" w:rsidR="000536F6" w:rsidRPr="00AF1317" w:rsidRDefault="000536F6" w:rsidP="000536F6">
      <w:pPr>
        <w:widowControl w:val="0"/>
        <w:spacing w:line="276" w:lineRule="auto"/>
        <w:jc w:val="both"/>
        <w:rPr>
          <w:rFonts w:ascii="Arial" w:hAnsi="Arial" w:cs="Arial"/>
          <w:sz w:val="22"/>
          <w:szCs w:val="22"/>
          <w:lang w:eastAsia="en-US"/>
        </w:rPr>
      </w:pPr>
    </w:p>
    <w:p w14:paraId="3F4A8A92" w14:textId="77777777" w:rsidR="000536F6" w:rsidRPr="00AF1317" w:rsidRDefault="000536F6" w:rsidP="000536F6">
      <w:pPr>
        <w:widowControl w:val="0"/>
        <w:spacing w:line="276" w:lineRule="auto"/>
        <w:jc w:val="both"/>
        <w:rPr>
          <w:rFonts w:ascii="Arial" w:hAnsi="Arial" w:cs="Arial"/>
          <w:sz w:val="22"/>
          <w:szCs w:val="22"/>
          <w:lang w:val="en-US" w:eastAsia="en-US"/>
        </w:rPr>
      </w:pPr>
      <w:r w:rsidRPr="00AF1317">
        <w:rPr>
          <w:rFonts w:ascii="Arial" w:hAnsi="Arial" w:cs="Arial"/>
          <w:sz w:val="22"/>
          <w:szCs w:val="22"/>
          <w:lang w:eastAsia="en-US"/>
        </w:rPr>
        <w:t>JP-P 1</w:t>
      </w:r>
      <w:r w:rsidRPr="00AF1317">
        <w:rPr>
          <w:rFonts w:ascii="Arial" w:hAnsi="Arial" w:cs="Arial"/>
          <w:sz w:val="22"/>
          <w:szCs w:val="22"/>
          <w:lang w:eastAsia="en-US"/>
        </w:rPr>
        <w:tab/>
      </w:r>
      <w:r w:rsidRPr="00AF1317">
        <w:rPr>
          <w:rFonts w:ascii="Arial" w:hAnsi="Arial" w:cs="Arial"/>
          <w:sz w:val="22"/>
          <w:szCs w:val="22"/>
          <w:lang w:eastAsia="en-US"/>
        </w:rPr>
        <w:tab/>
        <w:t>Sustainable Places</w:t>
      </w:r>
    </w:p>
    <w:p w14:paraId="29B2D83C" w14:textId="77777777" w:rsidR="000536F6" w:rsidRPr="00062ACD" w:rsidRDefault="000536F6" w:rsidP="000536F6">
      <w:pPr>
        <w:spacing w:line="276" w:lineRule="auto"/>
        <w:jc w:val="both"/>
        <w:rPr>
          <w:rFonts w:ascii="Arial" w:hAnsi="Arial" w:cs="Arial"/>
          <w:sz w:val="22"/>
          <w:szCs w:val="22"/>
          <w:u w:val="single"/>
        </w:rPr>
      </w:pPr>
    </w:p>
    <w:p w14:paraId="4D1E3D6E" w14:textId="77777777" w:rsidR="000536F6" w:rsidRPr="0060438E" w:rsidRDefault="000536F6" w:rsidP="000536F6">
      <w:pPr>
        <w:spacing w:line="276" w:lineRule="auto"/>
        <w:jc w:val="both"/>
        <w:rPr>
          <w:rFonts w:ascii="Arial" w:hAnsi="Arial" w:cs="Arial"/>
          <w:sz w:val="22"/>
          <w:szCs w:val="22"/>
          <w:u w:val="single"/>
        </w:rPr>
      </w:pPr>
      <w:r w:rsidRPr="0060438E">
        <w:rPr>
          <w:rFonts w:ascii="Arial" w:hAnsi="Arial" w:cs="Arial"/>
          <w:sz w:val="22"/>
          <w:szCs w:val="22"/>
          <w:u w:val="single"/>
        </w:rPr>
        <w:t>Adopted Rochdale Core Strategy (CS):</w:t>
      </w:r>
    </w:p>
    <w:p w14:paraId="1C277151" w14:textId="77777777" w:rsidR="000536F6" w:rsidRDefault="000536F6" w:rsidP="000536F6">
      <w:pPr>
        <w:spacing w:line="276" w:lineRule="auto"/>
        <w:jc w:val="both"/>
        <w:rPr>
          <w:rFonts w:ascii="Arial" w:hAnsi="Arial" w:cs="Arial"/>
          <w:b/>
          <w:sz w:val="22"/>
          <w:szCs w:val="22"/>
        </w:rPr>
      </w:pPr>
    </w:p>
    <w:p w14:paraId="3032E76D" w14:textId="77777777" w:rsidR="000536F6" w:rsidRDefault="000536F6" w:rsidP="000536F6">
      <w:pPr>
        <w:spacing w:line="276" w:lineRule="auto"/>
        <w:jc w:val="both"/>
        <w:rPr>
          <w:rFonts w:ascii="Arial" w:hAnsi="Arial" w:cs="Arial"/>
          <w:b/>
          <w:sz w:val="22"/>
          <w:szCs w:val="22"/>
        </w:rPr>
      </w:pPr>
      <w:r>
        <w:rPr>
          <w:rFonts w:ascii="Arial" w:hAnsi="Arial" w:cs="Arial"/>
          <w:b/>
          <w:sz w:val="22"/>
          <w:szCs w:val="22"/>
        </w:rPr>
        <w:t>SO1</w:t>
      </w:r>
      <w:r>
        <w:rPr>
          <w:rFonts w:ascii="Arial" w:hAnsi="Arial" w:cs="Arial"/>
          <w:b/>
          <w:sz w:val="22"/>
          <w:szCs w:val="22"/>
        </w:rPr>
        <w:tab/>
      </w:r>
      <w:r>
        <w:rPr>
          <w:rFonts w:ascii="Arial" w:hAnsi="Arial" w:cs="Arial"/>
          <w:b/>
          <w:sz w:val="22"/>
          <w:szCs w:val="22"/>
        </w:rPr>
        <w:tab/>
        <w:t>Delivering a more prosperous economy</w:t>
      </w:r>
    </w:p>
    <w:p w14:paraId="2BE50083" w14:textId="77777777" w:rsidR="000536F6" w:rsidRPr="00512631" w:rsidRDefault="000536F6" w:rsidP="000536F6">
      <w:pPr>
        <w:spacing w:line="276" w:lineRule="auto"/>
        <w:jc w:val="both"/>
        <w:rPr>
          <w:rFonts w:ascii="Arial" w:hAnsi="Arial" w:cs="Arial"/>
          <w:sz w:val="22"/>
          <w:szCs w:val="22"/>
        </w:rPr>
      </w:pPr>
      <w:r>
        <w:rPr>
          <w:rFonts w:ascii="Arial" w:hAnsi="Arial" w:cs="Arial"/>
          <w:sz w:val="22"/>
          <w:szCs w:val="22"/>
        </w:rPr>
        <w:t>E1</w:t>
      </w:r>
      <w:r>
        <w:rPr>
          <w:rFonts w:ascii="Arial" w:hAnsi="Arial" w:cs="Arial"/>
          <w:sz w:val="22"/>
          <w:szCs w:val="22"/>
        </w:rPr>
        <w:tab/>
      </w:r>
      <w:r>
        <w:rPr>
          <w:rFonts w:ascii="Arial" w:hAnsi="Arial" w:cs="Arial"/>
          <w:sz w:val="22"/>
          <w:szCs w:val="22"/>
        </w:rPr>
        <w:tab/>
        <w:t>Establishing thriving town, district and local centres</w:t>
      </w:r>
    </w:p>
    <w:p w14:paraId="0B51791C" w14:textId="77777777" w:rsidR="000536F6" w:rsidRDefault="000536F6" w:rsidP="000536F6">
      <w:pPr>
        <w:spacing w:line="276" w:lineRule="auto"/>
        <w:jc w:val="both"/>
        <w:rPr>
          <w:rFonts w:ascii="Arial" w:hAnsi="Arial" w:cs="Arial"/>
          <w:b/>
          <w:sz w:val="22"/>
          <w:szCs w:val="22"/>
        </w:rPr>
      </w:pPr>
    </w:p>
    <w:p w14:paraId="4F9FE0A4" w14:textId="77777777" w:rsidR="000536F6" w:rsidRPr="00D07407" w:rsidRDefault="000536F6" w:rsidP="000536F6">
      <w:pPr>
        <w:spacing w:line="276" w:lineRule="auto"/>
        <w:jc w:val="both"/>
        <w:rPr>
          <w:rFonts w:ascii="Arial" w:hAnsi="Arial" w:cs="Arial"/>
          <w:b/>
          <w:sz w:val="22"/>
          <w:szCs w:val="22"/>
        </w:rPr>
      </w:pPr>
      <w:r w:rsidRPr="00D07407">
        <w:rPr>
          <w:rFonts w:ascii="Arial" w:hAnsi="Arial" w:cs="Arial"/>
          <w:b/>
          <w:sz w:val="22"/>
          <w:szCs w:val="22"/>
        </w:rPr>
        <w:t>SO2</w:t>
      </w:r>
      <w:r w:rsidRPr="00D07407">
        <w:rPr>
          <w:rFonts w:ascii="Arial" w:hAnsi="Arial" w:cs="Arial"/>
          <w:b/>
          <w:sz w:val="22"/>
          <w:szCs w:val="22"/>
        </w:rPr>
        <w:tab/>
      </w:r>
      <w:r w:rsidRPr="00D07407">
        <w:rPr>
          <w:rFonts w:ascii="Arial" w:hAnsi="Arial" w:cs="Arial"/>
          <w:b/>
          <w:sz w:val="22"/>
          <w:szCs w:val="22"/>
        </w:rPr>
        <w:tab/>
        <w:t>Creating successful and healthy communities</w:t>
      </w:r>
    </w:p>
    <w:p w14:paraId="4379D9A1"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C1</w:t>
      </w:r>
      <w:r w:rsidRPr="00D07407">
        <w:rPr>
          <w:rFonts w:ascii="Arial" w:hAnsi="Arial" w:cs="Arial"/>
          <w:sz w:val="22"/>
          <w:szCs w:val="22"/>
        </w:rPr>
        <w:tab/>
      </w:r>
      <w:r w:rsidRPr="00D07407">
        <w:rPr>
          <w:rFonts w:ascii="Arial" w:hAnsi="Arial" w:cs="Arial"/>
          <w:sz w:val="22"/>
          <w:szCs w:val="22"/>
        </w:rPr>
        <w:tab/>
        <w:t>Delivering the right amount of housing in the right places</w:t>
      </w:r>
    </w:p>
    <w:p w14:paraId="349EDE77"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C3</w:t>
      </w:r>
      <w:r w:rsidRPr="00D07407">
        <w:rPr>
          <w:rFonts w:ascii="Arial" w:hAnsi="Arial" w:cs="Arial"/>
          <w:sz w:val="22"/>
          <w:szCs w:val="22"/>
        </w:rPr>
        <w:tab/>
      </w:r>
      <w:r w:rsidRPr="00D07407">
        <w:rPr>
          <w:rFonts w:ascii="Arial" w:hAnsi="Arial" w:cs="Arial"/>
          <w:sz w:val="22"/>
          <w:szCs w:val="22"/>
        </w:rPr>
        <w:tab/>
        <w:t>Delivering the right type of housing</w:t>
      </w:r>
    </w:p>
    <w:p w14:paraId="4DC94110" w14:textId="77777777" w:rsidR="000536F6" w:rsidRPr="00D07407" w:rsidRDefault="000536F6" w:rsidP="000536F6">
      <w:pPr>
        <w:spacing w:line="276" w:lineRule="auto"/>
        <w:jc w:val="both"/>
        <w:rPr>
          <w:rFonts w:ascii="Arial" w:hAnsi="Arial" w:cs="Arial"/>
          <w:sz w:val="22"/>
          <w:szCs w:val="22"/>
        </w:rPr>
      </w:pPr>
    </w:p>
    <w:p w14:paraId="3CD1E7BE" w14:textId="77777777" w:rsidR="000536F6" w:rsidRPr="00D07407" w:rsidRDefault="000536F6" w:rsidP="000536F6">
      <w:pPr>
        <w:spacing w:line="276" w:lineRule="auto"/>
        <w:jc w:val="both"/>
        <w:rPr>
          <w:rFonts w:ascii="Arial" w:hAnsi="Arial" w:cs="Arial"/>
          <w:b/>
          <w:sz w:val="22"/>
          <w:szCs w:val="22"/>
        </w:rPr>
      </w:pPr>
      <w:r w:rsidRPr="00D07407">
        <w:rPr>
          <w:rFonts w:ascii="Arial" w:hAnsi="Arial" w:cs="Arial"/>
          <w:b/>
          <w:sz w:val="22"/>
          <w:szCs w:val="22"/>
        </w:rPr>
        <w:t>SO3</w:t>
      </w:r>
      <w:r w:rsidRPr="00D07407">
        <w:rPr>
          <w:rFonts w:ascii="Arial" w:hAnsi="Arial" w:cs="Arial"/>
          <w:b/>
          <w:sz w:val="22"/>
          <w:szCs w:val="22"/>
        </w:rPr>
        <w:tab/>
      </w:r>
      <w:r w:rsidRPr="00D07407">
        <w:rPr>
          <w:rFonts w:ascii="Arial" w:hAnsi="Arial" w:cs="Arial"/>
          <w:b/>
          <w:sz w:val="22"/>
          <w:szCs w:val="22"/>
        </w:rPr>
        <w:tab/>
        <w:t>Improving design, image and quality of place</w:t>
      </w:r>
    </w:p>
    <w:p w14:paraId="5BB43133"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lastRenderedPageBreak/>
        <w:t>P3</w:t>
      </w:r>
      <w:r w:rsidRPr="00D07407">
        <w:rPr>
          <w:rFonts w:ascii="Arial" w:hAnsi="Arial" w:cs="Arial"/>
          <w:sz w:val="22"/>
          <w:szCs w:val="22"/>
        </w:rPr>
        <w:tab/>
      </w:r>
      <w:r w:rsidRPr="00D07407">
        <w:rPr>
          <w:rFonts w:ascii="Arial" w:hAnsi="Arial" w:cs="Arial"/>
          <w:sz w:val="22"/>
          <w:szCs w:val="22"/>
        </w:rPr>
        <w:tab/>
        <w:t>Improving design of new development</w:t>
      </w:r>
    </w:p>
    <w:p w14:paraId="2AD04ED1" w14:textId="77777777" w:rsidR="000536F6" w:rsidRPr="00D07407" w:rsidRDefault="000536F6" w:rsidP="000536F6">
      <w:pPr>
        <w:spacing w:line="276" w:lineRule="auto"/>
        <w:jc w:val="both"/>
        <w:rPr>
          <w:rFonts w:ascii="Arial" w:hAnsi="Arial" w:cs="Arial"/>
          <w:sz w:val="22"/>
          <w:szCs w:val="22"/>
        </w:rPr>
      </w:pPr>
    </w:p>
    <w:p w14:paraId="146C60E0" w14:textId="77777777" w:rsidR="000536F6" w:rsidRPr="00D07407" w:rsidRDefault="000536F6" w:rsidP="000536F6">
      <w:pPr>
        <w:spacing w:line="276" w:lineRule="auto"/>
        <w:jc w:val="both"/>
        <w:rPr>
          <w:rFonts w:ascii="Arial" w:hAnsi="Arial" w:cs="Arial"/>
          <w:b/>
          <w:sz w:val="22"/>
          <w:szCs w:val="22"/>
        </w:rPr>
      </w:pPr>
      <w:r w:rsidRPr="00D07407">
        <w:rPr>
          <w:rFonts w:ascii="Arial" w:hAnsi="Arial" w:cs="Arial"/>
          <w:b/>
          <w:sz w:val="22"/>
          <w:szCs w:val="22"/>
        </w:rPr>
        <w:t>SO4</w:t>
      </w:r>
      <w:r w:rsidRPr="00D07407">
        <w:rPr>
          <w:rFonts w:ascii="Arial" w:hAnsi="Arial" w:cs="Arial"/>
          <w:b/>
          <w:sz w:val="22"/>
          <w:szCs w:val="22"/>
        </w:rPr>
        <w:tab/>
      </w:r>
      <w:r w:rsidRPr="00D07407">
        <w:rPr>
          <w:rFonts w:ascii="Arial" w:hAnsi="Arial" w:cs="Arial"/>
          <w:b/>
          <w:sz w:val="22"/>
          <w:szCs w:val="22"/>
        </w:rPr>
        <w:tab/>
        <w:t>Promoting a greener environment</w:t>
      </w:r>
    </w:p>
    <w:p w14:paraId="1CCD26A7"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G6</w:t>
      </w:r>
      <w:r w:rsidRPr="00D07407">
        <w:rPr>
          <w:rFonts w:ascii="Arial" w:hAnsi="Arial" w:cs="Arial"/>
          <w:sz w:val="22"/>
          <w:szCs w:val="22"/>
        </w:rPr>
        <w:tab/>
      </w:r>
      <w:r w:rsidRPr="00D07407">
        <w:rPr>
          <w:rFonts w:ascii="Arial" w:hAnsi="Arial" w:cs="Arial"/>
          <w:sz w:val="22"/>
          <w:szCs w:val="22"/>
        </w:rPr>
        <w:tab/>
        <w:t>Enhancing green infrastructure</w:t>
      </w:r>
    </w:p>
    <w:p w14:paraId="05508DC4"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G8</w:t>
      </w:r>
      <w:r w:rsidRPr="00D07407">
        <w:rPr>
          <w:rFonts w:ascii="Arial" w:hAnsi="Arial" w:cs="Arial"/>
          <w:sz w:val="22"/>
          <w:szCs w:val="22"/>
        </w:rPr>
        <w:tab/>
      </w:r>
      <w:r w:rsidRPr="00D07407">
        <w:rPr>
          <w:rFonts w:ascii="Arial" w:hAnsi="Arial" w:cs="Arial"/>
          <w:sz w:val="22"/>
          <w:szCs w:val="22"/>
        </w:rPr>
        <w:tab/>
        <w:t>Managing water resources and flood risk</w:t>
      </w:r>
    </w:p>
    <w:p w14:paraId="7E5B5B69"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G9</w:t>
      </w:r>
      <w:r w:rsidRPr="00D07407">
        <w:rPr>
          <w:rFonts w:ascii="Arial" w:hAnsi="Arial" w:cs="Arial"/>
          <w:sz w:val="22"/>
          <w:szCs w:val="22"/>
        </w:rPr>
        <w:tab/>
      </w:r>
      <w:r w:rsidRPr="00D07407">
        <w:rPr>
          <w:rFonts w:ascii="Arial" w:hAnsi="Arial" w:cs="Arial"/>
          <w:sz w:val="22"/>
          <w:szCs w:val="22"/>
        </w:rPr>
        <w:tab/>
        <w:t>Reducing the impact of pollution, contamination and land instability</w:t>
      </w:r>
    </w:p>
    <w:p w14:paraId="11CEC8BA" w14:textId="77777777" w:rsidR="000536F6" w:rsidRPr="00D07407" w:rsidRDefault="000536F6" w:rsidP="000536F6">
      <w:pPr>
        <w:spacing w:line="276" w:lineRule="auto"/>
        <w:jc w:val="both"/>
        <w:rPr>
          <w:rFonts w:ascii="Arial" w:hAnsi="Arial" w:cs="Arial"/>
          <w:sz w:val="22"/>
          <w:szCs w:val="22"/>
        </w:rPr>
      </w:pPr>
    </w:p>
    <w:p w14:paraId="44F74B88" w14:textId="77777777" w:rsidR="000536F6" w:rsidRPr="00D07407" w:rsidRDefault="000536F6" w:rsidP="000536F6">
      <w:pPr>
        <w:spacing w:line="276" w:lineRule="auto"/>
        <w:jc w:val="both"/>
        <w:rPr>
          <w:rFonts w:ascii="Arial" w:hAnsi="Arial" w:cs="Arial"/>
          <w:b/>
          <w:sz w:val="22"/>
          <w:szCs w:val="22"/>
        </w:rPr>
      </w:pPr>
      <w:r w:rsidRPr="00D07407">
        <w:rPr>
          <w:rFonts w:ascii="Arial" w:hAnsi="Arial" w:cs="Arial"/>
          <w:b/>
          <w:sz w:val="22"/>
          <w:szCs w:val="22"/>
        </w:rPr>
        <w:t>SO5</w:t>
      </w:r>
      <w:r w:rsidRPr="00D07407">
        <w:rPr>
          <w:rFonts w:ascii="Arial" w:hAnsi="Arial" w:cs="Arial"/>
          <w:b/>
          <w:sz w:val="22"/>
          <w:szCs w:val="22"/>
        </w:rPr>
        <w:tab/>
      </w:r>
      <w:r w:rsidRPr="00D07407">
        <w:rPr>
          <w:rFonts w:ascii="Arial" w:hAnsi="Arial" w:cs="Arial"/>
          <w:b/>
          <w:sz w:val="22"/>
          <w:szCs w:val="22"/>
        </w:rPr>
        <w:tab/>
        <w:t>Improving accessibility and delivering sustainable transport</w:t>
      </w:r>
    </w:p>
    <w:p w14:paraId="5E197094"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T2</w:t>
      </w:r>
      <w:r w:rsidRPr="00D07407">
        <w:rPr>
          <w:rFonts w:ascii="Arial" w:hAnsi="Arial" w:cs="Arial"/>
          <w:sz w:val="22"/>
          <w:szCs w:val="22"/>
        </w:rPr>
        <w:tab/>
      </w:r>
      <w:r w:rsidRPr="00D07407">
        <w:rPr>
          <w:rFonts w:ascii="Arial" w:hAnsi="Arial" w:cs="Arial"/>
          <w:sz w:val="22"/>
          <w:szCs w:val="22"/>
        </w:rPr>
        <w:tab/>
        <w:t>Improving accessibility</w:t>
      </w:r>
    </w:p>
    <w:p w14:paraId="1100C53F" w14:textId="77777777" w:rsidR="000536F6" w:rsidRPr="00D07407" w:rsidRDefault="000536F6" w:rsidP="000536F6">
      <w:pPr>
        <w:spacing w:line="276" w:lineRule="auto"/>
        <w:jc w:val="both"/>
        <w:rPr>
          <w:rFonts w:ascii="Arial" w:hAnsi="Arial" w:cs="Arial"/>
          <w:sz w:val="22"/>
          <w:szCs w:val="22"/>
        </w:rPr>
      </w:pPr>
    </w:p>
    <w:p w14:paraId="659BAF71"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DM1</w:t>
      </w:r>
      <w:r w:rsidRPr="00D07407">
        <w:rPr>
          <w:rFonts w:ascii="Arial" w:hAnsi="Arial" w:cs="Arial"/>
          <w:sz w:val="22"/>
          <w:szCs w:val="22"/>
        </w:rPr>
        <w:tab/>
      </w:r>
      <w:r w:rsidRPr="00D07407">
        <w:rPr>
          <w:rFonts w:ascii="Arial" w:hAnsi="Arial" w:cs="Arial"/>
          <w:sz w:val="22"/>
          <w:szCs w:val="22"/>
        </w:rPr>
        <w:tab/>
        <w:t>General development requirements</w:t>
      </w:r>
    </w:p>
    <w:p w14:paraId="20A66CAD" w14:textId="77777777" w:rsidR="000536F6" w:rsidRPr="00D07407" w:rsidRDefault="000536F6" w:rsidP="000536F6">
      <w:pPr>
        <w:spacing w:line="276" w:lineRule="auto"/>
        <w:jc w:val="both"/>
        <w:rPr>
          <w:rFonts w:ascii="Arial" w:hAnsi="Arial" w:cs="Arial"/>
          <w:sz w:val="22"/>
          <w:szCs w:val="22"/>
        </w:rPr>
      </w:pPr>
      <w:r w:rsidRPr="00D07407">
        <w:rPr>
          <w:rFonts w:ascii="Arial" w:hAnsi="Arial" w:cs="Arial"/>
          <w:sz w:val="22"/>
          <w:szCs w:val="22"/>
        </w:rPr>
        <w:t>SD1</w:t>
      </w:r>
      <w:r w:rsidRPr="00D07407">
        <w:rPr>
          <w:rFonts w:ascii="Arial" w:hAnsi="Arial" w:cs="Arial"/>
          <w:sz w:val="22"/>
          <w:szCs w:val="22"/>
        </w:rPr>
        <w:tab/>
      </w:r>
      <w:r w:rsidRPr="00D07407">
        <w:rPr>
          <w:rFonts w:ascii="Arial" w:hAnsi="Arial" w:cs="Arial"/>
          <w:sz w:val="22"/>
          <w:szCs w:val="22"/>
        </w:rPr>
        <w:tab/>
        <w:t>Delivering sustainable development</w:t>
      </w:r>
    </w:p>
    <w:p w14:paraId="2BA3EE88" w14:textId="77777777" w:rsidR="000536F6" w:rsidRPr="00FF2087" w:rsidRDefault="000536F6" w:rsidP="000536F6">
      <w:pPr>
        <w:spacing w:line="276" w:lineRule="auto"/>
        <w:jc w:val="both"/>
        <w:rPr>
          <w:rFonts w:ascii="Arial" w:hAnsi="Arial" w:cs="Arial"/>
          <w:sz w:val="22"/>
          <w:szCs w:val="22"/>
        </w:rPr>
      </w:pPr>
    </w:p>
    <w:p w14:paraId="4B02AE66" w14:textId="77777777" w:rsidR="000536F6" w:rsidRPr="00FF2087" w:rsidRDefault="000536F6" w:rsidP="000536F6">
      <w:pPr>
        <w:spacing w:line="276" w:lineRule="auto"/>
        <w:jc w:val="both"/>
        <w:rPr>
          <w:rFonts w:ascii="Arial" w:hAnsi="Arial" w:cs="Arial"/>
          <w:sz w:val="22"/>
          <w:szCs w:val="22"/>
          <w:u w:val="single"/>
        </w:rPr>
      </w:pPr>
      <w:r w:rsidRPr="00FF2087">
        <w:rPr>
          <w:rFonts w:ascii="Arial" w:hAnsi="Arial" w:cs="Arial"/>
          <w:sz w:val="22"/>
          <w:szCs w:val="22"/>
          <w:u w:val="single"/>
        </w:rPr>
        <w:t xml:space="preserve">Unitary Development Plan (UDP): </w:t>
      </w:r>
    </w:p>
    <w:p w14:paraId="40E95479" w14:textId="77777777" w:rsidR="000536F6" w:rsidRDefault="000536F6" w:rsidP="000536F6">
      <w:pPr>
        <w:spacing w:line="276" w:lineRule="auto"/>
        <w:jc w:val="both"/>
        <w:rPr>
          <w:rFonts w:ascii="Arial" w:hAnsi="Arial" w:cs="Arial"/>
          <w:b/>
          <w:bCs/>
          <w:sz w:val="22"/>
          <w:szCs w:val="22"/>
        </w:rPr>
      </w:pPr>
    </w:p>
    <w:p w14:paraId="525A827E" w14:textId="77777777" w:rsidR="000536F6" w:rsidRPr="00D07407" w:rsidRDefault="000536F6" w:rsidP="000536F6">
      <w:pPr>
        <w:spacing w:line="276" w:lineRule="auto"/>
        <w:jc w:val="both"/>
        <w:rPr>
          <w:rFonts w:ascii="Arial" w:hAnsi="Arial" w:cs="Arial"/>
          <w:b/>
          <w:bCs/>
          <w:sz w:val="22"/>
          <w:szCs w:val="22"/>
        </w:rPr>
      </w:pPr>
      <w:r w:rsidRPr="00D07407">
        <w:rPr>
          <w:rFonts w:ascii="Arial" w:hAnsi="Arial" w:cs="Arial"/>
          <w:b/>
          <w:bCs/>
          <w:sz w:val="22"/>
          <w:szCs w:val="22"/>
        </w:rPr>
        <w:t>G/D/1</w:t>
      </w:r>
      <w:r w:rsidRPr="00D07407">
        <w:rPr>
          <w:rFonts w:ascii="Arial" w:hAnsi="Arial" w:cs="Arial"/>
          <w:b/>
          <w:bCs/>
          <w:sz w:val="22"/>
          <w:szCs w:val="22"/>
        </w:rPr>
        <w:tab/>
      </w:r>
      <w:r w:rsidRPr="00D07407">
        <w:rPr>
          <w:rFonts w:ascii="Arial" w:hAnsi="Arial" w:cs="Arial"/>
          <w:b/>
          <w:bCs/>
          <w:sz w:val="22"/>
          <w:szCs w:val="22"/>
        </w:rPr>
        <w:tab/>
        <w:t>Defined Urban Area</w:t>
      </w:r>
    </w:p>
    <w:p w14:paraId="754D021F" w14:textId="77777777" w:rsidR="000536F6" w:rsidRPr="00FF2087" w:rsidRDefault="000536F6" w:rsidP="000536F6">
      <w:pPr>
        <w:spacing w:line="276" w:lineRule="auto"/>
        <w:jc w:val="both"/>
        <w:rPr>
          <w:rFonts w:ascii="Arial" w:hAnsi="Arial" w:cs="Arial"/>
          <w:b/>
          <w:bCs/>
          <w:sz w:val="22"/>
          <w:szCs w:val="22"/>
        </w:rPr>
      </w:pPr>
    </w:p>
    <w:p w14:paraId="2657641D" w14:textId="77777777" w:rsidR="000536F6" w:rsidRPr="00FF2087" w:rsidRDefault="000536F6" w:rsidP="000536F6">
      <w:pPr>
        <w:spacing w:line="276" w:lineRule="auto"/>
        <w:jc w:val="both"/>
        <w:rPr>
          <w:rFonts w:ascii="Arial" w:hAnsi="Arial" w:cs="Arial"/>
          <w:sz w:val="22"/>
          <w:szCs w:val="22"/>
        </w:rPr>
      </w:pPr>
      <w:r w:rsidRPr="00FF2087">
        <w:rPr>
          <w:rFonts w:ascii="Arial" w:hAnsi="Arial" w:cs="Arial"/>
          <w:sz w:val="22"/>
          <w:szCs w:val="22"/>
          <w:u w:val="single"/>
        </w:rPr>
        <w:t>Supplementary Planning Documents (SPD):</w:t>
      </w:r>
    </w:p>
    <w:p w14:paraId="01A861F7" w14:textId="77777777" w:rsidR="000536F6" w:rsidRDefault="000536F6" w:rsidP="000536F6">
      <w:pPr>
        <w:spacing w:line="276" w:lineRule="auto"/>
        <w:jc w:val="both"/>
        <w:rPr>
          <w:rFonts w:ascii="Arial" w:hAnsi="Arial" w:cs="Arial"/>
          <w:sz w:val="22"/>
          <w:szCs w:val="22"/>
        </w:rPr>
      </w:pPr>
      <w:r w:rsidRPr="00FF2087">
        <w:rPr>
          <w:rFonts w:ascii="Arial" w:hAnsi="Arial" w:cs="Arial"/>
          <w:sz w:val="22"/>
          <w:szCs w:val="22"/>
        </w:rPr>
        <w:t>Supplementary Planning Guidance note ‘Guidelines and Standards for Residential Development</w:t>
      </w:r>
      <w:r>
        <w:rPr>
          <w:rFonts w:ascii="Arial" w:hAnsi="Arial" w:cs="Arial"/>
          <w:sz w:val="22"/>
          <w:szCs w:val="22"/>
        </w:rPr>
        <w:t>’ (June 2016).</w:t>
      </w:r>
    </w:p>
    <w:p w14:paraId="33C2E166" w14:textId="77777777" w:rsidR="000536F6" w:rsidRDefault="000536F6" w:rsidP="00761658">
      <w:pPr>
        <w:rPr>
          <w:rFonts w:ascii="Arial" w:hAnsi="Arial" w:cs="Arial"/>
          <w:b/>
          <w:sz w:val="22"/>
          <w:szCs w:val="22"/>
          <w:u w:val="single"/>
        </w:rPr>
      </w:pPr>
    </w:p>
    <w:p w14:paraId="564DE763" w14:textId="77777777" w:rsidR="00761658" w:rsidRDefault="00761658" w:rsidP="00761658">
      <w:pPr>
        <w:rPr>
          <w:rFonts w:ascii="Arial" w:hAnsi="Arial" w:cs="Arial"/>
          <w:sz w:val="22"/>
          <w:szCs w:val="22"/>
        </w:rPr>
      </w:pPr>
    </w:p>
    <w:p w14:paraId="05B2A470" w14:textId="77777777" w:rsidR="00761658" w:rsidRDefault="00761658" w:rsidP="00761658">
      <w:pPr>
        <w:jc w:val="both"/>
        <w:rPr>
          <w:rFonts w:ascii="Arial" w:hAnsi="Arial" w:cs="Arial"/>
          <w:sz w:val="22"/>
          <w:szCs w:val="22"/>
        </w:rPr>
      </w:pPr>
      <w:r>
        <w:rPr>
          <w:rFonts w:ascii="Arial" w:hAnsi="Arial" w:cs="Arial"/>
          <w:b/>
          <w:sz w:val="22"/>
          <w:szCs w:val="22"/>
          <w:u w:val="single"/>
        </w:rPr>
        <w:t>CONSULTATION RESPONSES</w:t>
      </w:r>
    </w:p>
    <w:p w14:paraId="315B01DA" w14:textId="77777777" w:rsidR="00761658" w:rsidRDefault="00761658" w:rsidP="00761658">
      <w:pPr>
        <w:jc w:val="both"/>
        <w:rPr>
          <w:rFonts w:ascii="Arial" w:hAnsi="Arial" w:cs="Arial"/>
          <w:sz w:val="22"/>
          <w:szCs w:val="22"/>
        </w:rPr>
      </w:pPr>
    </w:p>
    <w:p w14:paraId="0B62E5A2" w14:textId="77777777" w:rsidR="00761658" w:rsidRPr="00DF2E10" w:rsidRDefault="00761658" w:rsidP="00761658">
      <w:pPr>
        <w:rPr>
          <w:rFonts w:ascii="Arial" w:hAnsi="Arial" w:cs="Arial"/>
          <w:sz w:val="22"/>
          <w:szCs w:val="22"/>
        </w:rPr>
      </w:pPr>
      <w:r>
        <w:rPr>
          <w:rFonts w:ascii="Arial" w:hAnsi="Arial" w:cs="Arial"/>
          <w:sz w:val="22"/>
          <w:szCs w:val="22"/>
          <w:u w:val="single"/>
        </w:rPr>
        <w:t xml:space="preserve">Highways And Engineering </w:t>
      </w:r>
      <w:r w:rsidRPr="00DF2E10">
        <w:rPr>
          <w:rFonts w:ascii="Arial" w:hAnsi="Arial" w:cs="Arial"/>
          <w:sz w:val="22"/>
          <w:szCs w:val="22"/>
        </w:rPr>
        <w:t xml:space="preserve"> </w:t>
      </w:r>
    </w:p>
    <w:p w14:paraId="6C103EBB" w14:textId="77777777" w:rsidR="00761658" w:rsidRDefault="00761658" w:rsidP="00761658">
      <w:pPr>
        <w:rPr>
          <w:rFonts w:ascii="Arial" w:hAnsi="Arial" w:cs="Arial"/>
          <w:sz w:val="22"/>
          <w:szCs w:val="22"/>
        </w:rPr>
      </w:pPr>
    </w:p>
    <w:p w14:paraId="464385B1" w14:textId="77777777" w:rsidR="00FD2F46" w:rsidRDefault="00FD2F46" w:rsidP="00761658">
      <w:pPr>
        <w:rPr>
          <w:rFonts w:ascii="Arial" w:hAnsi="Arial" w:cs="Arial"/>
          <w:sz w:val="22"/>
          <w:szCs w:val="22"/>
        </w:rPr>
      </w:pPr>
      <w:r>
        <w:rPr>
          <w:rFonts w:ascii="Arial" w:hAnsi="Arial" w:cs="Arial"/>
          <w:sz w:val="22"/>
          <w:szCs w:val="22"/>
        </w:rPr>
        <w:t>Summary,</w:t>
      </w:r>
    </w:p>
    <w:p w14:paraId="276CB796" w14:textId="77777777" w:rsidR="00FD2F46" w:rsidRDefault="00FD2F46" w:rsidP="00761658">
      <w:pPr>
        <w:rPr>
          <w:rFonts w:ascii="Arial" w:hAnsi="Arial" w:cs="Arial"/>
          <w:sz w:val="22"/>
          <w:szCs w:val="22"/>
        </w:rPr>
      </w:pPr>
    </w:p>
    <w:p w14:paraId="10CBB8A2" w14:textId="77777777" w:rsidR="00FD2F46" w:rsidRDefault="00FD2F46" w:rsidP="00761658">
      <w:pPr>
        <w:rPr>
          <w:rFonts w:ascii="Arial" w:hAnsi="Arial" w:cs="Arial"/>
          <w:sz w:val="22"/>
          <w:szCs w:val="22"/>
        </w:rPr>
      </w:pPr>
      <w:r>
        <w:rPr>
          <w:rFonts w:ascii="Arial" w:hAnsi="Arial" w:cs="Arial"/>
          <w:sz w:val="22"/>
          <w:szCs w:val="22"/>
        </w:rPr>
        <w:t>Highways cannot support the application due to the potential impact on road safety.</w:t>
      </w:r>
    </w:p>
    <w:p w14:paraId="7276C8BC" w14:textId="77777777" w:rsidR="00DD53A5" w:rsidRDefault="00DD53A5" w:rsidP="00761658">
      <w:pPr>
        <w:rPr>
          <w:rFonts w:ascii="Arial" w:hAnsi="Arial" w:cs="Arial"/>
          <w:sz w:val="22"/>
          <w:szCs w:val="22"/>
        </w:rPr>
      </w:pPr>
    </w:p>
    <w:p w14:paraId="51FFC2BE" w14:textId="77777777" w:rsidR="00DD53A5" w:rsidRPr="00DF2E10" w:rsidRDefault="00DD53A5" w:rsidP="00761658">
      <w:pPr>
        <w:rPr>
          <w:rFonts w:ascii="Arial" w:hAnsi="Arial" w:cs="Arial"/>
          <w:sz w:val="22"/>
          <w:szCs w:val="22"/>
        </w:rPr>
      </w:pPr>
    </w:p>
    <w:p w14:paraId="5BDEC2F8" w14:textId="77777777" w:rsidR="00761658" w:rsidRDefault="00761658" w:rsidP="00761658">
      <w:pPr>
        <w:rPr>
          <w:rFonts w:ascii="Arial" w:hAnsi="Arial" w:cs="Arial"/>
          <w:sz w:val="22"/>
          <w:szCs w:val="22"/>
        </w:rPr>
      </w:pPr>
      <w:r>
        <w:rPr>
          <w:rFonts w:ascii="Arial" w:hAnsi="Arial" w:cs="Arial"/>
          <w:sz w:val="22"/>
          <w:szCs w:val="22"/>
          <w:u w:val="single"/>
        </w:rPr>
        <w:t xml:space="preserve">Env Health - Noise/Odours </w:t>
      </w:r>
    </w:p>
    <w:p w14:paraId="0BEA9D08" w14:textId="77777777" w:rsidR="00DD53A5" w:rsidRDefault="00DD53A5" w:rsidP="00761658">
      <w:pPr>
        <w:rPr>
          <w:rFonts w:ascii="Arial" w:hAnsi="Arial" w:cs="Arial"/>
          <w:sz w:val="22"/>
          <w:szCs w:val="22"/>
        </w:rPr>
      </w:pPr>
    </w:p>
    <w:p w14:paraId="4296F5D3" w14:textId="77777777" w:rsidR="00761658" w:rsidRDefault="00194C47" w:rsidP="00761658">
      <w:pPr>
        <w:rPr>
          <w:rFonts w:ascii="Arial" w:hAnsi="Arial" w:cs="Arial"/>
          <w:sz w:val="22"/>
          <w:szCs w:val="22"/>
        </w:rPr>
      </w:pPr>
      <w:r>
        <w:rPr>
          <w:rFonts w:ascii="Arial" w:hAnsi="Arial" w:cs="Arial"/>
          <w:sz w:val="22"/>
          <w:szCs w:val="22"/>
        </w:rPr>
        <w:t>Cannot support the application without a Noise Impact Assessment.</w:t>
      </w:r>
    </w:p>
    <w:p w14:paraId="34618927" w14:textId="77777777" w:rsidR="00194C47" w:rsidRPr="00DF2E10" w:rsidRDefault="00194C47" w:rsidP="00761658">
      <w:pPr>
        <w:rPr>
          <w:rFonts w:ascii="Arial" w:hAnsi="Arial" w:cs="Arial"/>
          <w:sz w:val="22"/>
          <w:szCs w:val="22"/>
        </w:rPr>
      </w:pPr>
    </w:p>
    <w:p w14:paraId="1CD76D6B" w14:textId="77777777" w:rsidR="00761658" w:rsidRPr="00DF2E10" w:rsidRDefault="00FD2F46" w:rsidP="00761658">
      <w:pPr>
        <w:rPr>
          <w:rFonts w:ascii="Arial" w:hAnsi="Arial" w:cs="Arial"/>
          <w:sz w:val="22"/>
          <w:szCs w:val="22"/>
        </w:rPr>
      </w:pPr>
      <w:r>
        <w:rPr>
          <w:rFonts w:ascii="Arial" w:hAnsi="Arial" w:cs="Arial"/>
          <w:sz w:val="22"/>
          <w:szCs w:val="22"/>
          <w:u w:val="single"/>
        </w:rPr>
        <w:t>Conservation</w:t>
      </w:r>
      <w:r w:rsidR="00761658" w:rsidRPr="00DF2E10">
        <w:rPr>
          <w:rFonts w:ascii="Arial" w:hAnsi="Arial" w:cs="Arial"/>
          <w:sz w:val="22"/>
          <w:szCs w:val="22"/>
        </w:rPr>
        <w:t xml:space="preserve"> </w:t>
      </w:r>
    </w:p>
    <w:p w14:paraId="0F8D69F5" w14:textId="77777777" w:rsidR="00FD2F46" w:rsidRDefault="00FD2F46" w:rsidP="00761658">
      <w:pPr>
        <w:rPr>
          <w:rFonts w:ascii="Arial" w:hAnsi="Arial" w:cs="Arial"/>
          <w:sz w:val="22"/>
          <w:szCs w:val="22"/>
        </w:rPr>
      </w:pPr>
    </w:p>
    <w:p w14:paraId="3F268571" w14:textId="77777777" w:rsidR="00761658" w:rsidRDefault="00761658" w:rsidP="00761658">
      <w:pPr>
        <w:rPr>
          <w:rFonts w:ascii="Arial" w:hAnsi="Arial" w:cs="Arial"/>
          <w:sz w:val="22"/>
          <w:szCs w:val="22"/>
        </w:rPr>
      </w:pPr>
      <w:r w:rsidRPr="00DF2E10">
        <w:rPr>
          <w:rFonts w:ascii="Arial" w:hAnsi="Arial" w:cs="Arial"/>
          <w:sz w:val="22"/>
          <w:szCs w:val="22"/>
        </w:rPr>
        <w:t xml:space="preserve">No </w:t>
      </w:r>
      <w:r w:rsidR="00FD2F46">
        <w:rPr>
          <w:rFonts w:ascii="Arial" w:hAnsi="Arial" w:cs="Arial"/>
          <w:sz w:val="22"/>
          <w:szCs w:val="22"/>
        </w:rPr>
        <w:t>objections.</w:t>
      </w:r>
    </w:p>
    <w:p w14:paraId="43DA04AF" w14:textId="77777777" w:rsidR="00FD2F46" w:rsidRDefault="00FD2F46" w:rsidP="00761658">
      <w:pPr>
        <w:rPr>
          <w:rFonts w:ascii="Arial" w:hAnsi="Arial" w:cs="Arial"/>
          <w:sz w:val="22"/>
          <w:szCs w:val="22"/>
        </w:rPr>
      </w:pPr>
    </w:p>
    <w:p w14:paraId="1DF2961A" w14:textId="77777777" w:rsidR="00FD2F46" w:rsidRDefault="00FD2F46" w:rsidP="00761658">
      <w:pPr>
        <w:rPr>
          <w:rFonts w:ascii="Arial" w:hAnsi="Arial" w:cs="Arial"/>
          <w:sz w:val="22"/>
          <w:szCs w:val="22"/>
          <w:u w:val="single"/>
        </w:rPr>
      </w:pPr>
      <w:r w:rsidRPr="00FD2F46">
        <w:rPr>
          <w:rFonts w:ascii="Arial" w:hAnsi="Arial" w:cs="Arial"/>
          <w:sz w:val="22"/>
          <w:szCs w:val="22"/>
          <w:u w:val="single"/>
        </w:rPr>
        <w:t>Urban Design</w:t>
      </w:r>
    </w:p>
    <w:p w14:paraId="7E7525D4" w14:textId="77777777" w:rsidR="00A37244" w:rsidRDefault="00A37244" w:rsidP="00761658">
      <w:pPr>
        <w:rPr>
          <w:rFonts w:ascii="Arial" w:hAnsi="Arial" w:cs="Arial"/>
          <w:sz w:val="22"/>
          <w:szCs w:val="22"/>
          <w:u w:val="single"/>
        </w:rPr>
      </w:pPr>
    </w:p>
    <w:p w14:paraId="6F3933AB" w14:textId="77777777" w:rsidR="00761658" w:rsidRPr="00A37244" w:rsidRDefault="00121E03" w:rsidP="00A37244">
      <w:pPr>
        <w:rPr>
          <w:rFonts w:ascii="Arial" w:eastAsiaTheme="minorHAnsi" w:hAnsi="Arial" w:cs="Arial"/>
          <w:sz w:val="22"/>
          <w:szCs w:val="22"/>
          <w:lang w:eastAsia="en-US"/>
        </w:rPr>
      </w:pPr>
      <w:r>
        <w:rPr>
          <w:rFonts w:ascii="Arial" w:eastAsiaTheme="minorHAnsi" w:hAnsi="Arial" w:cs="Arial"/>
          <w:sz w:val="22"/>
          <w:szCs w:val="22"/>
          <w:lang w:eastAsia="en-US"/>
        </w:rPr>
        <w:t>In summary, t</w:t>
      </w:r>
      <w:r w:rsidR="00A37244" w:rsidRPr="00A37244">
        <w:rPr>
          <w:rFonts w:ascii="Arial" w:eastAsiaTheme="minorHAnsi" w:hAnsi="Arial" w:cs="Arial"/>
          <w:sz w:val="22"/>
          <w:szCs w:val="22"/>
          <w:lang w:eastAsia="en-US"/>
        </w:rPr>
        <w:t>he development is not visually attractive and the designer must revise the design to introduce</w:t>
      </w:r>
      <w:r w:rsidR="00A37244">
        <w:rPr>
          <w:rFonts w:ascii="Arial" w:eastAsiaTheme="minorHAnsi" w:hAnsi="Arial" w:cs="Arial"/>
          <w:sz w:val="22"/>
          <w:szCs w:val="22"/>
          <w:lang w:eastAsia="en-US"/>
        </w:rPr>
        <w:t xml:space="preserve"> </w:t>
      </w:r>
      <w:r w:rsidR="00A37244" w:rsidRPr="00A37244">
        <w:rPr>
          <w:rFonts w:ascii="Arial" w:eastAsiaTheme="minorHAnsi" w:hAnsi="Arial" w:cs="Arial"/>
          <w:sz w:val="22"/>
          <w:szCs w:val="22"/>
          <w:lang w:eastAsia="en-US"/>
        </w:rPr>
        <w:t>architectural detail and character. Outdoor amenity space is minimal w</w:t>
      </w:r>
      <w:r w:rsidR="00A37244">
        <w:rPr>
          <w:rFonts w:ascii="Arial" w:eastAsiaTheme="minorHAnsi" w:hAnsi="Arial" w:cs="Arial"/>
          <w:sz w:val="22"/>
          <w:szCs w:val="22"/>
          <w:lang w:eastAsia="en-US"/>
        </w:rPr>
        <w:t xml:space="preserve">hich questions if two dwellings </w:t>
      </w:r>
      <w:r w:rsidR="00A37244" w:rsidRPr="00A37244">
        <w:rPr>
          <w:rFonts w:ascii="Arial" w:eastAsiaTheme="minorHAnsi" w:hAnsi="Arial" w:cs="Arial"/>
          <w:sz w:val="22"/>
          <w:szCs w:val="22"/>
          <w:lang w:eastAsia="en-US"/>
        </w:rPr>
        <w:t>can be adequately supported on this site. The proposal does not add</w:t>
      </w:r>
      <w:r w:rsidR="00A37244">
        <w:rPr>
          <w:rFonts w:ascii="Arial" w:eastAsiaTheme="minorHAnsi" w:hAnsi="Arial" w:cs="Arial"/>
          <w:sz w:val="22"/>
          <w:szCs w:val="22"/>
          <w:lang w:eastAsia="en-US"/>
        </w:rPr>
        <w:t xml:space="preserve"> quality to the immediate urban c</w:t>
      </w:r>
      <w:r w:rsidR="00A37244" w:rsidRPr="00A37244">
        <w:rPr>
          <w:rFonts w:ascii="Arial" w:eastAsiaTheme="minorHAnsi" w:hAnsi="Arial" w:cs="Arial"/>
          <w:sz w:val="22"/>
          <w:szCs w:val="22"/>
          <w:lang w:eastAsia="en-US"/>
        </w:rPr>
        <w:t>ontext and in its current form does not meet the expectations set out in NPPF Paragraph 135.</w:t>
      </w:r>
    </w:p>
    <w:p w14:paraId="0080187E" w14:textId="77777777" w:rsidR="00A37244" w:rsidRPr="00DF2E10" w:rsidRDefault="00A37244" w:rsidP="00A37244">
      <w:pPr>
        <w:rPr>
          <w:rFonts w:ascii="Arial" w:hAnsi="Arial" w:cs="Arial"/>
          <w:sz w:val="22"/>
          <w:szCs w:val="22"/>
        </w:rPr>
      </w:pPr>
    </w:p>
    <w:p w14:paraId="4D384681" w14:textId="77777777" w:rsidR="00761658" w:rsidRDefault="00761658" w:rsidP="00761658">
      <w:pPr>
        <w:rPr>
          <w:rFonts w:ascii="Arial" w:hAnsi="Arial" w:cs="Arial"/>
          <w:sz w:val="22"/>
          <w:szCs w:val="22"/>
        </w:rPr>
      </w:pPr>
      <w:r>
        <w:rPr>
          <w:rFonts w:ascii="Arial" w:hAnsi="Arial" w:cs="Arial"/>
          <w:sz w:val="22"/>
          <w:szCs w:val="22"/>
          <w:u w:val="single"/>
        </w:rPr>
        <w:t xml:space="preserve">The Coal Authority </w:t>
      </w:r>
      <w:r w:rsidRPr="00DF2E10">
        <w:rPr>
          <w:rFonts w:ascii="Arial" w:hAnsi="Arial" w:cs="Arial"/>
          <w:sz w:val="22"/>
          <w:szCs w:val="22"/>
        </w:rPr>
        <w:t xml:space="preserve"> </w:t>
      </w:r>
    </w:p>
    <w:p w14:paraId="02F5AD91" w14:textId="77777777" w:rsidR="002B457A" w:rsidRPr="00DF2E10" w:rsidRDefault="002B457A" w:rsidP="00761658">
      <w:pPr>
        <w:rPr>
          <w:rFonts w:ascii="Arial" w:hAnsi="Arial" w:cs="Arial"/>
          <w:sz w:val="22"/>
          <w:szCs w:val="22"/>
        </w:rPr>
      </w:pPr>
    </w:p>
    <w:p w14:paraId="2610456E" w14:textId="77777777" w:rsidR="00761658" w:rsidRDefault="00761658" w:rsidP="00761658">
      <w:pPr>
        <w:rPr>
          <w:rFonts w:ascii="Arial" w:hAnsi="Arial" w:cs="Arial"/>
          <w:sz w:val="22"/>
          <w:szCs w:val="22"/>
        </w:rPr>
      </w:pPr>
      <w:r w:rsidRPr="00DF2E10">
        <w:rPr>
          <w:rFonts w:ascii="Arial" w:hAnsi="Arial" w:cs="Arial"/>
          <w:sz w:val="22"/>
          <w:szCs w:val="22"/>
        </w:rPr>
        <w:t xml:space="preserve">No comments received to date  </w:t>
      </w:r>
    </w:p>
    <w:p w14:paraId="594457D1" w14:textId="77777777" w:rsidR="00194C47" w:rsidRDefault="00194C47" w:rsidP="00761658">
      <w:pPr>
        <w:rPr>
          <w:rFonts w:ascii="Arial" w:hAnsi="Arial" w:cs="Arial"/>
          <w:sz w:val="22"/>
          <w:szCs w:val="22"/>
        </w:rPr>
      </w:pPr>
    </w:p>
    <w:p w14:paraId="2DE9C904" w14:textId="77777777" w:rsidR="00194C47" w:rsidRDefault="00194C47" w:rsidP="00761658">
      <w:pPr>
        <w:rPr>
          <w:rFonts w:ascii="Arial" w:hAnsi="Arial" w:cs="Arial"/>
          <w:sz w:val="22"/>
          <w:szCs w:val="22"/>
          <w:u w:val="single"/>
        </w:rPr>
      </w:pPr>
      <w:r>
        <w:rPr>
          <w:rFonts w:ascii="Arial" w:hAnsi="Arial" w:cs="Arial"/>
          <w:sz w:val="22"/>
          <w:szCs w:val="22"/>
          <w:u w:val="single"/>
        </w:rPr>
        <w:t xml:space="preserve">Greater Manchester </w:t>
      </w:r>
      <w:r w:rsidRPr="00194C47">
        <w:rPr>
          <w:rFonts w:ascii="Arial" w:hAnsi="Arial" w:cs="Arial"/>
          <w:sz w:val="22"/>
          <w:szCs w:val="22"/>
          <w:u w:val="single"/>
        </w:rPr>
        <w:t>Ecology</w:t>
      </w:r>
      <w:r>
        <w:rPr>
          <w:rFonts w:ascii="Arial" w:hAnsi="Arial" w:cs="Arial"/>
          <w:sz w:val="22"/>
          <w:szCs w:val="22"/>
          <w:u w:val="single"/>
        </w:rPr>
        <w:t xml:space="preserve"> Unit </w:t>
      </w:r>
    </w:p>
    <w:p w14:paraId="7CD15AFE" w14:textId="77777777" w:rsidR="000E098B" w:rsidRDefault="000E098B" w:rsidP="00761658">
      <w:pPr>
        <w:rPr>
          <w:rFonts w:ascii="Arial" w:hAnsi="Arial" w:cs="Arial"/>
          <w:sz w:val="22"/>
          <w:szCs w:val="22"/>
          <w:u w:val="single"/>
        </w:rPr>
      </w:pPr>
    </w:p>
    <w:p w14:paraId="069CB97D" w14:textId="77777777" w:rsidR="000E098B" w:rsidRPr="00121E03" w:rsidRDefault="00121E03" w:rsidP="000E098B">
      <w:pPr>
        <w:rPr>
          <w:rFonts w:ascii="Arial" w:hAnsi="Arial" w:cs="Arial"/>
          <w:sz w:val="22"/>
          <w:szCs w:val="22"/>
        </w:rPr>
      </w:pPr>
      <w:r>
        <w:rPr>
          <w:rFonts w:ascii="Arial" w:hAnsi="Arial" w:cs="Arial"/>
          <w:sz w:val="22"/>
          <w:szCs w:val="22"/>
        </w:rPr>
        <w:t>In summary, t</w:t>
      </w:r>
      <w:r w:rsidR="000E098B" w:rsidRPr="000E098B">
        <w:rPr>
          <w:rFonts w:ascii="Arial" w:hAnsi="Arial" w:cs="Arial"/>
          <w:color w:val="000000"/>
          <w:sz w:val="22"/>
          <w:szCs w:val="22"/>
        </w:rPr>
        <w:t>he only potential ecological issue is mitigation for the loss of three ornamental trees and a small area of lawn. Other potential issues can be dealt with via condition.</w:t>
      </w:r>
    </w:p>
    <w:p w14:paraId="4584A396" w14:textId="77777777" w:rsidR="00761658" w:rsidRPr="00DF2E10" w:rsidRDefault="00761658" w:rsidP="00761658">
      <w:pPr>
        <w:rPr>
          <w:rFonts w:ascii="Arial" w:hAnsi="Arial" w:cs="Arial"/>
          <w:sz w:val="22"/>
          <w:szCs w:val="22"/>
        </w:rPr>
      </w:pPr>
    </w:p>
    <w:p w14:paraId="0C848DA8" w14:textId="77777777" w:rsidR="00761658" w:rsidRDefault="00761658" w:rsidP="00761658">
      <w:pPr>
        <w:jc w:val="both"/>
        <w:rPr>
          <w:rFonts w:ascii="Arial" w:hAnsi="Arial" w:cs="Arial"/>
          <w:b/>
          <w:sz w:val="22"/>
          <w:szCs w:val="22"/>
          <w:u w:val="single"/>
        </w:rPr>
      </w:pPr>
      <w:r>
        <w:rPr>
          <w:rFonts w:ascii="Arial" w:hAnsi="Arial" w:cs="Arial"/>
          <w:b/>
          <w:sz w:val="22"/>
          <w:szCs w:val="22"/>
          <w:u w:val="single"/>
        </w:rPr>
        <w:t>REPRESENTATIONS</w:t>
      </w:r>
    </w:p>
    <w:p w14:paraId="543B298A" w14:textId="77777777" w:rsidR="00AE158D" w:rsidRDefault="00AE158D" w:rsidP="00761658">
      <w:pPr>
        <w:jc w:val="both"/>
        <w:rPr>
          <w:rFonts w:ascii="Arial" w:hAnsi="Arial" w:cs="Arial"/>
          <w:b/>
          <w:sz w:val="22"/>
          <w:szCs w:val="22"/>
          <w:u w:val="single"/>
        </w:rPr>
      </w:pPr>
    </w:p>
    <w:p w14:paraId="7CB58638" w14:textId="77777777" w:rsidR="00AE158D" w:rsidRDefault="00AE158D" w:rsidP="00761658">
      <w:pPr>
        <w:jc w:val="both"/>
        <w:rPr>
          <w:rFonts w:ascii="Arial" w:hAnsi="Arial" w:cs="Arial"/>
          <w:sz w:val="22"/>
          <w:szCs w:val="22"/>
        </w:rPr>
      </w:pPr>
      <w:r w:rsidRPr="00361CAA">
        <w:rPr>
          <w:rFonts w:ascii="Arial" w:hAnsi="Arial" w:cs="Arial"/>
          <w:sz w:val="22"/>
          <w:szCs w:val="22"/>
        </w:rPr>
        <w:t>Letters of notification were sent to all surrounding properties</w:t>
      </w:r>
      <w:r>
        <w:rPr>
          <w:rFonts w:ascii="Arial" w:hAnsi="Arial" w:cs="Arial"/>
          <w:sz w:val="22"/>
          <w:szCs w:val="22"/>
        </w:rPr>
        <w:t xml:space="preserve"> and a site notice displayed in the vicinity of the site</w:t>
      </w:r>
      <w:r w:rsidR="001B0487">
        <w:rPr>
          <w:rFonts w:ascii="Arial" w:hAnsi="Arial" w:cs="Arial"/>
          <w:sz w:val="22"/>
          <w:szCs w:val="22"/>
        </w:rPr>
        <w:t>. Three objections have been received and the main following points have been raised.</w:t>
      </w:r>
    </w:p>
    <w:p w14:paraId="5AEB128B" w14:textId="77777777" w:rsidR="001B0487" w:rsidRDefault="001B0487" w:rsidP="00761658">
      <w:pPr>
        <w:jc w:val="both"/>
        <w:rPr>
          <w:rFonts w:ascii="Arial" w:hAnsi="Arial" w:cs="Arial"/>
          <w:sz w:val="22"/>
          <w:szCs w:val="22"/>
        </w:rPr>
      </w:pPr>
    </w:p>
    <w:p w14:paraId="0733569C" w14:textId="77777777" w:rsidR="001B0487" w:rsidRPr="006962B2" w:rsidRDefault="001B0487" w:rsidP="001B0487">
      <w:pPr>
        <w:pStyle w:val="ListParagraph"/>
        <w:numPr>
          <w:ilvl w:val="0"/>
          <w:numId w:val="1"/>
        </w:numPr>
        <w:jc w:val="both"/>
        <w:rPr>
          <w:rFonts w:ascii="Arial" w:hAnsi="Arial" w:cs="Arial"/>
          <w:sz w:val="22"/>
          <w:szCs w:val="22"/>
        </w:rPr>
      </w:pPr>
      <w:r w:rsidRPr="006962B2">
        <w:rPr>
          <w:rFonts w:ascii="Arial" w:hAnsi="Arial" w:cs="Arial"/>
          <w:sz w:val="22"/>
          <w:szCs w:val="22"/>
        </w:rPr>
        <w:t xml:space="preserve">Increase in traffic </w:t>
      </w:r>
    </w:p>
    <w:p w14:paraId="578E58AA" w14:textId="77777777" w:rsidR="001B0487" w:rsidRPr="006962B2" w:rsidRDefault="001B0487" w:rsidP="001B0487">
      <w:pPr>
        <w:pStyle w:val="ListParagraph"/>
        <w:numPr>
          <w:ilvl w:val="0"/>
          <w:numId w:val="1"/>
        </w:numPr>
        <w:jc w:val="both"/>
        <w:rPr>
          <w:rFonts w:ascii="Arial" w:hAnsi="Arial" w:cs="Arial"/>
          <w:sz w:val="22"/>
          <w:szCs w:val="22"/>
        </w:rPr>
      </w:pPr>
      <w:r w:rsidRPr="006962B2">
        <w:rPr>
          <w:rFonts w:ascii="Arial" w:hAnsi="Arial" w:cs="Arial"/>
          <w:sz w:val="22"/>
          <w:szCs w:val="22"/>
        </w:rPr>
        <w:t xml:space="preserve">Negative impact on residential amenity </w:t>
      </w:r>
    </w:p>
    <w:p w14:paraId="0AEC623B" w14:textId="77777777" w:rsidR="001B0487" w:rsidRPr="006962B2" w:rsidRDefault="001B0487" w:rsidP="001B0487">
      <w:pPr>
        <w:pStyle w:val="ListParagraph"/>
        <w:numPr>
          <w:ilvl w:val="0"/>
          <w:numId w:val="1"/>
        </w:numPr>
        <w:jc w:val="both"/>
        <w:rPr>
          <w:rFonts w:ascii="Arial" w:hAnsi="Arial" w:cs="Arial"/>
          <w:sz w:val="22"/>
          <w:szCs w:val="22"/>
        </w:rPr>
      </w:pPr>
      <w:r w:rsidRPr="006962B2">
        <w:rPr>
          <w:rFonts w:ascii="Arial" w:hAnsi="Arial" w:cs="Arial"/>
          <w:sz w:val="22"/>
          <w:szCs w:val="22"/>
        </w:rPr>
        <w:t>Drainage problems</w:t>
      </w:r>
    </w:p>
    <w:p w14:paraId="29811733" w14:textId="77777777" w:rsidR="001B0487" w:rsidRPr="006962B2" w:rsidRDefault="001B0487" w:rsidP="001B0487">
      <w:pPr>
        <w:pStyle w:val="ListParagraph"/>
        <w:numPr>
          <w:ilvl w:val="0"/>
          <w:numId w:val="1"/>
        </w:numPr>
        <w:jc w:val="both"/>
        <w:rPr>
          <w:rFonts w:ascii="Arial" w:hAnsi="Arial" w:cs="Arial"/>
          <w:sz w:val="22"/>
          <w:szCs w:val="22"/>
        </w:rPr>
      </w:pPr>
      <w:r w:rsidRPr="006962B2">
        <w:rPr>
          <w:rFonts w:ascii="Arial" w:hAnsi="Arial" w:cs="Arial"/>
          <w:sz w:val="22"/>
          <w:szCs w:val="22"/>
        </w:rPr>
        <w:t xml:space="preserve">Increase in parking problems  </w:t>
      </w:r>
    </w:p>
    <w:p w14:paraId="5863C7FB" w14:textId="77777777" w:rsidR="001B0487" w:rsidRPr="006962B2" w:rsidRDefault="001B0487" w:rsidP="00293979">
      <w:pPr>
        <w:pStyle w:val="ListParagraph"/>
        <w:jc w:val="both"/>
        <w:rPr>
          <w:rFonts w:ascii="Arial" w:hAnsi="Arial" w:cs="Arial"/>
          <w:sz w:val="22"/>
          <w:szCs w:val="22"/>
        </w:rPr>
      </w:pPr>
    </w:p>
    <w:p w14:paraId="06FBDAD4" w14:textId="77777777" w:rsidR="00761658" w:rsidRDefault="00761658" w:rsidP="00761658">
      <w:pPr>
        <w:jc w:val="both"/>
        <w:rPr>
          <w:rFonts w:ascii="Arial" w:hAnsi="Arial" w:cs="Arial"/>
          <w:b/>
          <w:sz w:val="22"/>
          <w:szCs w:val="22"/>
          <w:u w:val="single"/>
        </w:rPr>
      </w:pPr>
    </w:p>
    <w:p w14:paraId="0706A70C" w14:textId="77777777" w:rsidR="00761658" w:rsidRDefault="00761658" w:rsidP="00761658">
      <w:pPr>
        <w:jc w:val="both"/>
        <w:rPr>
          <w:rFonts w:ascii="Arial" w:hAnsi="Arial" w:cs="Arial"/>
          <w:b/>
          <w:sz w:val="22"/>
          <w:szCs w:val="22"/>
          <w:u w:val="single"/>
        </w:rPr>
      </w:pPr>
      <w:r>
        <w:rPr>
          <w:rFonts w:ascii="Arial" w:hAnsi="Arial" w:cs="Arial"/>
          <w:b/>
          <w:sz w:val="22"/>
          <w:szCs w:val="22"/>
          <w:u w:val="single"/>
        </w:rPr>
        <w:t>ANALYSIS</w:t>
      </w:r>
    </w:p>
    <w:p w14:paraId="25433B65" w14:textId="77777777" w:rsidR="00392911" w:rsidRDefault="00392911" w:rsidP="00761658">
      <w:pPr>
        <w:jc w:val="both"/>
        <w:rPr>
          <w:rFonts w:ascii="Arial" w:hAnsi="Arial" w:cs="Arial"/>
          <w:b/>
          <w:sz w:val="22"/>
          <w:szCs w:val="22"/>
          <w:u w:val="single"/>
        </w:rPr>
      </w:pPr>
    </w:p>
    <w:p w14:paraId="04A496BD" w14:textId="77777777" w:rsidR="000536F6" w:rsidRDefault="000536F6" w:rsidP="00761658">
      <w:pPr>
        <w:jc w:val="both"/>
        <w:rPr>
          <w:rFonts w:ascii="Arial" w:hAnsi="Arial" w:cs="Arial"/>
          <w:sz w:val="22"/>
          <w:szCs w:val="22"/>
        </w:rPr>
      </w:pPr>
    </w:p>
    <w:p w14:paraId="39377E98" w14:textId="77777777" w:rsidR="000536F6" w:rsidRPr="000536F6" w:rsidRDefault="000536F6" w:rsidP="00761658">
      <w:pPr>
        <w:jc w:val="both"/>
        <w:rPr>
          <w:rFonts w:ascii="Arial" w:hAnsi="Arial" w:cs="Arial"/>
          <w:sz w:val="22"/>
          <w:szCs w:val="22"/>
          <w:u w:val="single"/>
        </w:rPr>
      </w:pPr>
      <w:r w:rsidRPr="000536F6">
        <w:rPr>
          <w:rFonts w:ascii="Arial" w:hAnsi="Arial" w:cs="Arial"/>
          <w:sz w:val="22"/>
          <w:szCs w:val="22"/>
          <w:u w:val="single"/>
        </w:rPr>
        <w:t xml:space="preserve">Principle of Development </w:t>
      </w:r>
    </w:p>
    <w:p w14:paraId="21004DF6" w14:textId="77777777" w:rsidR="000536F6" w:rsidRDefault="000536F6" w:rsidP="00761658">
      <w:pPr>
        <w:jc w:val="both"/>
        <w:rPr>
          <w:rFonts w:ascii="Arial" w:hAnsi="Arial" w:cs="Arial"/>
          <w:sz w:val="22"/>
          <w:szCs w:val="22"/>
        </w:rPr>
      </w:pPr>
    </w:p>
    <w:p w14:paraId="23BB8773" w14:textId="7BD6CA2B"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xml:space="preserve">The proposed application site is located within the Defined Urban Area as designated under the Proposals Map of the Unitary Development Plan (UDP).  New development, wherever possible and appropriate, should be concentrated within the urban area in order to support urban regeneration and to protect the countryside.  </w:t>
      </w:r>
      <w:r>
        <w:rPr>
          <w:rStyle w:val="eop"/>
          <w:rFonts w:ascii="Arial" w:hAnsi="Arial" w:cs="Arial"/>
          <w:sz w:val="22"/>
          <w:szCs w:val="22"/>
          <w:lang w:val="en-US"/>
        </w:rPr>
        <w:t> </w:t>
      </w:r>
      <w:r w:rsidR="00121E03">
        <w:rPr>
          <w:rStyle w:val="eop"/>
          <w:rFonts w:ascii="Arial" w:hAnsi="Arial" w:cs="Arial"/>
          <w:sz w:val="22"/>
          <w:szCs w:val="22"/>
          <w:lang w:val="en-US"/>
        </w:rPr>
        <w:t>Policy C1 directs new housing to urban areas in sustainable locations.  The site is located</w:t>
      </w:r>
      <w:r w:rsidR="00B16467">
        <w:rPr>
          <w:rStyle w:val="eop"/>
          <w:rFonts w:ascii="Arial" w:hAnsi="Arial" w:cs="Arial"/>
          <w:sz w:val="22"/>
          <w:szCs w:val="22"/>
          <w:lang w:val="en-US"/>
        </w:rPr>
        <w:t xml:space="preserve"> in a residential </w:t>
      </w:r>
      <w:proofErr w:type="gramStart"/>
      <w:r w:rsidR="00B16467">
        <w:rPr>
          <w:rStyle w:val="eop"/>
          <w:rFonts w:ascii="Arial" w:hAnsi="Arial" w:cs="Arial"/>
          <w:sz w:val="22"/>
          <w:szCs w:val="22"/>
          <w:lang w:val="en-US"/>
        </w:rPr>
        <w:t>area</w:t>
      </w:r>
      <w:r w:rsidR="00121E03">
        <w:rPr>
          <w:rStyle w:val="eop"/>
          <w:rFonts w:ascii="Arial" w:hAnsi="Arial" w:cs="Arial"/>
          <w:sz w:val="22"/>
          <w:szCs w:val="22"/>
          <w:lang w:val="en-US"/>
        </w:rPr>
        <w:t xml:space="preserve">  and</w:t>
      </w:r>
      <w:proofErr w:type="gramEnd"/>
      <w:r w:rsidR="00121E03">
        <w:rPr>
          <w:rStyle w:val="eop"/>
          <w:rFonts w:ascii="Arial" w:hAnsi="Arial" w:cs="Arial"/>
          <w:sz w:val="22"/>
          <w:szCs w:val="22"/>
          <w:lang w:val="en-US"/>
        </w:rPr>
        <w:t xml:space="preserve"> as such is considered to be an appropriate location for residential development in sustainability terms.  </w:t>
      </w:r>
    </w:p>
    <w:p w14:paraId="6C47F947"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203302F8"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xml:space="preserve">The latest published information suggests that the Council can demonstrate more than a six-year supply of housing land based on the Core Strategy target; however, this does not preclude the promotion of sustainable development where this can assist in delivering additional housing to meet local needs. </w:t>
      </w:r>
      <w:r>
        <w:rPr>
          <w:rStyle w:val="eop"/>
          <w:rFonts w:ascii="Arial" w:hAnsi="Arial" w:cs="Arial"/>
          <w:sz w:val="22"/>
          <w:szCs w:val="22"/>
          <w:lang w:val="en-US"/>
        </w:rPr>
        <w:t> </w:t>
      </w:r>
    </w:p>
    <w:p w14:paraId="6005A667"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color w:val="000000"/>
          <w:sz w:val="22"/>
          <w:szCs w:val="22"/>
          <w:lang w:val="en-US"/>
        </w:rPr>
        <w:t> </w:t>
      </w:r>
      <w:r>
        <w:rPr>
          <w:rStyle w:val="eop"/>
          <w:rFonts w:ascii="Arial" w:hAnsi="Arial" w:cs="Arial"/>
          <w:color w:val="000000"/>
          <w:sz w:val="22"/>
          <w:szCs w:val="22"/>
          <w:lang w:val="en-US"/>
        </w:rPr>
        <w:t> </w:t>
      </w:r>
    </w:p>
    <w:p w14:paraId="53CDB41A"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The principle of development is considered acceptable. Further planning considerations are set out below.</w:t>
      </w:r>
      <w:r>
        <w:rPr>
          <w:rStyle w:val="eop"/>
          <w:rFonts w:ascii="Arial" w:hAnsi="Arial" w:cs="Arial"/>
          <w:sz w:val="22"/>
          <w:szCs w:val="22"/>
          <w:lang w:val="en-US"/>
        </w:rPr>
        <w:t> </w:t>
      </w:r>
    </w:p>
    <w:p w14:paraId="15833EDC" w14:textId="77777777" w:rsidR="000536F6" w:rsidRPr="00392911" w:rsidRDefault="000536F6" w:rsidP="00761658">
      <w:pPr>
        <w:jc w:val="both"/>
        <w:rPr>
          <w:rFonts w:ascii="Arial" w:hAnsi="Arial" w:cs="Arial"/>
          <w:sz w:val="22"/>
          <w:szCs w:val="22"/>
        </w:rPr>
      </w:pPr>
    </w:p>
    <w:p w14:paraId="670F4999"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u w:val="single"/>
          <w:lang w:val="en-US"/>
        </w:rPr>
        <w:t>Character and Appearance</w:t>
      </w:r>
      <w:r>
        <w:rPr>
          <w:rStyle w:val="eop"/>
          <w:rFonts w:ascii="Arial" w:hAnsi="Arial" w:cs="Arial"/>
          <w:sz w:val="22"/>
          <w:szCs w:val="22"/>
          <w:lang w:val="en-US"/>
        </w:rPr>
        <w:t> </w:t>
      </w:r>
    </w:p>
    <w:p w14:paraId="50875DF4"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742C3EA4"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w:t>
      </w:r>
      <w:r>
        <w:rPr>
          <w:rStyle w:val="eop"/>
          <w:rFonts w:ascii="Arial" w:hAnsi="Arial" w:cs="Arial"/>
          <w:sz w:val="22"/>
          <w:szCs w:val="22"/>
          <w:lang w:val="en-US"/>
        </w:rPr>
        <w:t> </w:t>
      </w:r>
    </w:p>
    <w:p w14:paraId="606C1416"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2D4B693C"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Paragraphs 131 and 135 of the National Planning Policy Framework (NPPF) state that good design is a key aspect of sustainable development and that planning policies and decisions should ensure that developments function well and add to the overall quality of the area and are visually attractive as a result of good architecture, layout and appropriate and effective landscaping, which is largely reflected within Policies DM1 and P3 of the Council’s adopted Core Strategy, which requires development proposals to demonstrate high quality design.</w:t>
      </w:r>
      <w:r>
        <w:rPr>
          <w:rStyle w:val="eop"/>
          <w:rFonts w:ascii="Arial" w:hAnsi="Arial" w:cs="Arial"/>
          <w:sz w:val="22"/>
          <w:szCs w:val="22"/>
          <w:lang w:val="en-US"/>
        </w:rPr>
        <w:t> </w:t>
      </w:r>
    </w:p>
    <w:p w14:paraId="4110E316"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3FE496FD"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proofErr w:type="spellStart"/>
      <w:r>
        <w:rPr>
          <w:rStyle w:val="normaltextrun"/>
          <w:rFonts w:ascii="Arial" w:hAnsi="Arial" w:cs="Arial"/>
          <w:sz w:val="22"/>
          <w:szCs w:val="22"/>
          <w:lang w:val="en-US"/>
        </w:rPr>
        <w:t>PfE</w:t>
      </w:r>
      <w:proofErr w:type="spellEnd"/>
      <w:r>
        <w:rPr>
          <w:rStyle w:val="normaltextrun"/>
          <w:rFonts w:ascii="Arial" w:hAnsi="Arial" w:cs="Arial"/>
          <w:sz w:val="22"/>
          <w:szCs w:val="22"/>
          <w:lang w:val="en-US"/>
        </w:rPr>
        <w:t xml:space="preserve"> Policy JP-P1 sets out the ambition for Greater Manchester to become one of the most </w:t>
      </w:r>
      <w:proofErr w:type="spellStart"/>
      <w:r>
        <w:rPr>
          <w:rStyle w:val="normaltextrun"/>
          <w:rFonts w:ascii="Arial" w:hAnsi="Arial" w:cs="Arial"/>
          <w:sz w:val="22"/>
          <w:szCs w:val="22"/>
          <w:lang w:val="en-US"/>
        </w:rPr>
        <w:t>liveable</w:t>
      </w:r>
      <w:proofErr w:type="spellEnd"/>
      <w:r>
        <w:rPr>
          <w:rStyle w:val="normaltextrun"/>
          <w:rFonts w:ascii="Arial" w:hAnsi="Arial" w:cs="Arial"/>
          <w:sz w:val="22"/>
          <w:szCs w:val="22"/>
          <w:lang w:val="en-US"/>
        </w:rPr>
        <w:t xml:space="preserve"> cities in the world, consisting of a series of beautiful, healthy and varied </w:t>
      </w:r>
      <w:r>
        <w:rPr>
          <w:rStyle w:val="normaltextrun"/>
          <w:rFonts w:ascii="Arial" w:hAnsi="Arial" w:cs="Arial"/>
          <w:sz w:val="22"/>
          <w:szCs w:val="22"/>
          <w:lang w:val="en-US"/>
        </w:rPr>
        <w:lastRenderedPageBreak/>
        <w:t>places and sets out a number of requirements for new development to adhere to. This includes creating places which respect and acknowledge the character and identity of the locality and are visually stimulating, creating interesting and imaginative environments.</w:t>
      </w:r>
      <w:r>
        <w:rPr>
          <w:rStyle w:val="eop"/>
          <w:rFonts w:ascii="Arial" w:hAnsi="Arial" w:cs="Arial"/>
          <w:sz w:val="22"/>
          <w:szCs w:val="22"/>
          <w:lang w:val="en-US"/>
        </w:rPr>
        <w:t> </w:t>
      </w:r>
    </w:p>
    <w:p w14:paraId="3F813323"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5A93ADA4"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xml:space="preserve">The proposed dwellings appear large in scale and out of context to </w:t>
      </w:r>
      <w:proofErr w:type="spellStart"/>
      <w:r>
        <w:rPr>
          <w:rStyle w:val="normaltextrun"/>
          <w:rFonts w:ascii="Arial" w:hAnsi="Arial" w:cs="Arial"/>
          <w:sz w:val="22"/>
          <w:szCs w:val="22"/>
          <w:lang w:val="en-US"/>
        </w:rPr>
        <w:t>neighbouring</w:t>
      </w:r>
      <w:proofErr w:type="spellEnd"/>
      <w:r>
        <w:rPr>
          <w:rStyle w:val="normaltextrun"/>
          <w:rFonts w:ascii="Arial" w:hAnsi="Arial" w:cs="Arial"/>
          <w:sz w:val="22"/>
          <w:szCs w:val="22"/>
          <w:lang w:val="en-US"/>
        </w:rPr>
        <w:t xml:space="preserve"> dwellings however no street scene elevations or justification have been provided to fully assess the height of the proposed development. The design of the proposed development does not follow the existing houses located west of the site, the Council’s Urban Design Officer has been consulted on the application and commented on the placement of the windows contributing to a disordered façade. This contributes to a poor overall design and is not considered acceptable.</w:t>
      </w:r>
      <w:r>
        <w:rPr>
          <w:rStyle w:val="eop"/>
          <w:rFonts w:ascii="Arial" w:hAnsi="Arial" w:cs="Arial"/>
          <w:sz w:val="22"/>
          <w:szCs w:val="22"/>
          <w:lang w:val="en-US"/>
        </w:rPr>
        <w:t> </w:t>
      </w:r>
    </w:p>
    <w:p w14:paraId="6E7943F1"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3D306CD0"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The proposed development is to be finished in a combination of brick and render, no specific details of this have been provided. If the application is to be approved further details could be secured via condition.</w:t>
      </w:r>
      <w:r>
        <w:rPr>
          <w:rStyle w:val="eop"/>
          <w:rFonts w:ascii="Arial" w:hAnsi="Arial" w:cs="Arial"/>
          <w:sz w:val="22"/>
          <w:szCs w:val="22"/>
          <w:lang w:val="en-US"/>
        </w:rPr>
        <w:t> </w:t>
      </w:r>
    </w:p>
    <w:p w14:paraId="05CB2F93"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5EECBCDE"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xml:space="preserve">Parking is proposed at the front of each plot, </w:t>
      </w:r>
      <w:proofErr w:type="spellStart"/>
      <w:r>
        <w:rPr>
          <w:rStyle w:val="normaltextrun"/>
          <w:rFonts w:ascii="Arial" w:hAnsi="Arial" w:cs="Arial"/>
          <w:sz w:val="22"/>
          <w:szCs w:val="22"/>
          <w:lang w:val="en-US"/>
        </w:rPr>
        <w:t>neighbouring</w:t>
      </w:r>
      <w:proofErr w:type="spellEnd"/>
      <w:r>
        <w:rPr>
          <w:rStyle w:val="normaltextrun"/>
          <w:rFonts w:ascii="Arial" w:hAnsi="Arial" w:cs="Arial"/>
          <w:sz w:val="22"/>
          <w:szCs w:val="22"/>
          <w:lang w:val="en-US"/>
        </w:rPr>
        <w:t xml:space="preserve"> dwellings do not benefit from off-street parking as they have a small front garden and rear garden. Due to the parking proposed at the front of the site, combined with the hard standing that surrounds the proposed development, there is no garden, and this does not reflect the houses in the surrounding area</w:t>
      </w:r>
      <w:r w:rsidR="0093384F">
        <w:rPr>
          <w:rStyle w:val="normaltextrun"/>
          <w:rFonts w:ascii="Arial" w:hAnsi="Arial" w:cs="Arial"/>
          <w:sz w:val="22"/>
          <w:szCs w:val="22"/>
          <w:lang w:val="en-US"/>
        </w:rPr>
        <w:t xml:space="preserve"> and is harmful as a result</w:t>
      </w:r>
      <w:r>
        <w:rPr>
          <w:rStyle w:val="normaltextrun"/>
          <w:rFonts w:ascii="Arial" w:hAnsi="Arial" w:cs="Arial"/>
          <w:sz w:val="22"/>
          <w:szCs w:val="22"/>
          <w:lang w:val="en-US"/>
        </w:rPr>
        <w:t>.</w:t>
      </w:r>
      <w:r>
        <w:rPr>
          <w:rStyle w:val="eop"/>
          <w:rFonts w:ascii="Arial" w:hAnsi="Arial" w:cs="Arial"/>
          <w:sz w:val="22"/>
          <w:szCs w:val="22"/>
          <w:lang w:val="en-US"/>
        </w:rPr>
        <w:t> </w:t>
      </w:r>
    </w:p>
    <w:p w14:paraId="3B167FC5"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69306A5A" w14:textId="77777777" w:rsidR="0055044B" w:rsidRDefault="0055044B" w:rsidP="0055044B">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xml:space="preserve">It is considered that the proposed dwellings would be harmful to the character and appearance of the area due to the scale and form of the development not representing houses in the area. The proposal would have a detrimental impact on the appearance of the street scene and is not in accordance with </w:t>
      </w:r>
      <w:r>
        <w:rPr>
          <w:rStyle w:val="normaltextrun"/>
          <w:rFonts w:ascii="Arial" w:hAnsi="Arial" w:cs="Arial"/>
          <w:color w:val="000000"/>
          <w:sz w:val="22"/>
          <w:szCs w:val="22"/>
          <w:lang w:val="en-US"/>
        </w:rPr>
        <w:t xml:space="preserve">requirements of CS Policies </w:t>
      </w:r>
      <w:r w:rsidR="0093384F">
        <w:rPr>
          <w:rStyle w:val="normaltextrun"/>
          <w:rFonts w:ascii="Arial" w:hAnsi="Arial" w:cs="Arial"/>
          <w:color w:val="000000"/>
          <w:sz w:val="22"/>
          <w:szCs w:val="22"/>
          <w:lang w:val="en-US"/>
        </w:rPr>
        <w:t xml:space="preserve">DM1, P1, </w:t>
      </w:r>
      <w:r>
        <w:rPr>
          <w:rStyle w:val="normaltextrun"/>
          <w:rFonts w:ascii="Arial" w:hAnsi="Arial" w:cs="Arial"/>
          <w:color w:val="000000"/>
          <w:sz w:val="22"/>
          <w:szCs w:val="22"/>
          <w:lang w:val="en-US"/>
        </w:rPr>
        <w:t>P2 and P3, and advice contained within the NPPF.</w:t>
      </w:r>
      <w:r>
        <w:rPr>
          <w:rStyle w:val="eop"/>
          <w:rFonts w:ascii="Arial" w:hAnsi="Arial" w:cs="Arial"/>
          <w:color w:val="000000"/>
          <w:sz w:val="22"/>
          <w:szCs w:val="22"/>
          <w:lang w:val="en-US"/>
        </w:rPr>
        <w:t> </w:t>
      </w:r>
    </w:p>
    <w:p w14:paraId="016CEAF9" w14:textId="77777777" w:rsidR="00392911" w:rsidRDefault="00392911" w:rsidP="00761658">
      <w:pPr>
        <w:jc w:val="both"/>
        <w:rPr>
          <w:rFonts w:ascii="Arial" w:hAnsi="Arial" w:cs="Arial"/>
          <w:b/>
          <w:sz w:val="22"/>
          <w:szCs w:val="22"/>
          <w:u w:val="single"/>
        </w:rPr>
      </w:pPr>
    </w:p>
    <w:p w14:paraId="4A7EF1A0" w14:textId="77777777" w:rsidR="002218B8" w:rsidRDefault="002218B8" w:rsidP="002218B8">
      <w:pPr>
        <w:jc w:val="both"/>
        <w:rPr>
          <w:rFonts w:ascii="Arial" w:hAnsi="Arial" w:cs="Arial"/>
          <w:sz w:val="22"/>
          <w:szCs w:val="22"/>
          <w:u w:val="single"/>
        </w:rPr>
      </w:pPr>
      <w:r w:rsidRPr="00AF2ADC">
        <w:rPr>
          <w:rFonts w:ascii="Arial" w:hAnsi="Arial" w:cs="Arial"/>
          <w:sz w:val="22"/>
          <w:szCs w:val="22"/>
          <w:u w:val="single"/>
        </w:rPr>
        <w:t xml:space="preserve">Impact on Amenity </w:t>
      </w:r>
    </w:p>
    <w:p w14:paraId="0308768C" w14:textId="77777777" w:rsidR="0055044B" w:rsidRDefault="0055044B" w:rsidP="002218B8">
      <w:pPr>
        <w:jc w:val="both"/>
        <w:rPr>
          <w:rFonts w:ascii="Arial" w:hAnsi="Arial" w:cs="Arial"/>
          <w:sz w:val="22"/>
          <w:szCs w:val="22"/>
          <w:u w:val="single"/>
        </w:rPr>
      </w:pPr>
    </w:p>
    <w:p w14:paraId="76B89B9E" w14:textId="77777777" w:rsidR="002218B8" w:rsidRDefault="0093384F" w:rsidP="002C113D">
      <w:pPr>
        <w:jc w:val="both"/>
        <w:rPr>
          <w:rFonts w:ascii="Arial" w:hAnsi="Arial" w:cs="Arial"/>
          <w:bCs/>
          <w:i/>
          <w:sz w:val="22"/>
          <w:szCs w:val="22"/>
        </w:rPr>
      </w:pPr>
      <w:r>
        <w:rPr>
          <w:rFonts w:ascii="Arial" w:hAnsi="Arial" w:cs="Arial"/>
          <w:sz w:val="22"/>
          <w:szCs w:val="22"/>
        </w:rPr>
        <w:t xml:space="preserve">Policy DM1 of the Core Strategy requires new development to be compatible with surrounding uses and to not adversely affect the amenity of residents.  </w:t>
      </w:r>
      <w:r w:rsidRPr="00950354">
        <w:rPr>
          <w:rFonts w:ascii="Arial" w:hAnsi="Arial" w:cs="Arial"/>
          <w:sz w:val="22"/>
          <w:szCs w:val="22"/>
        </w:rPr>
        <w:t>Further to the above are the considerations of the Council</w:t>
      </w:r>
      <w:r>
        <w:rPr>
          <w:rFonts w:ascii="Arial" w:hAnsi="Arial" w:cs="Arial"/>
          <w:sz w:val="22"/>
          <w:szCs w:val="22"/>
        </w:rPr>
        <w:t>’</w:t>
      </w:r>
      <w:r w:rsidRPr="00950354">
        <w:rPr>
          <w:rFonts w:ascii="Arial" w:hAnsi="Arial" w:cs="Arial"/>
          <w:sz w:val="22"/>
          <w:szCs w:val="22"/>
        </w:rPr>
        <w:t>s Supplementary Planning Document (SPD) ‘Guidelines and Standards for Residential Development’ which states that new developments</w:t>
      </w:r>
      <w:r w:rsidRPr="00950354">
        <w:rPr>
          <w:rFonts w:ascii="Arial" w:hAnsi="Arial" w:cs="Arial"/>
          <w:bCs/>
          <w:i/>
          <w:sz w:val="22"/>
          <w:szCs w:val="22"/>
        </w:rPr>
        <w:t xml:space="preserve"> “should be carefully designed to protect the amenity of the occ</w:t>
      </w:r>
      <w:r>
        <w:rPr>
          <w:rFonts w:ascii="Arial" w:hAnsi="Arial" w:cs="Arial"/>
          <w:bCs/>
          <w:i/>
          <w:sz w:val="22"/>
          <w:szCs w:val="22"/>
        </w:rPr>
        <w:t xml:space="preserve">upants of adjoining properties.”  </w:t>
      </w:r>
      <w:r w:rsidR="002218B8">
        <w:rPr>
          <w:rFonts w:ascii="Arial" w:hAnsi="Arial" w:cs="Arial"/>
          <w:sz w:val="22"/>
          <w:szCs w:val="22"/>
        </w:rPr>
        <w:t>Paragraph 135</w:t>
      </w:r>
      <w:r w:rsidR="002218B8" w:rsidRPr="00950354">
        <w:rPr>
          <w:rFonts w:ascii="Arial" w:hAnsi="Arial" w:cs="Arial"/>
          <w:sz w:val="22"/>
          <w:szCs w:val="22"/>
        </w:rPr>
        <w:t xml:space="preserve"> of the National Planning Policy Framework advises that planning decisions should always seek to secure a high standard of amenity for existing and future users. </w:t>
      </w:r>
    </w:p>
    <w:p w14:paraId="2336F689" w14:textId="77777777" w:rsidR="004104C8" w:rsidRDefault="004104C8" w:rsidP="002C113D">
      <w:pPr>
        <w:jc w:val="both"/>
        <w:rPr>
          <w:rFonts w:ascii="Arial" w:hAnsi="Arial" w:cs="Arial"/>
          <w:bCs/>
          <w:i/>
          <w:sz w:val="22"/>
          <w:szCs w:val="22"/>
        </w:rPr>
      </w:pPr>
    </w:p>
    <w:p w14:paraId="0E9CB32C" w14:textId="77777777" w:rsidR="0093384F" w:rsidRDefault="0093384F" w:rsidP="002C113D">
      <w:pPr>
        <w:jc w:val="both"/>
        <w:rPr>
          <w:rFonts w:ascii="Arial" w:hAnsi="Arial" w:cs="Arial"/>
          <w:bCs/>
          <w:i/>
          <w:sz w:val="22"/>
          <w:szCs w:val="22"/>
        </w:rPr>
      </w:pPr>
      <w:r>
        <w:rPr>
          <w:rFonts w:ascii="Arial" w:hAnsi="Arial" w:cs="Arial"/>
          <w:bCs/>
          <w:i/>
          <w:sz w:val="22"/>
          <w:szCs w:val="22"/>
        </w:rPr>
        <w:t>Noise</w:t>
      </w:r>
    </w:p>
    <w:p w14:paraId="2C926AD0" w14:textId="77777777" w:rsidR="0093384F" w:rsidRDefault="0093384F" w:rsidP="002C113D">
      <w:pPr>
        <w:jc w:val="both"/>
        <w:rPr>
          <w:rFonts w:ascii="Arial" w:hAnsi="Arial" w:cs="Arial"/>
          <w:bCs/>
          <w:i/>
          <w:sz w:val="22"/>
          <w:szCs w:val="22"/>
        </w:rPr>
      </w:pPr>
    </w:p>
    <w:p w14:paraId="08188083" w14:textId="77777777" w:rsidR="00B02211" w:rsidRDefault="00B02211" w:rsidP="002C113D">
      <w:pPr>
        <w:jc w:val="both"/>
        <w:rPr>
          <w:rFonts w:ascii="Arial" w:hAnsi="Arial" w:cs="Arial"/>
          <w:bCs/>
          <w:sz w:val="22"/>
          <w:szCs w:val="22"/>
        </w:rPr>
      </w:pPr>
      <w:r>
        <w:rPr>
          <w:rFonts w:ascii="Arial" w:hAnsi="Arial" w:cs="Arial"/>
          <w:bCs/>
          <w:sz w:val="22"/>
          <w:szCs w:val="22"/>
        </w:rPr>
        <w:t xml:space="preserve">Policy G9 of the Core Strategy requires new development to avoid having unacceptable impacts, including in regards to noise.  </w:t>
      </w:r>
    </w:p>
    <w:p w14:paraId="2F06D7FD" w14:textId="77777777" w:rsidR="00B02211" w:rsidRDefault="00B02211" w:rsidP="002C113D">
      <w:pPr>
        <w:jc w:val="both"/>
        <w:rPr>
          <w:rFonts w:ascii="Arial" w:hAnsi="Arial" w:cs="Arial"/>
          <w:bCs/>
          <w:sz w:val="22"/>
          <w:szCs w:val="22"/>
        </w:rPr>
      </w:pPr>
    </w:p>
    <w:p w14:paraId="3498D9CE" w14:textId="300C5558" w:rsidR="004104C8" w:rsidRPr="004104C8" w:rsidRDefault="004104C8" w:rsidP="002C113D">
      <w:pPr>
        <w:jc w:val="both"/>
        <w:rPr>
          <w:rFonts w:ascii="Arial" w:hAnsi="Arial" w:cs="Arial"/>
          <w:bCs/>
          <w:sz w:val="22"/>
          <w:szCs w:val="22"/>
        </w:rPr>
      </w:pPr>
      <w:r>
        <w:rPr>
          <w:rFonts w:ascii="Arial" w:hAnsi="Arial" w:cs="Arial"/>
          <w:bCs/>
          <w:sz w:val="22"/>
          <w:szCs w:val="22"/>
        </w:rPr>
        <w:t>The Council’s Environmental Health Officer has been consulted and cannot support the application as no Noise Impact Assessment has been submitted. T</w:t>
      </w:r>
      <w:r w:rsidR="00D2674B">
        <w:rPr>
          <w:rFonts w:ascii="Arial" w:hAnsi="Arial" w:cs="Arial"/>
          <w:bCs/>
          <w:sz w:val="22"/>
          <w:szCs w:val="22"/>
        </w:rPr>
        <w:t>his would be to ensure appropriate internal noise levels can be achieved</w:t>
      </w:r>
      <w:r w:rsidR="0093384F">
        <w:rPr>
          <w:rFonts w:ascii="Arial" w:hAnsi="Arial" w:cs="Arial"/>
          <w:bCs/>
          <w:sz w:val="22"/>
          <w:szCs w:val="22"/>
        </w:rPr>
        <w:t xml:space="preserve"> based on</w:t>
      </w:r>
      <w:r w:rsidR="00DD5659">
        <w:rPr>
          <w:rFonts w:ascii="Arial" w:hAnsi="Arial" w:cs="Arial"/>
          <w:bCs/>
          <w:sz w:val="22"/>
          <w:szCs w:val="22"/>
        </w:rPr>
        <w:t xml:space="preserve"> the proposed development being set adjacent to the highway and beside a public house. It is noted that the use of this public house has changed to a commercial unit without the benefit of planning permission. This is subject to</w:t>
      </w:r>
      <w:r w:rsidR="00AC1E85">
        <w:rPr>
          <w:rFonts w:ascii="Arial" w:hAnsi="Arial" w:cs="Arial"/>
          <w:bCs/>
          <w:sz w:val="22"/>
          <w:szCs w:val="22"/>
        </w:rPr>
        <w:t xml:space="preserve"> a separate planning application that is undetermined at </w:t>
      </w:r>
      <w:proofErr w:type="spellStart"/>
      <w:r w:rsidR="00AC1E85">
        <w:rPr>
          <w:rFonts w:ascii="Arial" w:hAnsi="Arial" w:cs="Arial"/>
          <w:bCs/>
          <w:sz w:val="22"/>
          <w:szCs w:val="22"/>
        </w:rPr>
        <w:t>ths</w:t>
      </w:r>
      <w:proofErr w:type="spellEnd"/>
      <w:r w:rsidR="00AC1E85">
        <w:rPr>
          <w:rFonts w:ascii="Arial" w:hAnsi="Arial" w:cs="Arial"/>
          <w:bCs/>
          <w:sz w:val="22"/>
          <w:szCs w:val="22"/>
        </w:rPr>
        <w:t xml:space="preserve"> time</w:t>
      </w:r>
      <w:r w:rsidR="00222CBB">
        <w:rPr>
          <w:rFonts w:ascii="Arial" w:hAnsi="Arial" w:cs="Arial"/>
          <w:bCs/>
          <w:sz w:val="22"/>
          <w:szCs w:val="22"/>
        </w:rPr>
        <w:t>.</w:t>
      </w:r>
      <w:r w:rsidR="00616E47">
        <w:rPr>
          <w:rFonts w:ascii="Arial" w:hAnsi="Arial" w:cs="Arial"/>
          <w:bCs/>
          <w:sz w:val="22"/>
          <w:szCs w:val="22"/>
        </w:rPr>
        <w:t xml:space="preserve"> If the application was to be approved this could be secured via condition.</w:t>
      </w:r>
    </w:p>
    <w:p w14:paraId="66E885F5" w14:textId="77777777" w:rsidR="002218B8" w:rsidRDefault="002218B8" w:rsidP="002C113D">
      <w:pPr>
        <w:jc w:val="both"/>
        <w:rPr>
          <w:rFonts w:ascii="Arial" w:hAnsi="Arial" w:cs="Arial"/>
          <w:bCs/>
          <w:sz w:val="22"/>
          <w:szCs w:val="22"/>
        </w:rPr>
      </w:pPr>
    </w:p>
    <w:p w14:paraId="0167E4D8" w14:textId="77777777" w:rsidR="0093384F" w:rsidRPr="00B16467" w:rsidRDefault="0093384F" w:rsidP="002C113D">
      <w:pPr>
        <w:jc w:val="both"/>
        <w:rPr>
          <w:rFonts w:ascii="Arial" w:hAnsi="Arial" w:cs="Arial"/>
          <w:bCs/>
          <w:i/>
          <w:sz w:val="22"/>
          <w:szCs w:val="22"/>
        </w:rPr>
      </w:pPr>
      <w:r w:rsidRPr="00B16467">
        <w:rPr>
          <w:rFonts w:ascii="Arial" w:hAnsi="Arial" w:cs="Arial"/>
          <w:bCs/>
          <w:i/>
          <w:sz w:val="22"/>
          <w:szCs w:val="22"/>
        </w:rPr>
        <w:t>Residential amenity</w:t>
      </w:r>
    </w:p>
    <w:p w14:paraId="09C2E7F9" w14:textId="77777777" w:rsidR="0093384F" w:rsidRDefault="0093384F" w:rsidP="002C113D">
      <w:pPr>
        <w:jc w:val="both"/>
        <w:rPr>
          <w:rFonts w:ascii="Arial" w:hAnsi="Arial" w:cs="Arial"/>
          <w:bCs/>
          <w:sz w:val="22"/>
          <w:szCs w:val="22"/>
        </w:rPr>
      </w:pPr>
    </w:p>
    <w:p w14:paraId="1549E319" w14:textId="7A14F36E" w:rsidR="00616E47" w:rsidRDefault="00E00DBC" w:rsidP="002C113D">
      <w:pPr>
        <w:jc w:val="both"/>
        <w:rPr>
          <w:rFonts w:ascii="Arial" w:hAnsi="Arial" w:cs="Arial"/>
          <w:bCs/>
          <w:sz w:val="22"/>
          <w:szCs w:val="22"/>
        </w:rPr>
      </w:pPr>
      <w:r>
        <w:rPr>
          <w:rFonts w:ascii="Arial" w:hAnsi="Arial" w:cs="Arial"/>
          <w:bCs/>
          <w:sz w:val="22"/>
          <w:szCs w:val="22"/>
        </w:rPr>
        <w:lastRenderedPageBreak/>
        <w:t>The proposed dwellings do not bene</w:t>
      </w:r>
      <w:r w:rsidR="00616E47">
        <w:rPr>
          <w:rFonts w:ascii="Arial" w:hAnsi="Arial" w:cs="Arial"/>
          <w:bCs/>
          <w:sz w:val="22"/>
          <w:szCs w:val="22"/>
        </w:rPr>
        <w:t xml:space="preserve">fit from a front or rear garden and the limited outdoor space provided is </w:t>
      </w:r>
      <w:r w:rsidR="006574C7">
        <w:rPr>
          <w:rFonts w:ascii="Arial" w:hAnsi="Arial" w:cs="Arial"/>
          <w:bCs/>
          <w:sz w:val="22"/>
          <w:szCs w:val="22"/>
        </w:rPr>
        <w:t>hard</w:t>
      </w:r>
      <w:r w:rsidR="0055044B">
        <w:rPr>
          <w:rFonts w:ascii="Arial" w:hAnsi="Arial" w:cs="Arial"/>
          <w:bCs/>
          <w:sz w:val="22"/>
          <w:szCs w:val="22"/>
        </w:rPr>
        <w:t xml:space="preserve"> </w:t>
      </w:r>
      <w:r w:rsidR="006574C7">
        <w:rPr>
          <w:rFonts w:ascii="Arial" w:hAnsi="Arial" w:cs="Arial"/>
          <w:bCs/>
          <w:sz w:val="22"/>
          <w:szCs w:val="22"/>
        </w:rPr>
        <w:t xml:space="preserve">standing. The SPD sets out </w:t>
      </w:r>
      <w:r w:rsidR="0093384F">
        <w:rPr>
          <w:rFonts w:ascii="Arial" w:hAnsi="Arial" w:cs="Arial"/>
          <w:bCs/>
          <w:sz w:val="22"/>
          <w:szCs w:val="22"/>
        </w:rPr>
        <w:t xml:space="preserve">that </w:t>
      </w:r>
      <w:r w:rsidR="006574C7">
        <w:rPr>
          <w:rFonts w:ascii="Arial" w:hAnsi="Arial" w:cs="Arial"/>
          <w:bCs/>
          <w:sz w:val="22"/>
          <w:szCs w:val="22"/>
        </w:rPr>
        <w:t>sufficient garden space should be retained for sitting out and drying clothes. The proposed development has three bedrooms and could be a family dwelling</w:t>
      </w:r>
      <w:r w:rsidR="0093384F">
        <w:rPr>
          <w:rFonts w:ascii="Arial" w:hAnsi="Arial" w:cs="Arial"/>
          <w:bCs/>
          <w:sz w:val="22"/>
          <w:szCs w:val="22"/>
        </w:rPr>
        <w:t xml:space="preserve"> and therefore should provide a commensurate amount of space for play etc.</w:t>
      </w:r>
      <w:r w:rsidR="006574C7">
        <w:rPr>
          <w:rFonts w:ascii="Arial" w:hAnsi="Arial" w:cs="Arial"/>
          <w:bCs/>
          <w:sz w:val="22"/>
          <w:szCs w:val="22"/>
        </w:rPr>
        <w:t xml:space="preserve"> </w:t>
      </w:r>
      <w:r w:rsidR="0093384F">
        <w:rPr>
          <w:rFonts w:ascii="Arial" w:hAnsi="Arial" w:cs="Arial"/>
          <w:bCs/>
          <w:sz w:val="22"/>
          <w:szCs w:val="22"/>
        </w:rPr>
        <w:t xml:space="preserve">The development fails to do so and for this reason it </w:t>
      </w:r>
      <w:r w:rsidR="006574C7">
        <w:rPr>
          <w:rFonts w:ascii="Arial" w:hAnsi="Arial" w:cs="Arial"/>
          <w:bCs/>
          <w:sz w:val="22"/>
          <w:szCs w:val="22"/>
        </w:rPr>
        <w:t xml:space="preserve">is not considered to provide a high standard </w:t>
      </w:r>
      <w:r w:rsidR="00D874A1">
        <w:rPr>
          <w:rFonts w:ascii="Arial" w:hAnsi="Arial" w:cs="Arial"/>
          <w:bCs/>
          <w:sz w:val="22"/>
          <w:szCs w:val="22"/>
        </w:rPr>
        <w:t>of occupier amenity.</w:t>
      </w:r>
    </w:p>
    <w:p w14:paraId="4E99F86E" w14:textId="77777777" w:rsidR="00E00DBC" w:rsidRDefault="00E00DBC" w:rsidP="002218B8">
      <w:pPr>
        <w:spacing w:line="276" w:lineRule="auto"/>
        <w:jc w:val="both"/>
        <w:rPr>
          <w:rFonts w:ascii="Arial" w:hAnsi="Arial" w:cs="Arial"/>
          <w:bCs/>
          <w:sz w:val="22"/>
          <w:szCs w:val="22"/>
        </w:rPr>
      </w:pPr>
    </w:p>
    <w:p w14:paraId="03DC7AF4" w14:textId="742415A0" w:rsidR="002157B3" w:rsidRPr="00223C56" w:rsidRDefault="0093384F" w:rsidP="002157B3">
      <w:pPr>
        <w:autoSpaceDE w:val="0"/>
        <w:autoSpaceDN w:val="0"/>
        <w:adjustRightInd w:val="0"/>
        <w:jc w:val="both"/>
        <w:rPr>
          <w:rFonts w:ascii="Arial" w:hAnsi="Arial" w:cs="Arial"/>
          <w:color w:val="000000"/>
          <w:sz w:val="22"/>
          <w:szCs w:val="22"/>
        </w:rPr>
      </w:pPr>
      <w:r>
        <w:rPr>
          <w:rFonts w:ascii="Arial" w:hAnsi="Arial" w:cs="Arial"/>
          <w:sz w:val="22"/>
          <w:szCs w:val="22"/>
        </w:rPr>
        <w:t>As such, t</w:t>
      </w:r>
      <w:r w:rsidR="002157B3">
        <w:rPr>
          <w:rFonts w:ascii="Arial" w:hAnsi="Arial" w:cs="Arial"/>
          <w:sz w:val="22"/>
          <w:szCs w:val="22"/>
        </w:rPr>
        <w:t xml:space="preserve">he proposal </w:t>
      </w:r>
      <w:r w:rsidR="002157B3">
        <w:rPr>
          <w:rFonts w:ascii="Arial" w:hAnsi="Arial" w:cs="Arial"/>
          <w:color w:val="000000"/>
          <w:sz w:val="22"/>
          <w:szCs w:val="22"/>
        </w:rPr>
        <w:t xml:space="preserve">does not accord with </w:t>
      </w:r>
      <w:r w:rsidR="002157B3" w:rsidRPr="00223C56">
        <w:rPr>
          <w:rFonts w:ascii="Arial" w:hAnsi="Arial" w:cs="Arial"/>
          <w:iCs/>
          <w:sz w:val="22"/>
          <w:szCs w:val="22"/>
        </w:rPr>
        <w:t xml:space="preserve">policy DM1 of the adopted Rochdale Core Strategy, </w:t>
      </w:r>
      <w:r w:rsidR="002157B3" w:rsidRPr="00223C56">
        <w:rPr>
          <w:rFonts w:ascii="Arial" w:hAnsi="Arial" w:cs="Arial"/>
          <w:sz w:val="22"/>
          <w:szCs w:val="22"/>
        </w:rPr>
        <w:t>the SPD and the NPPF</w:t>
      </w:r>
      <w:r w:rsidR="002157B3" w:rsidRPr="00223C56">
        <w:rPr>
          <w:rFonts w:ascii="Arial" w:hAnsi="Arial" w:cs="Arial"/>
          <w:iCs/>
          <w:sz w:val="22"/>
          <w:szCs w:val="22"/>
        </w:rPr>
        <w:t>.</w:t>
      </w:r>
    </w:p>
    <w:p w14:paraId="3C659C7C" w14:textId="77777777" w:rsidR="002327A0" w:rsidRDefault="002327A0" w:rsidP="002218B8">
      <w:pPr>
        <w:spacing w:line="276" w:lineRule="auto"/>
        <w:jc w:val="both"/>
        <w:rPr>
          <w:rFonts w:ascii="Arial" w:hAnsi="Arial" w:cs="Arial"/>
          <w:sz w:val="22"/>
          <w:szCs w:val="22"/>
        </w:rPr>
      </w:pPr>
    </w:p>
    <w:p w14:paraId="21312394" w14:textId="77777777" w:rsidR="002218B8" w:rsidRDefault="002218B8" w:rsidP="002218B8">
      <w:pPr>
        <w:spacing w:line="276" w:lineRule="auto"/>
        <w:jc w:val="both"/>
        <w:rPr>
          <w:rFonts w:ascii="Arial" w:hAnsi="Arial" w:cs="Arial"/>
          <w:bCs/>
          <w:sz w:val="22"/>
          <w:szCs w:val="22"/>
          <w:u w:val="single"/>
        </w:rPr>
      </w:pPr>
      <w:r w:rsidRPr="002218B8">
        <w:rPr>
          <w:rFonts w:ascii="Arial" w:hAnsi="Arial" w:cs="Arial"/>
          <w:bCs/>
          <w:sz w:val="22"/>
          <w:szCs w:val="22"/>
          <w:u w:val="single"/>
        </w:rPr>
        <w:t xml:space="preserve">Highways </w:t>
      </w:r>
    </w:p>
    <w:p w14:paraId="752EB922" w14:textId="77777777" w:rsidR="00A553D4" w:rsidRDefault="00A553D4" w:rsidP="002218B8">
      <w:pPr>
        <w:spacing w:line="276" w:lineRule="auto"/>
        <w:jc w:val="both"/>
        <w:rPr>
          <w:rFonts w:ascii="Arial" w:hAnsi="Arial" w:cs="Arial"/>
          <w:bCs/>
          <w:sz w:val="22"/>
          <w:szCs w:val="22"/>
          <w:u w:val="single"/>
        </w:rPr>
      </w:pPr>
    </w:p>
    <w:p w14:paraId="1C813B6C" w14:textId="77777777" w:rsidR="00964DD5" w:rsidRDefault="00964DD5" w:rsidP="00964DD5">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xml:space="preserve">Policy T2 of the adopted Core Strategy seeks to improve accessibility by locating development where good access to public transport is available or can be provided and, in all circumstances, </w:t>
      </w:r>
      <w:proofErr w:type="spellStart"/>
      <w:r>
        <w:rPr>
          <w:rStyle w:val="normaltextrun"/>
          <w:rFonts w:ascii="Arial" w:hAnsi="Arial" w:cs="Arial"/>
          <w:sz w:val="22"/>
          <w:szCs w:val="22"/>
          <w:lang w:val="en-US"/>
        </w:rPr>
        <w:t>prioritises</w:t>
      </w:r>
      <w:proofErr w:type="spellEnd"/>
      <w:r>
        <w:rPr>
          <w:rStyle w:val="normaltextrun"/>
          <w:rFonts w:ascii="Arial" w:hAnsi="Arial" w:cs="Arial"/>
          <w:sz w:val="22"/>
          <w:szCs w:val="22"/>
          <w:lang w:val="en-US"/>
        </w:rPr>
        <w:t xml:space="preserve"> the safety, accessibility and amenity of those who live or have business in the area. Policy DM1 also states that all development proposals should provide satisfactory vehicular access with adequate parking, </w:t>
      </w:r>
      <w:proofErr w:type="spellStart"/>
      <w:r>
        <w:rPr>
          <w:rStyle w:val="normaltextrun"/>
          <w:rFonts w:ascii="Arial" w:hAnsi="Arial" w:cs="Arial"/>
          <w:sz w:val="22"/>
          <w:szCs w:val="22"/>
          <w:lang w:val="en-US"/>
        </w:rPr>
        <w:t>manoeuvring</w:t>
      </w:r>
      <w:proofErr w:type="spellEnd"/>
      <w:r>
        <w:rPr>
          <w:rStyle w:val="normaltextrun"/>
          <w:rFonts w:ascii="Arial" w:hAnsi="Arial" w:cs="Arial"/>
          <w:sz w:val="22"/>
          <w:szCs w:val="22"/>
          <w:lang w:val="en-US"/>
        </w:rPr>
        <w:t>, and servicing arrangements taking into account of the proposed use and location.</w:t>
      </w:r>
      <w:r>
        <w:rPr>
          <w:rStyle w:val="eop"/>
          <w:rFonts w:ascii="Arial" w:hAnsi="Arial" w:cs="Arial"/>
          <w:sz w:val="22"/>
          <w:szCs w:val="22"/>
          <w:lang w:val="en-US"/>
        </w:rPr>
        <w:t> </w:t>
      </w:r>
    </w:p>
    <w:p w14:paraId="24D171A2" w14:textId="77777777" w:rsidR="00964DD5" w:rsidRDefault="00964DD5" w:rsidP="00964DD5">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 </w:t>
      </w:r>
      <w:r>
        <w:rPr>
          <w:rStyle w:val="eop"/>
          <w:rFonts w:ascii="Arial" w:hAnsi="Arial" w:cs="Arial"/>
          <w:sz w:val="22"/>
          <w:szCs w:val="22"/>
          <w:lang w:val="en-US"/>
        </w:rPr>
        <w:t> </w:t>
      </w:r>
    </w:p>
    <w:p w14:paraId="12010DB3" w14:textId="4AC9246F" w:rsidR="00964DD5" w:rsidRDefault="00964DD5" w:rsidP="00964DD5">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Arial" w:hAnsi="Arial" w:cs="Arial"/>
          <w:sz w:val="22"/>
          <w:szCs w:val="22"/>
          <w:lang w:val="en-US"/>
        </w:rPr>
        <w:t>As part of the application process the Council’s Highway Officer has been consulted and raised a number of concerns. The application proposed one parking space per dwelling a</w:t>
      </w:r>
      <w:r w:rsidR="00B02211">
        <w:rPr>
          <w:rStyle w:val="normaltextrun"/>
          <w:rFonts w:ascii="Arial" w:hAnsi="Arial" w:cs="Arial"/>
          <w:sz w:val="22"/>
          <w:szCs w:val="22"/>
          <w:lang w:val="en-US"/>
        </w:rPr>
        <w:t>n</w:t>
      </w:r>
      <w:r>
        <w:rPr>
          <w:rStyle w:val="normaltextrun"/>
          <w:rFonts w:ascii="Arial" w:hAnsi="Arial" w:cs="Arial"/>
          <w:sz w:val="22"/>
          <w:szCs w:val="22"/>
          <w:lang w:val="en-US"/>
        </w:rPr>
        <w:t>d this does not meet the Council’s parking standards</w:t>
      </w:r>
      <w:r w:rsidR="00222CBB">
        <w:rPr>
          <w:rStyle w:val="normaltextrun"/>
          <w:rFonts w:ascii="Arial" w:hAnsi="Arial" w:cs="Arial"/>
          <w:sz w:val="22"/>
          <w:szCs w:val="22"/>
          <w:lang w:val="en-US"/>
        </w:rPr>
        <w:t xml:space="preserve">, Rochdale Core Strategy sets out two parking spaces are required for each dwelling. The proposed development </w:t>
      </w:r>
      <w:r>
        <w:rPr>
          <w:rStyle w:val="normaltextrun"/>
          <w:rFonts w:ascii="Arial" w:hAnsi="Arial" w:cs="Arial"/>
          <w:sz w:val="22"/>
          <w:szCs w:val="22"/>
          <w:lang w:val="en-US"/>
        </w:rPr>
        <w:t>is considered unacceptable</w:t>
      </w:r>
      <w:r w:rsidR="00222CBB">
        <w:rPr>
          <w:rStyle w:val="normaltextrun"/>
          <w:rFonts w:ascii="Arial" w:hAnsi="Arial" w:cs="Arial"/>
          <w:sz w:val="22"/>
          <w:szCs w:val="22"/>
          <w:lang w:val="en-US"/>
        </w:rPr>
        <w:t xml:space="preserve"> for the reason that it does not comply.</w:t>
      </w:r>
      <w:r>
        <w:rPr>
          <w:rStyle w:val="normaltextrun"/>
          <w:rFonts w:ascii="Arial" w:hAnsi="Arial" w:cs="Arial"/>
          <w:sz w:val="22"/>
          <w:szCs w:val="22"/>
          <w:lang w:val="en-US"/>
        </w:rPr>
        <w:t xml:space="preserve"> The Highway Officer also raised concerns over the retaining wall as it would be an obstruction for people reversing out of the site.</w:t>
      </w:r>
      <w:r>
        <w:rPr>
          <w:rStyle w:val="eop"/>
          <w:rFonts w:ascii="Arial" w:hAnsi="Arial" w:cs="Arial"/>
          <w:sz w:val="22"/>
          <w:szCs w:val="22"/>
          <w:lang w:val="en-US"/>
        </w:rPr>
        <w:t> </w:t>
      </w:r>
    </w:p>
    <w:p w14:paraId="4D774832" w14:textId="77777777" w:rsidR="00194C47" w:rsidRDefault="00194C47" w:rsidP="002218B8">
      <w:pPr>
        <w:spacing w:line="276" w:lineRule="auto"/>
        <w:jc w:val="both"/>
        <w:rPr>
          <w:rFonts w:ascii="Arial" w:hAnsi="Arial" w:cs="Arial"/>
          <w:bCs/>
          <w:sz w:val="22"/>
          <w:szCs w:val="22"/>
          <w:u w:val="single"/>
        </w:rPr>
      </w:pPr>
    </w:p>
    <w:p w14:paraId="74197A88" w14:textId="77777777" w:rsidR="00194C47" w:rsidRDefault="00194C47" w:rsidP="002218B8">
      <w:pPr>
        <w:spacing w:line="276" w:lineRule="auto"/>
        <w:jc w:val="both"/>
        <w:rPr>
          <w:rFonts w:ascii="Arial" w:hAnsi="Arial" w:cs="Arial"/>
          <w:bCs/>
          <w:sz w:val="22"/>
          <w:szCs w:val="22"/>
          <w:u w:val="single"/>
        </w:rPr>
      </w:pPr>
      <w:r>
        <w:rPr>
          <w:rFonts w:ascii="Arial" w:hAnsi="Arial" w:cs="Arial"/>
          <w:bCs/>
          <w:sz w:val="22"/>
          <w:szCs w:val="22"/>
          <w:u w:val="single"/>
        </w:rPr>
        <w:t>Ecology</w:t>
      </w:r>
    </w:p>
    <w:p w14:paraId="107EA17B" w14:textId="77777777" w:rsidR="00185FC4" w:rsidRDefault="00185FC4" w:rsidP="002218B8">
      <w:pPr>
        <w:spacing w:line="276" w:lineRule="auto"/>
        <w:jc w:val="both"/>
        <w:rPr>
          <w:rFonts w:ascii="Arial" w:hAnsi="Arial" w:cs="Arial"/>
          <w:bCs/>
          <w:sz w:val="22"/>
          <w:szCs w:val="22"/>
          <w:u w:val="single"/>
        </w:rPr>
      </w:pPr>
    </w:p>
    <w:p w14:paraId="650598B7" w14:textId="4C3AD8AB" w:rsidR="00185FC4" w:rsidRPr="00453AE8" w:rsidRDefault="00185FC4" w:rsidP="00185FC4">
      <w:pPr>
        <w:jc w:val="both"/>
        <w:rPr>
          <w:rFonts w:ascii="Arial" w:hAnsi="Arial" w:cs="Arial"/>
          <w:sz w:val="22"/>
          <w:szCs w:val="22"/>
        </w:rPr>
      </w:pPr>
      <w:r w:rsidRPr="00453AE8">
        <w:rPr>
          <w:rFonts w:ascii="Arial" w:hAnsi="Arial" w:cs="Arial"/>
          <w:sz w:val="22"/>
          <w:szCs w:val="22"/>
        </w:rPr>
        <w:t>Paragraph 131 of the NPPF states that trees make an important contribution to the character and quality of urban environments, and can also help mitigate and adapt to climate change. Core Strategy policy G7 requires that no development should result in a net loss of biodiversity and geodiversity</w:t>
      </w:r>
      <w:r w:rsidR="00B02211">
        <w:rPr>
          <w:rFonts w:ascii="Arial" w:hAnsi="Arial" w:cs="Arial"/>
          <w:sz w:val="22"/>
          <w:szCs w:val="22"/>
        </w:rPr>
        <w:t xml:space="preserve">, similarly </w:t>
      </w:r>
      <w:proofErr w:type="spellStart"/>
      <w:r w:rsidR="00B02211">
        <w:rPr>
          <w:rFonts w:ascii="Arial" w:hAnsi="Arial" w:cs="Arial"/>
          <w:sz w:val="22"/>
          <w:szCs w:val="22"/>
        </w:rPr>
        <w:t>PfE</w:t>
      </w:r>
      <w:proofErr w:type="spellEnd"/>
      <w:r w:rsidR="00B02211">
        <w:rPr>
          <w:rFonts w:ascii="Arial" w:hAnsi="Arial" w:cs="Arial"/>
          <w:sz w:val="22"/>
          <w:szCs w:val="22"/>
        </w:rPr>
        <w:t xml:space="preserve"> Policy</w:t>
      </w:r>
      <w:r w:rsidR="009A68CA">
        <w:rPr>
          <w:rFonts w:ascii="Arial" w:hAnsi="Arial" w:cs="Arial"/>
          <w:sz w:val="22"/>
          <w:szCs w:val="22"/>
        </w:rPr>
        <w:t xml:space="preserve"> JP-G7 requires replacement tree planning on the basis of two new trees for each tree lost.</w:t>
      </w:r>
      <w:r w:rsidR="00B02211">
        <w:rPr>
          <w:rFonts w:ascii="Arial" w:hAnsi="Arial" w:cs="Arial"/>
          <w:sz w:val="22"/>
          <w:szCs w:val="22"/>
        </w:rPr>
        <w:t xml:space="preserve"> </w:t>
      </w:r>
    </w:p>
    <w:p w14:paraId="22C084B1" w14:textId="77777777" w:rsidR="00185FC4" w:rsidRDefault="00185FC4" w:rsidP="002218B8">
      <w:pPr>
        <w:spacing w:line="276" w:lineRule="auto"/>
        <w:jc w:val="both"/>
        <w:rPr>
          <w:rFonts w:ascii="Arial" w:hAnsi="Arial" w:cs="Arial"/>
          <w:bCs/>
          <w:sz w:val="22"/>
          <w:szCs w:val="22"/>
          <w:u w:val="single"/>
        </w:rPr>
      </w:pPr>
    </w:p>
    <w:p w14:paraId="4EAF3678" w14:textId="77777777" w:rsidR="00185FC4" w:rsidRPr="00185FC4" w:rsidRDefault="00185FC4" w:rsidP="002218B8">
      <w:pPr>
        <w:spacing w:line="276" w:lineRule="auto"/>
        <w:jc w:val="both"/>
        <w:rPr>
          <w:rFonts w:ascii="Arial" w:hAnsi="Arial" w:cs="Arial"/>
          <w:bCs/>
          <w:sz w:val="22"/>
          <w:szCs w:val="22"/>
        </w:rPr>
      </w:pPr>
      <w:r w:rsidRPr="00185FC4">
        <w:rPr>
          <w:rFonts w:ascii="Arial" w:hAnsi="Arial" w:cs="Arial"/>
          <w:bCs/>
          <w:sz w:val="22"/>
          <w:szCs w:val="22"/>
        </w:rPr>
        <w:t>The propos</w:t>
      </w:r>
      <w:r>
        <w:rPr>
          <w:rFonts w:ascii="Arial" w:hAnsi="Arial" w:cs="Arial"/>
          <w:bCs/>
          <w:sz w:val="22"/>
          <w:szCs w:val="22"/>
        </w:rPr>
        <w:t>ed development will result in the loss of three medium ornamental trees and some grassland. This will result in a net loss of biodiversity, the Greater Manchester Ecology Unit has been consulted and stated it is not possible to mitigate on site for the loss of the trees and recommends retention of the trees.</w:t>
      </w:r>
    </w:p>
    <w:p w14:paraId="32C96DF7" w14:textId="77777777" w:rsidR="00185FC4" w:rsidRDefault="00185FC4" w:rsidP="00185FC4">
      <w:pPr>
        <w:tabs>
          <w:tab w:val="left" w:pos="3564"/>
        </w:tabs>
        <w:jc w:val="both"/>
        <w:rPr>
          <w:rFonts w:ascii="Arial" w:hAnsi="Arial" w:cs="Arial"/>
          <w:sz w:val="22"/>
          <w:szCs w:val="22"/>
        </w:rPr>
      </w:pPr>
    </w:p>
    <w:p w14:paraId="748C646F" w14:textId="67727FF8" w:rsidR="00185FC4" w:rsidRPr="001917E1" w:rsidRDefault="00185FC4" w:rsidP="00185FC4">
      <w:pPr>
        <w:tabs>
          <w:tab w:val="left" w:pos="3564"/>
        </w:tabs>
        <w:jc w:val="both"/>
        <w:rPr>
          <w:rFonts w:ascii="Arial" w:hAnsi="Arial" w:cs="Arial"/>
          <w:sz w:val="22"/>
          <w:szCs w:val="22"/>
        </w:rPr>
      </w:pPr>
      <w:r>
        <w:rPr>
          <w:rFonts w:ascii="Arial" w:hAnsi="Arial" w:cs="Arial"/>
          <w:sz w:val="22"/>
          <w:szCs w:val="22"/>
        </w:rPr>
        <w:t>The proposed development cannot be found to comply with the NPPF or Policies G6</w:t>
      </w:r>
      <w:r w:rsidR="00CE58DE">
        <w:rPr>
          <w:rFonts w:ascii="Arial" w:hAnsi="Arial" w:cs="Arial"/>
          <w:sz w:val="22"/>
          <w:szCs w:val="22"/>
        </w:rPr>
        <w:t xml:space="preserve">, G7 and </w:t>
      </w:r>
      <w:proofErr w:type="spellStart"/>
      <w:r w:rsidR="00CE58DE">
        <w:rPr>
          <w:rFonts w:ascii="Arial" w:hAnsi="Arial" w:cs="Arial"/>
          <w:sz w:val="22"/>
          <w:szCs w:val="22"/>
        </w:rPr>
        <w:t>PfE</w:t>
      </w:r>
      <w:proofErr w:type="spellEnd"/>
      <w:r w:rsidR="00CE58DE">
        <w:rPr>
          <w:rFonts w:ascii="Arial" w:hAnsi="Arial" w:cs="Arial"/>
          <w:sz w:val="22"/>
          <w:szCs w:val="22"/>
        </w:rPr>
        <w:t>.</w:t>
      </w:r>
    </w:p>
    <w:p w14:paraId="48F5F002" w14:textId="77777777" w:rsidR="0021399D" w:rsidRDefault="0021399D" w:rsidP="002218B8">
      <w:pPr>
        <w:spacing w:line="276" w:lineRule="auto"/>
        <w:jc w:val="both"/>
        <w:rPr>
          <w:rFonts w:ascii="Arial" w:hAnsi="Arial" w:cs="Arial"/>
          <w:bCs/>
          <w:sz w:val="22"/>
          <w:szCs w:val="22"/>
          <w:u w:val="single"/>
        </w:rPr>
      </w:pPr>
    </w:p>
    <w:p w14:paraId="1E0555F8" w14:textId="77777777" w:rsidR="0021399D" w:rsidRDefault="0021399D" w:rsidP="0021399D">
      <w:pPr>
        <w:jc w:val="both"/>
        <w:rPr>
          <w:rFonts w:ascii="Arial" w:hAnsi="Arial" w:cs="Arial"/>
          <w:sz w:val="22"/>
          <w:szCs w:val="22"/>
          <w:u w:val="single"/>
        </w:rPr>
      </w:pPr>
      <w:r w:rsidRPr="00277766">
        <w:rPr>
          <w:rFonts w:ascii="Arial" w:hAnsi="Arial" w:cs="Arial"/>
          <w:sz w:val="22"/>
          <w:szCs w:val="22"/>
          <w:u w:val="single"/>
        </w:rPr>
        <w:t xml:space="preserve">Coal Mining </w:t>
      </w:r>
    </w:p>
    <w:p w14:paraId="4DBFCB62" w14:textId="77777777" w:rsidR="0021399D" w:rsidRDefault="0021399D" w:rsidP="0021399D">
      <w:pPr>
        <w:jc w:val="both"/>
        <w:rPr>
          <w:rFonts w:ascii="Arial" w:hAnsi="Arial" w:cs="Arial"/>
          <w:sz w:val="22"/>
          <w:szCs w:val="22"/>
          <w:u w:val="single"/>
        </w:rPr>
      </w:pPr>
    </w:p>
    <w:p w14:paraId="51EA4298" w14:textId="77777777" w:rsidR="0021399D" w:rsidRPr="006523D6" w:rsidRDefault="0021399D" w:rsidP="0021399D">
      <w:pPr>
        <w:jc w:val="both"/>
        <w:rPr>
          <w:rFonts w:ascii="Arial" w:hAnsi="Arial" w:cs="Arial"/>
          <w:sz w:val="22"/>
          <w:szCs w:val="22"/>
        </w:rPr>
      </w:pPr>
      <w:r w:rsidRPr="0086159A">
        <w:rPr>
          <w:rFonts w:ascii="Arial" w:hAnsi="Arial" w:cs="Arial"/>
          <w:sz w:val="22"/>
          <w:szCs w:val="22"/>
        </w:rPr>
        <w:t>The proposed development falls within the defined Development High Risk Area</w:t>
      </w:r>
      <w:r>
        <w:rPr>
          <w:rFonts w:ascii="Arial" w:hAnsi="Arial" w:cs="Arial"/>
          <w:sz w:val="22"/>
          <w:szCs w:val="22"/>
        </w:rPr>
        <w:t>.</w:t>
      </w:r>
      <w:r w:rsidRPr="006523D6">
        <w:rPr>
          <w:rFonts w:ascii="Arial" w:hAnsi="Arial" w:cs="Arial"/>
        </w:rPr>
        <w:t xml:space="preserve"> </w:t>
      </w:r>
      <w:r w:rsidRPr="006523D6">
        <w:rPr>
          <w:rFonts w:ascii="Arial" w:hAnsi="Arial" w:cs="Arial"/>
          <w:sz w:val="22"/>
          <w:szCs w:val="22"/>
        </w:rPr>
        <w:t>Core Strategy Policy G9 states that the Council will ensure that any risks arising from contaminated land or land instability are identified, and that any appropriate actions to address these risks are taken, prior to development taking place.</w:t>
      </w:r>
    </w:p>
    <w:p w14:paraId="2309B2D0" w14:textId="77777777" w:rsidR="0021399D" w:rsidRDefault="0021399D" w:rsidP="002218B8">
      <w:pPr>
        <w:spacing w:line="276" w:lineRule="auto"/>
        <w:jc w:val="both"/>
        <w:rPr>
          <w:rFonts w:ascii="Arial" w:hAnsi="Arial" w:cs="Arial"/>
          <w:bCs/>
          <w:sz w:val="22"/>
          <w:szCs w:val="22"/>
          <w:u w:val="single"/>
        </w:rPr>
      </w:pPr>
    </w:p>
    <w:p w14:paraId="461D9720" w14:textId="77777777" w:rsidR="007F4F13" w:rsidRDefault="00BE73B2" w:rsidP="002218B8">
      <w:pPr>
        <w:spacing w:line="276" w:lineRule="auto"/>
        <w:jc w:val="both"/>
        <w:rPr>
          <w:rFonts w:ascii="Arial" w:hAnsi="Arial" w:cs="Arial"/>
          <w:bCs/>
          <w:sz w:val="22"/>
          <w:szCs w:val="22"/>
        </w:rPr>
      </w:pPr>
      <w:r w:rsidRPr="00BE73B2">
        <w:rPr>
          <w:rFonts w:ascii="Arial" w:hAnsi="Arial" w:cs="Arial"/>
          <w:bCs/>
          <w:sz w:val="22"/>
          <w:szCs w:val="22"/>
        </w:rPr>
        <w:t xml:space="preserve">The </w:t>
      </w:r>
      <w:r>
        <w:rPr>
          <w:rFonts w:ascii="Arial" w:hAnsi="Arial" w:cs="Arial"/>
          <w:bCs/>
          <w:sz w:val="22"/>
          <w:szCs w:val="22"/>
        </w:rPr>
        <w:t xml:space="preserve">Coal Authority have been consulted as part of the application and concluded that they concur with the submitted report and </w:t>
      </w:r>
      <w:r w:rsidR="00A44EDF">
        <w:rPr>
          <w:rFonts w:ascii="Arial" w:hAnsi="Arial" w:cs="Arial"/>
          <w:bCs/>
          <w:sz w:val="22"/>
          <w:szCs w:val="22"/>
        </w:rPr>
        <w:t>that investigations are required</w:t>
      </w:r>
      <w:r>
        <w:rPr>
          <w:rFonts w:ascii="Arial" w:hAnsi="Arial" w:cs="Arial"/>
          <w:bCs/>
          <w:sz w:val="22"/>
          <w:szCs w:val="22"/>
        </w:rPr>
        <w:t xml:space="preserve"> along with </w:t>
      </w:r>
      <w:r>
        <w:rPr>
          <w:rFonts w:ascii="Arial" w:hAnsi="Arial" w:cs="Arial"/>
          <w:bCs/>
          <w:sz w:val="22"/>
          <w:szCs w:val="22"/>
        </w:rPr>
        <w:lastRenderedPageBreak/>
        <w:t>possible remedial and mitigation measures</w:t>
      </w:r>
      <w:r w:rsidR="007F4F13">
        <w:rPr>
          <w:rFonts w:ascii="Arial" w:hAnsi="Arial" w:cs="Arial"/>
          <w:bCs/>
          <w:sz w:val="22"/>
          <w:szCs w:val="22"/>
        </w:rPr>
        <w:t>. The Coal Authority has no objections to the application subject to conditions if planning permission is granted.</w:t>
      </w:r>
    </w:p>
    <w:p w14:paraId="783B7DFD" w14:textId="77777777" w:rsidR="00761658" w:rsidRDefault="00761658" w:rsidP="00761658">
      <w:pPr>
        <w:jc w:val="both"/>
        <w:rPr>
          <w:rFonts w:ascii="Arial" w:hAnsi="Arial" w:cs="Arial"/>
          <w:sz w:val="22"/>
          <w:szCs w:val="22"/>
        </w:rPr>
      </w:pPr>
    </w:p>
    <w:p w14:paraId="1D5D4B2C" w14:textId="77777777" w:rsidR="00761658" w:rsidRDefault="00761658" w:rsidP="00761658">
      <w:pPr>
        <w:jc w:val="both"/>
        <w:rPr>
          <w:rFonts w:ascii="Arial" w:hAnsi="Arial" w:cs="Arial"/>
          <w:b/>
          <w:sz w:val="22"/>
          <w:szCs w:val="22"/>
          <w:u w:val="single"/>
        </w:rPr>
      </w:pPr>
      <w:r>
        <w:rPr>
          <w:rFonts w:ascii="Arial" w:hAnsi="Arial" w:cs="Arial"/>
          <w:b/>
          <w:sz w:val="22"/>
          <w:szCs w:val="22"/>
          <w:u w:val="single"/>
        </w:rPr>
        <w:t>RECOMMENDATION</w:t>
      </w:r>
    </w:p>
    <w:p w14:paraId="1F199EFE" w14:textId="77777777" w:rsidR="000C6DBD" w:rsidRDefault="000C6DBD" w:rsidP="00761658">
      <w:pPr>
        <w:jc w:val="both"/>
        <w:rPr>
          <w:rFonts w:ascii="Arial" w:hAnsi="Arial" w:cs="Arial"/>
          <w:b/>
          <w:sz w:val="22"/>
          <w:szCs w:val="22"/>
          <w:u w:val="single"/>
        </w:rPr>
      </w:pPr>
    </w:p>
    <w:p w14:paraId="34F53F1B" w14:textId="77777777" w:rsidR="000C6DBD" w:rsidRPr="000C6DBD" w:rsidRDefault="000C6DBD" w:rsidP="00761658">
      <w:pPr>
        <w:jc w:val="both"/>
        <w:rPr>
          <w:rFonts w:ascii="Arial" w:hAnsi="Arial" w:cs="Arial"/>
          <w:sz w:val="22"/>
          <w:szCs w:val="22"/>
        </w:rPr>
      </w:pPr>
      <w:r w:rsidRPr="000C6DBD">
        <w:rPr>
          <w:rFonts w:ascii="Arial" w:hAnsi="Arial" w:cs="Arial"/>
          <w:sz w:val="22"/>
          <w:szCs w:val="22"/>
        </w:rPr>
        <w:t>REFUSE for the following reasons</w:t>
      </w:r>
      <w:r>
        <w:rPr>
          <w:rFonts w:ascii="Arial" w:hAnsi="Arial" w:cs="Arial"/>
          <w:sz w:val="22"/>
          <w:szCs w:val="22"/>
        </w:rPr>
        <w:t>:</w:t>
      </w:r>
    </w:p>
    <w:p w14:paraId="3F82B790" w14:textId="77777777" w:rsidR="00761658" w:rsidRDefault="00761658" w:rsidP="00761658">
      <w:pPr>
        <w:rPr>
          <w:rFonts w:ascii="Arial" w:hAnsi="Arial" w:cs="Arial"/>
          <w:sz w:val="22"/>
          <w:szCs w:val="22"/>
        </w:rPr>
      </w:pPr>
    </w:p>
    <w:p w14:paraId="14C8F777" w14:textId="3FBDFCBA" w:rsidR="008A1B4C" w:rsidRDefault="00A44EDF" w:rsidP="008A1B4C">
      <w:pPr>
        <w:numPr>
          <w:ilvl w:val="0"/>
          <w:numId w:val="3"/>
        </w:numPr>
        <w:jc w:val="both"/>
        <w:rPr>
          <w:rFonts w:ascii="Arial" w:hAnsi="Arial" w:cs="Arial"/>
          <w:sz w:val="22"/>
          <w:szCs w:val="22"/>
        </w:rPr>
      </w:pPr>
      <w:r w:rsidRPr="008A1B4C">
        <w:rPr>
          <w:rFonts w:ascii="Arial" w:hAnsi="Arial" w:cs="Arial"/>
          <w:sz w:val="22"/>
          <w:szCs w:val="22"/>
        </w:rPr>
        <w:t>T</w:t>
      </w:r>
      <w:r w:rsidR="008A1B4C">
        <w:rPr>
          <w:rFonts w:ascii="Arial" w:hAnsi="Arial" w:cs="Arial"/>
          <w:sz w:val="22"/>
          <w:szCs w:val="22"/>
        </w:rPr>
        <w:t xml:space="preserve">he proposed development is not considered to reflect the existing street scene and is considered poor design, </w:t>
      </w:r>
      <w:r w:rsidR="00B02211">
        <w:rPr>
          <w:rFonts w:ascii="Arial" w:hAnsi="Arial" w:cs="Arial"/>
          <w:sz w:val="22"/>
          <w:szCs w:val="22"/>
        </w:rPr>
        <w:t xml:space="preserve">which </w:t>
      </w:r>
      <w:r w:rsidR="008A1B4C">
        <w:rPr>
          <w:rFonts w:ascii="Arial" w:hAnsi="Arial" w:cs="Arial"/>
          <w:sz w:val="22"/>
          <w:szCs w:val="22"/>
        </w:rPr>
        <w:t xml:space="preserve">would be harmful to the character and appearance of the area. </w:t>
      </w:r>
      <w:r w:rsidR="00E6607B">
        <w:rPr>
          <w:rFonts w:ascii="Arial" w:hAnsi="Arial" w:cs="Arial"/>
          <w:sz w:val="22"/>
          <w:szCs w:val="22"/>
        </w:rPr>
        <w:t xml:space="preserve">The proposed development does not include any garden space and this is not a characteristic of the area and contributes to a poor design. With no garden being proposed this </w:t>
      </w:r>
      <w:r w:rsidR="00B02211">
        <w:rPr>
          <w:rFonts w:ascii="Arial" w:hAnsi="Arial" w:cs="Arial"/>
          <w:sz w:val="22"/>
          <w:szCs w:val="22"/>
        </w:rPr>
        <w:t xml:space="preserve">also </w:t>
      </w:r>
      <w:r w:rsidR="00CE58DE">
        <w:rPr>
          <w:rFonts w:ascii="Arial" w:hAnsi="Arial" w:cs="Arial"/>
          <w:sz w:val="22"/>
          <w:szCs w:val="22"/>
        </w:rPr>
        <w:t>has a</w:t>
      </w:r>
      <w:r w:rsidR="00E6607B">
        <w:rPr>
          <w:rFonts w:ascii="Arial" w:hAnsi="Arial" w:cs="Arial"/>
          <w:sz w:val="22"/>
          <w:szCs w:val="22"/>
        </w:rPr>
        <w:t xml:space="preserve"> negative impact on the amenity of future occupiers. </w:t>
      </w:r>
      <w:r w:rsidR="008A1B4C" w:rsidRPr="004926A0">
        <w:rPr>
          <w:rFonts w:ascii="Arial" w:hAnsi="Arial" w:cs="Arial"/>
          <w:sz w:val="22"/>
          <w:szCs w:val="22"/>
        </w:rPr>
        <w:t>As such the proposal would not comply with policies DM1</w:t>
      </w:r>
      <w:r w:rsidR="008A1B4C">
        <w:rPr>
          <w:rFonts w:ascii="Arial" w:hAnsi="Arial" w:cs="Arial"/>
          <w:sz w:val="22"/>
          <w:szCs w:val="22"/>
        </w:rPr>
        <w:t>, P1, P2, P3</w:t>
      </w:r>
      <w:r w:rsidR="008A1B4C" w:rsidRPr="004926A0">
        <w:rPr>
          <w:rFonts w:ascii="Arial" w:hAnsi="Arial" w:cs="Arial"/>
          <w:sz w:val="22"/>
          <w:szCs w:val="22"/>
        </w:rPr>
        <w:t xml:space="preserve"> and C3 of the adopted Rochdale Core Strategy, the Guidelines and Standards for Residential Development' (June 2016) SPD and the Nat</w:t>
      </w:r>
      <w:r w:rsidR="008A1B4C">
        <w:rPr>
          <w:rFonts w:ascii="Arial" w:hAnsi="Arial" w:cs="Arial"/>
          <w:sz w:val="22"/>
          <w:szCs w:val="22"/>
        </w:rPr>
        <w:t>ional Planning Policy Framework and relevant policies in Places for Everyone.</w:t>
      </w:r>
    </w:p>
    <w:p w14:paraId="7CCA5623" w14:textId="77777777" w:rsidR="00964DD5" w:rsidRDefault="00964DD5" w:rsidP="00964DD5">
      <w:pPr>
        <w:ind w:left="720"/>
        <w:jc w:val="both"/>
        <w:rPr>
          <w:rFonts w:ascii="Arial" w:hAnsi="Arial" w:cs="Arial"/>
          <w:sz w:val="22"/>
          <w:szCs w:val="22"/>
        </w:rPr>
      </w:pPr>
    </w:p>
    <w:p w14:paraId="7957689C" w14:textId="77777777" w:rsidR="002B457A" w:rsidRDefault="002B457A" w:rsidP="002B457A">
      <w:pPr>
        <w:numPr>
          <w:ilvl w:val="0"/>
          <w:numId w:val="3"/>
        </w:numPr>
        <w:jc w:val="both"/>
        <w:rPr>
          <w:rFonts w:ascii="Arial" w:hAnsi="Arial" w:cs="Arial"/>
          <w:sz w:val="22"/>
          <w:szCs w:val="22"/>
        </w:rPr>
      </w:pPr>
      <w:r>
        <w:rPr>
          <w:rFonts w:ascii="Arial" w:hAnsi="Arial" w:cs="Arial"/>
          <w:sz w:val="22"/>
          <w:szCs w:val="22"/>
        </w:rPr>
        <w:t>By reason of insufficient p</w:t>
      </w:r>
      <w:r w:rsidR="00EF2954">
        <w:rPr>
          <w:rFonts w:ascii="Arial" w:hAnsi="Arial" w:cs="Arial"/>
          <w:sz w:val="22"/>
          <w:szCs w:val="22"/>
        </w:rPr>
        <w:t xml:space="preserve">arking and </w:t>
      </w:r>
      <w:r>
        <w:rPr>
          <w:rStyle w:val="normaltextrun"/>
          <w:rFonts w:ascii="Arial" w:hAnsi="Arial" w:cs="Arial"/>
          <w:sz w:val="22"/>
          <w:szCs w:val="22"/>
          <w:lang w:val="en-US"/>
        </w:rPr>
        <w:t xml:space="preserve">unsatisfactory vehicular access with inadequate parking and </w:t>
      </w:r>
      <w:proofErr w:type="spellStart"/>
      <w:r>
        <w:rPr>
          <w:rStyle w:val="normaltextrun"/>
          <w:rFonts w:ascii="Arial" w:hAnsi="Arial" w:cs="Arial"/>
          <w:sz w:val="22"/>
          <w:szCs w:val="22"/>
          <w:lang w:val="en-US"/>
        </w:rPr>
        <w:t>manoeuvring</w:t>
      </w:r>
      <w:proofErr w:type="spellEnd"/>
      <w:r>
        <w:rPr>
          <w:rStyle w:val="normaltextrun"/>
          <w:rFonts w:ascii="Arial" w:hAnsi="Arial" w:cs="Arial"/>
          <w:sz w:val="22"/>
          <w:szCs w:val="22"/>
          <w:lang w:val="en-US"/>
        </w:rPr>
        <w:t>, taking into account of the proposed use and location the development is unacceptable in regards to highway safety.</w:t>
      </w:r>
      <w:r w:rsidRPr="002B457A">
        <w:rPr>
          <w:rFonts w:ascii="Arial" w:hAnsi="Arial" w:cs="Arial"/>
          <w:sz w:val="22"/>
          <w:szCs w:val="22"/>
        </w:rPr>
        <w:t xml:space="preserve"> </w:t>
      </w:r>
      <w:r>
        <w:rPr>
          <w:rFonts w:ascii="Arial" w:hAnsi="Arial" w:cs="Arial"/>
          <w:sz w:val="22"/>
          <w:szCs w:val="22"/>
        </w:rPr>
        <w:t>As such the proposed development fails to accord with Policies T2 and DM1</w:t>
      </w:r>
      <w:r w:rsidRPr="00997B16">
        <w:rPr>
          <w:rFonts w:ascii="Arial" w:hAnsi="Arial" w:cs="Arial"/>
          <w:sz w:val="22"/>
          <w:szCs w:val="22"/>
        </w:rPr>
        <w:t xml:space="preserve"> </w:t>
      </w:r>
      <w:r>
        <w:rPr>
          <w:rFonts w:ascii="Arial" w:hAnsi="Arial" w:cs="Arial"/>
          <w:sz w:val="22"/>
          <w:szCs w:val="22"/>
        </w:rPr>
        <w:t xml:space="preserve">of the adopted Core Strategy and the National Planning Policy Framework and Places </w:t>
      </w:r>
      <w:proofErr w:type="gramStart"/>
      <w:r>
        <w:rPr>
          <w:rFonts w:ascii="Arial" w:hAnsi="Arial" w:cs="Arial"/>
          <w:sz w:val="22"/>
          <w:szCs w:val="22"/>
        </w:rPr>
        <w:t>For</w:t>
      </w:r>
      <w:proofErr w:type="gramEnd"/>
      <w:r>
        <w:rPr>
          <w:rFonts w:ascii="Arial" w:hAnsi="Arial" w:cs="Arial"/>
          <w:sz w:val="22"/>
          <w:szCs w:val="22"/>
        </w:rPr>
        <w:t xml:space="preserve"> Everyone.</w:t>
      </w:r>
    </w:p>
    <w:p w14:paraId="29551818" w14:textId="77777777" w:rsidR="00761658" w:rsidRPr="002B457A" w:rsidRDefault="00761658" w:rsidP="002B457A">
      <w:pPr>
        <w:jc w:val="both"/>
        <w:rPr>
          <w:rFonts w:ascii="Arial" w:hAnsi="Arial" w:cs="Arial"/>
          <w:sz w:val="22"/>
          <w:szCs w:val="22"/>
        </w:rPr>
      </w:pPr>
    </w:p>
    <w:p w14:paraId="408A0817" w14:textId="77777777" w:rsidR="00E6607B" w:rsidRDefault="00E6607B" w:rsidP="00761658">
      <w:pPr>
        <w:rPr>
          <w:rFonts w:ascii="Arial" w:hAnsi="Arial" w:cs="Arial"/>
          <w:sz w:val="22"/>
          <w:szCs w:val="22"/>
        </w:rPr>
      </w:pPr>
    </w:p>
    <w:p w14:paraId="0A653D1D" w14:textId="77777777" w:rsidR="00761658" w:rsidRDefault="00761658" w:rsidP="00761658">
      <w:pPr>
        <w:rPr>
          <w:rFonts w:ascii="Arial" w:hAnsi="Arial" w:cs="Arial"/>
          <w:b/>
          <w:sz w:val="22"/>
          <w:szCs w:val="22"/>
        </w:rPr>
      </w:pPr>
      <w:r>
        <w:rPr>
          <w:rFonts w:ascii="Arial" w:hAnsi="Arial" w:cs="Arial"/>
          <w:b/>
          <w:sz w:val="22"/>
          <w:szCs w:val="22"/>
        </w:rPr>
        <w:t xml:space="preserve">Procedure </w:t>
      </w:r>
      <w:r w:rsidRPr="00A00771">
        <w:rPr>
          <w:rFonts w:ascii="Arial" w:hAnsi="Arial" w:cs="Arial"/>
          <w:b/>
          <w:sz w:val="22"/>
          <w:szCs w:val="22"/>
        </w:rPr>
        <w:t xml:space="preserve">Statement </w:t>
      </w:r>
    </w:p>
    <w:p w14:paraId="68E64472" w14:textId="77777777" w:rsidR="00C21D5C" w:rsidRDefault="00C21D5C" w:rsidP="00761658">
      <w:pPr>
        <w:rPr>
          <w:rFonts w:ascii="Arial" w:hAnsi="Arial" w:cs="Arial"/>
          <w:b/>
          <w:sz w:val="22"/>
          <w:szCs w:val="22"/>
        </w:rPr>
      </w:pPr>
    </w:p>
    <w:p w14:paraId="64DCAB1E" w14:textId="77777777" w:rsidR="00E6607B" w:rsidRDefault="00E6607B" w:rsidP="00E6607B">
      <w:pPr>
        <w:rPr>
          <w:rFonts w:ascii="Arial" w:hAnsi="Arial" w:cs="Arial"/>
          <w:sz w:val="22"/>
          <w:szCs w:val="22"/>
        </w:rPr>
      </w:pPr>
      <w:r w:rsidRPr="009356D1">
        <w:rPr>
          <w:rFonts w:ascii="Arial" w:hAnsi="Arial" w:cs="Arial"/>
          <w:sz w:val="22"/>
          <w:szCs w:val="22"/>
        </w:rPr>
        <w:t>The proposal would not improve the economic, social and environmental conditions of the area nor does it comply with the development plan and therefore does not comprise sustainable development. There were no amendments to the scheme, or conditions which could reasonably have been imposed, which could have made the development acceptable and it was therefore not possible to approve the application.</w:t>
      </w:r>
    </w:p>
    <w:p w14:paraId="009D98B6" w14:textId="77777777" w:rsidR="00761658" w:rsidRDefault="00761658" w:rsidP="00761658">
      <w:pPr>
        <w:rPr>
          <w:rFonts w:ascii="Arial" w:hAnsi="Arial" w:cs="Arial"/>
          <w:sz w:val="22"/>
          <w:szCs w:val="22"/>
        </w:rPr>
      </w:pPr>
    </w:p>
    <w:p w14:paraId="38F8266E" w14:textId="77777777" w:rsidR="00761658" w:rsidRDefault="00761658" w:rsidP="00761658">
      <w:pPr>
        <w:ind w:left="540" w:hanging="540"/>
        <w:rPr>
          <w:rFonts w:ascii="Arial" w:hAnsi="Arial" w:cs="Arial"/>
          <w:b/>
          <w:bCs/>
          <w:sz w:val="22"/>
          <w:szCs w:val="22"/>
          <w:u w:val="single"/>
        </w:rPr>
      </w:pPr>
      <w:r>
        <w:rPr>
          <w:rFonts w:ascii="Arial" w:hAnsi="Arial" w:cs="Arial"/>
          <w:b/>
          <w:bCs/>
          <w:sz w:val="22"/>
          <w:szCs w:val="22"/>
          <w:u w:val="single"/>
        </w:rPr>
        <w:t>Notes for Applicant:</w:t>
      </w:r>
    </w:p>
    <w:p w14:paraId="22E7192A" w14:textId="77777777" w:rsidR="00E6607B" w:rsidRDefault="00E6607B" w:rsidP="00761658">
      <w:pPr>
        <w:ind w:left="540" w:hanging="540"/>
        <w:rPr>
          <w:rFonts w:ascii="Arial" w:hAnsi="Arial" w:cs="Arial"/>
          <w:b/>
          <w:bCs/>
          <w:sz w:val="22"/>
          <w:szCs w:val="22"/>
          <w:u w:val="single"/>
        </w:rPr>
      </w:pPr>
    </w:p>
    <w:p w14:paraId="16BD1EFA" w14:textId="77777777" w:rsidR="00E6607B" w:rsidRPr="00DF784A" w:rsidRDefault="00E6607B" w:rsidP="00E6607B">
      <w:pPr>
        <w:jc w:val="both"/>
        <w:rPr>
          <w:rFonts w:ascii="Arial" w:hAnsi="Arial" w:cs="Arial"/>
          <w:sz w:val="22"/>
          <w:szCs w:val="22"/>
        </w:rPr>
      </w:pPr>
      <w:r w:rsidRPr="00DF784A">
        <w:rPr>
          <w:rFonts w:ascii="Arial" w:hAnsi="Arial" w:cs="Arial"/>
          <w:sz w:val="22"/>
          <w:szCs w:val="22"/>
        </w:rPr>
        <w:t>For avoidance of doubt this decision related to the following plans</w:t>
      </w:r>
      <w:r w:rsidR="00C21D5C">
        <w:rPr>
          <w:rFonts w:ascii="Arial" w:hAnsi="Arial" w:cs="Arial"/>
          <w:sz w:val="22"/>
          <w:szCs w:val="22"/>
        </w:rPr>
        <w:t xml:space="preserve"> and documents</w:t>
      </w:r>
      <w:r w:rsidRPr="00DF784A">
        <w:rPr>
          <w:rFonts w:ascii="Arial" w:hAnsi="Arial" w:cs="Arial"/>
          <w:sz w:val="22"/>
          <w:szCs w:val="22"/>
        </w:rPr>
        <w:t>:</w:t>
      </w:r>
    </w:p>
    <w:p w14:paraId="705A1191" w14:textId="77777777" w:rsidR="00E6607B" w:rsidRDefault="00E6607B" w:rsidP="00761658">
      <w:pPr>
        <w:ind w:left="540" w:hanging="540"/>
        <w:rPr>
          <w:rFonts w:ascii="Arial" w:hAnsi="Arial" w:cs="Arial"/>
          <w:b/>
          <w:bCs/>
          <w:sz w:val="22"/>
          <w:szCs w:val="22"/>
          <w:u w:val="single"/>
        </w:rPr>
      </w:pPr>
    </w:p>
    <w:p w14:paraId="4A60E315" w14:textId="77777777" w:rsidR="00C21D5C" w:rsidRDefault="00C21D5C" w:rsidP="00761658">
      <w:pPr>
        <w:ind w:left="540" w:hanging="540"/>
        <w:rPr>
          <w:rFonts w:ascii="Arial" w:hAnsi="Arial" w:cs="Arial"/>
          <w:bCs/>
          <w:sz w:val="22"/>
          <w:szCs w:val="22"/>
        </w:rPr>
      </w:pPr>
      <w:r w:rsidRPr="00C21D5C">
        <w:rPr>
          <w:rFonts w:ascii="Arial" w:hAnsi="Arial" w:cs="Arial"/>
          <w:bCs/>
          <w:sz w:val="22"/>
          <w:szCs w:val="22"/>
        </w:rPr>
        <w:t xml:space="preserve">Proposed building elevations </w:t>
      </w:r>
      <w:r w:rsidR="009F5B6D">
        <w:rPr>
          <w:rFonts w:ascii="Arial" w:hAnsi="Arial" w:cs="Arial"/>
          <w:bCs/>
          <w:sz w:val="22"/>
          <w:szCs w:val="22"/>
        </w:rPr>
        <w:t>DR-05</w:t>
      </w:r>
    </w:p>
    <w:p w14:paraId="01F47CC4" w14:textId="77777777" w:rsidR="009F5B6D" w:rsidRDefault="009F5B6D" w:rsidP="00761658">
      <w:pPr>
        <w:ind w:left="540" w:hanging="540"/>
        <w:rPr>
          <w:rFonts w:ascii="Arial" w:hAnsi="Arial" w:cs="Arial"/>
          <w:bCs/>
          <w:sz w:val="22"/>
          <w:szCs w:val="22"/>
        </w:rPr>
      </w:pPr>
      <w:r>
        <w:rPr>
          <w:rFonts w:ascii="Arial" w:hAnsi="Arial" w:cs="Arial"/>
          <w:bCs/>
          <w:sz w:val="22"/>
          <w:szCs w:val="22"/>
        </w:rPr>
        <w:t>Proposed building elevations with boundary wall DR-06</w:t>
      </w:r>
    </w:p>
    <w:p w14:paraId="1B632068" w14:textId="77777777" w:rsidR="009F5B6D" w:rsidRDefault="009F5B6D" w:rsidP="00761658">
      <w:pPr>
        <w:ind w:left="540" w:hanging="540"/>
        <w:rPr>
          <w:rFonts w:ascii="Arial" w:hAnsi="Arial" w:cs="Arial"/>
          <w:bCs/>
          <w:sz w:val="22"/>
          <w:szCs w:val="22"/>
        </w:rPr>
      </w:pPr>
      <w:r>
        <w:rPr>
          <w:rFonts w:ascii="Arial" w:hAnsi="Arial" w:cs="Arial"/>
          <w:bCs/>
          <w:sz w:val="22"/>
          <w:szCs w:val="22"/>
        </w:rPr>
        <w:t>Proposed building plan DR-04</w:t>
      </w:r>
    </w:p>
    <w:p w14:paraId="44DEE7E9" w14:textId="77777777" w:rsidR="009F5B6D" w:rsidRDefault="009F5B6D" w:rsidP="00761658">
      <w:pPr>
        <w:ind w:left="540" w:hanging="540"/>
        <w:rPr>
          <w:rFonts w:ascii="Arial" w:hAnsi="Arial" w:cs="Arial"/>
          <w:bCs/>
          <w:sz w:val="22"/>
          <w:szCs w:val="22"/>
        </w:rPr>
      </w:pPr>
      <w:r>
        <w:rPr>
          <w:rFonts w:ascii="Arial" w:hAnsi="Arial" w:cs="Arial"/>
          <w:bCs/>
          <w:sz w:val="22"/>
          <w:szCs w:val="22"/>
        </w:rPr>
        <w:t>Proposed Plan DR-03</w:t>
      </w:r>
    </w:p>
    <w:p w14:paraId="3673B3FB" w14:textId="77777777" w:rsidR="009F5B6D" w:rsidRDefault="009F5B6D" w:rsidP="00761658">
      <w:pPr>
        <w:ind w:left="540" w:hanging="540"/>
        <w:rPr>
          <w:rFonts w:ascii="Arial" w:hAnsi="Arial" w:cs="Arial"/>
          <w:bCs/>
          <w:sz w:val="22"/>
          <w:szCs w:val="22"/>
        </w:rPr>
      </w:pPr>
      <w:r>
        <w:rPr>
          <w:rFonts w:ascii="Arial" w:hAnsi="Arial" w:cs="Arial"/>
          <w:bCs/>
          <w:sz w:val="22"/>
          <w:szCs w:val="22"/>
        </w:rPr>
        <w:t>Section at A-A DR-06</w:t>
      </w:r>
    </w:p>
    <w:p w14:paraId="0FCC71F6" w14:textId="77777777" w:rsidR="009F5B6D" w:rsidRDefault="009F5B6D" w:rsidP="00761658">
      <w:pPr>
        <w:ind w:left="540" w:hanging="540"/>
        <w:rPr>
          <w:rFonts w:ascii="Arial" w:hAnsi="Arial" w:cs="Arial"/>
          <w:bCs/>
          <w:sz w:val="22"/>
          <w:szCs w:val="22"/>
        </w:rPr>
      </w:pPr>
      <w:r>
        <w:rPr>
          <w:rFonts w:ascii="Arial" w:hAnsi="Arial" w:cs="Arial"/>
          <w:bCs/>
          <w:sz w:val="22"/>
          <w:szCs w:val="22"/>
        </w:rPr>
        <w:t>Typical Section Details DR-07</w:t>
      </w:r>
    </w:p>
    <w:p w14:paraId="313CB2AD" w14:textId="77777777" w:rsidR="009F5B6D" w:rsidRDefault="009F5B6D" w:rsidP="00761658">
      <w:pPr>
        <w:ind w:left="540" w:hanging="540"/>
        <w:rPr>
          <w:rFonts w:ascii="Arial" w:hAnsi="Arial" w:cs="Arial"/>
          <w:bCs/>
          <w:sz w:val="22"/>
          <w:szCs w:val="22"/>
        </w:rPr>
      </w:pPr>
      <w:r>
        <w:rPr>
          <w:rFonts w:ascii="Arial" w:hAnsi="Arial" w:cs="Arial"/>
          <w:bCs/>
          <w:sz w:val="22"/>
          <w:szCs w:val="22"/>
        </w:rPr>
        <w:t>Coal Mining Risk Assessment dated 1 November 2023</w:t>
      </w:r>
    </w:p>
    <w:p w14:paraId="009F5531" w14:textId="77777777" w:rsidR="009F5B6D" w:rsidRPr="001D2357" w:rsidRDefault="009F5B6D" w:rsidP="009F5B6D">
      <w:pPr>
        <w:rPr>
          <w:rFonts w:ascii="Arial" w:hAnsi="Arial" w:cs="Arial"/>
          <w:sz w:val="22"/>
          <w:szCs w:val="22"/>
        </w:rPr>
      </w:pPr>
      <w:r w:rsidRPr="001D2357">
        <w:rPr>
          <w:rFonts w:ascii="Arial" w:hAnsi="Arial" w:cs="Arial"/>
          <w:sz w:val="22"/>
          <w:szCs w:val="22"/>
        </w:rPr>
        <w:t>Arboriculture Report dated 6</w:t>
      </w:r>
      <w:r w:rsidRPr="001D2357">
        <w:rPr>
          <w:rFonts w:ascii="Arial" w:hAnsi="Arial" w:cs="Arial"/>
          <w:sz w:val="22"/>
          <w:szCs w:val="22"/>
          <w:vertAlign w:val="superscript"/>
        </w:rPr>
        <w:t>th</w:t>
      </w:r>
      <w:r w:rsidRPr="001D2357">
        <w:rPr>
          <w:rFonts w:ascii="Arial" w:hAnsi="Arial" w:cs="Arial"/>
          <w:sz w:val="22"/>
          <w:szCs w:val="22"/>
        </w:rPr>
        <w:t xml:space="preserve"> </w:t>
      </w:r>
      <w:r w:rsidR="001D2357" w:rsidRPr="001D2357">
        <w:rPr>
          <w:rFonts w:ascii="Arial" w:hAnsi="Arial" w:cs="Arial"/>
          <w:sz w:val="22"/>
          <w:szCs w:val="22"/>
        </w:rPr>
        <w:t>N</w:t>
      </w:r>
      <w:r w:rsidRPr="001D2357">
        <w:rPr>
          <w:rFonts w:ascii="Arial" w:hAnsi="Arial" w:cs="Arial"/>
          <w:sz w:val="22"/>
          <w:szCs w:val="22"/>
        </w:rPr>
        <w:t>ovember 2023</w:t>
      </w:r>
    </w:p>
    <w:p w14:paraId="7B93F112" w14:textId="77777777" w:rsidR="009F5B6D" w:rsidRPr="00C21D5C" w:rsidRDefault="001D2357" w:rsidP="00761658">
      <w:pPr>
        <w:ind w:left="540" w:hanging="540"/>
        <w:rPr>
          <w:rFonts w:ascii="Arial" w:hAnsi="Arial" w:cs="Arial"/>
          <w:bCs/>
          <w:sz w:val="22"/>
          <w:szCs w:val="22"/>
        </w:rPr>
      </w:pPr>
      <w:r>
        <w:rPr>
          <w:rFonts w:ascii="Arial" w:hAnsi="Arial" w:cs="Arial"/>
          <w:bCs/>
          <w:sz w:val="22"/>
          <w:szCs w:val="22"/>
        </w:rPr>
        <w:t xml:space="preserve">Design, Access and </w:t>
      </w:r>
      <w:r w:rsidR="00964DD5">
        <w:rPr>
          <w:rFonts w:ascii="Arial" w:hAnsi="Arial" w:cs="Arial"/>
          <w:bCs/>
          <w:sz w:val="22"/>
          <w:szCs w:val="22"/>
        </w:rPr>
        <w:t>Planning</w:t>
      </w:r>
      <w:r>
        <w:rPr>
          <w:rFonts w:ascii="Arial" w:hAnsi="Arial" w:cs="Arial"/>
          <w:bCs/>
          <w:sz w:val="22"/>
          <w:szCs w:val="22"/>
        </w:rPr>
        <w:t xml:space="preserve"> Statement </w:t>
      </w:r>
    </w:p>
    <w:p w14:paraId="75942930" w14:textId="77777777" w:rsidR="00E6607B" w:rsidRDefault="00C21D5C" w:rsidP="00761658">
      <w:pPr>
        <w:ind w:left="540" w:hanging="540"/>
        <w:rPr>
          <w:rFonts w:ascii="Arial" w:hAnsi="Arial" w:cs="Arial"/>
          <w:bCs/>
          <w:sz w:val="22"/>
          <w:szCs w:val="22"/>
        </w:rPr>
      </w:pPr>
      <w:r w:rsidRPr="00C21D5C">
        <w:rPr>
          <w:rFonts w:ascii="Arial" w:hAnsi="Arial" w:cs="Arial"/>
          <w:bCs/>
          <w:sz w:val="22"/>
          <w:szCs w:val="22"/>
        </w:rPr>
        <w:t xml:space="preserve">Tree Constraints Plan </w:t>
      </w:r>
    </w:p>
    <w:p w14:paraId="4FFD0029" w14:textId="77777777" w:rsidR="00C21D5C" w:rsidRDefault="00C21D5C" w:rsidP="00761658">
      <w:pPr>
        <w:ind w:left="540" w:hanging="540"/>
        <w:rPr>
          <w:rFonts w:ascii="Arial" w:hAnsi="Arial" w:cs="Arial"/>
          <w:bCs/>
          <w:sz w:val="22"/>
          <w:szCs w:val="22"/>
        </w:rPr>
      </w:pPr>
      <w:r>
        <w:rPr>
          <w:rFonts w:ascii="Arial" w:hAnsi="Arial" w:cs="Arial"/>
          <w:bCs/>
          <w:sz w:val="22"/>
          <w:szCs w:val="22"/>
        </w:rPr>
        <w:t xml:space="preserve">Impact Assessment Plan  </w:t>
      </w:r>
    </w:p>
    <w:p w14:paraId="37FC0A20" w14:textId="77777777" w:rsidR="00C21D5C" w:rsidRDefault="00C21D5C" w:rsidP="00761658">
      <w:pPr>
        <w:ind w:left="540" w:hanging="540"/>
        <w:rPr>
          <w:rFonts w:ascii="Arial" w:hAnsi="Arial" w:cs="Arial"/>
          <w:bCs/>
          <w:sz w:val="22"/>
          <w:szCs w:val="22"/>
        </w:rPr>
      </w:pPr>
      <w:r>
        <w:rPr>
          <w:rFonts w:ascii="Arial" w:hAnsi="Arial" w:cs="Arial"/>
          <w:bCs/>
          <w:sz w:val="22"/>
          <w:szCs w:val="22"/>
        </w:rPr>
        <w:t xml:space="preserve">Tree Schedule </w:t>
      </w:r>
    </w:p>
    <w:p w14:paraId="5B1D304F" w14:textId="77777777" w:rsidR="00761658" w:rsidRDefault="00761658" w:rsidP="00761658">
      <w:pPr>
        <w:jc w:val="both"/>
        <w:rPr>
          <w:rFonts w:ascii="Arial" w:hAnsi="Arial" w:cs="Arial"/>
          <w:bCs/>
        </w:rPr>
      </w:pPr>
    </w:p>
    <w:p w14:paraId="09D339DE" w14:textId="77777777" w:rsidR="00761658" w:rsidRDefault="00761658" w:rsidP="00761658">
      <w:pPr>
        <w:jc w:val="both"/>
        <w:rPr>
          <w:rFonts w:ascii="Arial" w:hAnsi="Arial" w:cs="Arial"/>
          <w:bCs/>
        </w:rPr>
      </w:pPr>
    </w:p>
    <w:p w14:paraId="075FB419" w14:textId="77777777" w:rsidR="00761658" w:rsidRDefault="00761658" w:rsidP="00761658">
      <w:pPr>
        <w:jc w:val="both"/>
        <w:rPr>
          <w:rFonts w:ascii="Arial" w:hAnsi="Arial" w:cs="Arial"/>
          <w:bCs/>
        </w:rPr>
      </w:pPr>
    </w:p>
    <w:p w14:paraId="7D8CCA44" w14:textId="77777777" w:rsidR="00761658" w:rsidRDefault="00761658" w:rsidP="00761658">
      <w:pPr>
        <w:rPr>
          <w:rFonts w:ascii="Arial" w:hAnsi="Arial" w:cs="Arial"/>
          <w:sz w:val="22"/>
          <w:szCs w:val="22"/>
        </w:rPr>
      </w:pPr>
    </w:p>
    <w:p w14:paraId="1D3892D5" w14:textId="77777777" w:rsidR="00761658" w:rsidRPr="00A42B03" w:rsidRDefault="00761658" w:rsidP="00761658"/>
    <w:p w14:paraId="1E65C03C" w14:textId="77777777" w:rsidR="00F122F7" w:rsidRDefault="00F122F7"/>
    <w:sectPr w:rsidR="00F122F7" w:rsidSect="0099463C">
      <w:headerReference w:type="even" r:id="rId7"/>
      <w:headerReference w:type="default" r:id="rId8"/>
      <w:footerReference w:type="even" r:id="rId9"/>
      <w:footerReference w:type="default" r:id="rId10"/>
      <w:headerReference w:type="first" r:id="rId11"/>
      <w:footerReference w:type="first" r:id="rId12"/>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FB79" w14:textId="77777777" w:rsidR="00EF7FB7" w:rsidRDefault="00540A94">
      <w:r>
        <w:separator/>
      </w:r>
    </w:p>
  </w:endnote>
  <w:endnote w:type="continuationSeparator" w:id="0">
    <w:p w14:paraId="240D679F" w14:textId="77777777" w:rsidR="00EF7FB7" w:rsidRDefault="0054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09F8" w14:textId="77777777" w:rsidR="00772E73" w:rsidRDefault="00772E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5A7B" w14:textId="619D07DD" w:rsidR="00772E73" w:rsidRDefault="001B0487">
    <w:pPr>
      <w:pStyle w:val="Footer"/>
      <w:jc w:val="center"/>
    </w:pPr>
    <w:r>
      <w:t xml:space="preserve">Page </w:t>
    </w:r>
    <w:r>
      <w:rPr>
        <w:b/>
        <w:bCs/>
      </w:rPr>
      <w:fldChar w:fldCharType="begin"/>
    </w:r>
    <w:r>
      <w:rPr>
        <w:b/>
        <w:bCs/>
      </w:rPr>
      <w:instrText xml:space="preserve"> PAGE </w:instrText>
    </w:r>
    <w:r>
      <w:rPr>
        <w:b/>
        <w:bCs/>
      </w:rPr>
      <w:fldChar w:fldCharType="separate"/>
    </w:r>
    <w:r w:rsidR="00275C2E">
      <w:rPr>
        <w:b/>
        <w:bCs/>
        <w:noProof/>
      </w:rPr>
      <w:t>8</w:t>
    </w:r>
    <w:r>
      <w:rPr>
        <w:b/>
        <w:bCs/>
      </w:rPr>
      <w:fldChar w:fldCharType="end"/>
    </w:r>
    <w:r>
      <w:t xml:space="preserve"> of </w:t>
    </w:r>
    <w:r>
      <w:rPr>
        <w:b/>
        <w:bCs/>
      </w:rPr>
      <w:fldChar w:fldCharType="begin"/>
    </w:r>
    <w:r>
      <w:rPr>
        <w:b/>
        <w:bCs/>
      </w:rPr>
      <w:instrText xml:space="preserve"> NUMPAGES  </w:instrText>
    </w:r>
    <w:r>
      <w:rPr>
        <w:b/>
        <w:bCs/>
      </w:rPr>
      <w:fldChar w:fldCharType="separate"/>
    </w:r>
    <w:r w:rsidR="00275C2E">
      <w:rPr>
        <w:b/>
        <w:bCs/>
        <w:noProof/>
      </w:rPr>
      <w:t>8</w:t>
    </w:r>
    <w:r>
      <w:rPr>
        <w:b/>
        <w:bCs/>
      </w:rPr>
      <w:fldChar w:fldCharType="end"/>
    </w:r>
  </w:p>
  <w:p w14:paraId="71ECCE16" w14:textId="77777777" w:rsidR="00772E73" w:rsidRDefault="00772E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482C" w14:textId="77777777" w:rsidR="00772E73" w:rsidRDefault="00772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CBCE" w14:textId="77777777" w:rsidR="00EF7FB7" w:rsidRDefault="00540A94">
      <w:r>
        <w:separator/>
      </w:r>
    </w:p>
  </w:footnote>
  <w:footnote w:type="continuationSeparator" w:id="0">
    <w:p w14:paraId="77FB6000" w14:textId="77777777" w:rsidR="00EF7FB7" w:rsidRDefault="00540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87C6" w14:textId="77777777" w:rsidR="00772E73" w:rsidRDefault="00772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E495" w14:textId="77777777" w:rsidR="00772E73" w:rsidRDefault="00772E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E4FF" w14:textId="77777777" w:rsidR="00772E73" w:rsidRDefault="00772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240D"/>
    <w:multiLevelType w:val="hybridMultilevel"/>
    <w:tmpl w:val="647670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E151B"/>
    <w:multiLevelType w:val="hybridMultilevel"/>
    <w:tmpl w:val="362A3C0A"/>
    <w:lvl w:ilvl="0" w:tplc="BE66E49C">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4C731A1F"/>
    <w:multiLevelType w:val="hybridMultilevel"/>
    <w:tmpl w:val="34AC152E"/>
    <w:lvl w:ilvl="0" w:tplc="7E8C6460">
      <w:numFmt w:val="bullet"/>
      <w:lvlText w:val="-"/>
      <w:lvlJc w:val="left"/>
      <w:pPr>
        <w:ind w:left="720" w:hanging="360"/>
      </w:pPr>
      <w:rPr>
        <w:rFonts w:ascii="Arial" w:eastAsia="Times New Roman" w:hAnsi="Arial" w:cs="Arial"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4130984">
    <w:abstractNumId w:val="2"/>
  </w:num>
  <w:num w:numId="2" w16cid:durableId="260261566">
    <w:abstractNumId w:val="0"/>
  </w:num>
  <w:num w:numId="3" w16cid:durableId="716440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658"/>
    <w:rsid w:val="00031277"/>
    <w:rsid w:val="00032FC3"/>
    <w:rsid w:val="000536F6"/>
    <w:rsid w:val="00055BC0"/>
    <w:rsid w:val="000C6DBD"/>
    <w:rsid w:val="000E098B"/>
    <w:rsid w:val="000E2E61"/>
    <w:rsid w:val="00121E03"/>
    <w:rsid w:val="00155C97"/>
    <w:rsid w:val="00185FC4"/>
    <w:rsid w:val="00186CDD"/>
    <w:rsid w:val="00194C47"/>
    <w:rsid w:val="001B0487"/>
    <w:rsid w:val="001D2357"/>
    <w:rsid w:val="0021399D"/>
    <w:rsid w:val="002157B3"/>
    <w:rsid w:val="002218B8"/>
    <w:rsid w:val="00222CBB"/>
    <w:rsid w:val="002327A0"/>
    <w:rsid w:val="00275C2E"/>
    <w:rsid w:val="00293979"/>
    <w:rsid w:val="002B457A"/>
    <w:rsid w:val="002C113D"/>
    <w:rsid w:val="0031068A"/>
    <w:rsid w:val="00316678"/>
    <w:rsid w:val="00392911"/>
    <w:rsid w:val="004104C8"/>
    <w:rsid w:val="00540A94"/>
    <w:rsid w:val="0055044B"/>
    <w:rsid w:val="005942C1"/>
    <w:rsid w:val="00601A87"/>
    <w:rsid w:val="00614C1F"/>
    <w:rsid w:val="00616E47"/>
    <w:rsid w:val="00634999"/>
    <w:rsid w:val="006574C7"/>
    <w:rsid w:val="006937F6"/>
    <w:rsid w:val="006962B2"/>
    <w:rsid w:val="00761658"/>
    <w:rsid w:val="00772E73"/>
    <w:rsid w:val="00787523"/>
    <w:rsid w:val="007F4F13"/>
    <w:rsid w:val="008A1B4C"/>
    <w:rsid w:val="0093384F"/>
    <w:rsid w:val="00964DD5"/>
    <w:rsid w:val="009967A5"/>
    <w:rsid w:val="00997FEE"/>
    <w:rsid w:val="009A68CA"/>
    <w:rsid w:val="009F5B6D"/>
    <w:rsid w:val="00A37244"/>
    <w:rsid w:val="00A44EDF"/>
    <w:rsid w:val="00A553D4"/>
    <w:rsid w:val="00AC1E85"/>
    <w:rsid w:val="00AE158D"/>
    <w:rsid w:val="00B02211"/>
    <w:rsid w:val="00B16467"/>
    <w:rsid w:val="00BD34B6"/>
    <w:rsid w:val="00BE73B2"/>
    <w:rsid w:val="00C21D5C"/>
    <w:rsid w:val="00C26DC4"/>
    <w:rsid w:val="00C509C6"/>
    <w:rsid w:val="00CE139D"/>
    <w:rsid w:val="00CE58DE"/>
    <w:rsid w:val="00D2674B"/>
    <w:rsid w:val="00D874A1"/>
    <w:rsid w:val="00DD53A5"/>
    <w:rsid w:val="00DD5659"/>
    <w:rsid w:val="00E00DBC"/>
    <w:rsid w:val="00E17253"/>
    <w:rsid w:val="00E60D42"/>
    <w:rsid w:val="00E6607B"/>
    <w:rsid w:val="00EF2954"/>
    <w:rsid w:val="00EF7FB7"/>
    <w:rsid w:val="00F122F7"/>
    <w:rsid w:val="00FD2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888C"/>
  <w15:chartTrackingRefBased/>
  <w15:docId w15:val="{9803B311-7437-465A-829C-520FE710C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658"/>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165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61658"/>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rsid w:val="00761658"/>
    <w:rPr>
      <w:rFonts w:ascii="Arial" w:eastAsia="Times New Roman" w:hAnsi="Arial" w:cs="Arial"/>
      <w:sz w:val="20"/>
      <w:szCs w:val="20"/>
    </w:rPr>
  </w:style>
  <w:style w:type="paragraph" w:styleId="Header">
    <w:name w:val="header"/>
    <w:basedOn w:val="Normal"/>
    <w:link w:val="HeaderChar"/>
    <w:uiPriority w:val="99"/>
    <w:rsid w:val="00761658"/>
    <w:pPr>
      <w:tabs>
        <w:tab w:val="center" w:pos="4513"/>
        <w:tab w:val="right" w:pos="9026"/>
      </w:tabs>
    </w:pPr>
  </w:style>
  <w:style w:type="character" w:customStyle="1" w:styleId="HeaderChar">
    <w:name w:val="Header Char"/>
    <w:basedOn w:val="DefaultParagraphFont"/>
    <w:link w:val="Header"/>
    <w:uiPriority w:val="99"/>
    <w:rsid w:val="00761658"/>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1B0487"/>
    <w:pPr>
      <w:ind w:left="720"/>
      <w:contextualSpacing/>
    </w:pPr>
  </w:style>
  <w:style w:type="paragraph" w:customStyle="1" w:styleId="paragraph">
    <w:name w:val="paragraph"/>
    <w:basedOn w:val="Normal"/>
    <w:rsid w:val="0055044B"/>
    <w:pPr>
      <w:spacing w:before="100" w:beforeAutospacing="1" w:after="100" w:afterAutospacing="1"/>
    </w:pPr>
    <w:rPr>
      <w:sz w:val="24"/>
      <w:szCs w:val="24"/>
    </w:rPr>
  </w:style>
  <w:style w:type="character" w:customStyle="1" w:styleId="normaltextrun">
    <w:name w:val="normaltextrun"/>
    <w:basedOn w:val="DefaultParagraphFont"/>
    <w:rsid w:val="0055044B"/>
  </w:style>
  <w:style w:type="character" w:customStyle="1" w:styleId="eop">
    <w:name w:val="eop"/>
    <w:basedOn w:val="DefaultParagraphFont"/>
    <w:rsid w:val="0055044B"/>
  </w:style>
  <w:style w:type="character" w:styleId="CommentReference">
    <w:name w:val="annotation reference"/>
    <w:basedOn w:val="DefaultParagraphFont"/>
    <w:uiPriority w:val="99"/>
    <w:semiHidden/>
    <w:unhideWhenUsed/>
    <w:rsid w:val="00121E03"/>
    <w:rPr>
      <w:sz w:val="16"/>
      <w:szCs w:val="16"/>
    </w:rPr>
  </w:style>
  <w:style w:type="paragraph" w:styleId="CommentText">
    <w:name w:val="annotation text"/>
    <w:basedOn w:val="Normal"/>
    <w:link w:val="CommentTextChar"/>
    <w:uiPriority w:val="99"/>
    <w:semiHidden/>
    <w:unhideWhenUsed/>
    <w:rsid w:val="00121E03"/>
  </w:style>
  <w:style w:type="character" w:customStyle="1" w:styleId="CommentTextChar">
    <w:name w:val="Comment Text Char"/>
    <w:basedOn w:val="DefaultParagraphFont"/>
    <w:link w:val="CommentText"/>
    <w:uiPriority w:val="99"/>
    <w:semiHidden/>
    <w:rsid w:val="00121E0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21E03"/>
    <w:rPr>
      <w:b/>
      <w:bCs/>
    </w:rPr>
  </w:style>
  <w:style w:type="character" w:customStyle="1" w:styleId="CommentSubjectChar">
    <w:name w:val="Comment Subject Char"/>
    <w:basedOn w:val="CommentTextChar"/>
    <w:link w:val="CommentSubject"/>
    <w:uiPriority w:val="99"/>
    <w:semiHidden/>
    <w:rsid w:val="00121E03"/>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121E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E03"/>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093575">
      <w:bodyDiv w:val="1"/>
      <w:marLeft w:val="0"/>
      <w:marRight w:val="0"/>
      <w:marTop w:val="0"/>
      <w:marBottom w:val="0"/>
      <w:divBdr>
        <w:top w:val="none" w:sz="0" w:space="0" w:color="auto"/>
        <w:left w:val="none" w:sz="0" w:space="0" w:color="auto"/>
        <w:bottom w:val="none" w:sz="0" w:space="0" w:color="auto"/>
        <w:right w:val="none" w:sz="0" w:space="0" w:color="auto"/>
      </w:divBdr>
      <w:divsChild>
        <w:div w:id="498084088">
          <w:marLeft w:val="0"/>
          <w:marRight w:val="0"/>
          <w:marTop w:val="0"/>
          <w:marBottom w:val="0"/>
          <w:divBdr>
            <w:top w:val="none" w:sz="0" w:space="0" w:color="auto"/>
            <w:left w:val="none" w:sz="0" w:space="0" w:color="auto"/>
            <w:bottom w:val="none" w:sz="0" w:space="0" w:color="auto"/>
            <w:right w:val="none" w:sz="0" w:space="0" w:color="auto"/>
          </w:divBdr>
        </w:div>
        <w:div w:id="1336614447">
          <w:marLeft w:val="0"/>
          <w:marRight w:val="0"/>
          <w:marTop w:val="0"/>
          <w:marBottom w:val="0"/>
          <w:divBdr>
            <w:top w:val="none" w:sz="0" w:space="0" w:color="auto"/>
            <w:left w:val="none" w:sz="0" w:space="0" w:color="auto"/>
            <w:bottom w:val="none" w:sz="0" w:space="0" w:color="auto"/>
            <w:right w:val="none" w:sz="0" w:space="0" w:color="auto"/>
          </w:divBdr>
        </w:div>
        <w:div w:id="97138868">
          <w:marLeft w:val="0"/>
          <w:marRight w:val="0"/>
          <w:marTop w:val="0"/>
          <w:marBottom w:val="0"/>
          <w:divBdr>
            <w:top w:val="none" w:sz="0" w:space="0" w:color="auto"/>
            <w:left w:val="none" w:sz="0" w:space="0" w:color="auto"/>
            <w:bottom w:val="none" w:sz="0" w:space="0" w:color="auto"/>
            <w:right w:val="none" w:sz="0" w:space="0" w:color="auto"/>
          </w:divBdr>
        </w:div>
        <w:div w:id="1803310397">
          <w:marLeft w:val="0"/>
          <w:marRight w:val="0"/>
          <w:marTop w:val="0"/>
          <w:marBottom w:val="0"/>
          <w:divBdr>
            <w:top w:val="none" w:sz="0" w:space="0" w:color="auto"/>
            <w:left w:val="none" w:sz="0" w:space="0" w:color="auto"/>
            <w:bottom w:val="none" w:sz="0" w:space="0" w:color="auto"/>
            <w:right w:val="none" w:sz="0" w:space="0" w:color="auto"/>
          </w:divBdr>
        </w:div>
        <w:div w:id="669724436">
          <w:marLeft w:val="0"/>
          <w:marRight w:val="0"/>
          <w:marTop w:val="0"/>
          <w:marBottom w:val="0"/>
          <w:divBdr>
            <w:top w:val="none" w:sz="0" w:space="0" w:color="auto"/>
            <w:left w:val="none" w:sz="0" w:space="0" w:color="auto"/>
            <w:bottom w:val="none" w:sz="0" w:space="0" w:color="auto"/>
            <w:right w:val="none" w:sz="0" w:space="0" w:color="auto"/>
          </w:divBdr>
        </w:div>
      </w:divsChild>
    </w:div>
    <w:div w:id="631403117">
      <w:bodyDiv w:val="1"/>
      <w:marLeft w:val="0"/>
      <w:marRight w:val="0"/>
      <w:marTop w:val="0"/>
      <w:marBottom w:val="0"/>
      <w:divBdr>
        <w:top w:val="none" w:sz="0" w:space="0" w:color="auto"/>
        <w:left w:val="none" w:sz="0" w:space="0" w:color="auto"/>
        <w:bottom w:val="none" w:sz="0" w:space="0" w:color="auto"/>
        <w:right w:val="none" w:sz="0" w:space="0" w:color="auto"/>
      </w:divBdr>
      <w:divsChild>
        <w:div w:id="284696678">
          <w:marLeft w:val="0"/>
          <w:marRight w:val="0"/>
          <w:marTop w:val="0"/>
          <w:marBottom w:val="0"/>
          <w:divBdr>
            <w:top w:val="none" w:sz="0" w:space="0" w:color="auto"/>
            <w:left w:val="none" w:sz="0" w:space="0" w:color="auto"/>
            <w:bottom w:val="none" w:sz="0" w:space="0" w:color="auto"/>
            <w:right w:val="none" w:sz="0" w:space="0" w:color="auto"/>
          </w:divBdr>
        </w:div>
        <w:div w:id="1761367599">
          <w:marLeft w:val="0"/>
          <w:marRight w:val="0"/>
          <w:marTop w:val="0"/>
          <w:marBottom w:val="0"/>
          <w:divBdr>
            <w:top w:val="none" w:sz="0" w:space="0" w:color="auto"/>
            <w:left w:val="none" w:sz="0" w:space="0" w:color="auto"/>
            <w:bottom w:val="none" w:sz="0" w:space="0" w:color="auto"/>
            <w:right w:val="none" w:sz="0" w:space="0" w:color="auto"/>
          </w:divBdr>
        </w:div>
        <w:div w:id="1475441580">
          <w:marLeft w:val="0"/>
          <w:marRight w:val="0"/>
          <w:marTop w:val="0"/>
          <w:marBottom w:val="0"/>
          <w:divBdr>
            <w:top w:val="none" w:sz="0" w:space="0" w:color="auto"/>
            <w:left w:val="none" w:sz="0" w:space="0" w:color="auto"/>
            <w:bottom w:val="none" w:sz="0" w:space="0" w:color="auto"/>
            <w:right w:val="none" w:sz="0" w:space="0" w:color="auto"/>
          </w:divBdr>
        </w:div>
      </w:divsChild>
    </w:div>
    <w:div w:id="1127504219">
      <w:bodyDiv w:val="1"/>
      <w:marLeft w:val="0"/>
      <w:marRight w:val="0"/>
      <w:marTop w:val="0"/>
      <w:marBottom w:val="0"/>
      <w:divBdr>
        <w:top w:val="none" w:sz="0" w:space="0" w:color="auto"/>
        <w:left w:val="none" w:sz="0" w:space="0" w:color="auto"/>
        <w:bottom w:val="none" w:sz="0" w:space="0" w:color="auto"/>
        <w:right w:val="none" w:sz="0" w:space="0" w:color="auto"/>
      </w:divBdr>
      <w:divsChild>
        <w:div w:id="601424100">
          <w:marLeft w:val="0"/>
          <w:marRight w:val="0"/>
          <w:marTop w:val="0"/>
          <w:marBottom w:val="0"/>
          <w:divBdr>
            <w:top w:val="none" w:sz="0" w:space="0" w:color="auto"/>
            <w:left w:val="none" w:sz="0" w:space="0" w:color="auto"/>
            <w:bottom w:val="none" w:sz="0" w:space="0" w:color="auto"/>
            <w:right w:val="none" w:sz="0" w:space="0" w:color="auto"/>
          </w:divBdr>
        </w:div>
        <w:div w:id="567762626">
          <w:marLeft w:val="0"/>
          <w:marRight w:val="0"/>
          <w:marTop w:val="0"/>
          <w:marBottom w:val="0"/>
          <w:divBdr>
            <w:top w:val="none" w:sz="0" w:space="0" w:color="auto"/>
            <w:left w:val="none" w:sz="0" w:space="0" w:color="auto"/>
            <w:bottom w:val="none" w:sz="0" w:space="0" w:color="auto"/>
            <w:right w:val="none" w:sz="0" w:space="0" w:color="auto"/>
          </w:divBdr>
        </w:div>
        <w:div w:id="1474518686">
          <w:marLeft w:val="0"/>
          <w:marRight w:val="0"/>
          <w:marTop w:val="0"/>
          <w:marBottom w:val="0"/>
          <w:divBdr>
            <w:top w:val="none" w:sz="0" w:space="0" w:color="auto"/>
            <w:left w:val="none" w:sz="0" w:space="0" w:color="auto"/>
            <w:bottom w:val="none" w:sz="0" w:space="0" w:color="auto"/>
            <w:right w:val="none" w:sz="0" w:space="0" w:color="auto"/>
          </w:divBdr>
        </w:div>
        <w:div w:id="1830561150">
          <w:marLeft w:val="0"/>
          <w:marRight w:val="0"/>
          <w:marTop w:val="0"/>
          <w:marBottom w:val="0"/>
          <w:divBdr>
            <w:top w:val="none" w:sz="0" w:space="0" w:color="auto"/>
            <w:left w:val="none" w:sz="0" w:space="0" w:color="auto"/>
            <w:bottom w:val="none" w:sz="0" w:space="0" w:color="auto"/>
            <w:right w:val="none" w:sz="0" w:space="0" w:color="auto"/>
          </w:divBdr>
        </w:div>
        <w:div w:id="1541816868">
          <w:marLeft w:val="0"/>
          <w:marRight w:val="0"/>
          <w:marTop w:val="0"/>
          <w:marBottom w:val="0"/>
          <w:divBdr>
            <w:top w:val="none" w:sz="0" w:space="0" w:color="auto"/>
            <w:left w:val="none" w:sz="0" w:space="0" w:color="auto"/>
            <w:bottom w:val="none" w:sz="0" w:space="0" w:color="auto"/>
            <w:right w:val="none" w:sz="0" w:space="0" w:color="auto"/>
          </w:divBdr>
        </w:div>
        <w:div w:id="56977447">
          <w:marLeft w:val="0"/>
          <w:marRight w:val="0"/>
          <w:marTop w:val="0"/>
          <w:marBottom w:val="0"/>
          <w:divBdr>
            <w:top w:val="none" w:sz="0" w:space="0" w:color="auto"/>
            <w:left w:val="none" w:sz="0" w:space="0" w:color="auto"/>
            <w:bottom w:val="none" w:sz="0" w:space="0" w:color="auto"/>
            <w:right w:val="none" w:sz="0" w:space="0" w:color="auto"/>
          </w:divBdr>
        </w:div>
        <w:div w:id="947588474">
          <w:marLeft w:val="0"/>
          <w:marRight w:val="0"/>
          <w:marTop w:val="0"/>
          <w:marBottom w:val="0"/>
          <w:divBdr>
            <w:top w:val="none" w:sz="0" w:space="0" w:color="auto"/>
            <w:left w:val="none" w:sz="0" w:space="0" w:color="auto"/>
            <w:bottom w:val="none" w:sz="0" w:space="0" w:color="auto"/>
            <w:right w:val="none" w:sz="0" w:space="0" w:color="auto"/>
          </w:divBdr>
        </w:div>
        <w:div w:id="197739555">
          <w:marLeft w:val="0"/>
          <w:marRight w:val="0"/>
          <w:marTop w:val="0"/>
          <w:marBottom w:val="0"/>
          <w:divBdr>
            <w:top w:val="none" w:sz="0" w:space="0" w:color="auto"/>
            <w:left w:val="none" w:sz="0" w:space="0" w:color="auto"/>
            <w:bottom w:val="none" w:sz="0" w:space="0" w:color="auto"/>
            <w:right w:val="none" w:sz="0" w:space="0" w:color="auto"/>
          </w:divBdr>
        </w:div>
        <w:div w:id="514805021">
          <w:marLeft w:val="0"/>
          <w:marRight w:val="0"/>
          <w:marTop w:val="0"/>
          <w:marBottom w:val="0"/>
          <w:divBdr>
            <w:top w:val="none" w:sz="0" w:space="0" w:color="auto"/>
            <w:left w:val="none" w:sz="0" w:space="0" w:color="auto"/>
            <w:bottom w:val="none" w:sz="0" w:space="0" w:color="auto"/>
            <w:right w:val="none" w:sz="0" w:space="0" w:color="auto"/>
          </w:divBdr>
        </w:div>
        <w:div w:id="1818690621">
          <w:marLeft w:val="0"/>
          <w:marRight w:val="0"/>
          <w:marTop w:val="0"/>
          <w:marBottom w:val="0"/>
          <w:divBdr>
            <w:top w:val="none" w:sz="0" w:space="0" w:color="auto"/>
            <w:left w:val="none" w:sz="0" w:space="0" w:color="auto"/>
            <w:bottom w:val="none" w:sz="0" w:space="0" w:color="auto"/>
            <w:right w:val="none" w:sz="0" w:space="0" w:color="auto"/>
          </w:divBdr>
        </w:div>
        <w:div w:id="347950174">
          <w:marLeft w:val="0"/>
          <w:marRight w:val="0"/>
          <w:marTop w:val="0"/>
          <w:marBottom w:val="0"/>
          <w:divBdr>
            <w:top w:val="none" w:sz="0" w:space="0" w:color="auto"/>
            <w:left w:val="none" w:sz="0" w:space="0" w:color="auto"/>
            <w:bottom w:val="none" w:sz="0" w:space="0" w:color="auto"/>
            <w:right w:val="none" w:sz="0" w:space="0" w:color="auto"/>
          </w:divBdr>
        </w:div>
        <w:div w:id="1232738025">
          <w:marLeft w:val="0"/>
          <w:marRight w:val="0"/>
          <w:marTop w:val="0"/>
          <w:marBottom w:val="0"/>
          <w:divBdr>
            <w:top w:val="none" w:sz="0" w:space="0" w:color="auto"/>
            <w:left w:val="none" w:sz="0" w:space="0" w:color="auto"/>
            <w:bottom w:val="none" w:sz="0" w:space="0" w:color="auto"/>
            <w:right w:val="none" w:sz="0" w:space="0" w:color="auto"/>
          </w:divBdr>
        </w:div>
        <w:div w:id="153760837">
          <w:marLeft w:val="0"/>
          <w:marRight w:val="0"/>
          <w:marTop w:val="0"/>
          <w:marBottom w:val="0"/>
          <w:divBdr>
            <w:top w:val="none" w:sz="0" w:space="0" w:color="auto"/>
            <w:left w:val="none" w:sz="0" w:space="0" w:color="auto"/>
            <w:bottom w:val="none" w:sz="0" w:space="0" w:color="auto"/>
            <w:right w:val="none" w:sz="0" w:space="0" w:color="auto"/>
          </w:divBdr>
        </w:div>
        <w:div w:id="1648247564">
          <w:marLeft w:val="0"/>
          <w:marRight w:val="0"/>
          <w:marTop w:val="0"/>
          <w:marBottom w:val="0"/>
          <w:divBdr>
            <w:top w:val="none" w:sz="0" w:space="0" w:color="auto"/>
            <w:left w:val="none" w:sz="0" w:space="0" w:color="auto"/>
            <w:bottom w:val="none" w:sz="0" w:space="0" w:color="auto"/>
            <w:right w:val="none" w:sz="0" w:space="0" w:color="auto"/>
          </w:divBdr>
        </w:div>
        <w:div w:id="1264412688">
          <w:marLeft w:val="0"/>
          <w:marRight w:val="0"/>
          <w:marTop w:val="0"/>
          <w:marBottom w:val="0"/>
          <w:divBdr>
            <w:top w:val="none" w:sz="0" w:space="0" w:color="auto"/>
            <w:left w:val="none" w:sz="0" w:space="0" w:color="auto"/>
            <w:bottom w:val="none" w:sz="0" w:space="0" w:color="auto"/>
            <w:right w:val="none" w:sz="0" w:space="0" w:color="auto"/>
          </w:divBdr>
        </w:div>
      </w:divsChild>
    </w:div>
    <w:div w:id="1343313300">
      <w:bodyDiv w:val="1"/>
      <w:marLeft w:val="0"/>
      <w:marRight w:val="0"/>
      <w:marTop w:val="0"/>
      <w:marBottom w:val="0"/>
      <w:divBdr>
        <w:top w:val="none" w:sz="0" w:space="0" w:color="auto"/>
        <w:left w:val="none" w:sz="0" w:space="0" w:color="auto"/>
        <w:bottom w:val="none" w:sz="0" w:space="0" w:color="auto"/>
        <w:right w:val="none" w:sz="0" w:space="0" w:color="auto"/>
      </w:divBdr>
    </w:div>
    <w:div w:id="199321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2413</Words>
  <Characters>13757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16138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Bovaird</dc:creator>
  <cp:keywords/>
  <dc:description/>
  <cp:lastModifiedBy>Sharon Hill L</cp:lastModifiedBy>
  <cp:revision>4</cp:revision>
  <cp:lastPrinted>2025-08-27T13:01:00Z</cp:lastPrinted>
  <dcterms:created xsi:type="dcterms:W3CDTF">2024-12-20T09:44:00Z</dcterms:created>
  <dcterms:modified xsi:type="dcterms:W3CDTF">2025-08-27T13:01:00Z</dcterms:modified>
</cp:coreProperties>
</file>