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0" w:type="dxa"/>
        <w:tblLayout w:type="fixed"/>
        <w:tblLook w:val="04A0" w:firstRow="1" w:lastRow="0" w:firstColumn="1" w:lastColumn="0" w:noHBand="0" w:noVBand="1"/>
      </w:tblPr>
      <w:tblGrid>
        <w:gridCol w:w="5071"/>
        <w:gridCol w:w="4559"/>
      </w:tblGrid>
      <w:tr w:rsidR="00E010EF" w:rsidRPr="00E35A45" w14:paraId="672A6659" w14:textId="77777777" w:rsidTr="00BA748D">
        <w:tc>
          <w:tcPr>
            <w:tcW w:w="5071" w:type="dxa"/>
          </w:tcPr>
          <w:p w14:paraId="0A37501D" w14:textId="77777777" w:rsidR="00E85C50" w:rsidRPr="00E35A45" w:rsidRDefault="00E85C50" w:rsidP="00BA74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lang w:eastAsia="en-US"/>
              </w:rPr>
            </w:pPr>
            <w:bookmarkStart w:id="0" w:name="_GoBack"/>
            <w:bookmarkEnd w:id="0"/>
          </w:p>
        </w:tc>
        <w:tc>
          <w:tcPr>
            <w:tcW w:w="4559" w:type="dxa"/>
          </w:tcPr>
          <w:p w14:paraId="5DAB6C7B" w14:textId="77777777" w:rsidR="00E85C50" w:rsidRPr="00E35A45" w:rsidRDefault="00E85C50" w:rsidP="00BA74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lang w:eastAsia="en-US"/>
              </w:rPr>
            </w:pPr>
          </w:p>
        </w:tc>
      </w:tr>
    </w:tbl>
    <w:p w14:paraId="1C50F976" w14:textId="77777777" w:rsidR="00E85C50" w:rsidRPr="00E35A45" w:rsidRDefault="00E85C50" w:rsidP="00E85C50">
      <w:pPr>
        <w:pBdr>
          <w:bottom w:val="single" w:sz="12" w:space="1" w:color="auto"/>
        </w:pBdr>
        <w:jc w:val="center"/>
        <w:rPr>
          <w:rFonts w:ascii="Arial" w:hAnsi="Arial" w:cs="Arial"/>
          <w:b/>
          <w:sz w:val="22"/>
          <w:szCs w:val="22"/>
        </w:rPr>
      </w:pPr>
      <w:r w:rsidRPr="00E35A45">
        <w:rPr>
          <w:rFonts w:ascii="Arial" w:hAnsi="Arial" w:cs="Arial"/>
          <w:b/>
          <w:sz w:val="22"/>
          <w:szCs w:val="22"/>
        </w:rPr>
        <w:t>DELEGATED DECISION CHECKLIST AND REPORT</w:t>
      </w:r>
    </w:p>
    <w:p w14:paraId="02EB378F" w14:textId="77777777" w:rsidR="00E85C50" w:rsidRPr="00E35A45" w:rsidRDefault="00E85C50" w:rsidP="00E85C50">
      <w:pPr>
        <w:pBdr>
          <w:bottom w:val="single" w:sz="12" w:space="1" w:color="auto"/>
        </w:pBdr>
        <w:rPr>
          <w:rFonts w:ascii="Arial" w:hAnsi="Arial" w:cs="Arial"/>
          <w:sz w:val="22"/>
          <w:szCs w:val="22"/>
        </w:rPr>
      </w:pPr>
    </w:p>
    <w:p w14:paraId="6A05A809" w14:textId="77777777" w:rsidR="00E85C50" w:rsidRPr="00E35A45" w:rsidRDefault="00E85C50" w:rsidP="00E85C50">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D97E04" w:rsidRPr="00E35A45" w14:paraId="2C1E6AB4" w14:textId="77777777" w:rsidTr="65B21EE1">
        <w:trPr>
          <w:jc w:val="center"/>
        </w:trPr>
        <w:tc>
          <w:tcPr>
            <w:tcW w:w="2840" w:type="dxa"/>
            <w:shd w:val="clear" w:color="auto" w:fill="C0C0C0"/>
            <w:hideMark/>
          </w:tcPr>
          <w:p w14:paraId="1736D347" w14:textId="77777777" w:rsidR="00E85C50" w:rsidRPr="00E35A45" w:rsidRDefault="00E85C50" w:rsidP="00BA748D">
            <w:pPr>
              <w:jc w:val="center"/>
              <w:rPr>
                <w:rFonts w:ascii="Arial" w:hAnsi="Arial" w:cs="Arial"/>
                <w:b/>
                <w:sz w:val="22"/>
                <w:szCs w:val="22"/>
              </w:rPr>
            </w:pPr>
            <w:r w:rsidRPr="00E35A45">
              <w:rPr>
                <w:rFonts w:ascii="Arial" w:hAnsi="Arial" w:cs="Arial"/>
                <w:b/>
                <w:sz w:val="22"/>
                <w:szCs w:val="22"/>
              </w:rPr>
              <w:t>APPLICATION NO.</w:t>
            </w:r>
          </w:p>
        </w:tc>
        <w:tc>
          <w:tcPr>
            <w:tcW w:w="2841" w:type="dxa"/>
            <w:shd w:val="clear" w:color="auto" w:fill="C0C0C0"/>
            <w:hideMark/>
          </w:tcPr>
          <w:p w14:paraId="6389DAEF" w14:textId="77777777" w:rsidR="00E85C50" w:rsidRPr="00E35A45" w:rsidRDefault="00E85C50" w:rsidP="00BA748D">
            <w:pPr>
              <w:jc w:val="center"/>
              <w:rPr>
                <w:rFonts w:ascii="Arial" w:hAnsi="Arial" w:cs="Arial"/>
                <w:b/>
                <w:sz w:val="22"/>
                <w:szCs w:val="22"/>
              </w:rPr>
            </w:pPr>
            <w:r w:rsidRPr="00E35A45">
              <w:rPr>
                <w:rFonts w:ascii="Arial" w:hAnsi="Arial" w:cs="Arial"/>
                <w:b/>
                <w:sz w:val="22"/>
                <w:szCs w:val="22"/>
              </w:rPr>
              <w:t>CASE OFFICER</w:t>
            </w:r>
          </w:p>
        </w:tc>
        <w:tc>
          <w:tcPr>
            <w:tcW w:w="2841" w:type="dxa"/>
            <w:shd w:val="clear" w:color="auto" w:fill="C0C0C0"/>
            <w:hideMark/>
          </w:tcPr>
          <w:p w14:paraId="7B02AFC4" w14:textId="77777777" w:rsidR="00E85C50" w:rsidRPr="00E35A45" w:rsidRDefault="00E85C50" w:rsidP="00BA748D">
            <w:pPr>
              <w:jc w:val="center"/>
              <w:rPr>
                <w:rFonts w:ascii="Arial" w:hAnsi="Arial" w:cs="Arial"/>
                <w:b/>
                <w:sz w:val="22"/>
                <w:szCs w:val="22"/>
              </w:rPr>
            </w:pPr>
            <w:r w:rsidRPr="00E35A45">
              <w:rPr>
                <w:rFonts w:ascii="Arial" w:hAnsi="Arial" w:cs="Arial"/>
                <w:b/>
                <w:sz w:val="22"/>
                <w:szCs w:val="22"/>
              </w:rPr>
              <w:t>DATE</w:t>
            </w:r>
          </w:p>
        </w:tc>
      </w:tr>
      <w:tr w:rsidR="00D97E04" w:rsidRPr="00E35A45" w14:paraId="18391625" w14:textId="77777777" w:rsidTr="65B21EE1">
        <w:trPr>
          <w:trHeight w:val="118"/>
          <w:jc w:val="center"/>
        </w:trPr>
        <w:tc>
          <w:tcPr>
            <w:tcW w:w="2840" w:type="dxa"/>
            <w:shd w:val="clear" w:color="auto" w:fill="FFFFFF" w:themeFill="background1"/>
            <w:hideMark/>
          </w:tcPr>
          <w:p w14:paraId="4C685E62" w14:textId="59F13CDF" w:rsidR="00E85C50" w:rsidRPr="00E35A45" w:rsidRDefault="004B31D7" w:rsidP="00D97E04">
            <w:pPr>
              <w:rPr>
                <w:rFonts w:ascii="Arial" w:hAnsi="Arial" w:cs="Arial"/>
                <w:sz w:val="22"/>
                <w:szCs w:val="22"/>
              </w:rPr>
            </w:pPr>
            <w:r w:rsidRPr="00E35A45">
              <w:rPr>
                <w:rFonts w:ascii="Arial" w:hAnsi="Arial" w:cs="Arial"/>
                <w:sz w:val="22"/>
                <w:szCs w:val="22"/>
              </w:rPr>
              <w:t xml:space="preserve">     </w:t>
            </w:r>
            <w:r w:rsidR="00E85C50" w:rsidRPr="00E35A45">
              <w:rPr>
                <w:rFonts w:ascii="Arial" w:hAnsi="Arial" w:cs="Arial"/>
                <w:sz w:val="22"/>
                <w:szCs w:val="22"/>
              </w:rPr>
              <w:t>2</w:t>
            </w:r>
            <w:r w:rsidR="00E010EF" w:rsidRPr="00E35A45">
              <w:rPr>
                <w:rFonts w:ascii="Arial" w:hAnsi="Arial" w:cs="Arial"/>
                <w:sz w:val="22"/>
                <w:szCs w:val="22"/>
              </w:rPr>
              <w:t>4/00</w:t>
            </w:r>
            <w:r w:rsidR="00D97E04" w:rsidRPr="00E35A45">
              <w:rPr>
                <w:rFonts w:ascii="Arial" w:hAnsi="Arial" w:cs="Arial"/>
                <w:sz w:val="22"/>
                <w:szCs w:val="22"/>
              </w:rPr>
              <w:t>924</w:t>
            </w:r>
            <w:r w:rsidR="00E42861" w:rsidRPr="00E35A45">
              <w:rPr>
                <w:rFonts w:ascii="Arial" w:hAnsi="Arial" w:cs="Arial"/>
                <w:sz w:val="22"/>
                <w:szCs w:val="22"/>
              </w:rPr>
              <w:t>/FUL</w:t>
            </w:r>
            <w:r w:rsidRPr="00E35A45">
              <w:rPr>
                <w:rFonts w:ascii="Arial" w:hAnsi="Arial" w:cs="Arial"/>
                <w:sz w:val="22"/>
                <w:szCs w:val="22"/>
              </w:rPr>
              <w:t xml:space="preserve">                                </w:t>
            </w:r>
          </w:p>
        </w:tc>
        <w:tc>
          <w:tcPr>
            <w:tcW w:w="2841" w:type="dxa"/>
            <w:shd w:val="clear" w:color="auto" w:fill="FFFFFF" w:themeFill="background1"/>
            <w:hideMark/>
          </w:tcPr>
          <w:p w14:paraId="139D6712" w14:textId="16B91640" w:rsidR="00E85C50" w:rsidRPr="00E35A45" w:rsidRDefault="004B31D7" w:rsidP="00D97E04">
            <w:pPr>
              <w:rPr>
                <w:rFonts w:ascii="Arial" w:hAnsi="Arial" w:cs="Arial"/>
                <w:sz w:val="22"/>
                <w:szCs w:val="22"/>
                <w:highlight w:val="yellow"/>
              </w:rPr>
            </w:pPr>
            <w:r w:rsidRPr="00E35A45">
              <w:rPr>
                <w:rFonts w:ascii="Arial" w:hAnsi="Arial" w:cs="Arial"/>
                <w:sz w:val="22"/>
                <w:szCs w:val="22"/>
              </w:rPr>
              <w:t xml:space="preserve">        Claire Ringwood</w:t>
            </w:r>
          </w:p>
        </w:tc>
        <w:tc>
          <w:tcPr>
            <w:tcW w:w="2841" w:type="dxa"/>
            <w:shd w:val="clear" w:color="auto" w:fill="auto"/>
            <w:hideMark/>
          </w:tcPr>
          <w:p w14:paraId="57E5953E" w14:textId="1C5CBE41" w:rsidR="00E85C50" w:rsidRPr="00E35A45" w:rsidRDefault="00682924" w:rsidP="00682924">
            <w:pPr>
              <w:jc w:val="center"/>
              <w:rPr>
                <w:rFonts w:ascii="Arial" w:hAnsi="Arial" w:cs="Arial"/>
                <w:sz w:val="22"/>
                <w:szCs w:val="22"/>
              </w:rPr>
            </w:pPr>
            <w:r w:rsidRPr="00682924">
              <w:rPr>
                <w:rFonts w:ascii="Arial" w:hAnsi="Arial" w:cs="Arial"/>
                <w:sz w:val="22"/>
                <w:szCs w:val="22"/>
              </w:rPr>
              <w:t>6</w:t>
            </w:r>
            <w:r w:rsidRPr="00682924">
              <w:rPr>
                <w:rFonts w:ascii="Arial" w:hAnsi="Arial" w:cs="Arial"/>
                <w:sz w:val="22"/>
                <w:szCs w:val="22"/>
                <w:vertAlign w:val="superscript"/>
              </w:rPr>
              <w:t>th</w:t>
            </w:r>
            <w:r w:rsidRPr="00682924">
              <w:rPr>
                <w:rFonts w:ascii="Arial" w:hAnsi="Arial" w:cs="Arial"/>
                <w:sz w:val="22"/>
                <w:szCs w:val="22"/>
              </w:rPr>
              <w:t xml:space="preserve"> </w:t>
            </w:r>
            <w:r w:rsidR="00143E95" w:rsidRPr="00682924">
              <w:rPr>
                <w:rFonts w:ascii="Arial" w:hAnsi="Arial" w:cs="Arial"/>
                <w:sz w:val="22"/>
                <w:szCs w:val="22"/>
              </w:rPr>
              <w:t>February</w:t>
            </w:r>
            <w:r w:rsidR="00E010EF" w:rsidRPr="00682924">
              <w:rPr>
                <w:rFonts w:ascii="Arial" w:hAnsi="Arial" w:cs="Arial"/>
                <w:sz w:val="22"/>
                <w:szCs w:val="22"/>
              </w:rPr>
              <w:t xml:space="preserve"> </w:t>
            </w:r>
            <w:r w:rsidR="004B31D7" w:rsidRPr="00682924">
              <w:rPr>
                <w:rFonts w:ascii="Arial" w:hAnsi="Arial" w:cs="Arial"/>
                <w:sz w:val="22"/>
                <w:szCs w:val="22"/>
              </w:rPr>
              <w:t>202</w:t>
            </w:r>
            <w:r w:rsidR="00143E95" w:rsidRPr="00682924">
              <w:rPr>
                <w:rFonts w:ascii="Arial" w:hAnsi="Arial" w:cs="Arial"/>
                <w:sz w:val="22"/>
                <w:szCs w:val="22"/>
              </w:rPr>
              <w:t>5</w:t>
            </w:r>
            <w:r w:rsidR="004B31D7" w:rsidRPr="00E35A45">
              <w:rPr>
                <w:rFonts w:ascii="Arial" w:hAnsi="Arial" w:cs="Arial"/>
                <w:sz w:val="22"/>
                <w:szCs w:val="22"/>
              </w:rPr>
              <w:t xml:space="preserve"> </w:t>
            </w:r>
          </w:p>
        </w:tc>
      </w:tr>
    </w:tbl>
    <w:p w14:paraId="5A39BBE3" w14:textId="77777777" w:rsidR="00E85C50" w:rsidRPr="00E35A45" w:rsidRDefault="00E85C50" w:rsidP="00E85C50">
      <w:pPr>
        <w:rPr>
          <w:rFonts w:ascii="Arial" w:hAnsi="Arial" w:cs="Arial"/>
          <w:sz w:val="22"/>
          <w:szCs w:val="22"/>
        </w:rPr>
      </w:pPr>
    </w:p>
    <w:p w14:paraId="0FC710A7" w14:textId="602A1EE2" w:rsidR="00E85C50" w:rsidRPr="00E35A45" w:rsidRDefault="00E85C50" w:rsidP="00D97E04">
      <w:pPr>
        <w:tabs>
          <w:tab w:val="center" w:pos="5382"/>
        </w:tabs>
        <w:rPr>
          <w:rFonts w:ascii="Arial" w:hAnsi="Arial" w:cs="Arial"/>
          <w:bCs/>
          <w:sz w:val="22"/>
          <w:szCs w:val="22"/>
        </w:rPr>
      </w:pPr>
      <w:r w:rsidRPr="00E35A45">
        <w:rPr>
          <w:rFonts w:ascii="Arial" w:hAnsi="Arial" w:cs="Arial"/>
          <w:b/>
          <w:bCs/>
          <w:sz w:val="22"/>
          <w:szCs w:val="22"/>
        </w:rPr>
        <w:t xml:space="preserve">Address: </w:t>
      </w:r>
      <w:r w:rsidR="00D97E04" w:rsidRPr="00E35A45">
        <w:rPr>
          <w:rFonts w:ascii="Arial" w:hAnsi="Arial" w:cs="Arial"/>
          <w:bCs/>
          <w:sz w:val="22"/>
          <w:szCs w:val="22"/>
        </w:rPr>
        <w:t>Ramsden Farm, Roundthorn Road, Middleton, Rochdale, M24 1FT</w:t>
      </w:r>
    </w:p>
    <w:p w14:paraId="41C8F396" w14:textId="77777777" w:rsidR="00E85C50" w:rsidRPr="00E35A45" w:rsidRDefault="00E85C50" w:rsidP="00E85C50">
      <w:pPr>
        <w:rPr>
          <w:rFonts w:ascii="Arial" w:hAnsi="Arial" w:cs="Arial"/>
          <w:b/>
          <w:bCs/>
          <w:sz w:val="22"/>
          <w:szCs w:val="22"/>
        </w:rPr>
      </w:pPr>
    </w:p>
    <w:p w14:paraId="72A3D3EC" w14:textId="1B7A45BB" w:rsidR="00780332" w:rsidRPr="00E35A45" w:rsidRDefault="00E85C50" w:rsidP="00E85C50">
      <w:pPr>
        <w:rPr>
          <w:rFonts w:ascii="Arial" w:hAnsi="Arial" w:cs="Arial"/>
          <w:bCs/>
          <w:sz w:val="22"/>
          <w:szCs w:val="22"/>
        </w:rPr>
      </w:pPr>
      <w:r w:rsidRPr="00E35A45">
        <w:rPr>
          <w:rFonts w:ascii="Arial" w:hAnsi="Arial" w:cs="Arial"/>
          <w:b/>
          <w:bCs/>
          <w:sz w:val="22"/>
          <w:szCs w:val="22"/>
        </w:rPr>
        <w:t xml:space="preserve">Proposal:  </w:t>
      </w:r>
      <w:r w:rsidR="00D97E04" w:rsidRPr="00E35A45">
        <w:rPr>
          <w:rFonts w:ascii="Arial" w:hAnsi="Arial" w:cs="Arial"/>
          <w:bCs/>
          <w:sz w:val="22"/>
          <w:szCs w:val="22"/>
        </w:rPr>
        <w:t>Construction of three detached dwellings with garages including associated access and landscaping</w:t>
      </w:r>
    </w:p>
    <w:p w14:paraId="3CD1D5F3" w14:textId="77777777" w:rsidR="00D97E04" w:rsidRPr="00E35A45" w:rsidRDefault="00D97E04"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5"/>
        <w:gridCol w:w="3063"/>
        <w:gridCol w:w="422"/>
        <w:gridCol w:w="3835"/>
        <w:gridCol w:w="583"/>
      </w:tblGrid>
      <w:tr w:rsidR="00D97E04" w:rsidRPr="00E35A45" w14:paraId="66550D0F" w14:textId="77777777" w:rsidTr="00BA748D">
        <w:trPr>
          <w:trHeight w:val="710"/>
        </w:trPr>
        <w:tc>
          <w:tcPr>
            <w:tcW w:w="645" w:type="dxa"/>
            <w:vMerge w:val="restart"/>
            <w:shd w:val="clear" w:color="auto" w:fill="C0C0C0"/>
            <w:textDirection w:val="btLr"/>
            <w:hideMark/>
          </w:tcPr>
          <w:p w14:paraId="626A19C7" w14:textId="77777777" w:rsidR="00E85C50" w:rsidRPr="00E35A45" w:rsidRDefault="00E85C50" w:rsidP="00BA748D">
            <w:pPr>
              <w:ind w:left="113" w:right="113"/>
              <w:jc w:val="center"/>
              <w:rPr>
                <w:rFonts w:ascii="Arial" w:hAnsi="Arial" w:cs="Arial"/>
                <w:b/>
                <w:sz w:val="18"/>
                <w:szCs w:val="18"/>
              </w:rPr>
            </w:pPr>
            <w:r w:rsidRPr="00E35A45">
              <w:rPr>
                <w:rFonts w:ascii="Arial" w:hAnsi="Arial" w:cs="Arial"/>
                <w:b/>
                <w:sz w:val="18"/>
                <w:szCs w:val="18"/>
              </w:rPr>
              <w:t>PUBLICITY</w:t>
            </w:r>
          </w:p>
        </w:tc>
        <w:tc>
          <w:tcPr>
            <w:tcW w:w="3149" w:type="dxa"/>
            <w:hideMark/>
          </w:tcPr>
          <w:p w14:paraId="4E7C29CA" w14:textId="77777777" w:rsidR="00E85C50" w:rsidRPr="00E35A45" w:rsidRDefault="00E85C50" w:rsidP="00BA748D">
            <w:pPr>
              <w:rPr>
                <w:rFonts w:ascii="Arial" w:hAnsi="Arial" w:cs="Arial"/>
                <w:b/>
                <w:sz w:val="22"/>
                <w:szCs w:val="22"/>
              </w:rPr>
            </w:pPr>
            <w:r w:rsidRPr="00E35A45">
              <w:rPr>
                <w:rFonts w:ascii="Arial" w:hAnsi="Arial" w:cs="Arial"/>
                <w:b/>
                <w:sz w:val="22"/>
                <w:szCs w:val="22"/>
              </w:rPr>
              <w:t xml:space="preserve">Weekly list expired? </w:t>
            </w:r>
          </w:p>
        </w:tc>
        <w:tc>
          <w:tcPr>
            <w:tcW w:w="425" w:type="dxa"/>
            <w:shd w:val="clear" w:color="auto" w:fill="CCCCCC"/>
            <w:hideMark/>
          </w:tcPr>
          <w:p w14:paraId="10622D25" w14:textId="77777777" w:rsidR="00E85C50" w:rsidRPr="00E35A45" w:rsidRDefault="00E85C50" w:rsidP="00BA748D">
            <w:pPr>
              <w:rPr>
                <w:rFonts w:ascii="Arial" w:hAnsi="Arial" w:cs="Arial"/>
                <w:sz w:val="22"/>
                <w:szCs w:val="22"/>
              </w:rPr>
            </w:pPr>
            <w:r w:rsidRPr="00E35A45">
              <w:rPr>
                <w:rFonts w:ascii="Arial" w:hAnsi="Arial" w:cs="Arial"/>
                <w:sz w:val="22"/>
                <w:szCs w:val="22"/>
              </w:rPr>
              <w:t>Y</w:t>
            </w:r>
          </w:p>
        </w:tc>
        <w:tc>
          <w:tcPr>
            <w:tcW w:w="3969" w:type="dxa"/>
            <w:hideMark/>
          </w:tcPr>
          <w:p w14:paraId="01AA0371" w14:textId="77777777" w:rsidR="00E85C50" w:rsidRPr="00E35A45" w:rsidRDefault="00E85C50" w:rsidP="00BA748D">
            <w:pPr>
              <w:rPr>
                <w:rFonts w:ascii="Arial" w:hAnsi="Arial" w:cs="Arial"/>
                <w:b/>
                <w:sz w:val="22"/>
                <w:szCs w:val="22"/>
              </w:rPr>
            </w:pPr>
            <w:r w:rsidRPr="00E35A45">
              <w:rPr>
                <w:rFonts w:ascii="Arial" w:hAnsi="Arial" w:cs="Arial"/>
                <w:b/>
                <w:sz w:val="22"/>
                <w:szCs w:val="22"/>
              </w:rPr>
              <w:t xml:space="preserve">Site notice expired? </w:t>
            </w:r>
          </w:p>
        </w:tc>
        <w:tc>
          <w:tcPr>
            <w:tcW w:w="576" w:type="dxa"/>
            <w:shd w:val="clear" w:color="auto" w:fill="CCCCCC"/>
            <w:hideMark/>
          </w:tcPr>
          <w:p w14:paraId="629D792A" w14:textId="77777777" w:rsidR="00E85C50" w:rsidRPr="00E35A45" w:rsidRDefault="00E010EF" w:rsidP="00BA748D">
            <w:pPr>
              <w:rPr>
                <w:rFonts w:ascii="Arial" w:hAnsi="Arial" w:cs="Arial"/>
                <w:sz w:val="22"/>
                <w:szCs w:val="22"/>
              </w:rPr>
            </w:pPr>
            <w:r w:rsidRPr="00E35A45">
              <w:rPr>
                <w:rFonts w:ascii="Arial" w:hAnsi="Arial" w:cs="Arial"/>
                <w:sz w:val="22"/>
                <w:szCs w:val="22"/>
              </w:rPr>
              <w:t>N/A</w:t>
            </w:r>
          </w:p>
        </w:tc>
      </w:tr>
      <w:tr w:rsidR="00D97E04" w:rsidRPr="00E35A45" w14:paraId="226A2669" w14:textId="77777777" w:rsidTr="00BA748D">
        <w:trPr>
          <w:trHeight w:val="550"/>
        </w:trPr>
        <w:tc>
          <w:tcPr>
            <w:tcW w:w="0" w:type="auto"/>
            <w:vMerge/>
            <w:vAlign w:val="center"/>
            <w:hideMark/>
          </w:tcPr>
          <w:p w14:paraId="0D0B940D" w14:textId="77777777" w:rsidR="00E85C50" w:rsidRPr="00E35A45" w:rsidRDefault="00E85C50" w:rsidP="00BA748D">
            <w:pPr>
              <w:rPr>
                <w:rFonts w:ascii="Arial" w:hAnsi="Arial" w:cs="Arial"/>
                <w:b/>
                <w:sz w:val="22"/>
                <w:szCs w:val="22"/>
              </w:rPr>
            </w:pPr>
          </w:p>
        </w:tc>
        <w:tc>
          <w:tcPr>
            <w:tcW w:w="3149" w:type="dxa"/>
            <w:hideMark/>
          </w:tcPr>
          <w:p w14:paraId="2C11200E" w14:textId="77777777" w:rsidR="00E85C50" w:rsidRPr="00E35A45" w:rsidRDefault="00E85C50" w:rsidP="00BA748D">
            <w:pPr>
              <w:rPr>
                <w:rFonts w:ascii="Arial" w:hAnsi="Arial" w:cs="Arial"/>
                <w:b/>
                <w:sz w:val="22"/>
                <w:szCs w:val="22"/>
              </w:rPr>
            </w:pPr>
            <w:r w:rsidRPr="00E35A45">
              <w:rPr>
                <w:rFonts w:ascii="Arial" w:hAnsi="Arial" w:cs="Arial"/>
                <w:b/>
                <w:sz w:val="22"/>
                <w:szCs w:val="22"/>
              </w:rPr>
              <w:t>Neighbour letters expired?</w:t>
            </w:r>
          </w:p>
        </w:tc>
        <w:tc>
          <w:tcPr>
            <w:tcW w:w="425" w:type="dxa"/>
            <w:shd w:val="clear" w:color="auto" w:fill="CCCCCC"/>
            <w:hideMark/>
          </w:tcPr>
          <w:p w14:paraId="200D163A" w14:textId="77754864" w:rsidR="009E487B" w:rsidRPr="00E35A45" w:rsidRDefault="00E85C50" w:rsidP="00BA748D">
            <w:pPr>
              <w:rPr>
                <w:rFonts w:ascii="Arial" w:hAnsi="Arial" w:cs="Arial"/>
                <w:sz w:val="22"/>
                <w:szCs w:val="22"/>
                <w:highlight w:val="yellow"/>
              </w:rPr>
            </w:pPr>
            <w:r w:rsidRPr="00E35A45">
              <w:rPr>
                <w:rFonts w:ascii="Arial" w:hAnsi="Arial" w:cs="Arial"/>
                <w:sz w:val="22"/>
                <w:szCs w:val="22"/>
              </w:rPr>
              <w:t>Y</w:t>
            </w:r>
          </w:p>
        </w:tc>
        <w:tc>
          <w:tcPr>
            <w:tcW w:w="3969" w:type="dxa"/>
            <w:hideMark/>
          </w:tcPr>
          <w:p w14:paraId="7CDA3BEF" w14:textId="77777777" w:rsidR="00E85C50" w:rsidRPr="00E35A45" w:rsidRDefault="00E85C50" w:rsidP="00BA748D">
            <w:pPr>
              <w:rPr>
                <w:rFonts w:ascii="Arial" w:hAnsi="Arial" w:cs="Arial"/>
                <w:b/>
                <w:sz w:val="22"/>
                <w:szCs w:val="22"/>
              </w:rPr>
            </w:pPr>
            <w:r w:rsidRPr="00E35A45">
              <w:rPr>
                <w:rFonts w:ascii="Arial" w:hAnsi="Arial" w:cs="Arial"/>
                <w:b/>
                <w:sz w:val="22"/>
                <w:szCs w:val="22"/>
              </w:rPr>
              <w:t>Press Notice expired?</w:t>
            </w:r>
          </w:p>
        </w:tc>
        <w:tc>
          <w:tcPr>
            <w:tcW w:w="576" w:type="dxa"/>
            <w:shd w:val="clear" w:color="auto" w:fill="CCCCCC"/>
            <w:hideMark/>
          </w:tcPr>
          <w:p w14:paraId="34824FA9" w14:textId="77777777" w:rsidR="00E85C50" w:rsidRPr="00E35A45" w:rsidRDefault="00E010EF" w:rsidP="00BA748D">
            <w:pPr>
              <w:rPr>
                <w:rFonts w:ascii="Arial" w:hAnsi="Arial" w:cs="Arial"/>
                <w:sz w:val="22"/>
                <w:szCs w:val="22"/>
              </w:rPr>
            </w:pPr>
            <w:r w:rsidRPr="00E35A45">
              <w:rPr>
                <w:rFonts w:ascii="Arial" w:hAnsi="Arial" w:cs="Arial"/>
                <w:sz w:val="22"/>
                <w:szCs w:val="22"/>
              </w:rPr>
              <w:t>N/A</w:t>
            </w:r>
          </w:p>
        </w:tc>
      </w:tr>
    </w:tbl>
    <w:p w14:paraId="0E27B00A" w14:textId="77777777" w:rsidR="00E85C50" w:rsidRPr="00E35A45" w:rsidRDefault="00E85C50"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2"/>
        <w:gridCol w:w="3083"/>
        <w:gridCol w:w="422"/>
        <w:gridCol w:w="3835"/>
        <w:gridCol w:w="566"/>
      </w:tblGrid>
      <w:tr w:rsidR="00D97E04" w:rsidRPr="00E35A45" w14:paraId="7D4413C0" w14:textId="77777777" w:rsidTr="0030617A">
        <w:trPr>
          <w:trHeight w:val="718"/>
        </w:trPr>
        <w:tc>
          <w:tcPr>
            <w:tcW w:w="632" w:type="dxa"/>
            <w:vMerge w:val="restart"/>
            <w:shd w:val="clear" w:color="auto" w:fill="C0C0C0"/>
            <w:textDirection w:val="btLr"/>
            <w:hideMark/>
          </w:tcPr>
          <w:p w14:paraId="761C6F1C" w14:textId="77777777" w:rsidR="00E85C50" w:rsidRPr="00E35A45" w:rsidRDefault="00E85C50" w:rsidP="00BA748D">
            <w:pPr>
              <w:ind w:left="113" w:right="113"/>
              <w:jc w:val="center"/>
              <w:rPr>
                <w:rFonts w:ascii="Arial" w:hAnsi="Arial" w:cs="Arial"/>
                <w:b/>
                <w:sz w:val="18"/>
                <w:szCs w:val="18"/>
              </w:rPr>
            </w:pPr>
            <w:r w:rsidRPr="00E35A45">
              <w:rPr>
                <w:rFonts w:ascii="Arial" w:hAnsi="Arial" w:cs="Arial"/>
                <w:b/>
                <w:sz w:val="18"/>
                <w:szCs w:val="18"/>
              </w:rPr>
              <w:t>DELEGATION</w:t>
            </w:r>
          </w:p>
        </w:tc>
        <w:tc>
          <w:tcPr>
            <w:tcW w:w="3083" w:type="dxa"/>
            <w:hideMark/>
          </w:tcPr>
          <w:p w14:paraId="1FF6A238" w14:textId="77777777" w:rsidR="00E85C50" w:rsidRPr="00E35A45" w:rsidRDefault="00E85C50" w:rsidP="00BA748D">
            <w:pPr>
              <w:rPr>
                <w:rFonts w:ascii="Arial" w:hAnsi="Arial" w:cs="Arial"/>
                <w:b/>
                <w:sz w:val="22"/>
                <w:szCs w:val="22"/>
              </w:rPr>
            </w:pPr>
            <w:r w:rsidRPr="00E35A45">
              <w:rPr>
                <w:rFonts w:ascii="Arial" w:hAnsi="Arial" w:cs="Arial"/>
                <w:b/>
                <w:sz w:val="22"/>
                <w:szCs w:val="22"/>
              </w:rPr>
              <w:t xml:space="preserve">Significant departure from local plan? </w:t>
            </w:r>
          </w:p>
        </w:tc>
        <w:tc>
          <w:tcPr>
            <w:tcW w:w="422" w:type="dxa"/>
            <w:shd w:val="clear" w:color="auto" w:fill="CCCCCC"/>
            <w:hideMark/>
          </w:tcPr>
          <w:p w14:paraId="350C21BE" w14:textId="77777777" w:rsidR="00E85C50" w:rsidRPr="00E35A45" w:rsidRDefault="00E85C50" w:rsidP="00BA748D">
            <w:pPr>
              <w:rPr>
                <w:rFonts w:ascii="Arial" w:hAnsi="Arial" w:cs="Arial"/>
                <w:sz w:val="22"/>
                <w:szCs w:val="22"/>
              </w:rPr>
            </w:pPr>
            <w:r w:rsidRPr="00E35A45">
              <w:rPr>
                <w:rFonts w:ascii="Arial" w:hAnsi="Arial" w:cs="Arial"/>
                <w:sz w:val="22"/>
                <w:szCs w:val="22"/>
              </w:rPr>
              <w:t>N</w:t>
            </w:r>
          </w:p>
        </w:tc>
        <w:tc>
          <w:tcPr>
            <w:tcW w:w="3835" w:type="dxa"/>
            <w:hideMark/>
          </w:tcPr>
          <w:p w14:paraId="5BADC3E5" w14:textId="77777777" w:rsidR="00E85C50" w:rsidRPr="00E35A45" w:rsidRDefault="00E85C50" w:rsidP="00BA748D">
            <w:pPr>
              <w:rPr>
                <w:rFonts w:ascii="Arial" w:hAnsi="Arial" w:cs="Arial"/>
                <w:b/>
                <w:sz w:val="22"/>
                <w:szCs w:val="22"/>
              </w:rPr>
            </w:pPr>
            <w:r w:rsidRPr="00E35A45">
              <w:rPr>
                <w:rFonts w:ascii="Arial" w:hAnsi="Arial" w:cs="Arial"/>
                <w:b/>
                <w:sz w:val="22"/>
                <w:szCs w:val="22"/>
              </w:rPr>
              <w:t>Contrary to national policy?</w:t>
            </w:r>
          </w:p>
        </w:tc>
        <w:tc>
          <w:tcPr>
            <w:tcW w:w="566" w:type="dxa"/>
            <w:shd w:val="clear" w:color="auto" w:fill="CCCCCC"/>
            <w:hideMark/>
          </w:tcPr>
          <w:p w14:paraId="13F9A875" w14:textId="77777777" w:rsidR="00E85C50" w:rsidRPr="00E35A45" w:rsidRDefault="00E85C50" w:rsidP="00BA748D">
            <w:pPr>
              <w:rPr>
                <w:rFonts w:ascii="Arial" w:hAnsi="Arial" w:cs="Arial"/>
                <w:sz w:val="22"/>
                <w:szCs w:val="22"/>
              </w:rPr>
            </w:pPr>
            <w:r w:rsidRPr="00E35A45">
              <w:rPr>
                <w:rFonts w:ascii="Arial" w:hAnsi="Arial" w:cs="Arial"/>
                <w:sz w:val="22"/>
                <w:szCs w:val="22"/>
              </w:rPr>
              <w:t>N</w:t>
            </w:r>
          </w:p>
        </w:tc>
      </w:tr>
      <w:tr w:rsidR="00D97E04" w:rsidRPr="00E35A45" w14:paraId="4A04B138" w14:textId="77777777" w:rsidTr="0030617A">
        <w:trPr>
          <w:trHeight w:val="718"/>
        </w:trPr>
        <w:tc>
          <w:tcPr>
            <w:tcW w:w="632" w:type="dxa"/>
            <w:vMerge/>
            <w:shd w:val="clear" w:color="auto" w:fill="C0C0C0"/>
            <w:textDirection w:val="btLr"/>
          </w:tcPr>
          <w:p w14:paraId="60061E4C" w14:textId="77777777" w:rsidR="00E85C50" w:rsidRPr="00E35A45" w:rsidRDefault="00E85C50" w:rsidP="00BA748D">
            <w:pPr>
              <w:ind w:left="113" w:right="113"/>
              <w:jc w:val="center"/>
              <w:rPr>
                <w:rFonts w:ascii="Arial" w:hAnsi="Arial" w:cs="Arial"/>
                <w:b/>
                <w:sz w:val="18"/>
                <w:szCs w:val="18"/>
              </w:rPr>
            </w:pPr>
          </w:p>
        </w:tc>
        <w:tc>
          <w:tcPr>
            <w:tcW w:w="3083" w:type="dxa"/>
          </w:tcPr>
          <w:p w14:paraId="0ED8940A" w14:textId="77777777" w:rsidR="00E85C50" w:rsidRPr="00E35A45" w:rsidRDefault="00E85C50" w:rsidP="00BA748D">
            <w:pPr>
              <w:rPr>
                <w:rFonts w:ascii="Arial" w:hAnsi="Arial" w:cs="Arial"/>
                <w:b/>
                <w:sz w:val="22"/>
                <w:szCs w:val="22"/>
              </w:rPr>
            </w:pPr>
            <w:r w:rsidRPr="00E35A45">
              <w:rPr>
                <w:rFonts w:ascii="Arial" w:hAnsi="Arial" w:cs="Arial"/>
                <w:b/>
                <w:sz w:val="22"/>
                <w:szCs w:val="22"/>
              </w:rPr>
              <w:t>Applicant a Council Member or officer?</w:t>
            </w:r>
          </w:p>
        </w:tc>
        <w:tc>
          <w:tcPr>
            <w:tcW w:w="422" w:type="dxa"/>
            <w:shd w:val="clear" w:color="auto" w:fill="CCCCCC"/>
          </w:tcPr>
          <w:p w14:paraId="0957B6BD" w14:textId="77777777" w:rsidR="00E85C50" w:rsidRPr="00E35A45" w:rsidRDefault="00E85C50" w:rsidP="00BA748D">
            <w:pPr>
              <w:rPr>
                <w:rFonts w:ascii="Arial" w:hAnsi="Arial" w:cs="Arial"/>
                <w:sz w:val="22"/>
                <w:szCs w:val="22"/>
              </w:rPr>
            </w:pPr>
            <w:r w:rsidRPr="00E35A45">
              <w:rPr>
                <w:rFonts w:ascii="Arial" w:hAnsi="Arial" w:cs="Arial"/>
                <w:sz w:val="22"/>
                <w:szCs w:val="22"/>
              </w:rPr>
              <w:t>N</w:t>
            </w:r>
          </w:p>
        </w:tc>
        <w:tc>
          <w:tcPr>
            <w:tcW w:w="3835" w:type="dxa"/>
          </w:tcPr>
          <w:p w14:paraId="5DF3A30B" w14:textId="77777777" w:rsidR="00E85C50" w:rsidRPr="00E35A45" w:rsidRDefault="00E85C50" w:rsidP="00BA748D">
            <w:pPr>
              <w:rPr>
                <w:rFonts w:ascii="Arial" w:hAnsi="Arial" w:cs="Arial"/>
                <w:b/>
                <w:sz w:val="22"/>
                <w:szCs w:val="22"/>
              </w:rPr>
            </w:pPr>
            <w:r w:rsidRPr="00E35A45">
              <w:rPr>
                <w:rFonts w:ascii="Arial" w:hAnsi="Arial" w:cs="Arial"/>
                <w:b/>
                <w:sz w:val="22"/>
                <w:szCs w:val="22"/>
              </w:rPr>
              <w:t>Contrary to previous decision?</w:t>
            </w:r>
          </w:p>
        </w:tc>
        <w:tc>
          <w:tcPr>
            <w:tcW w:w="566" w:type="dxa"/>
            <w:shd w:val="clear" w:color="auto" w:fill="CCCCCC"/>
          </w:tcPr>
          <w:p w14:paraId="05628F02" w14:textId="77777777" w:rsidR="00E85C50" w:rsidRPr="00E35A45" w:rsidRDefault="00E85C50" w:rsidP="00BA748D">
            <w:pPr>
              <w:rPr>
                <w:rFonts w:ascii="Arial" w:hAnsi="Arial" w:cs="Arial"/>
                <w:sz w:val="22"/>
                <w:szCs w:val="22"/>
              </w:rPr>
            </w:pPr>
            <w:r w:rsidRPr="00E35A45">
              <w:rPr>
                <w:rFonts w:ascii="Arial" w:hAnsi="Arial" w:cs="Arial"/>
                <w:sz w:val="22"/>
                <w:szCs w:val="22"/>
              </w:rPr>
              <w:t>N</w:t>
            </w:r>
          </w:p>
        </w:tc>
      </w:tr>
      <w:tr w:rsidR="00D97E04" w:rsidRPr="00E35A45" w14:paraId="73D2B370" w14:textId="77777777" w:rsidTr="0030617A">
        <w:trPr>
          <w:trHeight w:val="690"/>
        </w:trPr>
        <w:tc>
          <w:tcPr>
            <w:tcW w:w="0" w:type="auto"/>
            <w:vMerge/>
            <w:vAlign w:val="center"/>
            <w:hideMark/>
          </w:tcPr>
          <w:p w14:paraId="44EAFD9C" w14:textId="77777777" w:rsidR="00E85C50" w:rsidRPr="00E35A45" w:rsidRDefault="00E85C50" w:rsidP="00BA748D">
            <w:pPr>
              <w:rPr>
                <w:rFonts w:ascii="Arial" w:hAnsi="Arial" w:cs="Arial"/>
                <w:b/>
                <w:sz w:val="22"/>
                <w:szCs w:val="22"/>
              </w:rPr>
            </w:pPr>
          </w:p>
        </w:tc>
        <w:tc>
          <w:tcPr>
            <w:tcW w:w="3083" w:type="dxa"/>
            <w:hideMark/>
          </w:tcPr>
          <w:p w14:paraId="20AED5CE" w14:textId="77777777" w:rsidR="00E85C50" w:rsidRPr="00E35A45" w:rsidRDefault="00E85C50" w:rsidP="00BA748D">
            <w:pPr>
              <w:rPr>
                <w:rFonts w:ascii="Arial" w:hAnsi="Arial" w:cs="Arial"/>
                <w:b/>
                <w:sz w:val="22"/>
                <w:szCs w:val="22"/>
              </w:rPr>
            </w:pPr>
            <w:r w:rsidRPr="00E35A45">
              <w:rPr>
                <w:rFonts w:ascii="Arial" w:hAnsi="Arial" w:cs="Arial"/>
                <w:b/>
                <w:sz w:val="22"/>
                <w:szCs w:val="22"/>
              </w:rPr>
              <w:t>Major with 10 or more objections and recommending approval?</w:t>
            </w:r>
          </w:p>
        </w:tc>
        <w:tc>
          <w:tcPr>
            <w:tcW w:w="422" w:type="dxa"/>
            <w:shd w:val="clear" w:color="auto" w:fill="CCCCCC"/>
            <w:hideMark/>
          </w:tcPr>
          <w:p w14:paraId="3FA15983" w14:textId="77777777" w:rsidR="00E85C50" w:rsidRPr="00E35A45" w:rsidRDefault="00E85C50" w:rsidP="00BA748D">
            <w:pPr>
              <w:rPr>
                <w:rFonts w:ascii="Arial" w:hAnsi="Arial" w:cs="Arial"/>
                <w:sz w:val="22"/>
                <w:szCs w:val="22"/>
              </w:rPr>
            </w:pPr>
            <w:r w:rsidRPr="00E35A45">
              <w:rPr>
                <w:rFonts w:ascii="Arial" w:hAnsi="Arial" w:cs="Arial"/>
                <w:sz w:val="22"/>
                <w:szCs w:val="22"/>
              </w:rPr>
              <w:t>N</w:t>
            </w:r>
          </w:p>
        </w:tc>
        <w:tc>
          <w:tcPr>
            <w:tcW w:w="3835" w:type="dxa"/>
            <w:hideMark/>
          </w:tcPr>
          <w:p w14:paraId="3A34D9D6" w14:textId="77777777" w:rsidR="00E85C50" w:rsidRPr="00E35A45" w:rsidRDefault="00E85C50" w:rsidP="00BA748D">
            <w:pPr>
              <w:rPr>
                <w:rFonts w:ascii="Arial" w:hAnsi="Arial" w:cs="Arial"/>
                <w:b/>
                <w:sz w:val="22"/>
                <w:szCs w:val="22"/>
              </w:rPr>
            </w:pPr>
            <w:r w:rsidRPr="00E35A45">
              <w:rPr>
                <w:rFonts w:ascii="Arial" w:hAnsi="Arial" w:cs="Arial"/>
                <w:b/>
                <w:sz w:val="22"/>
                <w:szCs w:val="22"/>
              </w:rPr>
              <w:t>Called in or Planning Panel objection?</w:t>
            </w:r>
          </w:p>
        </w:tc>
        <w:tc>
          <w:tcPr>
            <w:tcW w:w="566" w:type="dxa"/>
            <w:shd w:val="clear" w:color="auto" w:fill="CCCCCC"/>
            <w:hideMark/>
          </w:tcPr>
          <w:p w14:paraId="15DC2D20" w14:textId="77777777" w:rsidR="00E85C50" w:rsidRPr="00E35A45" w:rsidRDefault="00E85C50" w:rsidP="00BA748D">
            <w:pPr>
              <w:rPr>
                <w:rFonts w:ascii="Arial" w:hAnsi="Arial" w:cs="Arial"/>
                <w:sz w:val="22"/>
                <w:szCs w:val="22"/>
              </w:rPr>
            </w:pPr>
            <w:r w:rsidRPr="00E35A45">
              <w:rPr>
                <w:rFonts w:ascii="Arial" w:hAnsi="Arial" w:cs="Arial"/>
                <w:sz w:val="22"/>
                <w:szCs w:val="22"/>
              </w:rPr>
              <w:t>N</w:t>
            </w:r>
          </w:p>
        </w:tc>
      </w:tr>
    </w:tbl>
    <w:p w14:paraId="4B94D5A5" w14:textId="77777777" w:rsidR="00E85C50" w:rsidRPr="00E35A45"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D97E04" w:rsidRPr="00E35A45" w14:paraId="5203208D" w14:textId="77777777" w:rsidTr="043B031B">
        <w:trPr>
          <w:cantSplit/>
          <w:trHeight w:val="672"/>
        </w:trPr>
        <w:tc>
          <w:tcPr>
            <w:tcW w:w="648" w:type="dxa"/>
            <w:vMerge w:val="restart"/>
            <w:shd w:val="clear" w:color="auto" w:fill="C0C0C0"/>
            <w:textDirection w:val="btLr"/>
            <w:hideMark/>
          </w:tcPr>
          <w:p w14:paraId="4A235E26" w14:textId="77777777" w:rsidR="00E85C50" w:rsidRPr="00E35A45" w:rsidRDefault="00E85C50" w:rsidP="00BA748D">
            <w:pPr>
              <w:spacing w:line="276" w:lineRule="auto"/>
              <w:ind w:left="113" w:right="113"/>
              <w:jc w:val="center"/>
              <w:rPr>
                <w:rFonts w:ascii="Arial" w:hAnsi="Arial" w:cs="Arial"/>
                <w:b/>
                <w:sz w:val="18"/>
                <w:szCs w:val="18"/>
              </w:rPr>
            </w:pPr>
            <w:r w:rsidRPr="00E35A45">
              <w:rPr>
                <w:rFonts w:ascii="Arial" w:hAnsi="Arial" w:cs="Arial"/>
                <w:b/>
                <w:sz w:val="18"/>
                <w:szCs w:val="18"/>
              </w:rPr>
              <w:t>COMMENTS</w:t>
            </w:r>
          </w:p>
        </w:tc>
        <w:tc>
          <w:tcPr>
            <w:tcW w:w="7285" w:type="dxa"/>
            <w:hideMark/>
          </w:tcPr>
          <w:p w14:paraId="13C5DA62" w14:textId="77777777" w:rsidR="00E85C50" w:rsidRPr="00E35A45" w:rsidRDefault="00E85C50" w:rsidP="00BA748D">
            <w:pPr>
              <w:spacing w:line="276" w:lineRule="auto"/>
              <w:rPr>
                <w:rFonts w:ascii="Arial" w:hAnsi="Arial" w:cs="Arial"/>
                <w:b/>
              </w:rPr>
            </w:pPr>
            <w:r w:rsidRPr="00E35A45">
              <w:rPr>
                <w:rFonts w:ascii="Arial" w:hAnsi="Arial" w:cs="Arial"/>
                <w:b/>
                <w:sz w:val="22"/>
              </w:rPr>
              <w:t>Planning Panel comments received?</w:t>
            </w:r>
          </w:p>
        </w:tc>
        <w:tc>
          <w:tcPr>
            <w:tcW w:w="567" w:type="dxa"/>
            <w:shd w:val="clear" w:color="auto" w:fill="CCCCCC"/>
          </w:tcPr>
          <w:p w14:paraId="46B703C4" w14:textId="77777777" w:rsidR="00E85C50" w:rsidRPr="00E35A45" w:rsidRDefault="00E85C50" w:rsidP="00BA748D">
            <w:pPr>
              <w:spacing w:line="276" w:lineRule="auto"/>
              <w:rPr>
                <w:rFonts w:ascii="Arial" w:hAnsi="Arial" w:cs="Arial"/>
                <w:sz w:val="22"/>
                <w:szCs w:val="22"/>
              </w:rPr>
            </w:pPr>
            <w:r w:rsidRPr="00E35A45">
              <w:rPr>
                <w:rFonts w:ascii="Arial" w:hAnsi="Arial" w:cs="Arial"/>
                <w:sz w:val="22"/>
                <w:szCs w:val="22"/>
              </w:rPr>
              <w:t>N</w:t>
            </w:r>
          </w:p>
          <w:p w14:paraId="3DEEC669" w14:textId="77777777" w:rsidR="00E85C50" w:rsidRPr="00E35A45" w:rsidRDefault="00E85C50" w:rsidP="00BA748D">
            <w:pPr>
              <w:spacing w:line="276" w:lineRule="auto"/>
              <w:rPr>
                <w:rFonts w:ascii="Arial" w:hAnsi="Arial" w:cs="Arial"/>
                <w:sz w:val="22"/>
                <w:szCs w:val="22"/>
              </w:rPr>
            </w:pPr>
          </w:p>
        </w:tc>
      </w:tr>
      <w:tr w:rsidR="00D97E04" w:rsidRPr="00E35A45" w14:paraId="3D8B5161" w14:textId="77777777" w:rsidTr="00D97E04">
        <w:trPr>
          <w:cantSplit/>
          <w:trHeight w:val="711"/>
        </w:trPr>
        <w:tc>
          <w:tcPr>
            <w:tcW w:w="648" w:type="dxa"/>
            <w:vMerge/>
            <w:textDirection w:val="btLr"/>
          </w:tcPr>
          <w:p w14:paraId="3656B9AB" w14:textId="77777777" w:rsidR="00E85C50" w:rsidRPr="00E35A45" w:rsidRDefault="00E85C50" w:rsidP="00BA748D">
            <w:pPr>
              <w:spacing w:line="276" w:lineRule="auto"/>
              <w:ind w:left="113" w:right="113"/>
              <w:jc w:val="center"/>
              <w:rPr>
                <w:rFonts w:ascii="Arial" w:hAnsi="Arial" w:cs="Arial"/>
                <w:b/>
              </w:rPr>
            </w:pPr>
          </w:p>
        </w:tc>
        <w:tc>
          <w:tcPr>
            <w:tcW w:w="7285" w:type="dxa"/>
          </w:tcPr>
          <w:p w14:paraId="08BCF869" w14:textId="77777777" w:rsidR="00E85C50" w:rsidRPr="00E35A45" w:rsidRDefault="00E85C50" w:rsidP="00BA748D">
            <w:pPr>
              <w:spacing w:line="276" w:lineRule="auto"/>
              <w:rPr>
                <w:rFonts w:ascii="Arial" w:hAnsi="Arial" w:cs="Arial"/>
                <w:b/>
                <w:sz w:val="22"/>
              </w:rPr>
            </w:pPr>
            <w:r w:rsidRPr="00E35A45">
              <w:rPr>
                <w:rFonts w:ascii="Arial" w:hAnsi="Arial" w:cs="Arial"/>
                <w:b/>
                <w:sz w:val="22"/>
              </w:rPr>
              <w:t>Neighbour comments received?</w:t>
            </w:r>
          </w:p>
        </w:tc>
        <w:tc>
          <w:tcPr>
            <w:tcW w:w="567" w:type="dxa"/>
            <w:shd w:val="clear" w:color="auto" w:fill="CCCCCC"/>
          </w:tcPr>
          <w:p w14:paraId="4FFB49C1" w14:textId="77777777" w:rsidR="00E85C50" w:rsidRPr="00E35A45" w:rsidRDefault="00E85C50" w:rsidP="00BA748D">
            <w:pPr>
              <w:spacing w:line="276" w:lineRule="auto"/>
              <w:rPr>
                <w:rFonts w:ascii="Arial" w:hAnsi="Arial" w:cs="Arial"/>
                <w:sz w:val="22"/>
                <w:szCs w:val="22"/>
              </w:rPr>
            </w:pPr>
            <w:r w:rsidRPr="00E35A45">
              <w:rPr>
                <w:rFonts w:ascii="Arial" w:hAnsi="Arial" w:cs="Arial"/>
                <w:sz w:val="22"/>
                <w:szCs w:val="22"/>
              </w:rPr>
              <w:t>Y</w:t>
            </w:r>
          </w:p>
        </w:tc>
      </w:tr>
    </w:tbl>
    <w:p w14:paraId="45FB0818" w14:textId="77777777" w:rsidR="00E85C50" w:rsidRPr="00E35A45"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D97E04" w:rsidRPr="00E35A45" w14:paraId="7B3CE812" w14:textId="77777777" w:rsidTr="0030617A">
        <w:trPr>
          <w:cantSplit/>
          <w:trHeight w:val="611"/>
        </w:trPr>
        <w:tc>
          <w:tcPr>
            <w:tcW w:w="648" w:type="dxa"/>
            <w:shd w:val="clear" w:color="auto" w:fill="C0C0C0"/>
            <w:textDirection w:val="btLr"/>
            <w:hideMark/>
          </w:tcPr>
          <w:p w14:paraId="56933AB3" w14:textId="77777777" w:rsidR="00E85C50" w:rsidRPr="00E35A45" w:rsidRDefault="00E85C50" w:rsidP="00BA748D">
            <w:pPr>
              <w:spacing w:line="276" w:lineRule="auto"/>
              <w:ind w:left="113" w:right="113"/>
              <w:jc w:val="center"/>
              <w:rPr>
                <w:rFonts w:ascii="Arial" w:hAnsi="Arial" w:cs="Arial"/>
                <w:b/>
                <w:sz w:val="18"/>
                <w:szCs w:val="18"/>
              </w:rPr>
            </w:pPr>
            <w:r w:rsidRPr="00E35A45">
              <w:rPr>
                <w:rFonts w:ascii="Arial" w:hAnsi="Arial" w:cs="Arial"/>
                <w:b/>
                <w:sz w:val="18"/>
                <w:szCs w:val="18"/>
              </w:rPr>
              <w:t>EIA</w:t>
            </w:r>
          </w:p>
        </w:tc>
        <w:tc>
          <w:tcPr>
            <w:tcW w:w="7285" w:type="dxa"/>
            <w:hideMark/>
          </w:tcPr>
          <w:p w14:paraId="6BF105C0" w14:textId="1F25B40D" w:rsidR="00E85C50" w:rsidRPr="00E35A45" w:rsidRDefault="00E85C50" w:rsidP="00CD2314">
            <w:pPr>
              <w:spacing w:line="276" w:lineRule="auto"/>
              <w:rPr>
                <w:rFonts w:ascii="Arial" w:hAnsi="Arial" w:cs="Arial"/>
                <w:b/>
              </w:rPr>
            </w:pPr>
            <w:r w:rsidRPr="00E35A45">
              <w:rPr>
                <w:rFonts w:ascii="Arial" w:hAnsi="Arial" w:cs="Arial"/>
                <w:b/>
                <w:sz w:val="22"/>
              </w:rPr>
              <w:t>Screening opinion completed and saved to On</w:t>
            </w:r>
            <w:r w:rsidR="00CD2314" w:rsidRPr="00E35A45">
              <w:rPr>
                <w:rFonts w:ascii="Arial" w:hAnsi="Arial" w:cs="Arial"/>
                <w:b/>
                <w:sz w:val="22"/>
              </w:rPr>
              <w:t>B</w:t>
            </w:r>
            <w:r w:rsidRPr="00E35A45">
              <w:rPr>
                <w:rFonts w:ascii="Arial" w:hAnsi="Arial" w:cs="Arial"/>
                <w:b/>
                <w:sz w:val="22"/>
              </w:rPr>
              <w:t>ase?</w:t>
            </w:r>
          </w:p>
        </w:tc>
        <w:tc>
          <w:tcPr>
            <w:tcW w:w="567" w:type="dxa"/>
            <w:shd w:val="clear" w:color="auto" w:fill="CCCCCC"/>
          </w:tcPr>
          <w:p w14:paraId="7546AC13" w14:textId="77777777" w:rsidR="00E85C50" w:rsidRPr="00E35A45" w:rsidRDefault="00E85C50" w:rsidP="00BA748D">
            <w:pPr>
              <w:spacing w:line="276" w:lineRule="auto"/>
              <w:rPr>
                <w:rFonts w:ascii="Arial" w:hAnsi="Arial" w:cs="Arial"/>
              </w:rPr>
            </w:pPr>
            <w:r w:rsidRPr="00E35A45">
              <w:rPr>
                <w:rFonts w:ascii="Arial" w:hAnsi="Arial" w:cs="Arial"/>
              </w:rPr>
              <w:t>N</w:t>
            </w:r>
            <w:r w:rsidR="00780332" w:rsidRPr="00E35A45">
              <w:rPr>
                <w:rFonts w:ascii="Arial" w:hAnsi="Arial" w:cs="Arial"/>
              </w:rPr>
              <w:t>/A</w:t>
            </w:r>
          </w:p>
          <w:p w14:paraId="049F31CB" w14:textId="77777777" w:rsidR="00E85C50" w:rsidRPr="00E35A45" w:rsidRDefault="00E85C50" w:rsidP="00BA748D">
            <w:pPr>
              <w:spacing w:line="276" w:lineRule="auto"/>
              <w:rPr>
                <w:rFonts w:ascii="Arial" w:hAnsi="Arial" w:cs="Arial"/>
                <w:sz w:val="22"/>
                <w:szCs w:val="22"/>
              </w:rPr>
            </w:pPr>
          </w:p>
        </w:tc>
      </w:tr>
    </w:tbl>
    <w:p w14:paraId="53128261" w14:textId="77777777" w:rsidR="00E85C50" w:rsidRPr="00E35A45"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D97E04" w:rsidRPr="00E35A45" w14:paraId="5B9FFA45" w14:textId="77777777" w:rsidTr="00A62DDF">
        <w:trPr>
          <w:cantSplit/>
          <w:trHeight w:val="611"/>
        </w:trPr>
        <w:tc>
          <w:tcPr>
            <w:tcW w:w="648" w:type="dxa"/>
            <w:vMerge w:val="restart"/>
            <w:shd w:val="clear" w:color="auto" w:fill="C0C0C0"/>
            <w:textDirection w:val="btLr"/>
            <w:hideMark/>
          </w:tcPr>
          <w:p w14:paraId="5B0723F5" w14:textId="77777777" w:rsidR="00E85C50" w:rsidRPr="00E35A45" w:rsidRDefault="00E85C50" w:rsidP="00BA748D">
            <w:pPr>
              <w:rPr>
                <w:rFonts w:ascii="Arial" w:hAnsi="Arial" w:cs="Arial"/>
                <w:b/>
                <w:sz w:val="18"/>
                <w:szCs w:val="18"/>
              </w:rPr>
            </w:pPr>
            <w:r w:rsidRPr="00E35A45">
              <w:rPr>
                <w:rFonts w:ascii="Arial" w:hAnsi="Arial" w:cs="Arial"/>
                <w:b/>
                <w:sz w:val="18"/>
                <w:szCs w:val="18"/>
              </w:rPr>
              <w:t>CONDITIONS</w:t>
            </w:r>
          </w:p>
        </w:tc>
        <w:tc>
          <w:tcPr>
            <w:tcW w:w="7285" w:type="dxa"/>
            <w:hideMark/>
          </w:tcPr>
          <w:p w14:paraId="28644FE1" w14:textId="77777777" w:rsidR="00E85C50" w:rsidRPr="00E35A45" w:rsidRDefault="00E85C50" w:rsidP="00BA748D">
            <w:pPr>
              <w:rPr>
                <w:rFonts w:ascii="Arial" w:hAnsi="Arial" w:cs="Arial"/>
                <w:b/>
                <w:sz w:val="22"/>
                <w:szCs w:val="22"/>
              </w:rPr>
            </w:pPr>
            <w:r w:rsidRPr="00E35A45">
              <w:rPr>
                <w:rFonts w:ascii="Arial" w:hAnsi="Arial" w:cs="Arial"/>
                <w:b/>
                <w:sz w:val="22"/>
                <w:szCs w:val="22"/>
              </w:rPr>
              <w:t>Pre-commencement conditions proposed?</w:t>
            </w:r>
          </w:p>
        </w:tc>
        <w:tc>
          <w:tcPr>
            <w:tcW w:w="567" w:type="dxa"/>
            <w:shd w:val="clear" w:color="auto" w:fill="CCCCCC"/>
          </w:tcPr>
          <w:p w14:paraId="3CC4F181" w14:textId="2997AA0A" w:rsidR="00E85C50" w:rsidRPr="00682924" w:rsidRDefault="002320FE" w:rsidP="00F856CC">
            <w:pPr>
              <w:rPr>
                <w:rFonts w:ascii="Arial" w:hAnsi="Arial" w:cs="Arial"/>
                <w:sz w:val="22"/>
                <w:szCs w:val="22"/>
              </w:rPr>
            </w:pPr>
            <w:r w:rsidRPr="00682924">
              <w:rPr>
                <w:rFonts w:ascii="Arial" w:hAnsi="Arial" w:cs="Arial"/>
                <w:sz w:val="22"/>
                <w:szCs w:val="22"/>
              </w:rPr>
              <w:t>Y</w:t>
            </w:r>
          </w:p>
        </w:tc>
      </w:tr>
      <w:tr w:rsidR="00D97E04" w:rsidRPr="00E35A45" w14:paraId="1FEAD76A" w14:textId="77777777" w:rsidTr="00A62DDF">
        <w:trPr>
          <w:cantSplit/>
          <w:trHeight w:val="611"/>
        </w:trPr>
        <w:tc>
          <w:tcPr>
            <w:tcW w:w="648" w:type="dxa"/>
            <w:vMerge/>
            <w:shd w:val="clear" w:color="auto" w:fill="C0C0C0"/>
            <w:textDirection w:val="btLr"/>
          </w:tcPr>
          <w:p w14:paraId="62486C05" w14:textId="77777777" w:rsidR="00E85C50" w:rsidRPr="00E35A45" w:rsidRDefault="00E85C50" w:rsidP="00BA748D">
            <w:pPr>
              <w:rPr>
                <w:rFonts w:ascii="Arial" w:hAnsi="Arial" w:cs="Arial"/>
                <w:b/>
                <w:sz w:val="18"/>
                <w:szCs w:val="18"/>
              </w:rPr>
            </w:pPr>
          </w:p>
        </w:tc>
        <w:tc>
          <w:tcPr>
            <w:tcW w:w="7285" w:type="dxa"/>
          </w:tcPr>
          <w:p w14:paraId="6D58EDE4" w14:textId="77777777" w:rsidR="00E85C50" w:rsidRPr="00E35A45" w:rsidRDefault="00E85C50" w:rsidP="00BA748D">
            <w:pPr>
              <w:rPr>
                <w:rFonts w:ascii="Arial" w:hAnsi="Arial" w:cs="Arial"/>
                <w:b/>
                <w:sz w:val="22"/>
                <w:szCs w:val="22"/>
              </w:rPr>
            </w:pPr>
            <w:r w:rsidRPr="00E35A45">
              <w:rPr>
                <w:rFonts w:ascii="Arial" w:hAnsi="Arial" w:cs="Arial"/>
                <w:b/>
                <w:sz w:val="22"/>
                <w:szCs w:val="22"/>
              </w:rPr>
              <w:t>Pre-commencement conditions agreed (or notification period expired)?</w:t>
            </w:r>
          </w:p>
        </w:tc>
        <w:tc>
          <w:tcPr>
            <w:tcW w:w="567" w:type="dxa"/>
            <w:shd w:val="clear" w:color="auto" w:fill="CCCCCC"/>
          </w:tcPr>
          <w:p w14:paraId="4A5A3CE5" w14:textId="5693F950" w:rsidR="00E85C50" w:rsidRPr="00682924" w:rsidRDefault="002320FE" w:rsidP="00F856CC">
            <w:pPr>
              <w:rPr>
                <w:rFonts w:ascii="Arial" w:hAnsi="Arial" w:cs="Arial"/>
                <w:sz w:val="22"/>
                <w:szCs w:val="22"/>
              </w:rPr>
            </w:pPr>
            <w:r w:rsidRPr="00682924">
              <w:rPr>
                <w:rFonts w:ascii="Arial" w:hAnsi="Arial" w:cs="Arial"/>
                <w:sz w:val="22"/>
                <w:szCs w:val="22"/>
              </w:rPr>
              <w:t>Y</w:t>
            </w:r>
          </w:p>
        </w:tc>
      </w:tr>
    </w:tbl>
    <w:p w14:paraId="4101652C" w14:textId="77777777" w:rsidR="00E85C50" w:rsidRPr="00E35A45" w:rsidRDefault="00E85C50" w:rsidP="00E85C50">
      <w:pPr>
        <w:rPr>
          <w:rFonts w:ascii="Arial" w:hAnsi="Arial" w:cs="Arial"/>
          <w:sz w:val="22"/>
          <w:szCs w:val="22"/>
        </w:rPr>
      </w:pPr>
    </w:p>
    <w:p w14:paraId="4B99056E" w14:textId="77777777" w:rsidR="00E85C50" w:rsidRPr="00E35A45" w:rsidRDefault="00E85C50" w:rsidP="00E85C50">
      <w:pPr>
        <w:rPr>
          <w:rFonts w:ascii="Arial" w:hAnsi="Arial" w:cs="Arial"/>
          <w:sz w:val="22"/>
          <w:szCs w:val="22"/>
        </w:rPr>
      </w:pPr>
    </w:p>
    <w:tbl>
      <w:tblPr>
        <w:tblStyle w:val="TableGrid"/>
        <w:tblW w:w="8359" w:type="dxa"/>
        <w:tblInd w:w="0" w:type="dxa"/>
        <w:tblLook w:val="01E0" w:firstRow="1" w:lastRow="1" w:firstColumn="1" w:lastColumn="1" w:noHBand="0" w:noVBand="0"/>
      </w:tblPr>
      <w:tblGrid>
        <w:gridCol w:w="2913"/>
        <w:gridCol w:w="5446"/>
      </w:tblGrid>
      <w:tr w:rsidR="00D97E04" w:rsidRPr="00E35A45" w14:paraId="42CC1697" w14:textId="77777777" w:rsidTr="0030617A">
        <w:tc>
          <w:tcPr>
            <w:tcW w:w="2913" w:type="dxa"/>
            <w:shd w:val="clear" w:color="auto" w:fill="C0C0C0"/>
            <w:hideMark/>
          </w:tcPr>
          <w:p w14:paraId="7E4C0215" w14:textId="77777777" w:rsidR="00E85C50" w:rsidRPr="00E35A45" w:rsidRDefault="00E85C50" w:rsidP="00BA748D">
            <w:pPr>
              <w:rPr>
                <w:rFonts w:ascii="Arial" w:hAnsi="Arial" w:cs="Arial"/>
                <w:b/>
                <w:sz w:val="22"/>
                <w:szCs w:val="22"/>
              </w:rPr>
            </w:pPr>
            <w:r w:rsidRPr="00E35A45">
              <w:rPr>
                <w:rFonts w:ascii="Arial" w:hAnsi="Arial" w:cs="Arial"/>
                <w:b/>
                <w:sz w:val="22"/>
                <w:szCs w:val="22"/>
              </w:rPr>
              <w:t>RECOMMENDATION</w:t>
            </w:r>
          </w:p>
        </w:tc>
        <w:tc>
          <w:tcPr>
            <w:tcW w:w="5446" w:type="dxa"/>
            <w:shd w:val="clear" w:color="auto" w:fill="C0C0C0"/>
            <w:hideMark/>
          </w:tcPr>
          <w:p w14:paraId="5EEF3A04" w14:textId="77777777" w:rsidR="00E85C50" w:rsidRPr="00E35A45" w:rsidRDefault="0030617A" w:rsidP="00BA748D">
            <w:pPr>
              <w:rPr>
                <w:rFonts w:ascii="Arial" w:hAnsi="Arial" w:cs="Arial"/>
                <w:b/>
                <w:sz w:val="22"/>
                <w:szCs w:val="22"/>
              </w:rPr>
            </w:pPr>
            <w:r w:rsidRPr="00E35A45">
              <w:rPr>
                <w:rFonts w:ascii="Arial" w:hAnsi="Arial" w:cs="Arial"/>
                <w:b/>
                <w:sz w:val="22"/>
                <w:szCs w:val="22"/>
              </w:rPr>
              <w:t xml:space="preserve">GRANT </w:t>
            </w:r>
            <w:r w:rsidRPr="00E35A45">
              <w:rPr>
                <w:rFonts w:ascii="Arial" w:hAnsi="Arial" w:cs="Arial"/>
                <w:sz w:val="22"/>
                <w:szCs w:val="22"/>
              </w:rPr>
              <w:t>subject to conditions</w:t>
            </w:r>
            <w:r w:rsidRPr="00E35A45">
              <w:rPr>
                <w:rFonts w:ascii="Arial" w:hAnsi="Arial" w:cs="Arial"/>
                <w:b/>
                <w:sz w:val="22"/>
                <w:szCs w:val="22"/>
              </w:rPr>
              <w:t xml:space="preserve"> </w:t>
            </w:r>
          </w:p>
        </w:tc>
      </w:tr>
    </w:tbl>
    <w:p w14:paraId="1299C43A" w14:textId="77777777" w:rsidR="00E85C50" w:rsidRPr="00E35A45" w:rsidRDefault="00E85C50" w:rsidP="00E85C50">
      <w:pPr>
        <w:pBdr>
          <w:bottom w:val="single" w:sz="12" w:space="1" w:color="auto"/>
        </w:pBdr>
        <w:rPr>
          <w:rFonts w:ascii="Arial" w:hAnsi="Arial" w:cs="Arial"/>
          <w:sz w:val="22"/>
          <w:szCs w:val="22"/>
        </w:rPr>
      </w:pPr>
    </w:p>
    <w:p w14:paraId="4DDBEF00" w14:textId="77777777" w:rsidR="00E85C50" w:rsidRPr="00E35A45" w:rsidRDefault="00E85C50" w:rsidP="00E85C50">
      <w:pPr>
        <w:pBdr>
          <w:bottom w:val="single" w:sz="12" w:space="1" w:color="auto"/>
        </w:pBdr>
        <w:rPr>
          <w:rFonts w:ascii="Arial" w:hAnsi="Arial" w:cs="Arial"/>
          <w:sz w:val="22"/>
          <w:szCs w:val="22"/>
        </w:rPr>
      </w:pPr>
    </w:p>
    <w:p w14:paraId="5D5BF671" w14:textId="299567EC" w:rsidR="00E85C50" w:rsidRPr="00E35A45" w:rsidRDefault="00E85C50" w:rsidP="00E85C50">
      <w:pPr>
        <w:pBdr>
          <w:bottom w:val="single" w:sz="12" w:space="1" w:color="auto"/>
        </w:pBdr>
        <w:rPr>
          <w:rFonts w:ascii="Arial" w:hAnsi="Arial" w:cs="Arial"/>
          <w:b/>
          <w:sz w:val="22"/>
          <w:szCs w:val="22"/>
        </w:rPr>
      </w:pPr>
      <w:r w:rsidRPr="00E35A45">
        <w:rPr>
          <w:rFonts w:ascii="Arial" w:hAnsi="Arial" w:cs="Arial"/>
          <w:b/>
          <w:sz w:val="22"/>
          <w:szCs w:val="22"/>
        </w:rPr>
        <w:t>CHECKED AND SIGNED OFF BY:</w:t>
      </w:r>
      <w:r w:rsidRPr="00E35A45">
        <w:rPr>
          <w:rFonts w:ascii="Arial" w:hAnsi="Arial" w:cs="Arial"/>
          <w:b/>
          <w:sz w:val="22"/>
          <w:szCs w:val="22"/>
        </w:rPr>
        <w:tab/>
      </w:r>
      <w:r w:rsidR="002E7406">
        <w:rPr>
          <w:rFonts w:ascii="Arial" w:hAnsi="Arial" w:cs="Arial"/>
          <w:b/>
          <w:sz w:val="22"/>
          <w:szCs w:val="22"/>
        </w:rPr>
        <w:t>RG</w:t>
      </w:r>
      <w:r w:rsidRPr="00E35A45">
        <w:rPr>
          <w:rFonts w:ascii="Arial" w:hAnsi="Arial" w:cs="Arial"/>
          <w:b/>
          <w:sz w:val="22"/>
          <w:szCs w:val="22"/>
        </w:rPr>
        <w:tab/>
      </w:r>
      <w:r w:rsidRPr="00E35A45">
        <w:rPr>
          <w:rFonts w:ascii="Arial" w:hAnsi="Arial" w:cs="Arial"/>
          <w:b/>
          <w:sz w:val="22"/>
          <w:szCs w:val="22"/>
        </w:rPr>
        <w:tab/>
        <w:t>DATE:</w:t>
      </w:r>
      <w:r w:rsidR="002E7406">
        <w:rPr>
          <w:rFonts w:ascii="Arial" w:hAnsi="Arial" w:cs="Arial"/>
          <w:b/>
          <w:sz w:val="22"/>
          <w:szCs w:val="22"/>
        </w:rPr>
        <w:t xml:space="preserve"> 7 March 2025</w:t>
      </w:r>
    </w:p>
    <w:p w14:paraId="3461D779" w14:textId="77777777" w:rsidR="00E85C50" w:rsidRPr="00E35A45" w:rsidRDefault="00E85C50" w:rsidP="00E85C50">
      <w:pPr>
        <w:pBdr>
          <w:bottom w:val="single" w:sz="12" w:space="1" w:color="auto"/>
        </w:pBdr>
        <w:rPr>
          <w:rFonts w:ascii="Arial" w:hAnsi="Arial" w:cs="Arial"/>
          <w:sz w:val="22"/>
          <w:szCs w:val="22"/>
        </w:rPr>
      </w:pPr>
    </w:p>
    <w:p w14:paraId="7E5869A0" w14:textId="77777777" w:rsidR="00D97E04" w:rsidRPr="00E35A45" w:rsidRDefault="00D97E04" w:rsidP="00760874">
      <w:pPr>
        <w:jc w:val="both"/>
        <w:rPr>
          <w:rFonts w:ascii="Arial" w:hAnsi="Arial" w:cs="Arial"/>
          <w:b/>
          <w:sz w:val="22"/>
          <w:szCs w:val="22"/>
        </w:rPr>
      </w:pPr>
    </w:p>
    <w:p w14:paraId="645DBB46" w14:textId="77777777" w:rsidR="00D97E04" w:rsidRDefault="00D97E04" w:rsidP="00760874">
      <w:pPr>
        <w:jc w:val="both"/>
        <w:rPr>
          <w:rFonts w:ascii="Arial" w:hAnsi="Arial" w:cs="Arial"/>
          <w:b/>
          <w:sz w:val="22"/>
          <w:szCs w:val="22"/>
        </w:rPr>
      </w:pPr>
    </w:p>
    <w:p w14:paraId="011A0DDE" w14:textId="77777777" w:rsidR="00D97E04" w:rsidRDefault="00D97E04" w:rsidP="00760874">
      <w:pPr>
        <w:jc w:val="both"/>
        <w:rPr>
          <w:rFonts w:ascii="Arial" w:hAnsi="Arial" w:cs="Arial"/>
          <w:b/>
          <w:sz w:val="22"/>
          <w:szCs w:val="22"/>
        </w:rPr>
      </w:pPr>
    </w:p>
    <w:p w14:paraId="7DE6F953" w14:textId="77777777" w:rsidR="00D97E04" w:rsidRDefault="00D97E04" w:rsidP="00760874">
      <w:pPr>
        <w:jc w:val="both"/>
        <w:rPr>
          <w:rFonts w:ascii="Arial" w:hAnsi="Arial" w:cs="Arial"/>
          <w:b/>
          <w:sz w:val="22"/>
          <w:szCs w:val="22"/>
        </w:rPr>
      </w:pPr>
    </w:p>
    <w:p w14:paraId="389F1A02" w14:textId="3EF5FC90" w:rsidR="00E85C50" w:rsidRPr="00E35A45" w:rsidRDefault="00E85C50" w:rsidP="00760874">
      <w:pPr>
        <w:jc w:val="both"/>
        <w:rPr>
          <w:rFonts w:ascii="Arial" w:hAnsi="Arial" w:cs="Arial"/>
          <w:b/>
          <w:sz w:val="22"/>
          <w:szCs w:val="22"/>
        </w:rPr>
      </w:pPr>
      <w:r w:rsidRPr="00E35A45">
        <w:rPr>
          <w:rFonts w:ascii="Arial" w:hAnsi="Arial" w:cs="Arial"/>
          <w:b/>
          <w:sz w:val="22"/>
          <w:szCs w:val="22"/>
        </w:rPr>
        <w:lastRenderedPageBreak/>
        <w:t>SITE</w:t>
      </w:r>
    </w:p>
    <w:p w14:paraId="0562CB0E" w14:textId="77777777" w:rsidR="00E85C50" w:rsidRPr="00E35A45" w:rsidRDefault="00E85C50" w:rsidP="00760874">
      <w:pPr>
        <w:jc w:val="both"/>
        <w:rPr>
          <w:rFonts w:ascii="Arial" w:hAnsi="Arial" w:cs="Arial"/>
          <w:b/>
          <w:sz w:val="22"/>
          <w:szCs w:val="22"/>
          <w:u w:val="single"/>
        </w:rPr>
      </w:pPr>
    </w:p>
    <w:p w14:paraId="7C2C8356" w14:textId="3FF0FE91" w:rsidR="00D97E04" w:rsidRPr="00E35A45" w:rsidRDefault="00D97E04" w:rsidP="00D97E04">
      <w:pPr>
        <w:jc w:val="both"/>
        <w:rPr>
          <w:rFonts w:ascii="Arial" w:hAnsi="Arial" w:cs="Arial"/>
          <w:sz w:val="22"/>
          <w:szCs w:val="22"/>
        </w:rPr>
      </w:pPr>
      <w:r w:rsidRPr="00E35A45">
        <w:rPr>
          <w:rFonts w:ascii="Arial" w:hAnsi="Arial" w:cs="Arial"/>
          <w:sz w:val="22"/>
          <w:szCs w:val="22"/>
        </w:rPr>
        <w:t>The application site relates to a</w:t>
      </w:r>
      <w:r w:rsidR="00FB2FDA" w:rsidRPr="00E35A45">
        <w:rPr>
          <w:rFonts w:ascii="Arial" w:hAnsi="Arial" w:cs="Arial"/>
          <w:sz w:val="22"/>
          <w:szCs w:val="22"/>
        </w:rPr>
        <w:t xml:space="preserve"> triangular area of land approximately 0.6ha in size</w:t>
      </w:r>
      <w:r w:rsidRPr="00E35A45">
        <w:rPr>
          <w:rFonts w:ascii="Arial" w:hAnsi="Arial" w:cs="Arial"/>
          <w:sz w:val="22"/>
          <w:szCs w:val="22"/>
        </w:rPr>
        <w:t xml:space="preserve">, located between Roundthorn Road, St Dominics Way and Brookbank Close.  </w:t>
      </w:r>
      <w:r w:rsidR="00FB2FDA" w:rsidRPr="00E35A45">
        <w:rPr>
          <w:rFonts w:ascii="Arial" w:hAnsi="Arial" w:cs="Arial"/>
          <w:sz w:val="22"/>
          <w:szCs w:val="22"/>
        </w:rPr>
        <w:t xml:space="preserve">The site forms a level area adjacent to the road and then rises to the south east boundary to Roundthorn Road before falling back to the existing garden boundaries.  </w:t>
      </w:r>
      <w:r w:rsidRPr="00E35A45">
        <w:rPr>
          <w:rFonts w:ascii="Arial" w:hAnsi="Arial" w:cs="Arial"/>
          <w:sz w:val="22"/>
          <w:szCs w:val="22"/>
        </w:rPr>
        <w:t>Four detached dwellinghouses and associated</w:t>
      </w:r>
      <w:r w:rsidR="00FB2FDA" w:rsidRPr="00E35A45">
        <w:rPr>
          <w:rFonts w:ascii="Arial" w:hAnsi="Arial" w:cs="Arial"/>
          <w:sz w:val="22"/>
          <w:szCs w:val="22"/>
        </w:rPr>
        <w:t xml:space="preserve"> works have been constructed to </w:t>
      </w:r>
      <w:r w:rsidRPr="00E35A45">
        <w:rPr>
          <w:rFonts w:ascii="Arial" w:hAnsi="Arial" w:cs="Arial"/>
          <w:sz w:val="22"/>
          <w:szCs w:val="22"/>
        </w:rPr>
        <w:t xml:space="preserve">the north-west (application ref: 16/01302/FUL). </w:t>
      </w:r>
      <w:r w:rsidR="00FB2FDA" w:rsidRPr="00E35A45">
        <w:rPr>
          <w:rFonts w:ascii="Arial" w:hAnsi="Arial" w:cs="Arial"/>
          <w:sz w:val="22"/>
          <w:szCs w:val="22"/>
        </w:rPr>
        <w:t xml:space="preserve"> </w:t>
      </w:r>
      <w:r w:rsidRPr="00E35A45">
        <w:rPr>
          <w:rFonts w:ascii="Arial" w:hAnsi="Arial" w:cs="Arial"/>
          <w:sz w:val="22"/>
          <w:szCs w:val="22"/>
        </w:rPr>
        <w:t xml:space="preserve">The application site is directly opposite.  </w:t>
      </w:r>
    </w:p>
    <w:p w14:paraId="00961377" w14:textId="77777777" w:rsidR="00D97E04" w:rsidRPr="00E35A45" w:rsidRDefault="00D97E04" w:rsidP="00D97E04">
      <w:pPr>
        <w:jc w:val="both"/>
        <w:rPr>
          <w:rFonts w:ascii="Arial" w:hAnsi="Arial" w:cs="Arial"/>
          <w:sz w:val="22"/>
          <w:szCs w:val="22"/>
        </w:rPr>
      </w:pPr>
    </w:p>
    <w:p w14:paraId="52B76DEE"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 xml:space="preserve">The site falls within an area designated as a Greenspace Corridor in the Rochdale Unitary Development Plan Proposals Map, and forms a peripheral part of the wider corridor which runs between the southern </w:t>
      </w:r>
      <w:proofErr w:type="gramStart"/>
      <w:r w:rsidRPr="00E35A45">
        <w:rPr>
          <w:rFonts w:ascii="Arial" w:hAnsi="Arial" w:cs="Arial"/>
          <w:sz w:val="22"/>
          <w:szCs w:val="22"/>
        </w:rPr>
        <w:t>bank</w:t>
      </w:r>
      <w:proofErr w:type="gramEnd"/>
      <w:r w:rsidRPr="00E35A45">
        <w:rPr>
          <w:rFonts w:ascii="Arial" w:hAnsi="Arial" w:cs="Arial"/>
          <w:sz w:val="22"/>
          <w:szCs w:val="22"/>
        </w:rPr>
        <w:t xml:space="preserve"> of Wince Brook up to the built-up edge of Alkrington Garden Village.  Access to the land is gained via a private road to the southwest corner between 23 and 25 Roundthorn Road.</w:t>
      </w:r>
    </w:p>
    <w:p w14:paraId="62EBF3C5" w14:textId="77777777" w:rsidR="00997F71" w:rsidRPr="00E35A45" w:rsidRDefault="00997F71" w:rsidP="00997F71">
      <w:pPr>
        <w:autoSpaceDE w:val="0"/>
        <w:autoSpaceDN w:val="0"/>
        <w:adjustRightInd w:val="0"/>
        <w:jc w:val="both"/>
        <w:rPr>
          <w:rFonts w:ascii="Arial" w:hAnsi="Arial" w:cs="Arial"/>
          <w:sz w:val="22"/>
          <w:szCs w:val="22"/>
        </w:rPr>
      </w:pPr>
    </w:p>
    <w:p w14:paraId="2387C7B5" w14:textId="77777777" w:rsidR="00E85C50" w:rsidRPr="00E35A45" w:rsidRDefault="00E85C50" w:rsidP="00760874">
      <w:pPr>
        <w:jc w:val="both"/>
        <w:rPr>
          <w:rFonts w:ascii="Arial" w:hAnsi="Arial" w:cs="Arial"/>
          <w:b/>
          <w:sz w:val="22"/>
          <w:szCs w:val="22"/>
        </w:rPr>
      </w:pPr>
      <w:r w:rsidRPr="00E35A45">
        <w:rPr>
          <w:rFonts w:ascii="Arial" w:hAnsi="Arial" w:cs="Arial"/>
          <w:b/>
          <w:sz w:val="22"/>
          <w:szCs w:val="22"/>
        </w:rPr>
        <w:t>PROPOSAL</w:t>
      </w:r>
    </w:p>
    <w:p w14:paraId="2946DB82" w14:textId="77777777" w:rsidR="00182333" w:rsidRPr="00E35A45" w:rsidRDefault="00182333" w:rsidP="00760874">
      <w:pPr>
        <w:jc w:val="both"/>
        <w:rPr>
          <w:rFonts w:ascii="Arial" w:hAnsi="Arial" w:cs="Arial"/>
          <w:b/>
          <w:sz w:val="22"/>
          <w:szCs w:val="22"/>
          <w:u w:val="single"/>
        </w:rPr>
      </w:pPr>
    </w:p>
    <w:p w14:paraId="02C5B8BD" w14:textId="31948250" w:rsidR="009E487B" w:rsidRPr="00E35A45" w:rsidRDefault="009E487B" w:rsidP="00D97E04">
      <w:pPr>
        <w:jc w:val="both"/>
        <w:rPr>
          <w:rFonts w:ascii="Arial" w:hAnsi="Arial" w:cs="Arial"/>
          <w:sz w:val="22"/>
          <w:szCs w:val="22"/>
        </w:rPr>
      </w:pPr>
      <w:r w:rsidRPr="00E35A45">
        <w:rPr>
          <w:rFonts w:ascii="Arial" w:hAnsi="Arial" w:cs="Arial"/>
          <w:sz w:val="22"/>
          <w:szCs w:val="22"/>
        </w:rPr>
        <w:t xml:space="preserve">The proposal has been amended to overcome concerns raised by officers which </w:t>
      </w:r>
      <w:r w:rsidR="00F374FD">
        <w:rPr>
          <w:rFonts w:ascii="Arial" w:hAnsi="Arial" w:cs="Arial"/>
          <w:sz w:val="22"/>
          <w:szCs w:val="22"/>
        </w:rPr>
        <w:t xml:space="preserve">has </w:t>
      </w:r>
      <w:r w:rsidRPr="00E35A45">
        <w:rPr>
          <w:rFonts w:ascii="Arial" w:hAnsi="Arial" w:cs="Arial"/>
          <w:sz w:val="22"/>
          <w:szCs w:val="22"/>
        </w:rPr>
        <w:t>include</w:t>
      </w:r>
      <w:r w:rsidR="00F374FD">
        <w:rPr>
          <w:rFonts w:ascii="Arial" w:hAnsi="Arial" w:cs="Arial"/>
          <w:sz w:val="22"/>
          <w:szCs w:val="22"/>
        </w:rPr>
        <w:t>d</w:t>
      </w:r>
      <w:r w:rsidRPr="00E35A45">
        <w:rPr>
          <w:rFonts w:ascii="Arial" w:hAnsi="Arial" w:cs="Arial"/>
          <w:sz w:val="22"/>
          <w:szCs w:val="22"/>
        </w:rPr>
        <w:t xml:space="preserve"> amending the red line to include all the land in the applicant’s ownership, providing a more formal link from Ramsden Farm</w:t>
      </w:r>
      <w:r w:rsidR="00F374FD">
        <w:rPr>
          <w:rFonts w:ascii="Arial" w:hAnsi="Arial" w:cs="Arial"/>
          <w:sz w:val="22"/>
          <w:szCs w:val="22"/>
        </w:rPr>
        <w:t xml:space="preserve"> Road</w:t>
      </w:r>
      <w:r w:rsidRPr="00E35A45">
        <w:rPr>
          <w:rFonts w:ascii="Arial" w:hAnsi="Arial" w:cs="Arial"/>
          <w:sz w:val="22"/>
          <w:szCs w:val="22"/>
        </w:rPr>
        <w:t xml:space="preserve"> to the public right of way and providing a landscape buffer to the rear of the proposed dwellings.</w:t>
      </w:r>
      <w:r w:rsidR="00143E95" w:rsidRPr="00E35A45">
        <w:rPr>
          <w:rFonts w:ascii="Arial" w:hAnsi="Arial" w:cs="Arial"/>
          <w:sz w:val="22"/>
          <w:szCs w:val="22"/>
        </w:rPr>
        <w:t xml:space="preserve">  </w:t>
      </w:r>
      <w:r w:rsidR="00731A99" w:rsidRPr="00E35A45">
        <w:rPr>
          <w:rFonts w:ascii="Arial" w:hAnsi="Arial" w:cs="Arial"/>
          <w:sz w:val="22"/>
          <w:szCs w:val="22"/>
        </w:rPr>
        <w:t xml:space="preserve">The side boundary to Plot 5 which ran directly alongside the existing footpath has been moved away from the footpath and </w:t>
      </w:r>
      <w:r w:rsidR="00143E95" w:rsidRPr="00E35A45">
        <w:rPr>
          <w:rFonts w:ascii="Arial" w:hAnsi="Arial" w:cs="Arial"/>
          <w:sz w:val="22"/>
          <w:szCs w:val="22"/>
        </w:rPr>
        <w:t>Plot 7 has been brought forward by 1m.</w:t>
      </w:r>
    </w:p>
    <w:p w14:paraId="7CB3A4BE" w14:textId="77777777" w:rsidR="009E487B" w:rsidRPr="00E35A45" w:rsidRDefault="009E487B" w:rsidP="00D97E04">
      <w:pPr>
        <w:jc w:val="both"/>
        <w:rPr>
          <w:rFonts w:ascii="Arial" w:hAnsi="Arial" w:cs="Arial"/>
          <w:sz w:val="22"/>
          <w:szCs w:val="22"/>
        </w:rPr>
      </w:pPr>
    </w:p>
    <w:p w14:paraId="08B826B0" w14:textId="0D0856F7" w:rsidR="00D97E04" w:rsidRPr="00E35A45" w:rsidRDefault="00D97E04" w:rsidP="00D97E04">
      <w:pPr>
        <w:jc w:val="both"/>
        <w:rPr>
          <w:rFonts w:ascii="Arial" w:hAnsi="Arial" w:cs="Arial"/>
          <w:sz w:val="22"/>
          <w:szCs w:val="22"/>
        </w:rPr>
      </w:pPr>
      <w:r w:rsidRPr="00E35A45">
        <w:rPr>
          <w:rFonts w:ascii="Arial" w:hAnsi="Arial" w:cs="Arial"/>
          <w:sz w:val="22"/>
          <w:szCs w:val="22"/>
        </w:rPr>
        <w:t xml:space="preserve">The application is for the erection of three detached, 5 bedroom dwellings facing the existing dwellings at 2, 3 and 4 Ramsden Farm.  The </w:t>
      </w:r>
      <w:r w:rsidR="001F0ECA" w:rsidRPr="00E35A45">
        <w:rPr>
          <w:rFonts w:ascii="Arial" w:hAnsi="Arial" w:cs="Arial"/>
          <w:sz w:val="22"/>
          <w:szCs w:val="22"/>
        </w:rPr>
        <w:t xml:space="preserve">proposed dwellings </w:t>
      </w:r>
      <w:r w:rsidRPr="00E35A45">
        <w:rPr>
          <w:rFonts w:ascii="Arial" w:hAnsi="Arial" w:cs="Arial"/>
          <w:sz w:val="22"/>
          <w:szCs w:val="22"/>
        </w:rPr>
        <w:t xml:space="preserve">would be </w:t>
      </w:r>
      <w:r w:rsidR="00EF0A77">
        <w:rPr>
          <w:rFonts w:ascii="Arial" w:hAnsi="Arial" w:cs="Arial"/>
          <w:sz w:val="22"/>
          <w:szCs w:val="22"/>
        </w:rPr>
        <w:t>three</w:t>
      </w:r>
      <w:r w:rsidRPr="00E35A45">
        <w:rPr>
          <w:rFonts w:ascii="Arial" w:hAnsi="Arial" w:cs="Arial"/>
          <w:sz w:val="22"/>
          <w:szCs w:val="22"/>
        </w:rPr>
        <w:t xml:space="preserve"> storey in height (with a lounge/games room located in the roof space).  The proposed dwellings would have an attached garage and would reflect the size</w:t>
      </w:r>
      <w:r w:rsidR="001F0ECA" w:rsidRPr="00E35A45">
        <w:rPr>
          <w:rFonts w:ascii="Arial" w:hAnsi="Arial" w:cs="Arial"/>
          <w:sz w:val="22"/>
          <w:szCs w:val="22"/>
        </w:rPr>
        <w:t xml:space="preserve"> and </w:t>
      </w:r>
      <w:r w:rsidRPr="00E35A45">
        <w:rPr>
          <w:rFonts w:ascii="Arial" w:hAnsi="Arial" w:cs="Arial"/>
          <w:sz w:val="22"/>
          <w:szCs w:val="22"/>
        </w:rPr>
        <w:t>design of the existing dwellings.</w:t>
      </w:r>
      <w:r w:rsidR="00E35A45" w:rsidRPr="00E35A45">
        <w:rPr>
          <w:rFonts w:ascii="Arial" w:hAnsi="Arial" w:cs="Arial"/>
          <w:sz w:val="22"/>
          <w:szCs w:val="22"/>
        </w:rPr>
        <w:t xml:space="preserve">  The dwellings have a GIA of 301.94sqm (including the roof space) and 332.13sqm including the garage.</w:t>
      </w:r>
    </w:p>
    <w:p w14:paraId="1BB0E550" w14:textId="77777777" w:rsidR="00D97E04" w:rsidRPr="00E35A45" w:rsidRDefault="00D97E04" w:rsidP="00D97E04">
      <w:pPr>
        <w:jc w:val="both"/>
        <w:rPr>
          <w:rFonts w:ascii="Arial" w:hAnsi="Arial" w:cs="Arial"/>
          <w:sz w:val="22"/>
          <w:szCs w:val="22"/>
        </w:rPr>
      </w:pPr>
    </w:p>
    <w:p w14:paraId="6C59EA74" w14:textId="58436DE6" w:rsidR="00D97E04" w:rsidRPr="00E35A45" w:rsidRDefault="00D97E04" w:rsidP="00D97E04">
      <w:pPr>
        <w:keepNext/>
        <w:jc w:val="both"/>
        <w:outlineLvl w:val="1"/>
        <w:rPr>
          <w:rFonts w:ascii="Arial" w:hAnsi="Arial" w:cs="Arial"/>
          <w:bCs/>
          <w:sz w:val="22"/>
          <w:szCs w:val="22"/>
          <w:lang w:eastAsia="en-US"/>
        </w:rPr>
      </w:pPr>
      <w:r w:rsidRPr="00E35A45">
        <w:rPr>
          <w:rFonts w:ascii="Arial" w:hAnsi="Arial" w:cs="Arial"/>
          <w:bCs/>
          <w:sz w:val="22"/>
          <w:szCs w:val="22"/>
          <w:lang w:eastAsia="en-US"/>
        </w:rPr>
        <w:t>Access to the proposed dwellinghouses would be via the existing private road</w:t>
      </w:r>
      <w:r w:rsidR="00A34970" w:rsidRPr="00E35A45">
        <w:rPr>
          <w:rFonts w:ascii="Arial" w:hAnsi="Arial" w:cs="Arial"/>
          <w:bCs/>
          <w:sz w:val="22"/>
          <w:szCs w:val="22"/>
          <w:lang w:eastAsia="en-US"/>
        </w:rPr>
        <w:t xml:space="preserve"> and as part of the amendments, a footpath link will be formally instated from Ramsden Farm Road through to the footpath that links Roundthorn Road.  This will be constructed of compacted gravel on geo-</w:t>
      </w:r>
      <w:proofErr w:type="spellStart"/>
      <w:r w:rsidR="00A34970" w:rsidRPr="00E35A45">
        <w:rPr>
          <w:rFonts w:ascii="Arial" w:hAnsi="Arial" w:cs="Arial"/>
          <w:bCs/>
          <w:sz w:val="22"/>
          <w:szCs w:val="22"/>
          <w:lang w:eastAsia="en-US"/>
        </w:rPr>
        <w:t>tex</w:t>
      </w:r>
      <w:proofErr w:type="spellEnd"/>
      <w:r w:rsidR="00A34970" w:rsidRPr="00E35A45">
        <w:rPr>
          <w:rFonts w:ascii="Arial" w:hAnsi="Arial" w:cs="Arial"/>
          <w:bCs/>
          <w:sz w:val="22"/>
          <w:szCs w:val="22"/>
          <w:lang w:eastAsia="en-US"/>
        </w:rPr>
        <w:t xml:space="preserve"> membrane to create a 1.2m wide path with a farm gate and a personal gate.</w:t>
      </w:r>
    </w:p>
    <w:p w14:paraId="50844D6A" w14:textId="77777777" w:rsidR="00D97E04" w:rsidRPr="00E35A45" w:rsidRDefault="00D97E04" w:rsidP="00D97E04">
      <w:pPr>
        <w:keepNext/>
        <w:jc w:val="both"/>
        <w:outlineLvl w:val="1"/>
        <w:rPr>
          <w:rFonts w:ascii="Arial" w:hAnsi="Arial" w:cs="Arial"/>
          <w:bCs/>
          <w:sz w:val="22"/>
          <w:szCs w:val="22"/>
          <w:lang w:eastAsia="en-US"/>
        </w:rPr>
      </w:pPr>
    </w:p>
    <w:p w14:paraId="7E9ABD49" w14:textId="2191944C" w:rsidR="00D97E04" w:rsidRPr="00E35A45" w:rsidRDefault="00D97E04" w:rsidP="00D97E04">
      <w:pPr>
        <w:keepNext/>
        <w:jc w:val="both"/>
        <w:outlineLvl w:val="1"/>
        <w:rPr>
          <w:rFonts w:ascii="Arial" w:hAnsi="Arial" w:cs="Arial"/>
          <w:bCs/>
          <w:sz w:val="22"/>
          <w:szCs w:val="22"/>
          <w:lang w:eastAsia="en-US"/>
        </w:rPr>
      </w:pPr>
      <w:r w:rsidRPr="00E35A45">
        <w:rPr>
          <w:rFonts w:ascii="Arial" w:hAnsi="Arial" w:cs="Arial"/>
          <w:bCs/>
          <w:sz w:val="22"/>
          <w:szCs w:val="22"/>
          <w:lang w:eastAsia="en-US"/>
        </w:rPr>
        <w:t xml:space="preserve">The submitted </w:t>
      </w:r>
      <w:r w:rsidR="00FB2FDA" w:rsidRPr="00E35A45">
        <w:rPr>
          <w:rFonts w:ascii="Arial" w:hAnsi="Arial" w:cs="Arial"/>
          <w:bCs/>
          <w:sz w:val="22"/>
          <w:szCs w:val="22"/>
          <w:lang w:eastAsia="en-US"/>
        </w:rPr>
        <w:t xml:space="preserve">Design and Access Statement states </w:t>
      </w:r>
      <w:r w:rsidRPr="00E35A45">
        <w:rPr>
          <w:rFonts w:ascii="Arial" w:hAnsi="Arial" w:cs="Arial"/>
          <w:bCs/>
          <w:sz w:val="22"/>
          <w:szCs w:val="22"/>
          <w:lang w:eastAsia="en-US"/>
        </w:rPr>
        <w:t xml:space="preserve">the proposal would involve earthworks in reshaping the lower levels and building a retaining wall </w:t>
      </w:r>
      <w:r w:rsidR="00A34970" w:rsidRPr="00E35A45">
        <w:rPr>
          <w:rFonts w:ascii="Arial" w:hAnsi="Arial" w:cs="Arial"/>
          <w:bCs/>
          <w:sz w:val="22"/>
          <w:szCs w:val="22"/>
          <w:lang w:eastAsia="en-US"/>
        </w:rPr>
        <w:t xml:space="preserve">with a maximum height of </w:t>
      </w:r>
      <w:r w:rsidRPr="00E35A45">
        <w:rPr>
          <w:rFonts w:ascii="Arial" w:hAnsi="Arial" w:cs="Arial"/>
          <w:bCs/>
          <w:sz w:val="22"/>
          <w:szCs w:val="22"/>
          <w:lang w:eastAsia="en-US"/>
        </w:rPr>
        <w:t>1</w:t>
      </w:r>
      <w:r w:rsidR="00A34970" w:rsidRPr="00E35A45">
        <w:rPr>
          <w:rFonts w:ascii="Arial" w:hAnsi="Arial" w:cs="Arial"/>
          <w:bCs/>
          <w:sz w:val="22"/>
          <w:szCs w:val="22"/>
          <w:lang w:eastAsia="en-US"/>
        </w:rPr>
        <w:t>.8</w:t>
      </w:r>
      <w:r w:rsidRPr="00E35A45">
        <w:rPr>
          <w:rFonts w:ascii="Arial" w:hAnsi="Arial" w:cs="Arial"/>
          <w:bCs/>
          <w:sz w:val="22"/>
          <w:szCs w:val="22"/>
          <w:lang w:eastAsia="en-US"/>
        </w:rPr>
        <w:t>m to create a level area to the rear of the proposed dwellings.</w:t>
      </w:r>
      <w:r w:rsidR="00FB2FDA" w:rsidRPr="00E35A45">
        <w:rPr>
          <w:rFonts w:ascii="Arial" w:hAnsi="Arial" w:cs="Arial"/>
          <w:bCs/>
          <w:sz w:val="22"/>
          <w:szCs w:val="22"/>
          <w:lang w:eastAsia="en-US"/>
        </w:rPr>
        <w:t xml:space="preserve">  The banking will be retained by stone filled gabion baskets</w:t>
      </w:r>
      <w:r w:rsidR="00731A99" w:rsidRPr="00E35A45">
        <w:rPr>
          <w:rFonts w:ascii="Arial" w:hAnsi="Arial" w:cs="Arial"/>
          <w:bCs/>
          <w:sz w:val="22"/>
          <w:szCs w:val="22"/>
          <w:lang w:eastAsia="en-US"/>
        </w:rPr>
        <w:t>.  T</w:t>
      </w:r>
      <w:r w:rsidR="00FB2FDA" w:rsidRPr="00E35A45">
        <w:rPr>
          <w:rFonts w:ascii="Arial" w:hAnsi="Arial" w:cs="Arial"/>
          <w:bCs/>
          <w:sz w:val="22"/>
          <w:szCs w:val="22"/>
          <w:lang w:eastAsia="en-US"/>
        </w:rPr>
        <w:t>he upper area will retain the natural boundary to Roundthorn Road and the existing wooded belt preserved as a natural backdrop</w:t>
      </w:r>
      <w:r w:rsidR="00731A99" w:rsidRPr="00E35A45">
        <w:rPr>
          <w:rFonts w:ascii="Arial" w:hAnsi="Arial" w:cs="Arial"/>
          <w:bCs/>
          <w:sz w:val="22"/>
          <w:szCs w:val="22"/>
          <w:lang w:eastAsia="en-US"/>
        </w:rPr>
        <w:t>/landscape buffer</w:t>
      </w:r>
      <w:r w:rsidR="00FB2FDA" w:rsidRPr="00E35A45">
        <w:rPr>
          <w:rFonts w:ascii="Arial" w:hAnsi="Arial" w:cs="Arial"/>
          <w:bCs/>
          <w:sz w:val="22"/>
          <w:szCs w:val="22"/>
          <w:lang w:eastAsia="en-US"/>
        </w:rPr>
        <w:t>.</w:t>
      </w:r>
      <w:r w:rsidRPr="00E35A45">
        <w:rPr>
          <w:rFonts w:ascii="Arial" w:hAnsi="Arial" w:cs="Arial"/>
          <w:bCs/>
          <w:sz w:val="22"/>
          <w:szCs w:val="22"/>
          <w:lang w:eastAsia="en-US"/>
        </w:rPr>
        <w:t xml:space="preserve"> </w:t>
      </w:r>
    </w:p>
    <w:p w14:paraId="115C9B4C" w14:textId="77777777" w:rsidR="00D97E04" w:rsidRPr="00E35A45" w:rsidRDefault="00D97E04" w:rsidP="00D97E04">
      <w:pPr>
        <w:keepNext/>
        <w:jc w:val="both"/>
        <w:outlineLvl w:val="1"/>
        <w:rPr>
          <w:rFonts w:ascii="Arial" w:hAnsi="Arial" w:cs="Arial"/>
          <w:bCs/>
          <w:sz w:val="22"/>
          <w:szCs w:val="22"/>
          <w:lang w:eastAsia="en-US"/>
        </w:rPr>
      </w:pPr>
    </w:p>
    <w:p w14:paraId="28BE7D2A" w14:textId="48AB0ABB" w:rsidR="00D97E04" w:rsidRPr="00E35A45" w:rsidRDefault="00D97E04" w:rsidP="00D97E04">
      <w:pPr>
        <w:keepNext/>
        <w:jc w:val="both"/>
        <w:outlineLvl w:val="1"/>
        <w:rPr>
          <w:rFonts w:ascii="Arial" w:hAnsi="Arial" w:cs="Arial"/>
          <w:bCs/>
          <w:sz w:val="22"/>
          <w:szCs w:val="22"/>
          <w:lang w:eastAsia="en-US"/>
        </w:rPr>
      </w:pPr>
      <w:r w:rsidRPr="00E35A45">
        <w:rPr>
          <w:rFonts w:ascii="Arial" w:hAnsi="Arial" w:cs="Arial"/>
          <w:bCs/>
          <w:sz w:val="22"/>
          <w:szCs w:val="22"/>
          <w:lang w:eastAsia="en-US"/>
        </w:rPr>
        <w:t xml:space="preserve">The </w:t>
      </w:r>
      <w:r w:rsidR="00FB2FDA" w:rsidRPr="00E35A45">
        <w:rPr>
          <w:rFonts w:ascii="Arial" w:hAnsi="Arial" w:cs="Arial"/>
          <w:bCs/>
          <w:sz w:val="22"/>
          <w:szCs w:val="22"/>
          <w:lang w:eastAsia="en-US"/>
        </w:rPr>
        <w:t>developed area would be 0.</w:t>
      </w:r>
      <w:r w:rsidR="00731A99" w:rsidRPr="00E35A45">
        <w:rPr>
          <w:rFonts w:ascii="Arial" w:hAnsi="Arial" w:cs="Arial"/>
          <w:bCs/>
          <w:sz w:val="22"/>
          <w:szCs w:val="22"/>
          <w:lang w:eastAsia="en-US"/>
        </w:rPr>
        <w:t xml:space="preserve">8 </w:t>
      </w:r>
      <w:r w:rsidR="00FB2FDA" w:rsidRPr="00E35A45">
        <w:rPr>
          <w:rFonts w:ascii="Arial" w:hAnsi="Arial" w:cs="Arial"/>
          <w:bCs/>
          <w:sz w:val="22"/>
          <w:szCs w:val="22"/>
          <w:lang w:eastAsia="en-US"/>
        </w:rPr>
        <w:t>a</w:t>
      </w:r>
      <w:r w:rsidR="00731A99" w:rsidRPr="00E35A45">
        <w:rPr>
          <w:rFonts w:ascii="Arial" w:hAnsi="Arial" w:cs="Arial"/>
          <w:bCs/>
          <w:sz w:val="22"/>
          <w:szCs w:val="22"/>
          <w:lang w:eastAsia="en-US"/>
        </w:rPr>
        <w:t>cres</w:t>
      </w:r>
      <w:r w:rsidR="00FB2FDA" w:rsidRPr="00E35A45">
        <w:rPr>
          <w:rFonts w:ascii="Arial" w:hAnsi="Arial" w:cs="Arial"/>
          <w:bCs/>
          <w:sz w:val="22"/>
          <w:szCs w:val="22"/>
          <w:lang w:eastAsia="en-US"/>
        </w:rPr>
        <w:t xml:space="preserve"> with an additional 0.</w:t>
      </w:r>
      <w:r w:rsidR="00731A99" w:rsidRPr="00E35A45">
        <w:rPr>
          <w:rFonts w:ascii="Arial" w:hAnsi="Arial" w:cs="Arial"/>
          <w:bCs/>
          <w:sz w:val="22"/>
          <w:szCs w:val="22"/>
          <w:lang w:eastAsia="en-US"/>
        </w:rPr>
        <w:t xml:space="preserve">7 </w:t>
      </w:r>
      <w:r w:rsidR="00FB2FDA" w:rsidRPr="00E35A45">
        <w:rPr>
          <w:rFonts w:ascii="Arial" w:hAnsi="Arial" w:cs="Arial"/>
          <w:bCs/>
          <w:sz w:val="22"/>
          <w:szCs w:val="22"/>
          <w:lang w:eastAsia="en-US"/>
        </w:rPr>
        <w:t>a</w:t>
      </w:r>
      <w:r w:rsidR="00731A99" w:rsidRPr="00E35A45">
        <w:rPr>
          <w:rFonts w:ascii="Arial" w:hAnsi="Arial" w:cs="Arial"/>
          <w:bCs/>
          <w:sz w:val="22"/>
          <w:szCs w:val="22"/>
          <w:lang w:eastAsia="en-US"/>
        </w:rPr>
        <w:t>cres</w:t>
      </w:r>
      <w:r w:rsidR="00FB2FDA" w:rsidRPr="00E35A45">
        <w:rPr>
          <w:rFonts w:ascii="Arial" w:hAnsi="Arial" w:cs="Arial"/>
          <w:bCs/>
          <w:sz w:val="22"/>
          <w:szCs w:val="22"/>
          <w:lang w:eastAsia="en-US"/>
        </w:rPr>
        <w:t xml:space="preserve"> </w:t>
      </w:r>
      <w:r w:rsidR="00731A99" w:rsidRPr="00E35A45">
        <w:rPr>
          <w:rFonts w:ascii="Arial" w:hAnsi="Arial" w:cs="Arial"/>
          <w:bCs/>
          <w:sz w:val="22"/>
          <w:szCs w:val="22"/>
          <w:lang w:eastAsia="en-US"/>
        </w:rPr>
        <w:t>proposed as shrub and wildflower planting along with native tree planting to the north boundary</w:t>
      </w:r>
      <w:r w:rsidRPr="00E35A45">
        <w:rPr>
          <w:rFonts w:ascii="Arial" w:hAnsi="Arial" w:cs="Arial"/>
          <w:bCs/>
          <w:sz w:val="22"/>
          <w:szCs w:val="22"/>
          <w:lang w:eastAsia="en-US"/>
        </w:rPr>
        <w:t>.</w:t>
      </w:r>
    </w:p>
    <w:p w14:paraId="663B0073" w14:textId="433DC446" w:rsidR="001C4555" w:rsidRPr="00E35A45" w:rsidRDefault="001C4555" w:rsidP="00D97E04">
      <w:pPr>
        <w:keepNext/>
        <w:jc w:val="both"/>
        <w:outlineLvl w:val="1"/>
        <w:rPr>
          <w:rFonts w:ascii="Arial" w:hAnsi="Arial" w:cs="Arial"/>
          <w:bCs/>
          <w:sz w:val="22"/>
          <w:szCs w:val="22"/>
          <w:lang w:eastAsia="en-US"/>
        </w:rPr>
      </w:pPr>
    </w:p>
    <w:p w14:paraId="21EBE137" w14:textId="6FCDD5F4" w:rsidR="000F218F" w:rsidRPr="00E35A45" w:rsidRDefault="000F218F" w:rsidP="00760874">
      <w:pPr>
        <w:jc w:val="both"/>
        <w:rPr>
          <w:rFonts w:ascii="Arial" w:hAnsi="Arial" w:cs="Arial"/>
          <w:sz w:val="22"/>
          <w:szCs w:val="22"/>
        </w:rPr>
      </w:pPr>
      <w:r w:rsidRPr="00E35A45">
        <w:rPr>
          <w:rFonts w:ascii="Arial" w:hAnsi="Arial" w:cs="Arial"/>
          <w:sz w:val="22"/>
          <w:szCs w:val="22"/>
        </w:rPr>
        <w:t xml:space="preserve">The materials will consist of </w:t>
      </w:r>
      <w:r w:rsidR="00DD390A" w:rsidRPr="00E35A45">
        <w:rPr>
          <w:rFonts w:ascii="Arial" w:hAnsi="Arial" w:cs="Arial"/>
          <w:sz w:val="22"/>
          <w:szCs w:val="22"/>
        </w:rPr>
        <w:t>bric</w:t>
      </w:r>
      <w:r w:rsidRPr="00E35A45">
        <w:rPr>
          <w:rFonts w:ascii="Arial" w:hAnsi="Arial" w:cs="Arial"/>
          <w:sz w:val="22"/>
          <w:szCs w:val="22"/>
        </w:rPr>
        <w:t>k</w:t>
      </w:r>
      <w:r w:rsidR="00DD390A" w:rsidRPr="00E35A45">
        <w:rPr>
          <w:rFonts w:ascii="Arial" w:hAnsi="Arial" w:cs="Arial"/>
          <w:sz w:val="22"/>
          <w:szCs w:val="22"/>
        </w:rPr>
        <w:t>, dark grey concrete tiles and anthracite windows and doors</w:t>
      </w:r>
      <w:r w:rsidRPr="00E35A45">
        <w:rPr>
          <w:rFonts w:ascii="Arial" w:hAnsi="Arial" w:cs="Arial"/>
          <w:sz w:val="22"/>
          <w:szCs w:val="22"/>
        </w:rPr>
        <w:t>.</w:t>
      </w:r>
    </w:p>
    <w:p w14:paraId="3ED8CAE9" w14:textId="77777777" w:rsidR="000F218F" w:rsidRPr="00E35A45" w:rsidRDefault="000F218F" w:rsidP="00760874">
      <w:pPr>
        <w:jc w:val="both"/>
        <w:rPr>
          <w:rFonts w:ascii="Arial" w:hAnsi="Arial" w:cs="Arial"/>
          <w:sz w:val="22"/>
          <w:szCs w:val="22"/>
        </w:rPr>
      </w:pPr>
    </w:p>
    <w:p w14:paraId="02EBCEF1" w14:textId="77777777" w:rsidR="00F97EBE" w:rsidRPr="00E35A45" w:rsidRDefault="00F97EBE" w:rsidP="00F97EBE">
      <w:pPr>
        <w:jc w:val="both"/>
        <w:rPr>
          <w:rFonts w:ascii="Arial" w:hAnsi="Arial" w:cs="Arial"/>
          <w:b/>
          <w:sz w:val="22"/>
          <w:szCs w:val="22"/>
        </w:rPr>
      </w:pPr>
      <w:r w:rsidRPr="00E35A45">
        <w:rPr>
          <w:rFonts w:ascii="Arial" w:hAnsi="Arial" w:cs="Arial"/>
          <w:b/>
          <w:sz w:val="22"/>
          <w:szCs w:val="22"/>
        </w:rPr>
        <w:t>PLANS AND INFORMATION SUBMITTED</w:t>
      </w:r>
    </w:p>
    <w:p w14:paraId="3FE9F23F" w14:textId="26248B87" w:rsidR="00F97EBE" w:rsidRPr="00E35A45" w:rsidRDefault="00F97EBE" w:rsidP="00F97EBE">
      <w:pPr>
        <w:jc w:val="both"/>
        <w:rPr>
          <w:rFonts w:ascii="Arial" w:hAnsi="Arial" w:cs="Arial"/>
          <w:b/>
          <w:sz w:val="22"/>
          <w:szCs w:val="22"/>
        </w:rPr>
      </w:pPr>
    </w:p>
    <w:p w14:paraId="63098A84" w14:textId="455F0C86" w:rsidR="00D97E04" w:rsidRPr="00E35A45" w:rsidRDefault="00D97E04" w:rsidP="00F97EBE">
      <w:pPr>
        <w:jc w:val="both"/>
        <w:rPr>
          <w:rFonts w:ascii="Arial" w:hAnsi="Arial" w:cs="Arial"/>
          <w:sz w:val="22"/>
          <w:szCs w:val="22"/>
        </w:rPr>
      </w:pPr>
      <w:r w:rsidRPr="00E35A45">
        <w:rPr>
          <w:rFonts w:ascii="Arial" w:hAnsi="Arial" w:cs="Arial"/>
          <w:sz w:val="22"/>
          <w:szCs w:val="22"/>
        </w:rPr>
        <w:t xml:space="preserve">Drawing No: 7515.02 Rev </w:t>
      </w:r>
      <w:proofErr w:type="gramStart"/>
      <w:r w:rsidRPr="00E35A45">
        <w:rPr>
          <w:rFonts w:ascii="Arial" w:hAnsi="Arial" w:cs="Arial"/>
          <w:sz w:val="22"/>
          <w:szCs w:val="22"/>
        </w:rPr>
        <w:t>A</w:t>
      </w:r>
      <w:proofErr w:type="gramEnd"/>
      <w:r w:rsidRPr="00E35A45">
        <w:rPr>
          <w:rFonts w:ascii="Arial" w:hAnsi="Arial" w:cs="Arial"/>
          <w:sz w:val="22"/>
          <w:szCs w:val="22"/>
        </w:rPr>
        <w:t xml:space="preserve"> – Landscape Proposal </w:t>
      </w:r>
    </w:p>
    <w:p w14:paraId="6A703F81" w14:textId="3791FE3B"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6383_24_6 – Proposed House Types Plots 5, 6 &amp; 7</w:t>
      </w:r>
    </w:p>
    <w:p w14:paraId="76D2FC5D" w14:textId="73D6AB8F" w:rsidR="001B0700" w:rsidRPr="00E35A45" w:rsidRDefault="001B0700" w:rsidP="00F97EBE">
      <w:pPr>
        <w:jc w:val="both"/>
        <w:rPr>
          <w:rFonts w:ascii="Arial" w:hAnsi="Arial" w:cs="Arial"/>
          <w:sz w:val="22"/>
          <w:szCs w:val="22"/>
        </w:rPr>
      </w:pPr>
      <w:r w:rsidRPr="00E35A45">
        <w:rPr>
          <w:rFonts w:ascii="Arial" w:hAnsi="Arial" w:cs="Arial"/>
          <w:sz w:val="22"/>
          <w:szCs w:val="22"/>
        </w:rPr>
        <w:t xml:space="preserve">Drawing No: 6383_24_7 – Location Plan </w:t>
      </w:r>
    </w:p>
    <w:p w14:paraId="0D807507" w14:textId="33A44709" w:rsidR="001B0700" w:rsidRPr="00E35A45" w:rsidRDefault="001B0700" w:rsidP="00F97EBE">
      <w:pPr>
        <w:jc w:val="both"/>
        <w:rPr>
          <w:rFonts w:ascii="Arial" w:hAnsi="Arial" w:cs="Arial"/>
          <w:sz w:val="22"/>
          <w:szCs w:val="22"/>
        </w:rPr>
      </w:pPr>
      <w:r w:rsidRPr="00E35A45">
        <w:rPr>
          <w:rFonts w:ascii="Arial" w:hAnsi="Arial" w:cs="Arial"/>
          <w:sz w:val="22"/>
          <w:szCs w:val="22"/>
        </w:rPr>
        <w:lastRenderedPageBreak/>
        <w:t>Drawing No: 6383_24_8</w:t>
      </w:r>
    </w:p>
    <w:p w14:paraId="4045FD82" w14:textId="6AA4D488"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6383_24_9</w:t>
      </w:r>
    </w:p>
    <w:p w14:paraId="507A6622" w14:textId="3070A8E1"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6383_24_10</w:t>
      </w:r>
    </w:p>
    <w:p w14:paraId="6D0B9BE6" w14:textId="3DB18554"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6383_24_11</w:t>
      </w:r>
    </w:p>
    <w:p w14:paraId="365261D2" w14:textId="4CC11DC7"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6383_24_12</w:t>
      </w:r>
    </w:p>
    <w:p w14:paraId="27A028B2" w14:textId="08D3F790"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6383_24_13</w:t>
      </w:r>
    </w:p>
    <w:p w14:paraId="46CCFB38" w14:textId="754A771A" w:rsidR="001B0700" w:rsidRPr="00E35A45" w:rsidRDefault="001B0700" w:rsidP="00F97EBE">
      <w:pPr>
        <w:jc w:val="both"/>
        <w:rPr>
          <w:rFonts w:ascii="Arial" w:hAnsi="Arial" w:cs="Arial"/>
          <w:sz w:val="22"/>
          <w:szCs w:val="22"/>
        </w:rPr>
      </w:pPr>
      <w:r w:rsidRPr="00E35A45">
        <w:rPr>
          <w:rFonts w:ascii="Arial" w:hAnsi="Arial" w:cs="Arial"/>
          <w:sz w:val="22"/>
          <w:szCs w:val="22"/>
        </w:rPr>
        <w:t>Drawing No: 6383_24_14</w:t>
      </w:r>
    </w:p>
    <w:p w14:paraId="44C8042D" w14:textId="1033CBD4" w:rsidR="001B0700" w:rsidRPr="00E35A45" w:rsidRDefault="001B0700" w:rsidP="00F97EBE">
      <w:pPr>
        <w:jc w:val="both"/>
        <w:rPr>
          <w:rFonts w:ascii="Arial" w:hAnsi="Arial" w:cs="Arial"/>
          <w:sz w:val="22"/>
          <w:szCs w:val="22"/>
        </w:rPr>
      </w:pPr>
      <w:r w:rsidRPr="00E35A45">
        <w:rPr>
          <w:rFonts w:ascii="Arial" w:hAnsi="Arial" w:cs="Arial"/>
          <w:sz w:val="22"/>
          <w:szCs w:val="22"/>
        </w:rPr>
        <w:t xml:space="preserve">Design &amp; Access Statement </w:t>
      </w:r>
    </w:p>
    <w:p w14:paraId="2E1F4056" w14:textId="5545FAA8" w:rsidR="001B0700" w:rsidRPr="00E35A45" w:rsidRDefault="001B0700" w:rsidP="00F97EBE">
      <w:pPr>
        <w:jc w:val="both"/>
        <w:rPr>
          <w:rFonts w:ascii="Arial" w:hAnsi="Arial" w:cs="Arial"/>
          <w:sz w:val="22"/>
          <w:szCs w:val="22"/>
        </w:rPr>
      </w:pPr>
      <w:r w:rsidRPr="00E35A45">
        <w:rPr>
          <w:rFonts w:ascii="Arial" w:hAnsi="Arial" w:cs="Arial"/>
          <w:sz w:val="22"/>
          <w:szCs w:val="22"/>
        </w:rPr>
        <w:t>Planning Statement by Emery Planning, Project: 21-182, Date: September 2024</w:t>
      </w:r>
    </w:p>
    <w:p w14:paraId="650577ED" w14:textId="7C256BD0" w:rsidR="001B0700" w:rsidRPr="00E35A45" w:rsidRDefault="001B0700" w:rsidP="00F97EBE">
      <w:pPr>
        <w:jc w:val="both"/>
        <w:rPr>
          <w:rFonts w:ascii="Arial" w:hAnsi="Arial" w:cs="Arial"/>
          <w:sz w:val="22"/>
          <w:szCs w:val="22"/>
        </w:rPr>
      </w:pPr>
      <w:r w:rsidRPr="00E35A45">
        <w:rPr>
          <w:rFonts w:ascii="Arial" w:hAnsi="Arial" w:cs="Arial"/>
          <w:sz w:val="22"/>
          <w:szCs w:val="22"/>
        </w:rPr>
        <w:t>Assessment of Biodiversity Net Gain by ERAP Consultant Ecologists Ltd, Ref: 2024-242, Date: September 2024</w:t>
      </w:r>
      <w:r w:rsidR="00CD15D6" w:rsidRPr="00E35A45">
        <w:rPr>
          <w:rFonts w:ascii="Arial" w:hAnsi="Arial" w:cs="Arial"/>
          <w:sz w:val="22"/>
          <w:szCs w:val="22"/>
        </w:rPr>
        <w:t>, Version 1</w:t>
      </w:r>
    </w:p>
    <w:p w14:paraId="43487372" w14:textId="4E0A7959" w:rsidR="001B0700" w:rsidRPr="00E35A45" w:rsidRDefault="001B0700" w:rsidP="00F97EBE">
      <w:pPr>
        <w:jc w:val="both"/>
        <w:rPr>
          <w:rFonts w:ascii="Arial" w:hAnsi="Arial" w:cs="Arial"/>
          <w:b/>
          <w:sz w:val="22"/>
          <w:szCs w:val="22"/>
        </w:rPr>
      </w:pPr>
      <w:r w:rsidRPr="00E35A45">
        <w:rPr>
          <w:rFonts w:ascii="Arial" w:hAnsi="Arial" w:cs="Arial"/>
          <w:sz w:val="22"/>
          <w:szCs w:val="22"/>
        </w:rPr>
        <w:t xml:space="preserve">Arboricultural Impact Assessment by </w:t>
      </w:r>
      <w:proofErr w:type="spellStart"/>
      <w:r w:rsidRPr="00E35A45">
        <w:rPr>
          <w:rFonts w:ascii="Arial" w:hAnsi="Arial" w:cs="Arial"/>
          <w:sz w:val="22"/>
          <w:szCs w:val="22"/>
        </w:rPr>
        <w:t>Bowland</w:t>
      </w:r>
      <w:proofErr w:type="spellEnd"/>
      <w:r w:rsidRPr="00E35A45">
        <w:rPr>
          <w:rFonts w:ascii="Arial" w:hAnsi="Arial" w:cs="Arial"/>
          <w:sz w:val="22"/>
          <w:szCs w:val="22"/>
        </w:rPr>
        <w:t xml:space="preserve"> Tree Consultancy Ltd, </w:t>
      </w:r>
      <w:r w:rsidR="00CD15D6" w:rsidRPr="00E35A45">
        <w:rPr>
          <w:rFonts w:ascii="Arial" w:hAnsi="Arial" w:cs="Arial"/>
          <w:sz w:val="22"/>
          <w:szCs w:val="22"/>
        </w:rPr>
        <w:t xml:space="preserve">Project No: BTC3007, Date of Issue: 24 </w:t>
      </w:r>
      <w:r w:rsidRPr="00E35A45">
        <w:rPr>
          <w:rFonts w:ascii="Arial" w:hAnsi="Arial" w:cs="Arial"/>
          <w:sz w:val="22"/>
          <w:szCs w:val="22"/>
        </w:rPr>
        <w:t>July 2024</w:t>
      </w:r>
      <w:r w:rsidR="00CD15D6" w:rsidRPr="00E35A45">
        <w:rPr>
          <w:rFonts w:ascii="Arial" w:hAnsi="Arial" w:cs="Arial"/>
          <w:sz w:val="22"/>
          <w:szCs w:val="22"/>
        </w:rPr>
        <w:t>, Version No: 1</w:t>
      </w:r>
    </w:p>
    <w:p w14:paraId="33AF3750" w14:textId="32981374" w:rsidR="00D97E04" w:rsidRPr="00E35A45" w:rsidRDefault="00D97E04" w:rsidP="00F97EBE">
      <w:pPr>
        <w:jc w:val="both"/>
        <w:rPr>
          <w:rFonts w:ascii="Arial" w:hAnsi="Arial" w:cs="Arial"/>
          <w:b/>
          <w:sz w:val="22"/>
          <w:szCs w:val="22"/>
        </w:rPr>
      </w:pPr>
      <w:r w:rsidRPr="00E35A45">
        <w:rPr>
          <w:rFonts w:ascii="Arial" w:hAnsi="Arial" w:cs="Arial"/>
          <w:sz w:val="22"/>
          <w:szCs w:val="22"/>
        </w:rPr>
        <w:t>Received 20</w:t>
      </w:r>
      <w:r w:rsidRPr="00E35A45">
        <w:rPr>
          <w:rFonts w:ascii="Arial" w:hAnsi="Arial" w:cs="Arial"/>
          <w:sz w:val="22"/>
          <w:szCs w:val="22"/>
          <w:vertAlign w:val="superscript"/>
        </w:rPr>
        <w:t>th</w:t>
      </w:r>
      <w:r w:rsidRPr="00E35A45">
        <w:rPr>
          <w:rFonts w:ascii="Arial" w:hAnsi="Arial" w:cs="Arial"/>
          <w:sz w:val="22"/>
          <w:szCs w:val="22"/>
        </w:rPr>
        <w:t xml:space="preserve"> September 2024</w:t>
      </w:r>
    </w:p>
    <w:p w14:paraId="6BB9E253" w14:textId="0F2F283A" w:rsidR="00E010EF" w:rsidRPr="00E35A45" w:rsidRDefault="00E010EF" w:rsidP="00760874">
      <w:pPr>
        <w:keepNext/>
        <w:jc w:val="both"/>
        <w:outlineLvl w:val="1"/>
        <w:rPr>
          <w:rFonts w:ascii="Arial" w:hAnsi="Arial" w:cs="Arial"/>
          <w:b/>
          <w:bCs/>
          <w:sz w:val="22"/>
          <w:szCs w:val="22"/>
          <w:u w:val="single"/>
          <w:lang w:eastAsia="en-US"/>
        </w:rPr>
      </w:pPr>
    </w:p>
    <w:p w14:paraId="7E0E61F5" w14:textId="77777777" w:rsidR="001B0700" w:rsidRPr="00E35A45" w:rsidRDefault="001B0700"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 xml:space="preserve">Location Plan </w:t>
      </w:r>
    </w:p>
    <w:p w14:paraId="115718E7" w14:textId="75D8179A" w:rsidR="001B0700" w:rsidRPr="00E35A45" w:rsidRDefault="001B0700"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 xml:space="preserve">Drawing No: 6383_24_1 Rev </w:t>
      </w:r>
      <w:proofErr w:type="gramStart"/>
      <w:r w:rsidRPr="00E35A45">
        <w:rPr>
          <w:rFonts w:ascii="Arial" w:hAnsi="Arial" w:cs="Arial"/>
          <w:bCs/>
          <w:sz w:val="22"/>
          <w:szCs w:val="22"/>
          <w:lang w:eastAsia="en-US"/>
        </w:rPr>
        <w:t>A</w:t>
      </w:r>
      <w:proofErr w:type="gramEnd"/>
      <w:r w:rsidRPr="00E35A45">
        <w:rPr>
          <w:rFonts w:ascii="Arial" w:hAnsi="Arial" w:cs="Arial"/>
          <w:bCs/>
          <w:sz w:val="22"/>
          <w:szCs w:val="22"/>
          <w:lang w:eastAsia="en-US"/>
        </w:rPr>
        <w:t xml:space="preserve"> – Topographical Survey </w:t>
      </w:r>
    </w:p>
    <w:p w14:paraId="4DFC1F9D" w14:textId="4D1748F7" w:rsidR="001B0700" w:rsidRPr="00E35A45" w:rsidRDefault="001B0700"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 xml:space="preserve">Drawing No: 6383_24_2 – Site Plans </w:t>
      </w:r>
    </w:p>
    <w:p w14:paraId="4502A6A8" w14:textId="73563A01" w:rsidR="001B0700" w:rsidRPr="00E35A45" w:rsidRDefault="001B0700"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Drawing No: 6383_24_3 – House Types</w:t>
      </w:r>
    </w:p>
    <w:p w14:paraId="737D55EE" w14:textId="4D655F37" w:rsidR="001B0700" w:rsidRPr="00E35A45" w:rsidRDefault="001B0700"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Drawing No: 6383_24_4 – Site Sections</w:t>
      </w:r>
    </w:p>
    <w:p w14:paraId="1F26FFCE" w14:textId="5E6212EF" w:rsidR="00D97E04" w:rsidRPr="00E35A45" w:rsidRDefault="001B0700"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Drawing No: 6383_24_5 – Drainage &amp; Site Design</w:t>
      </w:r>
    </w:p>
    <w:p w14:paraId="573FF6E7" w14:textId="521601F2" w:rsidR="00D97E04" w:rsidRPr="00E35A45" w:rsidRDefault="00D97E04"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Received 8</w:t>
      </w:r>
      <w:r w:rsidRPr="00E35A45">
        <w:rPr>
          <w:rFonts w:ascii="Arial" w:hAnsi="Arial" w:cs="Arial"/>
          <w:bCs/>
          <w:sz w:val="22"/>
          <w:szCs w:val="22"/>
          <w:vertAlign w:val="superscript"/>
          <w:lang w:eastAsia="en-US"/>
        </w:rPr>
        <w:t>th</w:t>
      </w:r>
      <w:r w:rsidRPr="00E35A45">
        <w:rPr>
          <w:rFonts w:ascii="Arial" w:hAnsi="Arial" w:cs="Arial"/>
          <w:bCs/>
          <w:sz w:val="22"/>
          <w:szCs w:val="22"/>
          <w:lang w:eastAsia="en-US"/>
        </w:rPr>
        <w:t xml:space="preserve"> October 2024</w:t>
      </w:r>
    </w:p>
    <w:p w14:paraId="315576BF" w14:textId="02DE2836" w:rsidR="00D97E04" w:rsidRPr="00E35A45" w:rsidRDefault="00D97E04" w:rsidP="00760874">
      <w:pPr>
        <w:keepNext/>
        <w:jc w:val="both"/>
        <w:outlineLvl w:val="1"/>
        <w:rPr>
          <w:rFonts w:ascii="Arial" w:hAnsi="Arial" w:cs="Arial"/>
          <w:b/>
          <w:bCs/>
          <w:sz w:val="22"/>
          <w:szCs w:val="22"/>
          <w:u w:val="single"/>
          <w:lang w:eastAsia="en-US"/>
        </w:rPr>
      </w:pPr>
    </w:p>
    <w:p w14:paraId="1FB94562" w14:textId="360DE2E8" w:rsidR="00CD15D6" w:rsidRPr="00E35A45" w:rsidRDefault="00CD15D6"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Coal Mining Risk Assessment by Worms Eye Ltd, Ref: Roundthorn Road / M24 1FT / 2022, Date: 22 July 2022</w:t>
      </w:r>
    </w:p>
    <w:p w14:paraId="1AF4A69C" w14:textId="4DC6A41D" w:rsidR="00CD15D6" w:rsidRPr="00E35A45" w:rsidRDefault="00CD15D6"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Received 22</w:t>
      </w:r>
      <w:r w:rsidRPr="00E35A45">
        <w:rPr>
          <w:rFonts w:ascii="Arial" w:hAnsi="Arial" w:cs="Arial"/>
          <w:bCs/>
          <w:sz w:val="22"/>
          <w:szCs w:val="22"/>
          <w:vertAlign w:val="superscript"/>
          <w:lang w:eastAsia="en-US"/>
        </w:rPr>
        <w:t>nd</w:t>
      </w:r>
      <w:r w:rsidRPr="00E35A45">
        <w:rPr>
          <w:rFonts w:ascii="Arial" w:hAnsi="Arial" w:cs="Arial"/>
          <w:bCs/>
          <w:sz w:val="22"/>
          <w:szCs w:val="22"/>
          <w:lang w:eastAsia="en-US"/>
        </w:rPr>
        <w:t xml:space="preserve"> October 2024</w:t>
      </w:r>
    </w:p>
    <w:p w14:paraId="5892D176" w14:textId="137A8F69" w:rsidR="00CD15D6" w:rsidRPr="00E35A45" w:rsidRDefault="00CD15D6" w:rsidP="00760874">
      <w:pPr>
        <w:keepNext/>
        <w:jc w:val="both"/>
        <w:outlineLvl w:val="1"/>
        <w:rPr>
          <w:rFonts w:ascii="Arial" w:hAnsi="Arial" w:cs="Arial"/>
          <w:bCs/>
          <w:sz w:val="22"/>
          <w:szCs w:val="22"/>
          <w:lang w:eastAsia="en-US"/>
        </w:rPr>
      </w:pPr>
    </w:p>
    <w:p w14:paraId="5FDC6611" w14:textId="42A60B11" w:rsidR="00CD15D6" w:rsidRPr="00E35A45" w:rsidRDefault="00CD15D6" w:rsidP="00CD15D6">
      <w:pPr>
        <w:jc w:val="both"/>
        <w:rPr>
          <w:rFonts w:ascii="Arial" w:hAnsi="Arial" w:cs="Arial"/>
          <w:sz w:val="22"/>
          <w:szCs w:val="22"/>
        </w:rPr>
      </w:pPr>
      <w:r w:rsidRPr="00E35A45">
        <w:rPr>
          <w:rFonts w:ascii="Arial" w:hAnsi="Arial" w:cs="Arial"/>
          <w:bCs/>
          <w:sz w:val="22"/>
          <w:szCs w:val="22"/>
          <w:lang w:eastAsia="en-US"/>
        </w:rPr>
        <w:t xml:space="preserve">Assessment of Biodiversity Net Gain by </w:t>
      </w:r>
      <w:r w:rsidRPr="00E35A45">
        <w:rPr>
          <w:rFonts w:ascii="Arial" w:hAnsi="Arial" w:cs="Arial"/>
          <w:sz w:val="22"/>
          <w:szCs w:val="22"/>
        </w:rPr>
        <w:t>ERAP Consultant Ecologists Ltd, Ref: 2024-242, Date: September 2024, Version 1</w:t>
      </w:r>
    </w:p>
    <w:p w14:paraId="7703695C" w14:textId="160C29C1" w:rsidR="00CD15D6" w:rsidRPr="00E35A45" w:rsidRDefault="00CD15D6" w:rsidP="00CD15D6">
      <w:pPr>
        <w:jc w:val="both"/>
        <w:rPr>
          <w:rFonts w:ascii="Arial" w:hAnsi="Arial" w:cs="Arial"/>
          <w:sz w:val="22"/>
          <w:szCs w:val="22"/>
        </w:rPr>
      </w:pPr>
      <w:r w:rsidRPr="00E35A45">
        <w:rPr>
          <w:rFonts w:ascii="Arial" w:hAnsi="Arial" w:cs="Arial"/>
          <w:sz w:val="22"/>
          <w:szCs w:val="22"/>
        </w:rPr>
        <w:t>The Statutory Biodiversity Metric</w:t>
      </w:r>
    </w:p>
    <w:p w14:paraId="7CC804AA" w14:textId="77777777" w:rsidR="00CD15D6" w:rsidRPr="00E35A45" w:rsidRDefault="00CD15D6" w:rsidP="00CD15D6">
      <w:pPr>
        <w:jc w:val="both"/>
        <w:rPr>
          <w:rFonts w:ascii="Arial" w:hAnsi="Arial" w:cs="Arial"/>
          <w:sz w:val="22"/>
          <w:szCs w:val="22"/>
        </w:rPr>
      </w:pPr>
      <w:r w:rsidRPr="00E35A45">
        <w:rPr>
          <w:rFonts w:ascii="Arial" w:hAnsi="Arial" w:cs="Arial"/>
          <w:sz w:val="22"/>
          <w:szCs w:val="22"/>
        </w:rPr>
        <w:t xml:space="preserve">Ecological Survey and Assessment </w:t>
      </w:r>
      <w:r w:rsidRPr="00E35A45">
        <w:rPr>
          <w:rFonts w:ascii="Arial" w:hAnsi="Arial" w:cs="Arial"/>
          <w:bCs/>
          <w:sz w:val="22"/>
          <w:szCs w:val="22"/>
          <w:lang w:eastAsia="en-US"/>
        </w:rPr>
        <w:t xml:space="preserve">by </w:t>
      </w:r>
      <w:r w:rsidRPr="00E35A45">
        <w:rPr>
          <w:rFonts w:ascii="Arial" w:hAnsi="Arial" w:cs="Arial"/>
          <w:sz w:val="22"/>
          <w:szCs w:val="22"/>
        </w:rPr>
        <w:t>ERAP Consultant Ecologists Ltd, Ref: 2024-242, Date: September 2024, Version 1</w:t>
      </w:r>
    </w:p>
    <w:p w14:paraId="4EF565AF" w14:textId="594D2024" w:rsidR="00CD15D6" w:rsidRPr="00E35A45" w:rsidRDefault="00CD15D6"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Received 30</w:t>
      </w:r>
      <w:r w:rsidRPr="00E35A45">
        <w:rPr>
          <w:rFonts w:ascii="Arial" w:hAnsi="Arial" w:cs="Arial"/>
          <w:bCs/>
          <w:sz w:val="22"/>
          <w:szCs w:val="22"/>
          <w:vertAlign w:val="superscript"/>
          <w:lang w:eastAsia="en-US"/>
        </w:rPr>
        <w:t>th</w:t>
      </w:r>
      <w:r w:rsidRPr="00E35A45">
        <w:rPr>
          <w:rFonts w:ascii="Arial" w:hAnsi="Arial" w:cs="Arial"/>
          <w:bCs/>
          <w:sz w:val="22"/>
          <w:szCs w:val="22"/>
          <w:lang w:eastAsia="en-US"/>
        </w:rPr>
        <w:t xml:space="preserve"> October 2024</w:t>
      </w:r>
    </w:p>
    <w:p w14:paraId="33092763" w14:textId="5DFFD86C" w:rsidR="00CD15D6" w:rsidRPr="00E35A45" w:rsidRDefault="00CD15D6" w:rsidP="00760874">
      <w:pPr>
        <w:keepNext/>
        <w:jc w:val="both"/>
        <w:outlineLvl w:val="1"/>
        <w:rPr>
          <w:rFonts w:ascii="Arial" w:hAnsi="Arial" w:cs="Arial"/>
          <w:b/>
          <w:bCs/>
          <w:sz w:val="22"/>
          <w:szCs w:val="22"/>
          <w:u w:val="single"/>
          <w:lang w:eastAsia="en-US"/>
        </w:rPr>
      </w:pPr>
    </w:p>
    <w:p w14:paraId="1D8CE27B" w14:textId="77777777" w:rsidR="00CD15D6" w:rsidRPr="00E35A45" w:rsidRDefault="00CD15D6" w:rsidP="00CD15D6">
      <w:pPr>
        <w:keepNext/>
        <w:jc w:val="both"/>
        <w:outlineLvl w:val="1"/>
        <w:rPr>
          <w:rFonts w:ascii="Arial" w:hAnsi="Arial" w:cs="Arial"/>
          <w:bCs/>
          <w:sz w:val="22"/>
          <w:szCs w:val="22"/>
          <w:lang w:eastAsia="en-US"/>
        </w:rPr>
      </w:pPr>
      <w:r w:rsidRPr="00E35A45">
        <w:rPr>
          <w:rFonts w:ascii="Arial" w:hAnsi="Arial" w:cs="Arial"/>
          <w:bCs/>
          <w:sz w:val="22"/>
          <w:szCs w:val="22"/>
          <w:lang w:eastAsia="en-US"/>
        </w:rPr>
        <w:t>Coal Mining Risk Assessment by Worms Eye Ltd, Ref: Roundthorn Road / M24 1FT / 2022, Date: 22 July 2022</w:t>
      </w:r>
    </w:p>
    <w:p w14:paraId="4F73F8DA" w14:textId="0A51553F" w:rsidR="00CD15D6" w:rsidRPr="00E35A45" w:rsidRDefault="00CD15D6"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Received 11</w:t>
      </w:r>
      <w:r w:rsidRPr="00E35A45">
        <w:rPr>
          <w:rFonts w:ascii="Arial" w:hAnsi="Arial" w:cs="Arial"/>
          <w:bCs/>
          <w:sz w:val="22"/>
          <w:szCs w:val="22"/>
          <w:vertAlign w:val="superscript"/>
          <w:lang w:eastAsia="en-US"/>
        </w:rPr>
        <w:t>th</w:t>
      </w:r>
      <w:r w:rsidRPr="00E35A45">
        <w:rPr>
          <w:rFonts w:ascii="Arial" w:hAnsi="Arial" w:cs="Arial"/>
          <w:bCs/>
          <w:sz w:val="22"/>
          <w:szCs w:val="22"/>
          <w:lang w:eastAsia="en-US"/>
        </w:rPr>
        <w:t xml:space="preserve"> November 2024</w:t>
      </w:r>
    </w:p>
    <w:p w14:paraId="6D40055C" w14:textId="444ABE28" w:rsidR="006B6D03" w:rsidRPr="00E35A45" w:rsidRDefault="006B6D03" w:rsidP="00760874">
      <w:pPr>
        <w:keepNext/>
        <w:jc w:val="both"/>
        <w:outlineLvl w:val="1"/>
        <w:rPr>
          <w:rFonts w:ascii="Arial" w:hAnsi="Arial" w:cs="Arial"/>
          <w:bCs/>
          <w:sz w:val="22"/>
          <w:szCs w:val="22"/>
          <w:lang w:eastAsia="en-US"/>
        </w:rPr>
      </w:pPr>
    </w:p>
    <w:p w14:paraId="026DEE69" w14:textId="2DDC0764" w:rsidR="006B6D03" w:rsidRPr="00E61E5E" w:rsidRDefault="006B6D03" w:rsidP="00760874">
      <w:pPr>
        <w:keepNext/>
        <w:jc w:val="both"/>
        <w:outlineLvl w:val="1"/>
        <w:rPr>
          <w:rFonts w:ascii="Arial" w:hAnsi="Arial" w:cs="Arial"/>
          <w:bCs/>
          <w:sz w:val="22"/>
          <w:szCs w:val="22"/>
          <w:lang w:eastAsia="en-US"/>
        </w:rPr>
      </w:pPr>
      <w:r w:rsidRPr="00E61E5E">
        <w:rPr>
          <w:rFonts w:ascii="Arial" w:hAnsi="Arial" w:cs="Arial"/>
          <w:bCs/>
          <w:sz w:val="22"/>
          <w:szCs w:val="22"/>
          <w:lang w:eastAsia="en-US"/>
        </w:rPr>
        <w:t xml:space="preserve">Location Plan </w:t>
      </w:r>
    </w:p>
    <w:p w14:paraId="53DF815D" w14:textId="0C1C6721" w:rsidR="006B6D03" w:rsidRPr="00E61E5E" w:rsidRDefault="006B6D03" w:rsidP="00760874">
      <w:pPr>
        <w:keepNext/>
        <w:jc w:val="both"/>
        <w:outlineLvl w:val="1"/>
        <w:rPr>
          <w:rFonts w:ascii="Arial" w:hAnsi="Arial" w:cs="Arial"/>
          <w:bCs/>
          <w:sz w:val="22"/>
          <w:szCs w:val="22"/>
          <w:lang w:eastAsia="en-US"/>
        </w:rPr>
      </w:pPr>
      <w:r w:rsidRPr="00E61E5E">
        <w:rPr>
          <w:rFonts w:ascii="Arial" w:hAnsi="Arial" w:cs="Arial"/>
          <w:bCs/>
          <w:sz w:val="22"/>
          <w:szCs w:val="22"/>
          <w:lang w:eastAsia="en-US"/>
        </w:rPr>
        <w:t>Received 3</w:t>
      </w:r>
      <w:r w:rsidRPr="00E61E5E">
        <w:rPr>
          <w:rFonts w:ascii="Arial" w:hAnsi="Arial" w:cs="Arial"/>
          <w:bCs/>
          <w:sz w:val="22"/>
          <w:szCs w:val="22"/>
          <w:vertAlign w:val="superscript"/>
          <w:lang w:eastAsia="en-US"/>
        </w:rPr>
        <w:t>rd</w:t>
      </w:r>
      <w:r w:rsidRPr="00E61E5E">
        <w:rPr>
          <w:rFonts w:ascii="Arial" w:hAnsi="Arial" w:cs="Arial"/>
          <w:bCs/>
          <w:sz w:val="22"/>
          <w:szCs w:val="22"/>
          <w:lang w:eastAsia="en-US"/>
        </w:rPr>
        <w:t xml:space="preserve"> December 2024</w:t>
      </w:r>
    </w:p>
    <w:p w14:paraId="38AD1436" w14:textId="5A31EC31" w:rsidR="00441640" w:rsidRPr="00E61E5E" w:rsidRDefault="00441640" w:rsidP="00760874">
      <w:pPr>
        <w:keepNext/>
        <w:jc w:val="both"/>
        <w:outlineLvl w:val="1"/>
        <w:rPr>
          <w:rFonts w:ascii="Arial" w:hAnsi="Arial" w:cs="Arial"/>
          <w:bCs/>
          <w:sz w:val="22"/>
          <w:szCs w:val="22"/>
          <w:lang w:eastAsia="en-US"/>
        </w:rPr>
      </w:pPr>
    </w:p>
    <w:p w14:paraId="72916BB1" w14:textId="20255DE1" w:rsidR="00731A99" w:rsidRPr="00E61E5E" w:rsidRDefault="00731A99" w:rsidP="00731A99">
      <w:pPr>
        <w:keepNext/>
        <w:jc w:val="both"/>
        <w:outlineLvl w:val="1"/>
        <w:rPr>
          <w:rFonts w:ascii="Arial" w:hAnsi="Arial" w:cs="Arial"/>
          <w:bCs/>
          <w:sz w:val="22"/>
          <w:szCs w:val="22"/>
          <w:lang w:eastAsia="en-US"/>
        </w:rPr>
      </w:pPr>
      <w:r w:rsidRPr="00E61E5E">
        <w:rPr>
          <w:rFonts w:ascii="Arial" w:hAnsi="Arial" w:cs="Arial"/>
          <w:bCs/>
          <w:sz w:val="22"/>
          <w:szCs w:val="22"/>
          <w:lang w:eastAsia="en-US"/>
        </w:rPr>
        <w:t xml:space="preserve">Drawing No: 6383_24_1 Rev </w:t>
      </w:r>
      <w:proofErr w:type="gramStart"/>
      <w:r w:rsidRPr="00E61E5E">
        <w:rPr>
          <w:rFonts w:ascii="Arial" w:hAnsi="Arial" w:cs="Arial"/>
          <w:bCs/>
          <w:sz w:val="22"/>
          <w:szCs w:val="22"/>
          <w:lang w:eastAsia="en-US"/>
        </w:rPr>
        <w:t>A</w:t>
      </w:r>
      <w:proofErr w:type="gramEnd"/>
      <w:r w:rsidRPr="00E61E5E">
        <w:rPr>
          <w:rFonts w:ascii="Arial" w:hAnsi="Arial" w:cs="Arial"/>
          <w:bCs/>
          <w:sz w:val="22"/>
          <w:szCs w:val="22"/>
          <w:lang w:eastAsia="en-US"/>
        </w:rPr>
        <w:t xml:space="preserve"> – Topographical Survey </w:t>
      </w:r>
    </w:p>
    <w:p w14:paraId="4FDD5372" w14:textId="683DC8F4" w:rsidR="00731A99" w:rsidRPr="00E61E5E" w:rsidRDefault="00731A99" w:rsidP="00731A99">
      <w:pPr>
        <w:keepNext/>
        <w:jc w:val="both"/>
        <w:outlineLvl w:val="1"/>
        <w:rPr>
          <w:rFonts w:ascii="Arial" w:hAnsi="Arial" w:cs="Arial"/>
          <w:bCs/>
          <w:sz w:val="22"/>
          <w:szCs w:val="22"/>
          <w:lang w:eastAsia="en-US"/>
        </w:rPr>
      </w:pPr>
      <w:r w:rsidRPr="00E61E5E">
        <w:rPr>
          <w:rFonts w:ascii="Arial" w:hAnsi="Arial" w:cs="Arial"/>
          <w:bCs/>
          <w:sz w:val="22"/>
          <w:szCs w:val="22"/>
          <w:lang w:eastAsia="en-US"/>
        </w:rPr>
        <w:t xml:space="preserve">Drawing No: 6383_24_2 Rev </w:t>
      </w:r>
      <w:proofErr w:type="gramStart"/>
      <w:r w:rsidRPr="00E61E5E">
        <w:rPr>
          <w:rFonts w:ascii="Arial" w:hAnsi="Arial" w:cs="Arial"/>
          <w:bCs/>
          <w:sz w:val="22"/>
          <w:szCs w:val="22"/>
          <w:lang w:eastAsia="en-US"/>
        </w:rPr>
        <w:t>A</w:t>
      </w:r>
      <w:proofErr w:type="gramEnd"/>
      <w:r w:rsidRPr="00E61E5E">
        <w:rPr>
          <w:rFonts w:ascii="Arial" w:hAnsi="Arial" w:cs="Arial"/>
          <w:bCs/>
          <w:sz w:val="22"/>
          <w:szCs w:val="22"/>
          <w:lang w:eastAsia="en-US"/>
        </w:rPr>
        <w:t xml:space="preserve"> – Site Plans </w:t>
      </w:r>
    </w:p>
    <w:p w14:paraId="78D716D9" w14:textId="45BE7E75" w:rsidR="00731A99" w:rsidRPr="00E61E5E" w:rsidRDefault="00731A99" w:rsidP="00731A99">
      <w:pPr>
        <w:keepNext/>
        <w:jc w:val="both"/>
        <w:outlineLvl w:val="1"/>
        <w:rPr>
          <w:rFonts w:ascii="Arial" w:hAnsi="Arial" w:cs="Arial"/>
          <w:bCs/>
          <w:sz w:val="22"/>
          <w:szCs w:val="22"/>
          <w:lang w:eastAsia="en-US"/>
        </w:rPr>
      </w:pPr>
      <w:r w:rsidRPr="00E61E5E">
        <w:rPr>
          <w:rFonts w:ascii="Arial" w:hAnsi="Arial" w:cs="Arial"/>
          <w:bCs/>
          <w:sz w:val="22"/>
          <w:szCs w:val="22"/>
          <w:lang w:eastAsia="en-US"/>
        </w:rPr>
        <w:t xml:space="preserve">Drawing No: 6383_24_3 Rev </w:t>
      </w:r>
      <w:proofErr w:type="gramStart"/>
      <w:r w:rsidRPr="00E61E5E">
        <w:rPr>
          <w:rFonts w:ascii="Arial" w:hAnsi="Arial" w:cs="Arial"/>
          <w:bCs/>
          <w:sz w:val="22"/>
          <w:szCs w:val="22"/>
          <w:lang w:eastAsia="en-US"/>
        </w:rPr>
        <w:t>A</w:t>
      </w:r>
      <w:proofErr w:type="gramEnd"/>
      <w:r w:rsidRPr="00E61E5E">
        <w:rPr>
          <w:rFonts w:ascii="Arial" w:hAnsi="Arial" w:cs="Arial"/>
          <w:bCs/>
          <w:sz w:val="22"/>
          <w:szCs w:val="22"/>
          <w:lang w:eastAsia="en-US"/>
        </w:rPr>
        <w:t xml:space="preserve"> – Site Sections </w:t>
      </w:r>
    </w:p>
    <w:p w14:paraId="6E948C3F" w14:textId="03085055" w:rsidR="00731A99" w:rsidRPr="00E61E5E" w:rsidRDefault="00731A99" w:rsidP="00731A99">
      <w:pPr>
        <w:keepNext/>
        <w:jc w:val="both"/>
        <w:outlineLvl w:val="1"/>
        <w:rPr>
          <w:rFonts w:ascii="Arial" w:hAnsi="Arial" w:cs="Arial"/>
          <w:bCs/>
          <w:sz w:val="22"/>
          <w:szCs w:val="22"/>
          <w:lang w:eastAsia="en-US"/>
        </w:rPr>
      </w:pPr>
      <w:r w:rsidRPr="00E61E5E">
        <w:rPr>
          <w:rFonts w:ascii="Arial" w:hAnsi="Arial" w:cs="Arial"/>
          <w:bCs/>
          <w:sz w:val="22"/>
          <w:szCs w:val="22"/>
          <w:lang w:eastAsia="en-US"/>
        </w:rPr>
        <w:t>Drawing No: 6383_24_4 Rev A– House Types</w:t>
      </w:r>
    </w:p>
    <w:p w14:paraId="35D14685" w14:textId="77523F60" w:rsidR="00731A99" w:rsidRPr="00E61E5E" w:rsidRDefault="00731A99" w:rsidP="00731A99">
      <w:pPr>
        <w:jc w:val="both"/>
        <w:rPr>
          <w:rFonts w:ascii="Arial" w:hAnsi="Arial" w:cs="Arial"/>
          <w:sz w:val="22"/>
          <w:szCs w:val="22"/>
        </w:rPr>
      </w:pPr>
      <w:r w:rsidRPr="00E61E5E">
        <w:rPr>
          <w:rFonts w:ascii="Arial" w:hAnsi="Arial" w:cs="Arial"/>
          <w:sz w:val="22"/>
          <w:szCs w:val="22"/>
        </w:rPr>
        <w:t xml:space="preserve">Drawing No: 7515.02 Rev C – Landscape Proposal </w:t>
      </w:r>
    </w:p>
    <w:p w14:paraId="217C129C" w14:textId="674755C2" w:rsidR="00D82A8C" w:rsidRPr="00E61E5E" w:rsidRDefault="00D82A8C" w:rsidP="00D82A8C">
      <w:pPr>
        <w:jc w:val="both"/>
        <w:rPr>
          <w:rFonts w:ascii="Arial" w:hAnsi="Arial" w:cs="Arial"/>
          <w:sz w:val="22"/>
          <w:szCs w:val="22"/>
        </w:rPr>
      </w:pPr>
      <w:r w:rsidRPr="00E61E5E">
        <w:rPr>
          <w:rFonts w:ascii="Arial" w:hAnsi="Arial" w:cs="Arial"/>
          <w:bCs/>
          <w:sz w:val="22"/>
          <w:szCs w:val="22"/>
          <w:lang w:eastAsia="en-US"/>
        </w:rPr>
        <w:t xml:space="preserve">Assessment of Biodiversity Net Gain by </w:t>
      </w:r>
      <w:r w:rsidRPr="00E61E5E">
        <w:rPr>
          <w:rFonts w:ascii="Arial" w:hAnsi="Arial" w:cs="Arial"/>
          <w:sz w:val="22"/>
          <w:szCs w:val="22"/>
        </w:rPr>
        <w:t>ERAP Consultant Ecologists Ltd, Ref: 2024-242, Date: January 2025, Version 2</w:t>
      </w:r>
    </w:p>
    <w:p w14:paraId="2FE2BE5E" w14:textId="77777777" w:rsidR="00D82A8C" w:rsidRPr="00E61E5E" w:rsidRDefault="00D82A8C" w:rsidP="00D82A8C">
      <w:pPr>
        <w:jc w:val="both"/>
        <w:rPr>
          <w:rFonts w:ascii="Arial" w:hAnsi="Arial" w:cs="Arial"/>
          <w:sz w:val="22"/>
          <w:szCs w:val="22"/>
        </w:rPr>
      </w:pPr>
      <w:r w:rsidRPr="00E61E5E">
        <w:rPr>
          <w:rFonts w:ascii="Arial" w:hAnsi="Arial" w:cs="Arial"/>
          <w:sz w:val="22"/>
          <w:szCs w:val="22"/>
        </w:rPr>
        <w:t>The Statutory Biodiversity Metric</w:t>
      </w:r>
    </w:p>
    <w:p w14:paraId="548F41B3" w14:textId="69D23168" w:rsidR="00731A99" w:rsidRPr="00E61E5E" w:rsidRDefault="00731A99" w:rsidP="00731A99">
      <w:pPr>
        <w:keepNext/>
        <w:jc w:val="both"/>
        <w:outlineLvl w:val="1"/>
        <w:rPr>
          <w:rFonts w:ascii="Arial" w:hAnsi="Arial" w:cs="Arial"/>
          <w:bCs/>
          <w:sz w:val="22"/>
          <w:szCs w:val="22"/>
          <w:lang w:eastAsia="en-US"/>
        </w:rPr>
      </w:pPr>
      <w:r w:rsidRPr="00E61E5E">
        <w:rPr>
          <w:rFonts w:ascii="Arial" w:hAnsi="Arial" w:cs="Arial"/>
          <w:bCs/>
          <w:sz w:val="22"/>
          <w:szCs w:val="22"/>
          <w:lang w:eastAsia="en-US"/>
        </w:rPr>
        <w:lastRenderedPageBreak/>
        <w:t>Received 10</w:t>
      </w:r>
      <w:r w:rsidRPr="00E61E5E">
        <w:rPr>
          <w:rFonts w:ascii="Arial" w:hAnsi="Arial" w:cs="Arial"/>
          <w:bCs/>
          <w:sz w:val="22"/>
          <w:szCs w:val="22"/>
          <w:vertAlign w:val="superscript"/>
          <w:lang w:eastAsia="en-US"/>
        </w:rPr>
        <w:t>th</w:t>
      </w:r>
      <w:r w:rsidRPr="00E61E5E">
        <w:rPr>
          <w:rFonts w:ascii="Arial" w:hAnsi="Arial" w:cs="Arial"/>
          <w:bCs/>
          <w:sz w:val="22"/>
          <w:szCs w:val="22"/>
          <w:lang w:eastAsia="en-US"/>
        </w:rPr>
        <w:t xml:space="preserve"> January 2025</w:t>
      </w:r>
    </w:p>
    <w:p w14:paraId="47ED3277" w14:textId="27D75F6F" w:rsidR="00CD15D6" w:rsidRPr="00E35A45" w:rsidRDefault="00CD15D6" w:rsidP="00760874">
      <w:pPr>
        <w:keepNext/>
        <w:jc w:val="both"/>
        <w:outlineLvl w:val="1"/>
        <w:rPr>
          <w:rFonts w:ascii="Arial" w:hAnsi="Arial" w:cs="Arial"/>
          <w:b/>
          <w:bCs/>
          <w:sz w:val="22"/>
          <w:szCs w:val="22"/>
          <w:u w:val="single"/>
          <w:lang w:eastAsia="en-US"/>
        </w:rPr>
      </w:pPr>
    </w:p>
    <w:p w14:paraId="0C74DF52" w14:textId="6BC3BE9F" w:rsidR="00D82A8C" w:rsidRPr="00E35A45" w:rsidRDefault="00D82A8C"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 xml:space="preserve">Soakaway Investigation by </w:t>
      </w:r>
      <w:proofErr w:type="spellStart"/>
      <w:r w:rsidRPr="00E35A45">
        <w:rPr>
          <w:rFonts w:ascii="Arial" w:hAnsi="Arial" w:cs="Arial"/>
          <w:bCs/>
          <w:sz w:val="22"/>
          <w:szCs w:val="22"/>
          <w:lang w:eastAsia="en-US"/>
        </w:rPr>
        <w:t>Abbeydale</w:t>
      </w:r>
      <w:proofErr w:type="spellEnd"/>
      <w:r w:rsidRPr="00E35A45">
        <w:rPr>
          <w:rFonts w:ascii="Arial" w:hAnsi="Arial" w:cs="Arial"/>
          <w:bCs/>
          <w:sz w:val="22"/>
          <w:szCs w:val="22"/>
          <w:lang w:eastAsia="en-US"/>
        </w:rPr>
        <w:t xml:space="preserve"> Geoscience, Ref: 744045-SI-2, Date: 13 January 2025</w:t>
      </w:r>
    </w:p>
    <w:p w14:paraId="4F74BA32" w14:textId="4FC07E1B" w:rsidR="00D82A8C" w:rsidRPr="00E35A45" w:rsidRDefault="00D82A8C" w:rsidP="00760874">
      <w:pPr>
        <w:keepNext/>
        <w:jc w:val="both"/>
        <w:outlineLvl w:val="1"/>
        <w:rPr>
          <w:rFonts w:ascii="Arial" w:hAnsi="Arial" w:cs="Arial"/>
          <w:bCs/>
          <w:sz w:val="22"/>
          <w:szCs w:val="22"/>
          <w:lang w:eastAsia="en-US"/>
        </w:rPr>
      </w:pPr>
      <w:r w:rsidRPr="00E35A45">
        <w:rPr>
          <w:rFonts w:ascii="Arial" w:hAnsi="Arial" w:cs="Arial"/>
          <w:bCs/>
          <w:sz w:val="22"/>
          <w:szCs w:val="22"/>
          <w:lang w:eastAsia="en-US"/>
        </w:rPr>
        <w:t>Brief FRA and Outline Drainage Strategy by Build Vision Consulting Engineers, Ref: 1269/2/SJG, Date: 17</w:t>
      </w:r>
      <w:r w:rsidRPr="00E35A45">
        <w:rPr>
          <w:rFonts w:ascii="Arial" w:hAnsi="Arial" w:cs="Arial"/>
          <w:bCs/>
          <w:sz w:val="22"/>
          <w:szCs w:val="22"/>
          <w:vertAlign w:val="superscript"/>
          <w:lang w:eastAsia="en-US"/>
        </w:rPr>
        <w:t>th</w:t>
      </w:r>
      <w:r w:rsidRPr="00E35A45">
        <w:rPr>
          <w:rFonts w:ascii="Arial" w:hAnsi="Arial" w:cs="Arial"/>
          <w:bCs/>
          <w:sz w:val="22"/>
          <w:szCs w:val="22"/>
          <w:lang w:eastAsia="en-US"/>
        </w:rPr>
        <w:t xml:space="preserve"> January 2025</w:t>
      </w:r>
    </w:p>
    <w:p w14:paraId="6AF78507" w14:textId="2537747B" w:rsidR="00D82A8C" w:rsidRDefault="00D82A8C" w:rsidP="004E4F75">
      <w:pPr>
        <w:keepNext/>
        <w:tabs>
          <w:tab w:val="left" w:pos="3450"/>
        </w:tabs>
        <w:jc w:val="both"/>
        <w:outlineLvl w:val="1"/>
        <w:rPr>
          <w:rFonts w:ascii="Arial" w:hAnsi="Arial" w:cs="Arial"/>
          <w:bCs/>
          <w:sz w:val="22"/>
          <w:szCs w:val="22"/>
          <w:lang w:eastAsia="en-US"/>
        </w:rPr>
      </w:pPr>
      <w:r w:rsidRPr="00E35A45">
        <w:rPr>
          <w:rFonts w:ascii="Arial" w:hAnsi="Arial" w:cs="Arial"/>
          <w:bCs/>
          <w:sz w:val="22"/>
          <w:szCs w:val="22"/>
          <w:lang w:eastAsia="en-US"/>
        </w:rPr>
        <w:t>Received 17</w:t>
      </w:r>
      <w:r w:rsidRPr="00E35A45">
        <w:rPr>
          <w:rFonts w:ascii="Arial" w:hAnsi="Arial" w:cs="Arial"/>
          <w:bCs/>
          <w:sz w:val="22"/>
          <w:szCs w:val="22"/>
          <w:vertAlign w:val="superscript"/>
          <w:lang w:eastAsia="en-US"/>
        </w:rPr>
        <w:t>th</w:t>
      </w:r>
      <w:r w:rsidRPr="00E35A45">
        <w:rPr>
          <w:rFonts w:ascii="Arial" w:hAnsi="Arial" w:cs="Arial"/>
          <w:bCs/>
          <w:sz w:val="22"/>
          <w:szCs w:val="22"/>
          <w:lang w:eastAsia="en-US"/>
        </w:rPr>
        <w:t xml:space="preserve"> January 2025</w:t>
      </w:r>
      <w:r w:rsidR="004E4F75">
        <w:rPr>
          <w:rFonts w:ascii="Arial" w:hAnsi="Arial" w:cs="Arial"/>
          <w:bCs/>
          <w:sz w:val="22"/>
          <w:szCs w:val="22"/>
          <w:lang w:eastAsia="en-US"/>
        </w:rPr>
        <w:tab/>
      </w:r>
    </w:p>
    <w:p w14:paraId="5B7C4E8D" w14:textId="1CBF9B8D" w:rsidR="004E4F75" w:rsidRDefault="004E4F75" w:rsidP="004E4F75">
      <w:pPr>
        <w:keepNext/>
        <w:tabs>
          <w:tab w:val="left" w:pos="3450"/>
        </w:tabs>
        <w:jc w:val="both"/>
        <w:outlineLvl w:val="1"/>
        <w:rPr>
          <w:rFonts w:ascii="Arial" w:hAnsi="Arial" w:cs="Arial"/>
          <w:bCs/>
          <w:sz w:val="22"/>
          <w:szCs w:val="22"/>
          <w:lang w:eastAsia="en-US"/>
        </w:rPr>
      </w:pPr>
    </w:p>
    <w:p w14:paraId="02B49E88" w14:textId="140D8DB5" w:rsidR="004E4F75" w:rsidRPr="00E35A45" w:rsidRDefault="004E4F75" w:rsidP="004E4F75">
      <w:pPr>
        <w:jc w:val="both"/>
        <w:rPr>
          <w:rFonts w:ascii="Arial" w:hAnsi="Arial" w:cs="Arial"/>
          <w:sz w:val="22"/>
          <w:szCs w:val="22"/>
        </w:rPr>
      </w:pPr>
      <w:r w:rsidRPr="00E35A45">
        <w:rPr>
          <w:rFonts w:ascii="Arial" w:hAnsi="Arial" w:cs="Arial"/>
          <w:bCs/>
          <w:sz w:val="22"/>
          <w:szCs w:val="22"/>
          <w:lang w:eastAsia="en-US"/>
        </w:rPr>
        <w:t xml:space="preserve">Assessment of Biodiversity Net Gain by </w:t>
      </w:r>
      <w:r w:rsidRPr="00E35A45">
        <w:rPr>
          <w:rFonts w:ascii="Arial" w:hAnsi="Arial" w:cs="Arial"/>
          <w:sz w:val="22"/>
          <w:szCs w:val="22"/>
        </w:rPr>
        <w:t>ERAP Consultant Ecologists Ltd, Ref: 2024-242, Date:</w:t>
      </w:r>
      <w:r>
        <w:rPr>
          <w:rFonts w:ascii="Arial" w:hAnsi="Arial" w:cs="Arial"/>
          <w:sz w:val="22"/>
          <w:szCs w:val="22"/>
        </w:rPr>
        <w:t xml:space="preserve"> January 2025</w:t>
      </w:r>
      <w:r w:rsidRPr="00E35A45">
        <w:rPr>
          <w:rFonts w:ascii="Arial" w:hAnsi="Arial" w:cs="Arial"/>
          <w:sz w:val="22"/>
          <w:szCs w:val="22"/>
        </w:rPr>
        <w:t xml:space="preserve">, Version </w:t>
      </w:r>
      <w:r>
        <w:rPr>
          <w:rFonts w:ascii="Arial" w:hAnsi="Arial" w:cs="Arial"/>
          <w:sz w:val="22"/>
          <w:szCs w:val="22"/>
        </w:rPr>
        <w:t>3</w:t>
      </w:r>
    </w:p>
    <w:p w14:paraId="7DBF2DF6" w14:textId="4A2620F0" w:rsidR="004E4F75" w:rsidRDefault="004E4F75" w:rsidP="004E4F75">
      <w:pPr>
        <w:jc w:val="both"/>
        <w:rPr>
          <w:rFonts w:ascii="Arial" w:hAnsi="Arial" w:cs="Arial"/>
          <w:bCs/>
          <w:sz w:val="22"/>
          <w:szCs w:val="22"/>
          <w:lang w:eastAsia="en-US"/>
        </w:rPr>
      </w:pPr>
      <w:r w:rsidRPr="00E35A45">
        <w:rPr>
          <w:rFonts w:ascii="Arial" w:hAnsi="Arial" w:cs="Arial"/>
          <w:sz w:val="22"/>
          <w:szCs w:val="22"/>
        </w:rPr>
        <w:t>The Statutory Biodiversity Metric</w:t>
      </w:r>
      <w:r>
        <w:rPr>
          <w:rFonts w:ascii="Arial" w:hAnsi="Arial" w:cs="Arial"/>
          <w:sz w:val="22"/>
          <w:szCs w:val="22"/>
        </w:rPr>
        <w:t xml:space="preserve"> V3</w:t>
      </w:r>
    </w:p>
    <w:p w14:paraId="42F72447" w14:textId="668608C2" w:rsidR="004E4F75" w:rsidRPr="00E35A45" w:rsidRDefault="004E4F75" w:rsidP="004E4F75">
      <w:pPr>
        <w:keepNext/>
        <w:tabs>
          <w:tab w:val="left" w:pos="3450"/>
        </w:tabs>
        <w:jc w:val="both"/>
        <w:outlineLvl w:val="1"/>
        <w:rPr>
          <w:rFonts w:ascii="Arial" w:hAnsi="Arial" w:cs="Arial"/>
          <w:bCs/>
          <w:sz w:val="22"/>
          <w:szCs w:val="22"/>
          <w:lang w:eastAsia="en-US"/>
        </w:rPr>
      </w:pPr>
      <w:r>
        <w:rPr>
          <w:rFonts w:ascii="Arial" w:hAnsi="Arial" w:cs="Arial"/>
          <w:bCs/>
          <w:sz w:val="22"/>
          <w:szCs w:val="22"/>
          <w:lang w:eastAsia="en-US"/>
        </w:rPr>
        <w:t>Received 30</w:t>
      </w:r>
      <w:r w:rsidRPr="004E4F75">
        <w:rPr>
          <w:rFonts w:ascii="Arial" w:hAnsi="Arial" w:cs="Arial"/>
          <w:bCs/>
          <w:sz w:val="22"/>
          <w:szCs w:val="22"/>
          <w:vertAlign w:val="superscript"/>
          <w:lang w:eastAsia="en-US"/>
        </w:rPr>
        <w:t>th</w:t>
      </w:r>
      <w:r>
        <w:rPr>
          <w:rFonts w:ascii="Arial" w:hAnsi="Arial" w:cs="Arial"/>
          <w:bCs/>
          <w:sz w:val="22"/>
          <w:szCs w:val="22"/>
          <w:lang w:eastAsia="en-US"/>
        </w:rPr>
        <w:t xml:space="preserve"> January 2025</w:t>
      </w:r>
    </w:p>
    <w:p w14:paraId="4AAD65C9" w14:textId="77777777" w:rsidR="00D82A8C" w:rsidRPr="00E35A45" w:rsidRDefault="00D82A8C" w:rsidP="00760874">
      <w:pPr>
        <w:keepNext/>
        <w:jc w:val="both"/>
        <w:outlineLvl w:val="1"/>
        <w:rPr>
          <w:rFonts w:ascii="Arial" w:hAnsi="Arial" w:cs="Arial"/>
          <w:b/>
          <w:bCs/>
          <w:sz w:val="22"/>
          <w:szCs w:val="22"/>
          <w:u w:val="single"/>
          <w:lang w:eastAsia="en-US"/>
        </w:rPr>
      </w:pPr>
    </w:p>
    <w:p w14:paraId="4962AC29" w14:textId="77777777" w:rsidR="00E85C50" w:rsidRPr="00E35A45" w:rsidRDefault="00E85C50" w:rsidP="00760874">
      <w:pPr>
        <w:jc w:val="both"/>
        <w:rPr>
          <w:rFonts w:ascii="Arial" w:hAnsi="Arial" w:cs="Arial"/>
          <w:b/>
          <w:sz w:val="22"/>
          <w:szCs w:val="22"/>
        </w:rPr>
      </w:pPr>
      <w:r w:rsidRPr="00E35A45">
        <w:rPr>
          <w:rFonts w:ascii="Arial" w:hAnsi="Arial" w:cs="Arial"/>
          <w:b/>
          <w:sz w:val="22"/>
          <w:szCs w:val="22"/>
        </w:rPr>
        <w:t>RELEVANT PLANNING POLICY</w:t>
      </w:r>
    </w:p>
    <w:p w14:paraId="23DE523C" w14:textId="77777777" w:rsidR="00E85C50" w:rsidRPr="00E35A45" w:rsidRDefault="00E85C50" w:rsidP="00760874">
      <w:pPr>
        <w:jc w:val="both"/>
        <w:rPr>
          <w:rFonts w:ascii="Arial" w:hAnsi="Arial" w:cs="Arial"/>
          <w:sz w:val="22"/>
          <w:szCs w:val="22"/>
        </w:rPr>
      </w:pPr>
    </w:p>
    <w:p w14:paraId="2DC2039A" w14:textId="77777777" w:rsidR="00E85C50" w:rsidRPr="00E35A45" w:rsidRDefault="00E85C50" w:rsidP="00760874">
      <w:pPr>
        <w:jc w:val="both"/>
        <w:rPr>
          <w:rFonts w:ascii="Arial" w:hAnsi="Arial" w:cs="Arial"/>
          <w:sz w:val="22"/>
          <w:szCs w:val="22"/>
          <w:u w:val="single"/>
        </w:rPr>
      </w:pPr>
      <w:r w:rsidRPr="00E35A45">
        <w:rPr>
          <w:rFonts w:ascii="Arial" w:hAnsi="Arial" w:cs="Arial"/>
          <w:sz w:val="22"/>
          <w:szCs w:val="22"/>
          <w:u w:val="single"/>
        </w:rPr>
        <w:t>National Guidance</w:t>
      </w:r>
    </w:p>
    <w:p w14:paraId="52E56223" w14:textId="77777777" w:rsidR="00E85C50" w:rsidRPr="00E35A45" w:rsidRDefault="00E85C50" w:rsidP="00760874">
      <w:pPr>
        <w:jc w:val="both"/>
        <w:rPr>
          <w:rFonts w:ascii="Arial" w:hAnsi="Arial" w:cs="Arial"/>
          <w:sz w:val="22"/>
          <w:szCs w:val="22"/>
        </w:rPr>
      </w:pPr>
    </w:p>
    <w:p w14:paraId="416C3269" w14:textId="77777777" w:rsidR="00E85C50" w:rsidRPr="00E35A45" w:rsidRDefault="00E85C50" w:rsidP="00760874">
      <w:pPr>
        <w:jc w:val="both"/>
        <w:rPr>
          <w:rFonts w:ascii="Arial" w:hAnsi="Arial" w:cs="Arial"/>
          <w:sz w:val="22"/>
          <w:szCs w:val="22"/>
        </w:rPr>
      </w:pPr>
      <w:r w:rsidRPr="00E35A45">
        <w:rPr>
          <w:rFonts w:ascii="Arial" w:hAnsi="Arial" w:cs="Arial"/>
          <w:sz w:val="22"/>
          <w:szCs w:val="22"/>
        </w:rPr>
        <w:t>National Planning Pol</w:t>
      </w:r>
      <w:r w:rsidR="006B7AF7" w:rsidRPr="00E35A45">
        <w:rPr>
          <w:rFonts w:ascii="Arial" w:hAnsi="Arial" w:cs="Arial"/>
          <w:sz w:val="22"/>
          <w:szCs w:val="22"/>
        </w:rPr>
        <w:t>icy Framework (NPPF)</w:t>
      </w:r>
    </w:p>
    <w:p w14:paraId="46CC155A" w14:textId="77777777" w:rsidR="00E85C50" w:rsidRPr="00E35A45" w:rsidRDefault="00E85C50" w:rsidP="00760874">
      <w:pPr>
        <w:jc w:val="both"/>
        <w:rPr>
          <w:rFonts w:ascii="Arial" w:hAnsi="Arial" w:cs="Arial"/>
          <w:sz w:val="22"/>
          <w:szCs w:val="22"/>
        </w:rPr>
      </w:pPr>
      <w:r w:rsidRPr="00E35A45">
        <w:rPr>
          <w:rFonts w:ascii="Arial" w:hAnsi="Arial" w:cs="Arial"/>
          <w:sz w:val="22"/>
          <w:szCs w:val="22"/>
        </w:rPr>
        <w:t>National Planning Practice Guidance (NPPG)</w:t>
      </w:r>
    </w:p>
    <w:p w14:paraId="07547A01" w14:textId="77777777" w:rsidR="00E85C50" w:rsidRPr="00E35A45" w:rsidRDefault="00E85C50" w:rsidP="00760874">
      <w:pPr>
        <w:jc w:val="both"/>
        <w:rPr>
          <w:rFonts w:ascii="Arial" w:hAnsi="Arial" w:cs="Arial"/>
          <w:sz w:val="22"/>
          <w:szCs w:val="22"/>
        </w:rPr>
      </w:pPr>
    </w:p>
    <w:p w14:paraId="24A25AB2" w14:textId="77777777" w:rsidR="006B7AF7" w:rsidRPr="00E35A45" w:rsidRDefault="006B7AF7" w:rsidP="006B7AF7">
      <w:pPr>
        <w:jc w:val="both"/>
        <w:rPr>
          <w:rFonts w:ascii="Arial" w:hAnsi="Arial" w:cs="Arial"/>
          <w:bCs/>
          <w:sz w:val="22"/>
          <w:szCs w:val="22"/>
          <w:u w:val="single"/>
        </w:rPr>
      </w:pPr>
      <w:r w:rsidRPr="00E35A45">
        <w:rPr>
          <w:rFonts w:ascii="Arial" w:hAnsi="Arial" w:cs="Arial"/>
          <w:bCs/>
          <w:sz w:val="22"/>
          <w:szCs w:val="22"/>
          <w:u w:val="single"/>
          <w:lang w:eastAsia="en-US"/>
        </w:rPr>
        <w:t>Sub-Regional</w:t>
      </w:r>
    </w:p>
    <w:p w14:paraId="5043CB0F" w14:textId="77777777" w:rsidR="006B7AF7" w:rsidRPr="00E35A45" w:rsidRDefault="006B7AF7" w:rsidP="006B7AF7">
      <w:pPr>
        <w:jc w:val="both"/>
        <w:rPr>
          <w:rFonts w:ascii="Arial" w:hAnsi="Arial" w:cs="Arial"/>
          <w:sz w:val="22"/>
          <w:szCs w:val="22"/>
          <w:lang w:eastAsia="en-US"/>
        </w:rPr>
      </w:pPr>
    </w:p>
    <w:p w14:paraId="105AAE63" w14:textId="77777777" w:rsidR="006B7AF7" w:rsidRPr="00E35A45" w:rsidRDefault="006B7AF7" w:rsidP="006B7AF7">
      <w:pPr>
        <w:jc w:val="both"/>
        <w:rPr>
          <w:rFonts w:ascii="Arial" w:hAnsi="Arial" w:cs="Arial"/>
          <w:sz w:val="22"/>
          <w:szCs w:val="22"/>
          <w:u w:val="single"/>
          <w:lang w:eastAsia="en-US"/>
        </w:rPr>
      </w:pPr>
      <w:r w:rsidRPr="00E35A45">
        <w:rPr>
          <w:rFonts w:ascii="Arial" w:hAnsi="Arial" w:cs="Arial"/>
          <w:sz w:val="22"/>
          <w:szCs w:val="22"/>
          <w:u w:val="single"/>
          <w:lang w:eastAsia="en-US"/>
        </w:rPr>
        <w:t>Places for Everyone Joint Development Plan (PfE)</w:t>
      </w:r>
    </w:p>
    <w:p w14:paraId="07459315" w14:textId="77777777" w:rsidR="006B7AF7" w:rsidRPr="00E35A45" w:rsidRDefault="006B7AF7" w:rsidP="006B7AF7">
      <w:pPr>
        <w:jc w:val="both"/>
        <w:rPr>
          <w:rFonts w:ascii="Arial" w:hAnsi="Arial" w:cs="Arial"/>
          <w:sz w:val="22"/>
          <w:szCs w:val="22"/>
          <w:lang w:eastAsia="en-US"/>
        </w:rPr>
      </w:pPr>
    </w:p>
    <w:p w14:paraId="3E0984E7" w14:textId="77777777" w:rsidR="006B7AF7" w:rsidRPr="00E35A45" w:rsidRDefault="006B7AF7" w:rsidP="006B7AF7">
      <w:pPr>
        <w:jc w:val="both"/>
        <w:rPr>
          <w:rFonts w:ascii="Arial" w:hAnsi="Arial" w:cs="Arial"/>
          <w:sz w:val="22"/>
          <w:szCs w:val="22"/>
          <w:lang w:eastAsia="en-US"/>
        </w:rPr>
      </w:pPr>
      <w:r w:rsidRPr="00E35A45">
        <w:rPr>
          <w:rFonts w:ascii="Arial" w:hAnsi="Arial" w:cs="Arial"/>
          <w:sz w:val="22"/>
          <w:szCs w:val="22"/>
          <w:lang w:eastAsia="en-US"/>
        </w:rPr>
        <w:t>The Places for Everyone Joint Development Plan was adopted and became part of the statutory development plan for each of the 9 authorities covered by the plan on 21</w:t>
      </w:r>
      <w:r w:rsidRPr="00E35A45">
        <w:rPr>
          <w:rFonts w:ascii="Arial" w:hAnsi="Arial" w:cs="Arial"/>
          <w:sz w:val="22"/>
          <w:szCs w:val="22"/>
          <w:vertAlign w:val="superscript"/>
          <w:lang w:eastAsia="en-US"/>
        </w:rPr>
        <w:t>st</w:t>
      </w:r>
      <w:r w:rsidRPr="00E35A45">
        <w:rPr>
          <w:rFonts w:ascii="Arial" w:hAnsi="Arial" w:cs="Arial"/>
          <w:sz w:val="22"/>
          <w:szCs w:val="22"/>
          <w:lang w:eastAsia="en-US"/>
        </w:rPr>
        <w:t xml:space="preserve"> March 2024. The following policies are relevant:</w:t>
      </w:r>
    </w:p>
    <w:p w14:paraId="6537F28F" w14:textId="77777777" w:rsidR="006B7AF7" w:rsidRPr="00E35A45" w:rsidRDefault="006B7AF7" w:rsidP="006B7AF7">
      <w:pPr>
        <w:jc w:val="both"/>
        <w:rPr>
          <w:rFonts w:ascii="Arial" w:hAnsi="Arial" w:cs="Arial"/>
          <w:sz w:val="22"/>
          <w:szCs w:val="22"/>
          <w:lang w:eastAsia="en-US"/>
        </w:rPr>
      </w:pPr>
    </w:p>
    <w:p w14:paraId="66643749"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JP-S1</w:t>
      </w:r>
      <w:r w:rsidRPr="00E35A45">
        <w:rPr>
          <w:rFonts w:ascii="Arial" w:hAnsi="Arial" w:cs="Arial"/>
          <w:sz w:val="22"/>
          <w:szCs w:val="22"/>
          <w:lang w:eastAsia="en-US"/>
        </w:rPr>
        <w:tab/>
        <w:t xml:space="preserve">Sustainable Development </w:t>
      </w:r>
    </w:p>
    <w:p w14:paraId="2DA9EA26"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JP-S4</w:t>
      </w:r>
      <w:r w:rsidRPr="00E35A45">
        <w:rPr>
          <w:rFonts w:ascii="Arial" w:hAnsi="Arial" w:cs="Arial"/>
          <w:sz w:val="22"/>
          <w:szCs w:val="22"/>
          <w:lang w:eastAsia="en-US"/>
        </w:rPr>
        <w:tab/>
        <w:t xml:space="preserve">Flood Risk and the Water Environment </w:t>
      </w:r>
    </w:p>
    <w:p w14:paraId="6A888C98"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JP-H3</w:t>
      </w:r>
      <w:r w:rsidRPr="00E35A45">
        <w:rPr>
          <w:rFonts w:ascii="Arial" w:hAnsi="Arial" w:cs="Arial"/>
          <w:sz w:val="22"/>
          <w:szCs w:val="22"/>
          <w:lang w:eastAsia="en-US"/>
        </w:rPr>
        <w:tab/>
        <w:t xml:space="preserve">Type, Size and Design of New Housing </w:t>
      </w:r>
    </w:p>
    <w:p w14:paraId="1386866D"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JP-G1</w:t>
      </w:r>
      <w:r w:rsidRPr="00E35A45">
        <w:rPr>
          <w:rFonts w:ascii="Arial" w:hAnsi="Arial" w:cs="Arial"/>
          <w:sz w:val="22"/>
          <w:szCs w:val="22"/>
          <w:lang w:eastAsia="en-US"/>
        </w:rPr>
        <w:tab/>
        <w:t xml:space="preserve">Landscape Character </w:t>
      </w:r>
    </w:p>
    <w:p w14:paraId="2ADFC9F5"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JP-G3</w:t>
      </w:r>
      <w:r w:rsidRPr="00E35A45">
        <w:rPr>
          <w:rFonts w:ascii="Arial" w:hAnsi="Arial" w:cs="Arial"/>
          <w:sz w:val="22"/>
          <w:szCs w:val="22"/>
          <w:lang w:eastAsia="en-US"/>
        </w:rPr>
        <w:tab/>
        <w:t xml:space="preserve">River Valleys and Waterways </w:t>
      </w:r>
    </w:p>
    <w:p w14:paraId="665384FB"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JP-G7</w:t>
      </w:r>
      <w:r w:rsidRPr="00E35A45">
        <w:rPr>
          <w:rFonts w:ascii="Arial" w:hAnsi="Arial" w:cs="Arial"/>
          <w:sz w:val="22"/>
          <w:szCs w:val="22"/>
          <w:lang w:eastAsia="en-US"/>
        </w:rPr>
        <w:tab/>
        <w:t xml:space="preserve">Trees and Woodland </w:t>
      </w:r>
    </w:p>
    <w:p w14:paraId="2D218E3E"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JP-G8</w:t>
      </w:r>
      <w:r w:rsidRPr="00E35A45">
        <w:tab/>
      </w:r>
      <w:r w:rsidRPr="00E35A45">
        <w:rPr>
          <w:rFonts w:ascii="Arial" w:hAnsi="Arial" w:cs="Arial"/>
          <w:sz w:val="22"/>
          <w:szCs w:val="22"/>
          <w:lang w:eastAsia="en-US"/>
        </w:rPr>
        <w:t xml:space="preserve">A Net Enhancement of Biodiversity and Geodiversity </w:t>
      </w:r>
    </w:p>
    <w:p w14:paraId="5DD56B32" w14:textId="77777777" w:rsidR="00D97E04" w:rsidRPr="00E35A45" w:rsidRDefault="00D97E04" w:rsidP="00D97E04">
      <w:pPr>
        <w:jc w:val="both"/>
        <w:rPr>
          <w:rFonts w:ascii="Arial" w:hAnsi="Arial" w:cs="Arial"/>
          <w:sz w:val="22"/>
          <w:szCs w:val="22"/>
          <w:lang w:eastAsia="en-US"/>
        </w:rPr>
      </w:pPr>
      <w:r w:rsidRPr="00E35A45">
        <w:rPr>
          <w:rFonts w:ascii="Arial" w:hAnsi="Arial" w:cs="Arial"/>
          <w:sz w:val="22"/>
          <w:szCs w:val="22"/>
          <w:lang w:eastAsia="en-US"/>
        </w:rPr>
        <w:t>JP-C8</w:t>
      </w:r>
      <w:r w:rsidRPr="00E35A45">
        <w:rPr>
          <w:rFonts w:ascii="Arial" w:hAnsi="Arial" w:cs="Arial"/>
          <w:sz w:val="22"/>
          <w:szCs w:val="22"/>
          <w:lang w:eastAsia="en-US"/>
        </w:rPr>
        <w:tab/>
        <w:t>Transport Requirements of New Development</w:t>
      </w:r>
    </w:p>
    <w:p w14:paraId="5F7E4217" w14:textId="77777777" w:rsidR="00D97E04" w:rsidRPr="00E35A45" w:rsidRDefault="00D97E04" w:rsidP="00D97E04">
      <w:pPr>
        <w:jc w:val="both"/>
        <w:rPr>
          <w:rFonts w:ascii="Arial" w:hAnsi="Arial" w:cs="Arial"/>
          <w:sz w:val="22"/>
          <w:szCs w:val="22"/>
        </w:rPr>
      </w:pPr>
    </w:p>
    <w:p w14:paraId="09BA5FE6" w14:textId="77777777" w:rsidR="00D97E04" w:rsidRPr="00E35A45" w:rsidRDefault="00D97E04" w:rsidP="00D97E04">
      <w:pPr>
        <w:jc w:val="both"/>
        <w:rPr>
          <w:rFonts w:ascii="Arial" w:hAnsi="Arial" w:cs="Arial"/>
          <w:sz w:val="22"/>
          <w:szCs w:val="22"/>
          <w:u w:val="single"/>
        </w:rPr>
      </w:pPr>
      <w:r w:rsidRPr="00E35A45">
        <w:rPr>
          <w:rFonts w:ascii="Arial" w:hAnsi="Arial" w:cs="Arial"/>
          <w:sz w:val="22"/>
          <w:szCs w:val="22"/>
          <w:u w:val="single"/>
        </w:rPr>
        <w:t>Adopted Rochdale Core Strategy (CS):</w:t>
      </w:r>
    </w:p>
    <w:p w14:paraId="4DFDB17A" w14:textId="77777777" w:rsidR="00D97E04" w:rsidRPr="00E35A45" w:rsidRDefault="00D97E04" w:rsidP="00D97E04">
      <w:pPr>
        <w:jc w:val="both"/>
        <w:rPr>
          <w:rFonts w:ascii="Arial" w:hAnsi="Arial" w:cs="Arial"/>
          <w:sz w:val="22"/>
          <w:szCs w:val="22"/>
          <w:u w:val="single"/>
        </w:rPr>
      </w:pPr>
    </w:p>
    <w:p w14:paraId="188E74A2" w14:textId="77777777" w:rsidR="00D97E04" w:rsidRPr="00E35A45" w:rsidRDefault="00D97E04" w:rsidP="00D97E04">
      <w:pPr>
        <w:jc w:val="both"/>
        <w:rPr>
          <w:rFonts w:ascii="Arial" w:hAnsi="Arial" w:cs="Arial"/>
          <w:b/>
          <w:sz w:val="22"/>
          <w:szCs w:val="22"/>
        </w:rPr>
      </w:pPr>
      <w:r w:rsidRPr="00E35A45">
        <w:rPr>
          <w:rFonts w:ascii="Arial" w:hAnsi="Arial" w:cs="Arial"/>
          <w:b/>
          <w:sz w:val="22"/>
          <w:szCs w:val="22"/>
        </w:rPr>
        <w:t>SO2</w:t>
      </w:r>
      <w:r w:rsidRPr="00E35A45">
        <w:rPr>
          <w:rFonts w:ascii="Arial" w:hAnsi="Arial" w:cs="Arial"/>
          <w:b/>
          <w:sz w:val="22"/>
          <w:szCs w:val="22"/>
        </w:rPr>
        <w:tab/>
      </w:r>
      <w:r w:rsidRPr="00E35A45">
        <w:rPr>
          <w:rFonts w:ascii="Arial" w:hAnsi="Arial" w:cs="Arial"/>
          <w:b/>
          <w:sz w:val="22"/>
          <w:szCs w:val="22"/>
        </w:rPr>
        <w:tab/>
        <w:t>Creating successful and healthy communities</w:t>
      </w:r>
    </w:p>
    <w:p w14:paraId="2C1D2021"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C1</w:t>
      </w:r>
      <w:r w:rsidRPr="00E35A45">
        <w:rPr>
          <w:rFonts w:ascii="Arial" w:hAnsi="Arial" w:cs="Arial"/>
          <w:sz w:val="22"/>
          <w:szCs w:val="22"/>
        </w:rPr>
        <w:tab/>
      </w:r>
      <w:r w:rsidRPr="00E35A45">
        <w:rPr>
          <w:rFonts w:ascii="Arial" w:hAnsi="Arial" w:cs="Arial"/>
          <w:sz w:val="22"/>
          <w:szCs w:val="22"/>
        </w:rPr>
        <w:tab/>
        <w:t>Delivering the right amount of housing in the right places</w:t>
      </w:r>
    </w:p>
    <w:p w14:paraId="74664B15"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C3</w:t>
      </w:r>
      <w:r w:rsidRPr="00E35A45">
        <w:rPr>
          <w:rFonts w:ascii="Arial" w:hAnsi="Arial" w:cs="Arial"/>
          <w:sz w:val="22"/>
          <w:szCs w:val="22"/>
        </w:rPr>
        <w:tab/>
      </w:r>
      <w:r w:rsidRPr="00E35A45">
        <w:rPr>
          <w:rFonts w:ascii="Arial" w:hAnsi="Arial" w:cs="Arial"/>
          <w:sz w:val="22"/>
          <w:szCs w:val="22"/>
        </w:rPr>
        <w:tab/>
        <w:t>Delivering the right type of housing</w:t>
      </w:r>
    </w:p>
    <w:p w14:paraId="135B4E35" w14:textId="77777777" w:rsidR="00D97E04" w:rsidRPr="00E35A45" w:rsidRDefault="00D97E04" w:rsidP="00D97E04">
      <w:pPr>
        <w:jc w:val="both"/>
        <w:rPr>
          <w:rFonts w:ascii="Arial" w:hAnsi="Arial" w:cs="Arial"/>
          <w:sz w:val="22"/>
          <w:szCs w:val="22"/>
        </w:rPr>
      </w:pPr>
    </w:p>
    <w:p w14:paraId="30D3F82F" w14:textId="77777777" w:rsidR="00D97E04" w:rsidRPr="00E35A45" w:rsidRDefault="00D97E04" w:rsidP="00D97E04">
      <w:pPr>
        <w:jc w:val="both"/>
        <w:rPr>
          <w:rFonts w:ascii="Arial" w:hAnsi="Arial" w:cs="Arial"/>
          <w:b/>
          <w:sz w:val="22"/>
          <w:szCs w:val="22"/>
        </w:rPr>
      </w:pPr>
      <w:r w:rsidRPr="00E35A45">
        <w:rPr>
          <w:rFonts w:ascii="Arial" w:hAnsi="Arial" w:cs="Arial"/>
          <w:b/>
          <w:sz w:val="22"/>
          <w:szCs w:val="22"/>
        </w:rPr>
        <w:t>SO3</w:t>
      </w:r>
      <w:r w:rsidRPr="00E35A45">
        <w:rPr>
          <w:rFonts w:ascii="Arial" w:hAnsi="Arial" w:cs="Arial"/>
          <w:b/>
          <w:sz w:val="22"/>
          <w:szCs w:val="22"/>
        </w:rPr>
        <w:tab/>
      </w:r>
      <w:r w:rsidRPr="00E35A45">
        <w:rPr>
          <w:rFonts w:ascii="Arial" w:hAnsi="Arial" w:cs="Arial"/>
          <w:b/>
          <w:sz w:val="22"/>
          <w:szCs w:val="22"/>
        </w:rPr>
        <w:tab/>
        <w:t>Improving design, image and quality of place</w:t>
      </w:r>
    </w:p>
    <w:p w14:paraId="4EE4EE00"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P2</w:t>
      </w:r>
      <w:r w:rsidRPr="00E35A45">
        <w:rPr>
          <w:rFonts w:ascii="Arial" w:hAnsi="Arial" w:cs="Arial"/>
          <w:sz w:val="22"/>
          <w:szCs w:val="22"/>
        </w:rPr>
        <w:tab/>
      </w:r>
      <w:r w:rsidRPr="00E35A45">
        <w:rPr>
          <w:rFonts w:ascii="Arial" w:hAnsi="Arial" w:cs="Arial"/>
          <w:sz w:val="22"/>
          <w:szCs w:val="22"/>
        </w:rPr>
        <w:tab/>
        <w:t>Protecting and enhancing character, landscape and heritage</w:t>
      </w:r>
    </w:p>
    <w:p w14:paraId="3F8B686A"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P3</w:t>
      </w:r>
      <w:r w:rsidRPr="00E35A45">
        <w:rPr>
          <w:rFonts w:ascii="Arial" w:hAnsi="Arial" w:cs="Arial"/>
          <w:sz w:val="22"/>
          <w:szCs w:val="22"/>
        </w:rPr>
        <w:tab/>
      </w:r>
      <w:r w:rsidRPr="00E35A45">
        <w:rPr>
          <w:rFonts w:ascii="Arial" w:hAnsi="Arial" w:cs="Arial"/>
          <w:sz w:val="22"/>
          <w:szCs w:val="22"/>
        </w:rPr>
        <w:tab/>
        <w:t>Improving design of new development</w:t>
      </w:r>
    </w:p>
    <w:p w14:paraId="6231925B" w14:textId="77777777" w:rsidR="00D97E04" w:rsidRPr="00E35A45" w:rsidRDefault="00D97E04" w:rsidP="00D97E04">
      <w:pPr>
        <w:jc w:val="both"/>
        <w:rPr>
          <w:rFonts w:ascii="Arial" w:hAnsi="Arial" w:cs="Arial"/>
          <w:sz w:val="22"/>
          <w:szCs w:val="22"/>
        </w:rPr>
      </w:pPr>
    </w:p>
    <w:p w14:paraId="22C8A3D2" w14:textId="77777777" w:rsidR="00D97E04" w:rsidRPr="00E35A45" w:rsidRDefault="00D97E04" w:rsidP="00D97E04">
      <w:pPr>
        <w:jc w:val="both"/>
        <w:rPr>
          <w:rFonts w:ascii="Arial" w:hAnsi="Arial" w:cs="Arial"/>
          <w:b/>
          <w:sz w:val="22"/>
          <w:szCs w:val="22"/>
        </w:rPr>
      </w:pPr>
      <w:r w:rsidRPr="00E35A45">
        <w:rPr>
          <w:rFonts w:ascii="Arial" w:hAnsi="Arial" w:cs="Arial"/>
          <w:b/>
          <w:sz w:val="22"/>
          <w:szCs w:val="22"/>
        </w:rPr>
        <w:t>SO4</w:t>
      </w:r>
      <w:r w:rsidRPr="00E35A45">
        <w:rPr>
          <w:rFonts w:ascii="Arial" w:hAnsi="Arial" w:cs="Arial"/>
          <w:b/>
          <w:sz w:val="22"/>
          <w:szCs w:val="22"/>
        </w:rPr>
        <w:tab/>
      </w:r>
      <w:r w:rsidRPr="00E35A45">
        <w:rPr>
          <w:rFonts w:ascii="Arial" w:hAnsi="Arial" w:cs="Arial"/>
          <w:b/>
          <w:sz w:val="22"/>
          <w:szCs w:val="22"/>
        </w:rPr>
        <w:tab/>
        <w:t>Promoting a greener environment</w:t>
      </w:r>
    </w:p>
    <w:p w14:paraId="06418550"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G6</w:t>
      </w:r>
      <w:r w:rsidRPr="00E35A45">
        <w:rPr>
          <w:rFonts w:ascii="Arial" w:hAnsi="Arial" w:cs="Arial"/>
          <w:sz w:val="22"/>
          <w:szCs w:val="22"/>
        </w:rPr>
        <w:tab/>
      </w:r>
      <w:r w:rsidRPr="00E35A45">
        <w:rPr>
          <w:rFonts w:ascii="Arial" w:hAnsi="Arial" w:cs="Arial"/>
          <w:sz w:val="22"/>
          <w:szCs w:val="22"/>
        </w:rPr>
        <w:tab/>
        <w:t>Enhancing green infrastructure</w:t>
      </w:r>
    </w:p>
    <w:p w14:paraId="1AA3EF42"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G7</w:t>
      </w:r>
      <w:r w:rsidRPr="00E35A45">
        <w:rPr>
          <w:rFonts w:ascii="Arial" w:hAnsi="Arial" w:cs="Arial"/>
          <w:sz w:val="22"/>
          <w:szCs w:val="22"/>
        </w:rPr>
        <w:tab/>
      </w:r>
      <w:r w:rsidRPr="00E35A45">
        <w:rPr>
          <w:rFonts w:ascii="Arial" w:hAnsi="Arial" w:cs="Arial"/>
          <w:sz w:val="22"/>
          <w:szCs w:val="22"/>
        </w:rPr>
        <w:tab/>
        <w:t>Increasing the value of biodiversity and geodiversity</w:t>
      </w:r>
    </w:p>
    <w:p w14:paraId="1E1E7C5D"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G8</w:t>
      </w:r>
      <w:r w:rsidRPr="00E35A45">
        <w:rPr>
          <w:rFonts w:ascii="Arial" w:hAnsi="Arial" w:cs="Arial"/>
          <w:sz w:val="22"/>
          <w:szCs w:val="22"/>
        </w:rPr>
        <w:tab/>
      </w:r>
      <w:r w:rsidRPr="00E35A45">
        <w:rPr>
          <w:rFonts w:ascii="Arial" w:hAnsi="Arial" w:cs="Arial"/>
          <w:sz w:val="22"/>
          <w:szCs w:val="22"/>
        </w:rPr>
        <w:tab/>
        <w:t>Managing water resources and flood risk</w:t>
      </w:r>
    </w:p>
    <w:p w14:paraId="1295B6E8"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G9</w:t>
      </w:r>
      <w:r w:rsidRPr="00E35A45">
        <w:rPr>
          <w:rFonts w:ascii="Arial" w:hAnsi="Arial" w:cs="Arial"/>
          <w:sz w:val="22"/>
          <w:szCs w:val="22"/>
        </w:rPr>
        <w:tab/>
      </w:r>
      <w:r w:rsidRPr="00E35A45">
        <w:rPr>
          <w:rFonts w:ascii="Arial" w:hAnsi="Arial" w:cs="Arial"/>
          <w:sz w:val="22"/>
          <w:szCs w:val="22"/>
        </w:rPr>
        <w:tab/>
        <w:t>Reducing the impact of pollution</w:t>
      </w:r>
    </w:p>
    <w:p w14:paraId="1496A1D3" w14:textId="77777777" w:rsidR="00D97E04" w:rsidRPr="00E35A45" w:rsidRDefault="00D97E04" w:rsidP="00D97E04">
      <w:pPr>
        <w:jc w:val="both"/>
        <w:rPr>
          <w:rFonts w:ascii="Arial" w:hAnsi="Arial" w:cs="Arial"/>
          <w:sz w:val="22"/>
          <w:szCs w:val="22"/>
        </w:rPr>
      </w:pPr>
    </w:p>
    <w:p w14:paraId="71CAD053" w14:textId="77777777" w:rsidR="00D97E04" w:rsidRPr="00E35A45" w:rsidRDefault="00D97E04" w:rsidP="00D97E04">
      <w:pPr>
        <w:jc w:val="both"/>
        <w:rPr>
          <w:rFonts w:ascii="Arial" w:hAnsi="Arial" w:cs="Arial"/>
          <w:b/>
          <w:sz w:val="22"/>
          <w:szCs w:val="22"/>
        </w:rPr>
      </w:pPr>
      <w:r w:rsidRPr="00E35A45">
        <w:rPr>
          <w:rFonts w:ascii="Arial" w:hAnsi="Arial" w:cs="Arial"/>
          <w:b/>
          <w:sz w:val="22"/>
          <w:szCs w:val="22"/>
        </w:rPr>
        <w:t>SO5</w:t>
      </w:r>
      <w:r w:rsidRPr="00E35A45">
        <w:rPr>
          <w:rFonts w:ascii="Arial" w:hAnsi="Arial" w:cs="Arial"/>
          <w:b/>
          <w:sz w:val="22"/>
          <w:szCs w:val="22"/>
        </w:rPr>
        <w:tab/>
      </w:r>
      <w:r w:rsidRPr="00E35A45">
        <w:rPr>
          <w:rFonts w:ascii="Arial" w:hAnsi="Arial" w:cs="Arial"/>
          <w:b/>
          <w:sz w:val="22"/>
          <w:szCs w:val="22"/>
        </w:rPr>
        <w:tab/>
        <w:t>Improving accessibility and delivering sustainable transport</w:t>
      </w:r>
    </w:p>
    <w:p w14:paraId="0CA6F498"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T2</w:t>
      </w:r>
      <w:r w:rsidRPr="00E35A45">
        <w:rPr>
          <w:rFonts w:ascii="Arial" w:hAnsi="Arial" w:cs="Arial"/>
          <w:sz w:val="22"/>
          <w:szCs w:val="22"/>
        </w:rPr>
        <w:tab/>
      </w:r>
      <w:r w:rsidRPr="00E35A45">
        <w:rPr>
          <w:rFonts w:ascii="Arial" w:hAnsi="Arial" w:cs="Arial"/>
          <w:sz w:val="22"/>
          <w:szCs w:val="22"/>
        </w:rPr>
        <w:tab/>
        <w:t>Improving accessibility</w:t>
      </w:r>
    </w:p>
    <w:p w14:paraId="7C02292E" w14:textId="77777777" w:rsidR="00D97E04" w:rsidRPr="00E35A45" w:rsidRDefault="00D97E04" w:rsidP="00D97E04">
      <w:pPr>
        <w:jc w:val="both"/>
        <w:rPr>
          <w:rFonts w:ascii="Arial" w:hAnsi="Arial" w:cs="Arial"/>
          <w:sz w:val="22"/>
          <w:szCs w:val="22"/>
        </w:rPr>
      </w:pPr>
    </w:p>
    <w:p w14:paraId="79F2D23A"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DM1</w:t>
      </w:r>
      <w:r w:rsidRPr="00E35A45">
        <w:rPr>
          <w:rFonts w:ascii="Arial" w:hAnsi="Arial" w:cs="Arial"/>
          <w:sz w:val="22"/>
          <w:szCs w:val="22"/>
        </w:rPr>
        <w:tab/>
      </w:r>
      <w:r w:rsidRPr="00E35A45">
        <w:rPr>
          <w:rFonts w:ascii="Arial" w:hAnsi="Arial" w:cs="Arial"/>
          <w:sz w:val="22"/>
          <w:szCs w:val="22"/>
        </w:rPr>
        <w:tab/>
        <w:t xml:space="preserve">General </w:t>
      </w:r>
      <w:proofErr w:type="gramStart"/>
      <w:r w:rsidRPr="00E35A45">
        <w:rPr>
          <w:rFonts w:ascii="Arial" w:hAnsi="Arial" w:cs="Arial"/>
          <w:sz w:val="22"/>
          <w:szCs w:val="22"/>
        </w:rPr>
        <w:t>development</w:t>
      </w:r>
      <w:proofErr w:type="gramEnd"/>
      <w:r w:rsidRPr="00E35A45">
        <w:rPr>
          <w:rFonts w:ascii="Arial" w:hAnsi="Arial" w:cs="Arial"/>
          <w:sz w:val="22"/>
          <w:szCs w:val="22"/>
        </w:rPr>
        <w:t xml:space="preserve"> requirements</w:t>
      </w:r>
    </w:p>
    <w:p w14:paraId="7377F979" w14:textId="77777777" w:rsidR="00D97E04" w:rsidRPr="00E35A45" w:rsidRDefault="00D97E04" w:rsidP="00D97E04">
      <w:pPr>
        <w:jc w:val="both"/>
        <w:rPr>
          <w:rFonts w:ascii="Arial" w:hAnsi="Arial" w:cs="Arial"/>
          <w:sz w:val="22"/>
          <w:szCs w:val="22"/>
        </w:rPr>
      </w:pPr>
    </w:p>
    <w:p w14:paraId="5CAA8147" w14:textId="77777777" w:rsidR="00D97E04" w:rsidRPr="00E35A45" w:rsidRDefault="00D97E04" w:rsidP="00D97E04">
      <w:pPr>
        <w:jc w:val="both"/>
        <w:rPr>
          <w:rFonts w:ascii="Arial" w:hAnsi="Arial" w:cs="Arial"/>
          <w:sz w:val="22"/>
          <w:szCs w:val="22"/>
          <w:u w:val="single"/>
        </w:rPr>
      </w:pPr>
      <w:r w:rsidRPr="00E35A45">
        <w:rPr>
          <w:rFonts w:ascii="Arial" w:hAnsi="Arial" w:cs="Arial"/>
          <w:sz w:val="22"/>
          <w:szCs w:val="22"/>
          <w:u w:val="single"/>
        </w:rPr>
        <w:t xml:space="preserve">Unitary Development Plan (UDP): </w:t>
      </w:r>
    </w:p>
    <w:p w14:paraId="142E7768" w14:textId="77777777" w:rsidR="00D97E04" w:rsidRPr="00E35A45" w:rsidRDefault="00D97E04" w:rsidP="00D97E04">
      <w:pPr>
        <w:jc w:val="both"/>
        <w:rPr>
          <w:rFonts w:ascii="Arial" w:hAnsi="Arial" w:cs="Arial"/>
          <w:b/>
          <w:bCs/>
          <w:sz w:val="22"/>
          <w:szCs w:val="22"/>
        </w:rPr>
      </w:pPr>
    </w:p>
    <w:p w14:paraId="55A798DC" w14:textId="77777777" w:rsidR="00D97E04" w:rsidRPr="00E35A45" w:rsidRDefault="00D97E04" w:rsidP="00D97E04">
      <w:pPr>
        <w:jc w:val="both"/>
        <w:rPr>
          <w:rFonts w:ascii="Arial" w:hAnsi="Arial" w:cs="Arial"/>
          <w:b/>
          <w:bCs/>
          <w:sz w:val="22"/>
          <w:szCs w:val="22"/>
        </w:rPr>
      </w:pPr>
      <w:r w:rsidRPr="00E35A45">
        <w:rPr>
          <w:rFonts w:ascii="Arial" w:hAnsi="Arial" w:cs="Arial"/>
          <w:b/>
          <w:bCs/>
          <w:sz w:val="22"/>
          <w:szCs w:val="22"/>
        </w:rPr>
        <w:t>G/D/1</w:t>
      </w:r>
      <w:r w:rsidRPr="00E35A45">
        <w:rPr>
          <w:rFonts w:ascii="Arial" w:hAnsi="Arial" w:cs="Arial"/>
          <w:b/>
          <w:bCs/>
          <w:sz w:val="22"/>
          <w:szCs w:val="22"/>
        </w:rPr>
        <w:tab/>
      </w:r>
      <w:r w:rsidRPr="00E35A45">
        <w:rPr>
          <w:rFonts w:ascii="Arial" w:hAnsi="Arial" w:cs="Arial"/>
          <w:b/>
          <w:bCs/>
          <w:sz w:val="22"/>
          <w:szCs w:val="22"/>
        </w:rPr>
        <w:tab/>
        <w:t>Defined Urban Area</w:t>
      </w:r>
    </w:p>
    <w:p w14:paraId="19A02616" w14:textId="77777777" w:rsidR="00D97E04" w:rsidRPr="00E35A45" w:rsidRDefault="00D97E04" w:rsidP="00D97E04">
      <w:pPr>
        <w:ind w:left="1440" w:hanging="1440"/>
        <w:jc w:val="both"/>
        <w:rPr>
          <w:rFonts w:ascii="Arial" w:hAnsi="Arial" w:cs="Arial"/>
          <w:bCs/>
          <w:i/>
          <w:sz w:val="22"/>
          <w:szCs w:val="22"/>
        </w:rPr>
      </w:pPr>
      <w:r w:rsidRPr="00E35A45">
        <w:rPr>
          <w:rFonts w:ascii="Arial" w:hAnsi="Arial" w:cs="Arial"/>
          <w:bCs/>
          <w:sz w:val="22"/>
          <w:szCs w:val="22"/>
        </w:rPr>
        <w:t>G/8</w:t>
      </w:r>
      <w:r w:rsidRPr="00E35A45">
        <w:rPr>
          <w:rFonts w:ascii="Arial" w:hAnsi="Arial" w:cs="Arial"/>
          <w:bCs/>
          <w:sz w:val="22"/>
          <w:szCs w:val="22"/>
        </w:rPr>
        <w:tab/>
        <w:t xml:space="preserve">Greenspace Corridors </w:t>
      </w:r>
      <w:r w:rsidRPr="00E35A45">
        <w:rPr>
          <w:rFonts w:ascii="Arial" w:hAnsi="Arial" w:cs="Arial"/>
          <w:bCs/>
          <w:i/>
          <w:sz w:val="22"/>
          <w:szCs w:val="22"/>
        </w:rPr>
        <w:t>(To be read in conjunction with CS Policy G6 until replaced by Site Allocations or other DPD)</w:t>
      </w:r>
    </w:p>
    <w:p w14:paraId="2FE1DEA1" w14:textId="77777777" w:rsidR="00D97E04" w:rsidRPr="00E35A45" w:rsidRDefault="00D97E04" w:rsidP="00D97E04">
      <w:pPr>
        <w:ind w:left="1440" w:hanging="1440"/>
        <w:jc w:val="both"/>
        <w:rPr>
          <w:rFonts w:ascii="Arial" w:hAnsi="Arial" w:cs="Arial"/>
          <w:bCs/>
          <w:sz w:val="22"/>
          <w:szCs w:val="22"/>
        </w:rPr>
      </w:pPr>
      <w:r w:rsidRPr="00E35A45">
        <w:rPr>
          <w:rFonts w:ascii="Arial" w:hAnsi="Arial" w:cs="Arial"/>
          <w:bCs/>
          <w:sz w:val="22"/>
          <w:szCs w:val="22"/>
        </w:rPr>
        <w:t>RE/6</w:t>
      </w:r>
      <w:r w:rsidRPr="00E35A45">
        <w:rPr>
          <w:rFonts w:ascii="Arial" w:hAnsi="Arial" w:cs="Arial"/>
          <w:bCs/>
          <w:sz w:val="22"/>
          <w:szCs w:val="22"/>
        </w:rPr>
        <w:tab/>
        <w:t>Recreational Rights of Way</w:t>
      </w:r>
    </w:p>
    <w:p w14:paraId="072688A7" w14:textId="77777777" w:rsidR="00D97E04" w:rsidRPr="00E35A45" w:rsidRDefault="00D97E04" w:rsidP="00D97E04">
      <w:pPr>
        <w:ind w:left="1440" w:hanging="1440"/>
        <w:jc w:val="both"/>
        <w:rPr>
          <w:rFonts w:ascii="Arial" w:hAnsi="Arial" w:cs="Arial"/>
          <w:bCs/>
          <w:i/>
          <w:sz w:val="22"/>
          <w:szCs w:val="22"/>
        </w:rPr>
      </w:pPr>
      <w:r w:rsidRPr="00E35A45">
        <w:rPr>
          <w:rFonts w:ascii="Arial" w:hAnsi="Arial" w:cs="Arial"/>
          <w:bCs/>
          <w:sz w:val="22"/>
          <w:szCs w:val="22"/>
        </w:rPr>
        <w:t>EM/7</w:t>
      </w:r>
      <w:r w:rsidRPr="00E35A45">
        <w:rPr>
          <w:rFonts w:ascii="Arial" w:hAnsi="Arial" w:cs="Arial"/>
          <w:bCs/>
          <w:sz w:val="22"/>
          <w:szCs w:val="22"/>
        </w:rPr>
        <w:tab/>
        <w:t xml:space="preserve">Development and Flood Risk </w:t>
      </w:r>
      <w:r w:rsidRPr="00E35A45">
        <w:rPr>
          <w:rFonts w:ascii="Arial" w:hAnsi="Arial" w:cs="Arial"/>
          <w:bCs/>
          <w:i/>
          <w:sz w:val="22"/>
          <w:szCs w:val="22"/>
        </w:rPr>
        <w:t>(To be read in conjunction with CS Policy G8 until replaced by Site Allocations or other DPD)</w:t>
      </w:r>
    </w:p>
    <w:p w14:paraId="6C55310D" w14:textId="77777777" w:rsidR="00D97E04" w:rsidRPr="00E35A45" w:rsidRDefault="00D97E04" w:rsidP="00D97E04">
      <w:pPr>
        <w:ind w:left="1440" w:hanging="1440"/>
        <w:jc w:val="both"/>
        <w:rPr>
          <w:rFonts w:ascii="Arial" w:hAnsi="Arial" w:cs="Arial"/>
          <w:bCs/>
          <w:i/>
          <w:sz w:val="22"/>
          <w:szCs w:val="22"/>
        </w:rPr>
      </w:pPr>
      <w:r w:rsidRPr="00E35A45">
        <w:rPr>
          <w:rFonts w:ascii="Arial" w:hAnsi="Arial" w:cs="Arial"/>
          <w:bCs/>
          <w:sz w:val="22"/>
          <w:szCs w:val="22"/>
        </w:rPr>
        <w:t>EM/8</w:t>
      </w:r>
      <w:r w:rsidRPr="00E35A45">
        <w:rPr>
          <w:rFonts w:ascii="Arial" w:hAnsi="Arial" w:cs="Arial"/>
          <w:bCs/>
          <w:sz w:val="22"/>
          <w:szCs w:val="22"/>
        </w:rPr>
        <w:tab/>
        <w:t xml:space="preserve">Protection of Surface and Ground Water </w:t>
      </w:r>
      <w:r w:rsidRPr="00E35A45">
        <w:rPr>
          <w:rFonts w:ascii="Arial" w:hAnsi="Arial" w:cs="Arial"/>
          <w:bCs/>
          <w:i/>
          <w:sz w:val="22"/>
          <w:szCs w:val="22"/>
        </w:rPr>
        <w:t>(To be read in conjunction with CS Policy G8 until replaced by Site Allocations or other DPD)</w:t>
      </w:r>
    </w:p>
    <w:p w14:paraId="1B47BD61" w14:textId="77777777" w:rsidR="00D97E04" w:rsidRPr="00E35A45" w:rsidRDefault="00D97E04" w:rsidP="00D97E04">
      <w:pPr>
        <w:jc w:val="both"/>
        <w:rPr>
          <w:rFonts w:ascii="Arial" w:hAnsi="Arial" w:cs="Arial"/>
          <w:sz w:val="22"/>
          <w:szCs w:val="22"/>
        </w:rPr>
      </w:pPr>
    </w:p>
    <w:p w14:paraId="2A38FD3E" w14:textId="29580FDB" w:rsidR="00D97E04" w:rsidRDefault="00D97E04" w:rsidP="00D97E04">
      <w:pPr>
        <w:jc w:val="both"/>
        <w:rPr>
          <w:rFonts w:ascii="Arial" w:hAnsi="Arial" w:cs="Arial"/>
          <w:sz w:val="22"/>
          <w:szCs w:val="22"/>
          <w:u w:val="single"/>
        </w:rPr>
      </w:pPr>
      <w:r w:rsidRPr="00E35A45">
        <w:rPr>
          <w:rFonts w:ascii="Arial" w:hAnsi="Arial" w:cs="Arial"/>
          <w:sz w:val="22"/>
          <w:szCs w:val="22"/>
          <w:u w:val="single"/>
        </w:rPr>
        <w:t>Supplementary Planning Documents (SPD):</w:t>
      </w:r>
    </w:p>
    <w:p w14:paraId="32650167" w14:textId="77777777" w:rsidR="00F374FD" w:rsidRPr="00E35A45" w:rsidRDefault="00F374FD" w:rsidP="00D97E04">
      <w:pPr>
        <w:jc w:val="both"/>
        <w:rPr>
          <w:rFonts w:ascii="Arial" w:hAnsi="Arial" w:cs="Arial"/>
          <w:sz w:val="22"/>
          <w:szCs w:val="22"/>
        </w:rPr>
      </w:pPr>
    </w:p>
    <w:p w14:paraId="6758068B" w14:textId="77777777" w:rsidR="00D97E04" w:rsidRPr="00E35A45" w:rsidRDefault="00D97E04" w:rsidP="00D97E04">
      <w:pPr>
        <w:jc w:val="both"/>
        <w:rPr>
          <w:rFonts w:ascii="Arial" w:hAnsi="Arial" w:cs="Arial"/>
          <w:sz w:val="22"/>
          <w:szCs w:val="22"/>
        </w:rPr>
      </w:pPr>
      <w:r w:rsidRPr="00E35A45">
        <w:rPr>
          <w:rFonts w:ascii="Arial" w:hAnsi="Arial" w:cs="Arial"/>
          <w:sz w:val="22"/>
          <w:szCs w:val="22"/>
        </w:rPr>
        <w:t>Supplementary Planning Guidance note ‘Guidelines and Standards for Residential Development’ (June 2016).</w:t>
      </w:r>
    </w:p>
    <w:p w14:paraId="2BA226A1" w14:textId="77777777" w:rsidR="00E85C50" w:rsidRPr="00E35A45" w:rsidRDefault="00E85C50" w:rsidP="00760874">
      <w:pPr>
        <w:jc w:val="both"/>
        <w:rPr>
          <w:rFonts w:ascii="Arial" w:hAnsi="Arial" w:cs="Arial"/>
          <w:sz w:val="22"/>
          <w:szCs w:val="22"/>
        </w:rPr>
      </w:pPr>
    </w:p>
    <w:p w14:paraId="7487AE2A" w14:textId="77777777" w:rsidR="00E85C50" w:rsidRPr="00E35A45" w:rsidRDefault="00E85C50" w:rsidP="00760874">
      <w:pPr>
        <w:jc w:val="both"/>
        <w:rPr>
          <w:rFonts w:ascii="Arial" w:hAnsi="Arial" w:cs="Arial"/>
          <w:b/>
          <w:sz w:val="22"/>
          <w:szCs w:val="22"/>
        </w:rPr>
      </w:pPr>
      <w:r w:rsidRPr="00E35A45">
        <w:rPr>
          <w:rFonts w:ascii="Arial" w:hAnsi="Arial" w:cs="Arial"/>
          <w:b/>
          <w:sz w:val="22"/>
          <w:szCs w:val="22"/>
        </w:rPr>
        <w:t>RELEVANT SITE HISTORY</w:t>
      </w:r>
    </w:p>
    <w:p w14:paraId="17AD93B2" w14:textId="77777777" w:rsidR="00BF4276" w:rsidRPr="00E35A45" w:rsidRDefault="00BF4276" w:rsidP="00760874">
      <w:pPr>
        <w:jc w:val="both"/>
        <w:rPr>
          <w:rFonts w:ascii="Arial" w:hAnsi="Arial" w:cs="Arial"/>
          <w:b/>
          <w:sz w:val="22"/>
          <w:szCs w:val="22"/>
          <w:u w:val="single"/>
        </w:rPr>
      </w:pPr>
    </w:p>
    <w:p w14:paraId="672EA46B"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22/00275/FUL - Erection of two, five bedroom detached houses.  Withdrawn 05/05/2022.</w:t>
      </w:r>
    </w:p>
    <w:p w14:paraId="03668327" w14:textId="77777777" w:rsidR="00D97E04" w:rsidRPr="00E35A45" w:rsidRDefault="00D97E04" w:rsidP="00D97E04">
      <w:pPr>
        <w:jc w:val="both"/>
        <w:rPr>
          <w:rFonts w:ascii="Arial" w:eastAsia="Calibri" w:hAnsi="Arial" w:cs="Arial"/>
          <w:sz w:val="22"/>
          <w:szCs w:val="22"/>
          <w:lang w:eastAsia="en-US"/>
        </w:rPr>
      </w:pPr>
    </w:p>
    <w:p w14:paraId="0EC22053"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22/01365/FUL - Erection of 2 no. detached dwellings with detached garages including associated access and landscaping - Resubmission of 22/00275/FUL.  Refused 06/02/2023.</w:t>
      </w:r>
    </w:p>
    <w:p w14:paraId="485EC99F" w14:textId="77777777" w:rsidR="00D97E04" w:rsidRPr="00E35A45" w:rsidRDefault="00D97E04" w:rsidP="00D97E04">
      <w:pPr>
        <w:jc w:val="both"/>
        <w:rPr>
          <w:rFonts w:ascii="Arial" w:eastAsia="Calibri" w:hAnsi="Arial" w:cs="Arial"/>
          <w:sz w:val="22"/>
          <w:szCs w:val="22"/>
          <w:lang w:eastAsia="en-US"/>
        </w:rPr>
      </w:pPr>
    </w:p>
    <w:p w14:paraId="7769BED0"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Reason for refusal:</w:t>
      </w:r>
    </w:p>
    <w:p w14:paraId="2ECA1A8A" w14:textId="77777777" w:rsidR="00D97E04" w:rsidRPr="00E35A45" w:rsidRDefault="00D97E04" w:rsidP="00D97E04">
      <w:pPr>
        <w:jc w:val="both"/>
        <w:rPr>
          <w:rFonts w:ascii="Arial" w:eastAsia="Calibri" w:hAnsi="Arial" w:cs="Arial"/>
          <w:sz w:val="22"/>
          <w:szCs w:val="22"/>
          <w:lang w:eastAsia="en-US"/>
        </w:rPr>
      </w:pPr>
    </w:p>
    <w:p w14:paraId="5B6A9F76" w14:textId="72FED60C" w:rsidR="00D97E04" w:rsidRPr="002E7406" w:rsidRDefault="00D97E04" w:rsidP="002E7406">
      <w:pPr>
        <w:jc w:val="both"/>
        <w:rPr>
          <w:rFonts w:ascii="Arial" w:hAnsi="Arial" w:cs="Arial"/>
          <w:bCs/>
          <w:sz w:val="22"/>
          <w:szCs w:val="22"/>
          <w:lang w:val="en-US"/>
        </w:rPr>
      </w:pPr>
      <w:r w:rsidRPr="00E35A45">
        <w:rPr>
          <w:rFonts w:ascii="Arial" w:hAnsi="Arial" w:cs="Arial"/>
          <w:bCs/>
          <w:sz w:val="22"/>
          <w:szCs w:val="22"/>
          <w:lang w:val="en-US"/>
        </w:rPr>
        <w:t xml:space="preserve">The proposed development would form an intrusive feature within the Green Space corridor, harming the character and overall visual amenity of the area due to its siting raised above the corridor. The impact of the additional properties would be compounded through the siting, size and design of the dwellings, which assert themselves on the landscape as insensitive and dominant features. The orientation facing away from the corridor, and perpendicular to the approved dwellings would present a vast, disconnected rear elevation, and the light </w:t>
      </w:r>
      <w:proofErr w:type="spellStart"/>
      <w:r w:rsidRPr="00E35A45">
        <w:rPr>
          <w:rFonts w:ascii="Arial" w:hAnsi="Arial" w:cs="Arial"/>
          <w:bCs/>
          <w:sz w:val="22"/>
          <w:szCs w:val="22"/>
          <w:lang w:val="en-US"/>
        </w:rPr>
        <w:t>coloured</w:t>
      </w:r>
      <w:proofErr w:type="spellEnd"/>
      <w:r w:rsidRPr="00E35A45">
        <w:rPr>
          <w:rFonts w:ascii="Arial" w:hAnsi="Arial" w:cs="Arial"/>
          <w:bCs/>
          <w:sz w:val="22"/>
          <w:szCs w:val="22"/>
          <w:lang w:val="en-US"/>
        </w:rPr>
        <w:t xml:space="preserve"> finish would contrast the qualities of the landscape, which in addition to boundary treatments, would present a poor standard of visual. The proposed development is therefore unacceptable in principle and would be in conflict with saved policy G/8 of the adopted Rochdale Unitary Development Plan, policy G6 of the adopted Rochdale Core Strategy and the National Planning Policy Framework.</w:t>
      </w:r>
    </w:p>
    <w:p w14:paraId="24744F88" w14:textId="77777777" w:rsidR="00D97E04" w:rsidRPr="00E35A45" w:rsidRDefault="00D97E04" w:rsidP="00D97E04">
      <w:pPr>
        <w:jc w:val="both"/>
        <w:rPr>
          <w:rFonts w:ascii="Arial" w:eastAsia="Calibri" w:hAnsi="Arial" w:cs="Arial"/>
          <w:b/>
          <w:sz w:val="22"/>
          <w:szCs w:val="22"/>
          <w:lang w:eastAsia="en-US"/>
        </w:rPr>
      </w:pPr>
    </w:p>
    <w:p w14:paraId="1D1BC9D5" w14:textId="77777777" w:rsidR="00D97E04" w:rsidRPr="00E35A45" w:rsidRDefault="00D97E04" w:rsidP="00D97E04">
      <w:pPr>
        <w:jc w:val="both"/>
        <w:rPr>
          <w:rFonts w:ascii="Arial" w:eastAsia="Calibri" w:hAnsi="Arial" w:cs="Arial"/>
          <w:sz w:val="22"/>
          <w:szCs w:val="22"/>
          <w:u w:val="single"/>
          <w:lang w:eastAsia="en-US"/>
        </w:rPr>
      </w:pPr>
      <w:r w:rsidRPr="00E35A45">
        <w:rPr>
          <w:rFonts w:ascii="Arial" w:eastAsia="Calibri" w:hAnsi="Arial" w:cs="Arial"/>
          <w:sz w:val="22"/>
          <w:szCs w:val="22"/>
          <w:u w:val="single"/>
          <w:lang w:eastAsia="en-US"/>
        </w:rPr>
        <w:t xml:space="preserve">1-4 Ramsden Farm </w:t>
      </w:r>
    </w:p>
    <w:p w14:paraId="4E1AB769" w14:textId="77777777" w:rsidR="00D97E04" w:rsidRPr="00E35A45" w:rsidRDefault="00D97E04" w:rsidP="00D97E04">
      <w:pPr>
        <w:jc w:val="both"/>
        <w:rPr>
          <w:rFonts w:ascii="Arial" w:eastAsia="Calibri" w:hAnsi="Arial" w:cs="Arial"/>
          <w:sz w:val="22"/>
          <w:szCs w:val="22"/>
          <w:lang w:eastAsia="en-US"/>
        </w:rPr>
      </w:pPr>
    </w:p>
    <w:p w14:paraId="71FB1879"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06/D48153 - Rebuilding Of Former Cottage And Barn To Form One Dwelling, Erection Of One New Dwelling And A New Garage Block With Workshop Over.  Approved 26/01/2007.</w:t>
      </w:r>
    </w:p>
    <w:p w14:paraId="48E6D849" w14:textId="77777777" w:rsidR="00D97E04" w:rsidRPr="00E35A45" w:rsidRDefault="00D97E04" w:rsidP="00D97E04">
      <w:pPr>
        <w:jc w:val="both"/>
        <w:rPr>
          <w:rFonts w:ascii="Arial" w:eastAsia="Calibri" w:hAnsi="Arial" w:cs="Arial"/>
          <w:sz w:val="22"/>
          <w:szCs w:val="22"/>
          <w:lang w:eastAsia="en-US"/>
        </w:rPr>
      </w:pPr>
    </w:p>
    <w:p w14:paraId="5B044BF3"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 xml:space="preserve">11/D54044 - Erection </w:t>
      </w:r>
      <w:proofErr w:type="gramStart"/>
      <w:r w:rsidRPr="00E35A45">
        <w:rPr>
          <w:rFonts w:ascii="Arial" w:eastAsia="Calibri" w:hAnsi="Arial" w:cs="Arial"/>
          <w:sz w:val="22"/>
          <w:szCs w:val="22"/>
          <w:lang w:eastAsia="en-US"/>
        </w:rPr>
        <w:t>Of</w:t>
      </w:r>
      <w:proofErr w:type="gramEnd"/>
      <w:r w:rsidRPr="00E35A45">
        <w:rPr>
          <w:rFonts w:ascii="Arial" w:eastAsia="Calibri" w:hAnsi="Arial" w:cs="Arial"/>
          <w:sz w:val="22"/>
          <w:szCs w:val="22"/>
          <w:lang w:eastAsia="en-US"/>
        </w:rPr>
        <w:t xml:space="preserve"> Two Detached Houses And Associated Garages And Workshops.  Refused 10/03/2011 and allowed at appeal 10/05/2012.</w:t>
      </w:r>
    </w:p>
    <w:p w14:paraId="4EE2848A" w14:textId="77777777" w:rsidR="00D97E04" w:rsidRPr="00E35A45" w:rsidRDefault="00D97E04" w:rsidP="00D97E04">
      <w:pPr>
        <w:jc w:val="both"/>
        <w:rPr>
          <w:rFonts w:ascii="Arial" w:eastAsia="Calibri" w:hAnsi="Arial" w:cs="Arial"/>
          <w:sz w:val="22"/>
          <w:szCs w:val="22"/>
          <w:lang w:eastAsia="en-US"/>
        </w:rPr>
      </w:pPr>
    </w:p>
    <w:p w14:paraId="6303851C"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14/00127/FUL - Erection of two detached, five-bedroom dwellings including associated access road, landscaping and external works.  Approved 06/11/2014.</w:t>
      </w:r>
    </w:p>
    <w:p w14:paraId="1916815B" w14:textId="77777777" w:rsidR="00D97E04" w:rsidRPr="00E35A45" w:rsidRDefault="00D97E04" w:rsidP="00D97E04">
      <w:pPr>
        <w:jc w:val="both"/>
        <w:rPr>
          <w:rFonts w:ascii="Arial" w:eastAsia="Calibri" w:hAnsi="Arial" w:cs="Arial"/>
          <w:sz w:val="22"/>
          <w:szCs w:val="22"/>
          <w:lang w:eastAsia="en-US"/>
        </w:rPr>
      </w:pPr>
    </w:p>
    <w:p w14:paraId="0F6D2F0B"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16/01302/FUL - Proposed residential development of 4 detached houses with private access road.  Approved 13/01/2017.</w:t>
      </w:r>
    </w:p>
    <w:p w14:paraId="6AB26833" w14:textId="77777777" w:rsidR="00D97E04" w:rsidRPr="00E35A45" w:rsidRDefault="00D97E04" w:rsidP="00D97E04">
      <w:pPr>
        <w:jc w:val="both"/>
        <w:rPr>
          <w:rFonts w:ascii="Arial" w:eastAsia="Calibri" w:hAnsi="Arial" w:cs="Arial"/>
          <w:sz w:val="22"/>
          <w:szCs w:val="22"/>
          <w:lang w:eastAsia="en-US"/>
        </w:rPr>
      </w:pPr>
    </w:p>
    <w:p w14:paraId="59545700"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19/00233/DOC - Submission of details to comply with conditions 3 (materials), 4 (site investigation), 5 (bird nesting), 6 (drainage), 7 (levels), 8 (vehicular access detail), 9 (boundary treatments), 10 (landscaping), 11 (vehicle parking areas) and 12 (refuse stores) of planning permission 16/01302/FUL.  Request completed 07/05/2019.</w:t>
      </w:r>
    </w:p>
    <w:p w14:paraId="139A791D" w14:textId="77777777" w:rsidR="00D97E04" w:rsidRPr="00E35A45" w:rsidRDefault="00D97E04" w:rsidP="00D97E04">
      <w:pPr>
        <w:jc w:val="both"/>
        <w:rPr>
          <w:rFonts w:ascii="Arial" w:eastAsia="Calibri" w:hAnsi="Arial" w:cs="Arial"/>
          <w:sz w:val="22"/>
          <w:szCs w:val="22"/>
          <w:lang w:eastAsia="en-US"/>
        </w:rPr>
      </w:pPr>
    </w:p>
    <w:p w14:paraId="28250668"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19/01115/DOC - Submission of details to comply with conditions 4 (Site Investigation), 6 (Foul and Surface Water Drainage) and 8 (Road Drainage) of planning permission 16/01302/FUL.  Request completed 14/01/2020.</w:t>
      </w:r>
    </w:p>
    <w:p w14:paraId="2F739874" w14:textId="77777777" w:rsidR="00D97E04" w:rsidRPr="00E35A45" w:rsidRDefault="00D97E04" w:rsidP="00D97E04">
      <w:pPr>
        <w:jc w:val="both"/>
        <w:rPr>
          <w:rFonts w:ascii="Arial" w:eastAsia="Calibri" w:hAnsi="Arial" w:cs="Arial"/>
          <w:sz w:val="22"/>
          <w:szCs w:val="22"/>
          <w:lang w:eastAsia="en-US"/>
        </w:rPr>
      </w:pPr>
    </w:p>
    <w:p w14:paraId="00AC575C"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20/01175/ANM - Non material amendment to planning permission 16/01302/FUL for alterations to house types on plots 1 and 2 by installing bi-fold doors to replace two window openings on rear elevations instead of approved orangeries.  Approved 09/10/2020.</w:t>
      </w:r>
    </w:p>
    <w:p w14:paraId="6EA02741" w14:textId="77777777" w:rsidR="00D97E04" w:rsidRPr="00E35A45" w:rsidRDefault="00D97E04" w:rsidP="00D97E04">
      <w:pPr>
        <w:jc w:val="both"/>
        <w:rPr>
          <w:rFonts w:ascii="Arial" w:eastAsia="Calibri" w:hAnsi="Arial" w:cs="Arial"/>
          <w:sz w:val="22"/>
          <w:szCs w:val="22"/>
          <w:lang w:eastAsia="en-US"/>
        </w:rPr>
      </w:pPr>
    </w:p>
    <w:p w14:paraId="110EE9B8"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21/00377/DOC - Submission of details to comply with condition 4 of planning permission 16/01302/FUL.  Request completed 20/04/2021.</w:t>
      </w:r>
    </w:p>
    <w:p w14:paraId="0428F5AA" w14:textId="77777777" w:rsidR="00D97E04" w:rsidRPr="00E35A45" w:rsidRDefault="00D97E04" w:rsidP="00D97E04">
      <w:pPr>
        <w:jc w:val="both"/>
        <w:rPr>
          <w:rFonts w:ascii="Arial" w:eastAsia="Calibri" w:hAnsi="Arial" w:cs="Arial"/>
          <w:sz w:val="22"/>
          <w:szCs w:val="22"/>
          <w:lang w:eastAsia="en-US"/>
        </w:rPr>
      </w:pPr>
    </w:p>
    <w:p w14:paraId="3265289D" w14:textId="77777777" w:rsidR="00D97E04" w:rsidRPr="00E35A45" w:rsidRDefault="00D97E04" w:rsidP="00D97E04">
      <w:pPr>
        <w:jc w:val="both"/>
        <w:rPr>
          <w:rFonts w:ascii="Arial" w:eastAsia="Calibri" w:hAnsi="Arial" w:cs="Arial"/>
          <w:sz w:val="22"/>
          <w:szCs w:val="22"/>
          <w:lang w:eastAsia="en-US"/>
        </w:rPr>
      </w:pPr>
      <w:r w:rsidRPr="00E35A45">
        <w:rPr>
          <w:rFonts w:ascii="Arial" w:eastAsia="Calibri" w:hAnsi="Arial" w:cs="Arial"/>
          <w:sz w:val="22"/>
          <w:szCs w:val="22"/>
          <w:lang w:eastAsia="en-US"/>
        </w:rPr>
        <w:t>22/00566/HOUS - Outbuilding to rear (retrospective).  Approved 04/11/2022.</w:t>
      </w:r>
    </w:p>
    <w:p w14:paraId="0DE4B5B7" w14:textId="77777777" w:rsidR="00BF4276" w:rsidRPr="006519A8" w:rsidRDefault="00BF4276" w:rsidP="00760874">
      <w:pPr>
        <w:jc w:val="both"/>
        <w:rPr>
          <w:rFonts w:ascii="Arial" w:hAnsi="Arial" w:cs="Arial"/>
          <w:sz w:val="22"/>
          <w:szCs w:val="22"/>
        </w:rPr>
      </w:pPr>
    </w:p>
    <w:p w14:paraId="5D18F322" w14:textId="77777777" w:rsidR="00E85C50" w:rsidRPr="006519A8" w:rsidRDefault="003F1EB1" w:rsidP="00760874">
      <w:pPr>
        <w:jc w:val="both"/>
        <w:rPr>
          <w:rFonts w:ascii="Arial" w:hAnsi="Arial" w:cs="Arial"/>
          <w:sz w:val="22"/>
          <w:szCs w:val="22"/>
        </w:rPr>
      </w:pPr>
      <w:r w:rsidRPr="006519A8">
        <w:rPr>
          <w:rFonts w:ascii="Arial" w:hAnsi="Arial" w:cs="Arial"/>
          <w:b/>
          <w:sz w:val="22"/>
          <w:szCs w:val="22"/>
        </w:rPr>
        <w:t xml:space="preserve">SUMMARY OF </w:t>
      </w:r>
      <w:r w:rsidR="00E85C50" w:rsidRPr="006519A8">
        <w:rPr>
          <w:rFonts w:ascii="Arial" w:hAnsi="Arial" w:cs="Arial"/>
          <w:b/>
          <w:sz w:val="22"/>
          <w:szCs w:val="22"/>
        </w:rPr>
        <w:t>CONSULTATION RESPONSES</w:t>
      </w:r>
    </w:p>
    <w:p w14:paraId="66204FF1" w14:textId="77777777" w:rsidR="00E85C50" w:rsidRPr="006519A8" w:rsidRDefault="00E85C50" w:rsidP="00760874">
      <w:pPr>
        <w:jc w:val="both"/>
        <w:rPr>
          <w:rFonts w:ascii="Arial" w:hAnsi="Arial" w:cs="Arial"/>
          <w:sz w:val="22"/>
          <w:szCs w:val="22"/>
        </w:rPr>
      </w:pPr>
    </w:p>
    <w:p w14:paraId="5ADFE5DF" w14:textId="4DED1697" w:rsidR="008C289B" w:rsidRPr="008D1554" w:rsidRDefault="00204237" w:rsidP="003F1EB1">
      <w:pPr>
        <w:rPr>
          <w:rFonts w:ascii="Arial" w:eastAsia="Calibri" w:hAnsi="Arial" w:cs="Arial"/>
          <w:bCs/>
          <w:sz w:val="22"/>
          <w:szCs w:val="22"/>
          <w:u w:val="single"/>
          <w:lang w:eastAsia="en-US"/>
          <w14:ligatures w14:val="standardContextual"/>
        </w:rPr>
      </w:pPr>
      <w:r w:rsidRPr="008D1554">
        <w:rPr>
          <w:rFonts w:ascii="Arial" w:hAnsi="Arial" w:cs="Arial"/>
          <w:sz w:val="22"/>
          <w:szCs w:val="22"/>
          <w:u w:val="single"/>
        </w:rPr>
        <w:t xml:space="preserve">The Mining Remediation Authority (previously </w:t>
      </w:r>
      <w:r w:rsidR="008D1554" w:rsidRPr="008D1554">
        <w:rPr>
          <w:rFonts w:ascii="Arial" w:eastAsia="Calibri" w:hAnsi="Arial" w:cs="Arial"/>
          <w:bCs/>
          <w:sz w:val="22"/>
          <w:szCs w:val="22"/>
          <w:u w:val="single"/>
          <w:lang w:eastAsia="en-US"/>
          <w14:ligatures w14:val="standardContextual"/>
        </w:rPr>
        <w:t>The Coal Authority)</w:t>
      </w:r>
    </w:p>
    <w:p w14:paraId="59FE5D38" w14:textId="5BFB6B4E" w:rsidR="008C289B" w:rsidRPr="006519A8" w:rsidRDefault="008C289B" w:rsidP="003F1EB1">
      <w:pPr>
        <w:rPr>
          <w:rFonts w:ascii="Arial" w:eastAsia="Calibri" w:hAnsi="Arial" w:cs="Arial"/>
          <w:bCs/>
          <w:sz w:val="22"/>
          <w:szCs w:val="22"/>
          <w:u w:val="single"/>
          <w:lang w:eastAsia="en-US"/>
          <w14:ligatures w14:val="standardContextual"/>
        </w:rPr>
      </w:pPr>
    </w:p>
    <w:p w14:paraId="71F769DE" w14:textId="726E777E" w:rsidR="008C289B" w:rsidRPr="006519A8" w:rsidRDefault="00CE225F" w:rsidP="003F1EB1">
      <w:pPr>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lang w:eastAsia="en-US"/>
          <w14:ligatures w14:val="standardContextual"/>
        </w:rPr>
        <w:t>Summary: F</w:t>
      </w:r>
      <w:r w:rsidR="008C289B" w:rsidRPr="006519A8">
        <w:rPr>
          <w:rFonts w:ascii="Arial" w:eastAsia="Calibri" w:hAnsi="Arial" w:cs="Arial"/>
          <w:bCs/>
          <w:sz w:val="22"/>
          <w:szCs w:val="22"/>
          <w:lang w:eastAsia="en-US"/>
          <w14:ligatures w14:val="standardContextual"/>
        </w:rPr>
        <w:t>ollowing the submission of a Coal Mining Risk Assessment</w:t>
      </w:r>
      <w:r w:rsidR="006B6D03" w:rsidRPr="006519A8">
        <w:rPr>
          <w:rFonts w:ascii="Arial" w:eastAsia="Calibri" w:hAnsi="Arial" w:cs="Arial"/>
          <w:bCs/>
          <w:sz w:val="22"/>
          <w:szCs w:val="22"/>
          <w:lang w:eastAsia="en-US"/>
          <w14:ligatures w14:val="standardContextual"/>
        </w:rPr>
        <w:t xml:space="preserve"> the</w:t>
      </w:r>
      <w:r w:rsidRPr="006519A8">
        <w:rPr>
          <w:rFonts w:ascii="Arial" w:eastAsia="Calibri" w:hAnsi="Arial" w:cs="Arial"/>
          <w:bCs/>
          <w:sz w:val="22"/>
          <w:szCs w:val="22"/>
          <w:lang w:eastAsia="en-US"/>
          <w14:ligatures w14:val="standardContextual"/>
        </w:rPr>
        <w:t>re are no</w:t>
      </w:r>
      <w:r w:rsidR="006B6D03" w:rsidRPr="006519A8">
        <w:rPr>
          <w:rFonts w:ascii="Arial" w:eastAsia="Calibri" w:hAnsi="Arial" w:cs="Arial"/>
          <w:bCs/>
          <w:sz w:val="22"/>
          <w:szCs w:val="22"/>
          <w:lang w:eastAsia="en-US"/>
          <w14:ligatures w14:val="standardContextual"/>
        </w:rPr>
        <w:t xml:space="preserve"> objection</w:t>
      </w:r>
      <w:r w:rsidR="00441640" w:rsidRPr="006519A8">
        <w:rPr>
          <w:rFonts w:ascii="Arial" w:eastAsia="Calibri" w:hAnsi="Arial" w:cs="Arial"/>
          <w:bCs/>
          <w:sz w:val="22"/>
          <w:szCs w:val="22"/>
          <w:lang w:eastAsia="en-US"/>
          <w14:ligatures w14:val="standardContextual"/>
        </w:rPr>
        <w:t>s</w:t>
      </w:r>
      <w:r w:rsidR="006B6D03" w:rsidRPr="006519A8">
        <w:rPr>
          <w:rFonts w:ascii="Arial" w:eastAsia="Calibri" w:hAnsi="Arial" w:cs="Arial"/>
          <w:bCs/>
          <w:sz w:val="22"/>
          <w:szCs w:val="22"/>
          <w:lang w:eastAsia="en-US"/>
          <w14:ligatures w14:val="standardContextual"/>
        </w:rPr>
        <w:t xml:space="preserve"> subject to informatives.</w:t>
      </w:r>
    </w:p>
    <w:p w14:paraId="54DA765B" w14:textId="77777777" w:rsidR="008C289B" w:rsidRPr="006519A8" w:rsidRDefault="008C289B" w:rsidP="003F1EB1">
      <w:pPr>
        <w:rPr>
          <w:rFonts w:ascii="Arial" w:eastAsia="Calibri" w:hAnsi="Arial" w:cs="Arial"/>
          <w:bCs/>
          <w:sz w:val="22"/>
          <w:szCs w:val="22"/>
          <w:u w:val="single"/>
          <w:lang w:eastAsia="en-US"/>
          <w14:ligatures w14:val="standardContextual"/>
        </w:rPr>
      </w:pPr>
    </w:p>
    <w:p w14:paraId="2877BA6E" w14:textId="3BA57085" w:rsidR="003F1EB1" w:rsidRPr="006519A8" w:rsidRDefault="003F1EB1" w:rsidP="003F1EB1">
      <w:pPr>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u w:val="single"/>
          <w:lang w:eastAsia="en-US"/>
          <w14:ligatures w14:val="standardContextual"/>
        </w:rPr>
        <w:t xml:space="preserve">Highways </w:t>
      </w:r>
    </w:p>
    <w:p w14:paraId="2DBF0D7D" w14:textId="77777777" w:rsidR="00FE7BC7" w:rsidRPr="006519A8" w:rsidRDefault="00FE7BC7" w:rsidP="00585A9D">
      <w:pPr>
        <w:jc w:val="both"/>
        <w:rPr>
          <w:rFonts w:ascii="Arial" w:eastAsia="Calibri" w:hAnsi="Arial" w:cs="Arial"/>
          <w:sz w:val="22"/>
          <w:szCs w:val="22"/>
          <w:lang w:eastAsia="en-US"/>
        </w:rPr>
      </w:pPr>
    </w:p>
    <w:p w14:paraId="4212D8DA" w14:textId="023C93DC" w:rsidR="008C289B" w:rsidRPr="006519A8" w:rsidRDefault="00CE225F" w:rsidP="00585A9D">
      <w:pPr>
        <w:jc w:val="both"/>
        <w:rPr>
          <w:rFonts w:ascii="Arial" w:eastAsia="Calibri" w:hAnsi="Arial" w:cs="Arial"/>
          <w:sz w:val="22"/>
          <w:szCs w:val="22"/>
          <w:lang w:eastAsia="en-US"/>
        </w:rPr>
      </w:pPr>
      <w:r w:rsidRPr="006519A8">
        <w:rPr>
          <w:rFonts w:ascii="Arial" w:eastAsia="Calibri" w:hAnsi="Arial" w:cs="Arial"/>
          <w:sz w:val="22"/>
          <w:szCs w:val="22"/>
          <w:lang w:eastAsia="en-US"/>
        </w:rPr>
        <w:t xml:space="preserve">Summary: </w:t>
      </w:r>
      <w:r w:rsidR="008C289B" w:rsidRPr="006519A8">
        <w:rPr>
          <w:rFonts w:ascii="Arial" w:eastAsia="Calibri" w:hAnsi="Arial" w:cs="Arial"/>
          <w:sz w:val="22"/>
          <w:szCs w:val="22"/>
          <w:lang w:eastAsia="en-US"/>
        </w:rPr>
        <w:t>This development will not be adopted by the local authority</w:t>
      </w:r>
      <w:r w:rsidR="00585A9D" w:rsidRPr="006519A8">
        <w:rPr>
          <w:rFonts w:ascii="Arial" w:eastAsia="Calibri" w:hAnsi="Arial" w:cs="Arial"/>
          <w:sz w:val="22"/>
          <w:szCs w:val="22"/>
          <w:lang w:eastAsia="en-US"/>
        </w:rPr>
        <w:t xml:space="preserve"> and will remain private</w:t>
      </w:r>
      <w:r w:rsidR="008C289B" w:rsidRPr="006519A8">
        <w:rPr>
          <w:rFonts w:ascii="Arial" w:eastAsia="Calibri" w:hAnsi="Arial" w:cs="Arial"/>
          <w:sz w:val="22"/>
          <w:szCs w:val="22"/>
          <w:lang w:eastAsia="en-US"/>
        </w:rPr>
        <w:t>.</w:t>
      </w:r>
      <w:r w:rsidR="00585A9D" w:rsidRPr="006519A8">
        <w:rPr>
          <w:rFonts w:ascii="Arial" w:eastAsia="Calibri" w:hAnsi="Arial" w:cs="Arial"/>
          <w:sz w:val="22"/>
          <w:szCs w:val="22"/>
          <w:lang w:eastAsia="en-US"/>
        </w:rPr>
        <w:t xml:space="preserve">  </w:t>
      </w:r>
      <w:r w:rsidR="008C289B" w:rsidRPr="006519A8">
        <w:rPr>
          <w:rFonts w:ascii="Arial" w:eastAsia="Calibri" w:hAnsi="Arial" w:cs="Arial"/>
          <w:sz w:val="22"/>
          <w:szCs w:val="22"/>
          <w:lang w:eastAsia="en-US"/>
        </w:rPr>
        <w:t>The private road will operate with 7 units in very much the same way it does at present</w:t>
      </w:r>
      <w:r w:rsidR="00585A9D" w:rsidRPr="006519A8">
        <w:rPr>
          <w:rFonts w:ascii="Arial" w:eastAsia="Calibri" w:hAnsi="Arial" w:cs="Arial"/>
          <w:sz w:val="22"/>
          <w:szCs w:val="22"/>
          <w:lang w:eastAsia="en-US"/>
        </w:rPr>
        <w:t>.  T</w:t>
      </w:r>
      <w:r w:rsidR="008C289B" w:rsidRPr="006519A8">
        <w:rPr>
          <w:rFonts w:ascii="Arial" w:eastAsia="Calibri" w:hAnsi="Arial" w:cs="Arial"/>
          <w:sz w:val="22"/>
          <w:szCs w:val="22"/>
          <w:lang w:eastAsia="en-US"/>
        </w:rPr>
        <w:t>he additional traffic this proposal generates will be unnoticeable against back ground traffic.</w:t>
      </w:r>
      <w:r w:rsidR="00585A9D" w:rsidRPr="006519A8">
        <w:rPr>
          <w:rFonts w:ascii="Arial" w:eastAsia="Calibri" w:hAnsi="Arial" w:cs="Arial"/>
          <w:sz w:val="22"/>
          <w:szCs w:val="22"/>
          <w:lang w:eastAsia="en-US"/>
        </w:rPr>
        <w:t xml:space="preserve">  N</w:t>
      </w:r>
      <w:r w:rsidR="008C289B" w:rsidRPr="006519A8">
        <w:rPr>
          <w:rFonts w:ascii="Arial" w:eastAsia="Calibri" w:hAnsi="Arial" w:cs="Arial"/>
          <w:sz w:val="22"/>
          <w:szCs w:val="22"/>
          <w:lang w:eastAsia="en-US"/>
        </w:rPr>
        <w:t>o highways objections to this proposal.</w:t>
      </w:r>
    </w:p>
    <w:p w14:paraId="6B62F1B3" w14:textId="77777777" w:rsidR="003F1EB1" w:rsidRPr="006519A8" w:rsidRDefault="003F1EB1" w:rsidP="008C289B">
      <w:pPr>
        <w:jc w:val="both"/>
        <w:rPr>
          <w:rFonts w:ascii="Arial" w:eastAsia="Calibri" w:hAnsi="Arial" w:cs="Arial"/>
          <w:sz w:val="22"/>
          <w:szCs w:val="22"/>
          <w:lang w:eastAsia="en-US"/>
          <w14:ligatures w14:val="standardContextual"/>
        </w:rPr>
      </w:pPr>
    </w:p>
    <w:p w14:paraId="349D466E" w14:textId="77777777" w:rsidR="003F1EB1" w:rsidRPr="006519A8" w:rsidRDefault="003F1EB1" w:rsidP="001C31F5">
      <w:pPr>
        <w:jc w:val="both"/>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u w:val="single"/>
          <w:lang w:eastAsia="en-US"/>
          <w14:ligatures w14:val="standardContextual"/>
        </w:rPr>
        <w:t xml:space="preserve">Greater Manchester Ecology Unit </w:t>
      </w:r>
    </w:p>
    <w:p w14:paraId="02F2C34E" w14:textId="77777777" w:rsidR="003F1EB1" w:rsidRPr="008C289B" w:rsidRDefault="003F1EB1" w:rsidP="008C289B">
      <w:pPr>
        <w:jc w:val="both"/>
        <w:rPr>
          <w:rFonts w:ascii="Arial" w:eastAsia="Calibri" w:hAnsi="Arial" w:cs="Arial"/>
          <w:b/>
          <w:bCs/>
          <w:color w:val="5B9BD5" w:themeColor="accent1"/>
          <w:sz w:val="22"/>
          <w:szCs w:val="22"/>
          <w:lang w:eastAsia="en-US"/>
          <w14:ligatures w14:val="standardContextual"/>
        </w:rPr>
      </w:pPr>
    </w:p>
    <w:p w14:paraId="5DC6122E" w14:textId="1607D975" w:rsidR="008C289B" w:rsidRPr="006519A8" w:rsidRDefault="00CE225F" w:rsidP="008C289B">
      <w:pPr>
        <w:jc w:val="both"/>
        <w:rPr>
          <w:rFonts w:ascii="Arial" w:eastAsia="Calibri" w:hAnsi="Arial" w:cs="Arial"/>
          <w:sz w:val="22"/>
          <w:szCs w:val="22"/>
          <w:lang w:eastAsia="en-US"/>
        </w:rPr>
      </w:pPr>
      <w:r w:rsidRPr="007564E1">
        <w:rPr>
          <w:rFonts w:ascii="Arial" w:eastAsia="Calibri" w:hAnsi="Arial" w:cs="Arial"/>
          <w:sz w:val="22"/>
          <w:szCs w:val="22"/>
          <w:lang w:eastAsia="en-US"/>
        </w:rPr>
        <w:t xml:space="preserve">Summary: </w:t>
      </w:r>
      <w:r w:rsidR="008C289B" w:rsidRPr="007564E1">
        <w:rPr>
          <w:rFonts w:ascii="Arial" w:eastAsia="Calibri" w:hAnsi="Arial" w:cs="Arial"/>
          <w:sz w:val="22"/>
          <w:szCs w:val="22"/>
          <w:lang w:eastAsia="en-US"/>
        </w:rPr>
        <w:t>No significant ecological issues were identified by the applicant’s ecological consultant. Issues relating to nesting birds, other wildlife and invasive species can be dealt with via condition and or informative. O</w:t>
      </w:r>
      <w:r w:rsidR="007564E1" w:rsidRPr="007564E1">
        <w:rPr>
          <w:rFonts w:ascii="Arial" w:eastAsia="Calibri" w:hAnsi="Arial" w:cs="Arial"/>
          <w:sz w:val="22"/>
          <w:szCs w:val="22"/>
          <w:lang w:eastAsia="en-US"/>
        </w:rPr>
        <w:t>n</w:t>
      </w:r>
      <w:r w:rsidR="008C289B" w:rsidRPr="007564E1">
        <w:rPr>
          <w:rFonts w:ascii="Arial" w:eastAsia="Calibri" w:hAnsi="Arial" w:cs="Arial"/>
          <w:sz w:val="22"/>
          <w:szCs w:val="22"/>
          <w:lang w:eastAsia="en-US"/>
        </w:rPr>
        <w:t xml:space="preserve">-site compensation </w:t>
      </w:r>
      <w:r w:rsidR="007564E1" w:rsidRPr="007564E1">
        <w:rPr>
          <w:rFonts w:ascii="Arial" w:eastAsia="Calibri" w:hAnsi="Arial" w:cs="Arial"/>
          <w:sz w:val="22"/>
          <w:szCs w:val="22"/>
          <w:lang w:eastAsia="en-US"/>
        </w:rPr>
        <w:t>to enable 10% BNG to be secured by a S106 Legal Agreement.</w:t>
      </w:r>
    </w:p>
    <w:p w14:paraId="5FF40817" w14:textId="72B61281" w:rsidR="006072BB" w:rsidRPr="006519A8" w:rsidRDefault="006072BB" w:rsidP="008C289B">
      <w:pPr>
        <w:jc w:val="both"/>
        <w:rPr>
          <w:rFonts w:ascii="Arial" w:eastAsia="Calibri" w:hAnsi="Arial" w:cs="Arial"/>
          <w:sz w:val="22"/>
          <w:szCs w:val="22"/>
          <w:lang w:eastAsia="en-US"/>
        </w:rPr>
      </w:pPr>
    </w:p>
    <w:p w14:paraId="4BA29E5D" w14:textId="77777777" w:rsidR="003F1EB1" w:rsidRPr="006519A8" w:rsidRDefault="003F1EB1" w:rsidP="008C289B">
      <w:pPr>
        <w:jc w:val="both"/>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u w:val="single"/>
          <w:lang w:eastAsia="en-US"/>
          <w14:ligatures w14:val="standardContextual"/>
        </w:rPr>
        <w:t xml:space="preserve">Trees </w:t>
      </w:r>
    </w:p>
    <w:p w14:paraId="296FEF7D" w14:textId="77777777" w:rsidR="003F1EB1" w:rsidRPr="006519A8" w:rsidRDefault="003F1EB1" w:rsidP="008C289B">
      <w:pPr>
        <w:jc w:val="both"/>
        <w:rPr>
          <w:rFonts w:ascii="Arial" w:eastAsia="Calibri" w:hAnsi="Arial" w:cs="Arial"/>
          <w:sz w:val="22"/>
          <w:szCs w:val="22"/>
          <w:lang w:eastAsia="en-US"/>
          <w14:ligatures w14:val="standardContextual"/>
        </w:rPr>
      </w:pPr>
    </w:p>
    <w:p w14:paraId="113DA835" w14:textId="77777777" w:rsidR="00DE1A08" w:rsidRPr="001C31F5" w:rsidRDefault="00DE1A08" w:rsidP="00DE1A08">
      <w:pPr>
        <w:jc w:val="both"/>
        <w:rPr>
          <w:rFonts w:ascii="Arial" w:hAnsi="Arial" w:cs="Arial"/>
          <w:sz w:val="22"/>
          <w:szCs w:val="22"/>
        </w:rPr>
      </w:pPr>
      <w:r w:rsidRPr="006519A8">
        <w:rPr>
          <w:rFonts w:ascii="Arial" w:hAnsi="Arial" w:cs="Arial"/>
          <w:sz w:val="22"/>
          <w:szCs w:val="22"/>
        </w:rPr>
        <w:t>No comments at the time of writing.</w:t>
      </w:r>
    </w:p>
    <w:p w14:paraId="7194DBDC" w14:textId="77777777" w:rsidR="003F1EB1" w:rsidRPr="006519A8" w:rsidRDefault="003F1EB1" w:rsidP="001C31F5">
      <w:pPr>
        <w:jc w:val="both"/>
        <w:rPr>
          <w:rFonts w:ascii="Arial" w:eastAsia="Calibri" w:hAnsi="Arial" w:cs="Arial"/>
          <w:sz w:val="22"/>
          <w:szCs w:val="22"/>
          <w:lang w:eastAsia="en-US"/>
          <w14:ligatures w14:val="standardContextual"/>
        </w:rPr>
      </w:pPr>
    </w:p>
    <w:p w14:paraId="0DFE8F11" w14:textId="28956F22" w:rsidR="003F1EB1" w:rsidRPr="006519A8" w:rsidRDefault="008C289B" w:rsidP="001C31F5">
      <w:pPr>
        <w:jc w:val="both"/>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u w:val="single"/>
          <w:lang w:eastAsia="en-US"/>
          <w14:ligatures w14:val="standardContextual"/>
        </w:rPr>
        <w:t xml:space="preserve">Rights of Way Officer </w:t>
      </w:r>
    </w:p>
    <w:p w14:paraId="07D527BF" w14:textId="77777777" w:rsidR="008C289B" w:rsidRPr="006519A8" w:rsidRDefault="008C289B" w:rsidP="008C289B">
      <w:pPr>
        <w:jc w:val="both"/>
        <w:rPr>
          <w:rFonts w:ascii="Arial" w:eastAsia="Calibri" w:hAnsi="Arial" w:cs="Arial"/>
          <w:bCs/>
          <w:sz w:val="22"/>
          <w:szCs w:val="22"/>
          <w:u w:val="single"/>
          <w:lang w:eastAsia="en-US"/>
          <w14:ligatures w14:val="standardContextual"/>
        </w:rPr>
      </w:pPr>
    </w:p>
    <w:p w14:paraId="65F79E28" w14:textId="0CB913F8" w:rsidR="008C289B" w:rsidRPr="006519A8" w:rsidRDefault="00CE225F" w:rsidP="008C289B">
      <w:pPr>
        <w:jc w:val="both"/>
        <w:rPr>
          <w:rFonts w:ascii="Arial" w:eastAsia="Calibri" w:hAnsi="Arial" w:cs="Arial"/>
          <w:sz w:val="22"/>
          <w:szCs w:val="22"/>
          <w:lang w:eastAsia="en-US"/>
        </w:rPr>
      </w:pPr>
      <w:r w:rsidRPr="006519A8">
        <w:rPr>
          <w:rFonts w:ascii="Arial" w:eastAsia="Calibri" w:hAnsi="Arial" w:cs="Arial"/>
          <w:sz w:val="22"/>
          <w:szCs w:val="22"/>
          <w:lang w:eastAsia="en-US"/>
        </w:rPr>
        <w:t xml:space="preserve">Summary: </w:t>
      </w:r>
      <w:r w:rsidR="008C289B" w:rsidRPr="006519A8">
        <w:rPr>
          <w:rFonts w:ascii="Arial" w:eastAsia="Calibri" w:hAnsi="Arial" w:cs="Arial"/>
          <w:sz w:val="22"/>
          <w:szCs w:val="22"/>
          <w:lang w:eastAsia="en-US"/>
        </w:rPr>
        <w:t>There is a legal definitive right of way running from Times Street to Roundthorn Road that the development could impact upon.</w:t>
      </w:r>
    </w:p>
    <w:p w14:paraId="677B4AE2" w14:textId="77777777" w:rsidR="008C289B" w:rsidRPr="006519A8" w:rsidRDefault="008C289B" w:rsidP="008C289B">
      <w:pPr>
        <w:jc w:val="both"/>
        <w:rPr>
          <w:rFonts w:ascii="Arial" w:eastAsia="Calibri" w:hAnsi="Arial" w:cs="Arial"/>
          <w:sz w:val="22"/>
          <w:szCs w:val="22"/>
          <w:lang w:eastAsia="en-US"/>
        </w:rPr>
      </w:pPr>
    </w:p>
    <w:p w14:paraId="7543CA0B" w14:textId="77777777" w:rsidR="003F1EB1" w:rsidRPr="006519A8" w:rsidRDefault="003F1EB1" w:rsidP="001C31F5">
      <w:pPr>
        <w:jc w:val="both"/>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u w:val="single"/>
          <w:lang w:eastAsia="en-US"/>
          <w14:ligatures w14:val="standardContextual"/>
        </w:rPr>
        <w:t xml:space="preserve">Environmental Health (Noise) </w:t>
      </w:r>
    </w:p>
    <w:p w14:paraId="64D26B22" w14:textId="77777777" w:rsidR="00CE225F" w:rsidRPr="006519A8" w:rsidRDefault="00CE225F" w:rsidP="008C289B">
      <w:pPr>
        <w:jc w:val="both"/>
        <w:rPr>
          <w:rFonts w:ascii="Arial" w:eastAsia="Calibri" w:hAnsi="Arial" w:cs="Arial"/>
          <w:b/>
          <w:bCs/>
          <w:sz w:val="22"/>
          <w:szCs w:val="22"/>
          <w:lang w:eastAsia="en-US"/>
          <w14:ligatures w14:val="standardContextual"/>
        </w:rPr>
      </w:pPr>
    </w:p>
    <w:p w14:paraId="544504D2" w14:textId="031C0402" w:rsidR="008C289B" w:rsidRPr="006519A8" w:rsidRDefault="00CE225F" w:rsidP="008C289B">
      <w:pPr>
        <w:jc w:val="both"/>
        <w:rPr>
          <w:rFonts w:ascii="Arial" w:eastAsiaTheme="minorHAnsi" w:hAnsi="Arial" w:cs="Arial"/>
          <w:sz w:val="22"/>
          <w:szCs w:val="22"/>
          <w:lang w:eastAsia="en-US"/>
        </w:rPr>
      </w:pPr>
      <w:r w:rsidRPr="006519A8">
        <w:rPr>
          <w:rFonts w:ascii="Arial" w:eastAsia="Calibri" w:hAnsi="Arial" w:cs="Arial"/>
          <w:bCs/>
          <w:sz w:val="22"/>
          <w:szCs w:val="22"/>
          <w:lang w:eastAsia="en-US"/>
          <w14:ligatures w14:val="standardContextual"/>
        </w:rPr>
        <w:t xml:space="preserve">Summary: </w:t>
      </w:r>
      <w:r w:rsidR="008C289B" w:rsidRPr="006519A8">
        <w:rPr>
          <w:rFonts w:ascii="Arial" w:eastAsiaTheme="minorHAnsi" w:hAnsi="Arial" w:cs="Arial"/>
          <w:sz w:val="22"/>
          <w:szCs w:val="22"/>
          <w:lang w:eastAsia="en-US"/>
        </w:rPr>
        <w:t xml:space="preserve">This section has no objection in principle to the proposals, </w:t>
      </w:r>
      <w:r w:rsidR="008D7ACC" w:rsidRPr="006519A8">
        <w:rPr>
          <w:rFonts w:ascii="Arial" w:eastAsiaTheme="minorHAnsi" w:hAnsi="Arial" w:cs="Arial"/>
          <w:sz w:val="22"/>
          <w:szCs w:val="22"/>
          <w:lang w:eastAsia="en-US"/>
        </w:rPr>
        <w:t>subject to conditions relating to the submission of a construction management plan and restricting the hours of work.</w:t>
      </w:r>
    </w:p>
    <w:p w14:paraId="66D0BA4C" w14:textId="77777777" w:rsidR="008C289B" w:rsidRPr="006519A8" w:rsidRDefault="008C289B" w:rsidP="008C289B">
      <w:pPr>
        <w:jc w:val="both"/>
        <w:rPr>
          <w:rFonts w:ascii="Arial" w:eastAsiaTheme="minorHAnsi" w:hAnsi="Arial" w:cs="Arial"/>
          <w:sz w:val="22"/>
          <w:szCs w:val="22"/>
          <w:lang w:eastAsia="en-US"/>
        </w:rPr>
      </w:pPr>
    </w:p>
    <w:p w14:paraId="68E443F8" w14:textId="77777777" w:rsidR="003F1EB1" w:rsidRPr="006519A8" w:rsidRDefault="003F1EB1" w:rsidP="008C289B">
      <w:pPr>
        <w:jc w:val="both"/>
        <w:rPr>
          <w:rFonts w:ascii="Arial" w:eastAsia="Calibri" w:hAnsi="Arial" w:cs="Arial"/>
          <w:bCs/>
          <w:sz w:val="22"/>
          <w:szCs w:val="22"/>
          <w:u w:val="single"/>
          <w:lang w:eastAsia="en-US"/>
          <w14:ligatures w14:val="standardContextual"/>
        </w:rPr>
      </w:pPr>
      <w:r w:rsidRPr="006519A8">
        <w:rPr>
          <w:rFonts w:ascii="Arial" w:eastAsia="Calibri" w:hAnsi="Arial" w:cs="Arial"/>
          <w:bCs/>
          <w:sz w:val="22"/>
          <w:szCs w:val="22"/>
          <w:u w:val="single"/>
          <w:lang w:eastAsia="en-US"/>
          <w14:ligatures w14:val="standardContextual"/>
        </w:rPr>
        <w:t xml:space="preserve">Environmental Protection (Land) </w:t>
      </w:r>
    </w:p>
    <w:p w14:paraId="34FF1C98" w14:textId="6A3119DE" w:rsidR="003F1EB1" w:rsidRPr="006519A8" w:rsidRDefault="003F1EB1" w:rsidP="008C289B">
      <w:pPr>
        <w:jc w:val="both"/>
        <w:rPr>
          <w:rFonts w:ascii="Arial" w:eastAsia="Calibri" w:hAnsi="Arial" w:cs="Arial"/>
          <w:sz w:val="22"/>
          <w:szCs w:val="22"/>
          <w:lang w:eastAsia="en-US"/>
          <w14:ligatures w14:val="standardContextual"/>
        </w:rPr>
      </w:pPr>
    </w:p>
    <w:p w14:paraId="78BA4265" w14:textId="436F2FFB" w:rsidR="00CE225F" w:rsidRPr="006519A8" w:rsidRDefault="00CE225F" w:rsidP="008C289B">
      <w:pPr>
        <w:jc w:val="both"/>
        <w:rPr>
          <w:rFonts w:ascii="Arial" w:eastAsia="Calibri" w:hAnsi="Arial" w:cs="Arial"/>
          <w:sz w:val="22"/>
          <w:szCs w:val="22"/>
          <w:lang w:eastAsia="en-US"/>
          <w14:ligatures w14:val="standardContextual"/>
        </w:rPr>
      </w:pPr>
      <w:r w:rsidRPr="006519A8">
        <w:rPr>
          <w:rFonts w:ascii="Arial" w:eastAsia="Calibri" w:hAnsi="Arial" w:cs="Arial"/>
          <w:sz w:val="22"/>
          <w:szCs w:val="22"/>
          <w:lang w:eastAsia="en-US"/>
          <w14:ligatures w14:val="standardContextual"/>
        </w:rPr>
        <w:t>Summary: No objection subject to a condition requiring the submission of an Investigation and Risk Assessment due to the sensitive end use and as a formal landfill is to the north-east of the site.</w:t>
      </w:r>
    </w:p>
    <w:p w14:paraId="64DD1D97" w14:textId="77777777" w:rsidR="00CE225F" w:rsidRPr="006519A8" w:rsidRDefault="00CE225F" w:rsidP="008C289B">
      <w:pPr>
        <w:jc w:val="both"/>
        <w:rPr>
          <w:rFonts w:ascii="Arial" w:eastAsia="Calibri" w:hAnsi="Arial" w:cs="Arial"/>
          <w:sz w:val="22"/>
          <w:szCs w:val="22"/>
          <w:lang w:eastAsia="en-US"/>
          <w14:ligatures w14:val="standardContextual"/>
        </w:rPr>
      </w:pPr>
    </w:p>
    <w:p w14:paraId="71D82C85" w14:textId="77777777" w:rsidR="003F1EB1" w:rsidRPr="006519A8" w:rsidRDefault="003F1EB1" w:rsidP="001C31F5">
      <w:pPr>
        <w:jc w:val="both"/>
        <w:rPr>
          <w:rFonts w:ascii="Arial" w:hAnsi="Arial" w:cs="Arial"/>
          <w:sz w:val="22"/>
          <w:szCs w:val="22"/>
          <w:u w:val="single"/>
        </w:rPr>
      </w:pPr>
      <w:r w:rsidRPr="006519A8">
        <w:rPr>
          <w:rFonts w:ascii="Arial" w:hAnsi="Arial" w:cs="Arial"/>
          <w:sz w:val="22"/>
          <w:szCs w:val="22"/>
          <w:u w:val="single"/>
        </w:rPr>
        <w:t>United Utilities</w:t>
      </w:r>
    </w:p>
    <w:p w14:paraId="16DEB4AB" w14:textId="77777777" w:rsidR="003F1EB1" w:rsidRPr="006519A8" w:rsidRDefault="003F1EB1" w:rsidP="001C31F5">
      <w:pPr>
        <w:jc w:val="both"/>
        <w:rPr>
          <w:rFonts w:ascii="Arial" w:hAnsi="Arial" w:cs="Arial"/>
          <w:sz w:val="22"/>
          <w:szCs w:val="22"/>
        </w:rPr>
      </w:pPr>
    </w:p>
    <w:p w14:paraId="521D35D0" w14:textId="19EEFB77" w:rsidR="003F1EB1" w:rsidRPr="006519A8" w:rsidRDefault="00CD2314" w:rsidP="001C31F5">
      <w:pPr>
        <w:jc w:val="both"/>
        <w:rPr>
          <w:rFonts w:ascii="Arial" w:hAnsi="Arial" w:cs="Arial"/>
          <w:sz w:val="22"/>
          <w:szCs w:val="22"/>
        </w:rPr>
      </w:pPr>
      <w:r w:rsidRPr="006519A8">
        <w:rPr>
          <w:rFonts w:ascii="Arial" w:hAnsi="Arial" w:cs="Arial"/>
          <w:sz w:val="22"/>
          <w:szCs w:val="22"/>
        </w:rPr>
        <w:t xml:space="preserve">Summary: </w:t>
      </w:r>
      <w:r w:rsidR="003F1EB1" w:rsidRPr="006519A8">
        <w:rPr>
          <w:rFonts w:ascii="Arial" w:hAnsi="Arial" w:cs="Arial"/>
          <w:sz w:val="22"/>
          <w:szCs w:val="22"/>
        </w:rPr>
        <w:t xml:space="preserve">No </w:t>
      </w:r>
      <w:r w:rsidR="000A5C07" w:rsidRPr="006519A8">
        <w:rPr>
          <w:rFonts w:ascii="Arial" w:hAnsi="Arial" w:cs="Arial"/>
          <w:sz w:val="22"/>
          <w:szCs w:val="22"/>
        </w:rPr>
        <w:t xml:space="preserve">objection subject to the applicant taking into consideration </w:t>
      </w:r>
      <w:r w:rsidR="008C289B" w:rsidRPr="006519A8">
        <w:rPr>
          <w:rFonts w:ascii="Arial" w:hAnsi="Arial" w:cs="Arial"/>
          <w:sz w:val="22"/>
          <w:szCs w:val="22"/>
        </w:rPr>
        <w:t>drainage plans being in accordance with the drainage hierarchy</w:t>
      </w:r>
      <w:r w:rsidR="003F1EB1" w:rsidRPr="006519A8">
        <w:rPr>
          <w:rFonts w:ascii="Arial" w:hAnsi="Arial" w:cs="Arial"/>
          <w:sz w:val="22"/>
          <w:szCs w:val="22"/>
        </w:rPr>
        <w:t>.</w:t>
      </w:r>
    </w:p>
    <w:p w14:paraId="44A332CF" w14:textId="37947DAE" w:rsidR="008C289B" w:rsidRPr="006519A8" w:rsidRDefault="008C289B" w:rsidP="001C31F5">
      <w:pPr>
        <w:jc w:val="both"/>
        <w:rPr>
          <w:rFonts w:ascii="Arial" w:hAnsi="Arial" w:cs="Arial"/>
          <w:sz w:val="22"/>
          <w:szCs w:val="22"/>
        </w:rPr>
      </w:pPr>
    </w:p>
    <w:p w14:paraId="56A65CDE" w14:textId="3F0A6C99" w:rsidR="008C289B" w:rsidRPr="006519A8" w:rsidRDefault="008C289B" w:rsidP="001C31F5">
      <w:pPr>
        <w:jc w:val="both"/>
        <w:rPr>
          <w:rFonts w:ascii="Arial" w:hAnsi="Arial" w:cs="Arial"/>
          <w:i/>
          <w:sz w:val="22"/>
          <w:szCs w:val="22"/>
        </w:rPr>
      </w:pPr>
      <w:r w:rsidRPr="006519A8">
        <w:rPr>
          <w:rFonts w:ascii="Arial" w:hAnsi="Arial" w:cs="Arial"/>
          <w:i/>
          <w:sz w:val="22"/>
          <w:szCs w:val="22"/>
        </w:rPr>
        <w:t>[Full comments sent to the agent]</w:t>
      </w:r>
    </w:p>
    <w:p w14:paraId="0AD9C6F4" w14:textId="77777777" w:rsidR="003F1EB1" w:rsidRPr="006519A8" w:rsidRDefault="003F1EB1" w:rsidP="001C31F5">
      <w:pPr>
        <w:jc w:val="both"/>
        <w:rPr>
          <w:rFonts w:ascii="Arial" w:hAnsi="Arial" w:cs="Arial"/>
          <w:sz w:val="22"/>
          <w:szCs w:val="22"/>
        </w:rPr>
      </w:pPr>
    </w:p>
    <w:p w14:paraId="60E9F8CB" w14:textId="77777777" w:rsidR="003F1EB1" w:rsidRPr="006519A8" w:rsidRDefault="003F1EB1" w:rsidP="001C31F5">
      <w:pPr>
        <w:jc w:val="both"/>
        <w:rPr>
          <w:rFonts w:ascii="Arial" w:hAnsi="Arial" w:cs="Arial"/>
          <w:sz w:val="22"/>
          <w:szCs w:val="22"/>
          <w:u w:val="single"/>
        </w:rPr>
      </w:pPr>
      <w:r w:rsidRPr="006519A8">
        <w:rPr>
          <w:rFonts w:ascii="Arial" w:hAnsi="Arial" w:cs="Arial"/>
          <w:sz w:val="22"/>
          <w:szCs w:val="22"/>
          <w:u w:val="single"/>
        </w:rPr>
        <w:t>Drainage Officer</w:t>
      </w:r>
    </w:p>
    <w:p w14:paraId="4B1F511A" w14:textId="2DB65F2B" w:rsidR="003F1EB1" w:rsidRPr="006519A8" w:rsidRDefault="003F1EB1" w:rsidP="00DD390A">
      <w:pPr>
        <w:jc w:val="both"/>
        <w:rPr>
          <w:rFonts w:ascii="Arial" w:hAnsi="Arial" w:cs="Arial"/>
          <w:sz w:val="22"/>
          <w:szCs w:val="22"/>
        </w:rPr>
      </w:pPr>
    </w:p>
    <w:p w14:paraId="3C49AFDA" w14:textId="1FAE2B0E" w:rsidR="006072BB" w:rsidRPr="006519A8" w:rsidRDefault="00CD2314" w:rsidP="00E16726">
      <w:pPr>
        <w:autoSpaceDE w:val="0"/>
        <w:autoSpaceDN w:val="0"/>
        <w:adjustRightInd w:val="0"/>
        <w:contextualSpacing/>
        <w:jc w:val="both"/>
        <w:rPr>
          <w:rFonts w:ascii="Arial" w:hAnsi="Arial" w:cs="Arial"/>
          <w:b/>
          <w:sz w:val="22"/>
          <w:szCs w:val="22"/>
          <w:shd w:val="clear" w:color="auto" w:fill="FFFFFF"/>
          <w:lang w:eastAsia="en-US"/>
        </w:rPr>
      </w:pPr>
      <w:r w:rsidRPr="006519A8">
        <w:rPr>
          <w:rFonts w:ascii="Arial" w:hAnsi="Arial" w:cs="Arial"/>
          <w:sz w:val="22"/>
          <w:szCs w:val="22"/>
        </w:rPr>
        <w:t xml:space="preserve">Summary: No objection subject to a </w:t>
      </w:r>
      <w:r w:rsidR="006072BB" w:rsidRPr="006519A8">
        <w:rPr>
          <w:rFonts w:ascii="Arial" w:hAnsi="Arial" w:cs="Arial"/>
          <w:sz w:val="22"/>
          <w:szCs w:val="22"/>
          <w:shd w:val="clear" w:color="auto" w:fill="FFFFFF"/>
          <w:lang w:eastAsia="en-US"/>
        </w:rPr>
        <w:t>pre-occupation condition as detailed design and supporting calculations will need to be provided either as construction design or as built details.</w:t>
      </w:r>
    </w:p>
    <w:p w14:paraId="28251B94" w14:textId="77777777" w:rsidR="00DD390A" w:rsidRPr="006519A8" w:rsidRDefault="00DD390A" w:rsidP="00DD390A">
      <w:pPr>
        <w:jc w:val="both"/>
        <w:rPr>
          <w:rFonts w:ascii="Arial" w:hAnsi="Arial" w:cs="Arial"/>
          <w:sz w:val="22"/>
          <w:szCs w:val="22"/>
        </w:rPr>
      </w:pPr>
    </w:p>
    <w:p w14:paraId="2D750A2E" w14:textId="77777777" w:rsidR="00E85C50" w:rsidRPr="006519A8" w:rsidRDefault="00E85C50" w:rsidP="001C31F5">
      <w:pPr>
        <w:jc w:val="both"/>
        <w:rPr>
          <w:rFonts w:ascii="Arial" w:hAnsi="Arial" w:cs="Arial"/>
          <w:b/>
          <w:sz w:val="22"/>
          <w:szCs w:val="22"/>
        </w:rPr>
      </w:pPr>
      <w:r w:rsidRPr="006519A8">
        <w:rPr>
          <w:rFonts w:ascii="Arial" w:hAnsi="Arial" w:cs="Arial"/>
          <w:b/>
          <w:sz w:val="22"/>
          <w:szCs w:val="22"/>
        </w:rPr>
        <w:t>REPRESENTATIONS</w:t>
      </w:r>
    </w:p>
    <w:p w14:paraId="562C75D1" w14:textId="77777777" w:rsidR="00E85C50" w:rsidRPr="006519A8" w:rsidRDefault="00E85C50" w:rsidP="001C31F5">
      <w:pPr>
        <w:jc w:val="both"/>
        <w:rPr>
          <w:rFonts w:ascii="Arial" w:hAnsi="Arial" w:cs="Arial"/>
          <w:b/>
          <w:sz w:val="22"/>
          <w:szCs w:val="22"/>
          <w:u w:val="single"/>
        </w:rPr>
      </w:pPr>
    </w:p>
    <w:p w14:paraId="44F9A6CF" w14:textId="00F7B1A1" w:rsidR="009D6600" w:rsidRPr="006519A8" w:rsidRDefault="00CF004D" w:rsidP="001C31F5">
      <w:pPr>
        <w:jc w:val="both"/>
        <w:rPr>
          <w:rFonts w:ascii="Arial" w:hAnsi="Arial" w:cs="Arial"/>
          <w:sz w:val="22"/>
          <w:szCs w:val="22"/>
        </w:rPr>
      </w:pPr>
      <w:r w:rsidRPr="006519A8">
        <w:rPr>
          <w:rFonts w:ascii="Arial" w:hAnsi="Arial" w:cs="Arial"/>
          <w:sz w:val="22"/>
          <w:szCs w:val="22"/>
        </w:rPr>
        <w:t>Letters of notification were sent</w:t>
      </w:r>
      <w:r w:rsidR="0030242C" w:rsidRPr="006519A8">
        <w:rPr>
          <w:rFonts w:ascii="Arial" w:hAnsi="Arial" w:cs="Arial"/>
          <w:sz w:val="22"/>
          <w:szCs w:val="22"/>
        </w:rPr>
        <w:t xml:space="preserve"> to all surrounding properties</w:t>
      </w:r>
      <w:r w:rsidR="00F07C28" w:rsidRPr="006519A8">
        <w:rPr>
          <w:rFonts w:ascii="Arial" w:hAnsi="Arial" w:cs="Arial"/>
          <w:sz w:val="22"/>
          <w:szCs w:val="22"/>
        </w:rPr>
        <w:t>.</w:t>
      </w:r>
      <w:r w:rsidR="0030242C" w:rsidRPr="006519A8">
        <w:rPr>
          <w:rFonts w:ascii="Arial" w:hAnsi="Arial" w:cs="Arial"/>
          <w:sz w:val="22"/>
          <w:szCs w:val="22"/>
        </w:rPr>
        <w:t xml:space="preserve"> </w:t>
      </w:r>
    </w:p>
    <w:p w14:paraId="6EB73AC1" w14:textId="56BFAAD7" w:rsidR="00DE1A08" w:rsidRPr="006519A8" w:rsidRDefault="00DE1A08" w:rsidP="001C31F5">
      <w:pPr>
        <w:jc w:val="both"/>
        <w:rPr>
          <w:rFonts w:ascii="Arial" w:hAnsi="Arial" w:cs="Arial"/>
          <w:sz w:val="22"/>
          <w:szCs w:val="22"/>
        </w:rPr>
      </w:pPr>
    </w:p>
    <w:p w14:paraId="6C53BE33" w14:textId="77777777" w:rsidR="00052069" w:rsidRPr="006519A8" w:rsidRDefault="00DE1A08" w:rsidP="001C31F5">
      <w:pPr>
        <w:jc w:val="both"/>
        <w:rPr>
          <w:rFonts w:ascii="Arial" w:hAnsi="Arial" w:cs="Arial"/>
          <w:sz w:val="22"/>
          <w:szCs w:val="22"/>
        </w:rPr>
      </w:pPr>
      <w:r w:rsidRPr="006519A8">
        <w:rPr>
          <w:rFonts w:ascii="Arial" w:hAnsi="Arial" w:cs="Arial"/>
          <w:sz w:val="22"/>
          <w:szCs w:val="22"/>
        </w:rPr>
        <w:t>23 letters of support have been received</w:t>
      </w:r>
      <w:r w:rsidR="00052069" w:rsidRPr="006519A8">
        <w:rPr>
          <w:rFonts w:ascii="Arial" w:hAnsi="Arial" w:cs="Arial"/>
          <w:sz w:val="22"/>
          <w:szCs w:val="22"/>
        </w:rPr>
        <w:t>.  The representations are summarised below:</w:t>
      </w:r>
    </w:p>
    <w:p w14:paraId="23C787F6" w14:textId="77777777" w:rsidR="00052069" w:rsidRPr="006519A8" w:rsidRDefault="00052069" w:rsidP="001C31F5">
      <w:pPr>
        <w:jc w:val="both"/>
        <w:rPr>
          <w:rFonts w:ascii="Arial" w:hAnsi="Arial" w:cs="Arial"/>
          <w:sz w:val="22"/>
          <w:szCs w:val="22"/>
        </w:rPr>
      </w:pPr>
    </w:p>
    <w:p w14:paraId="51FFD945" w14:textId="378232B1"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Welcome new builds of this type in the area;</w:t>
      </w:r>
    </w:p>
    <w:p w14:paraId="06454735" w14:textId="77777777"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The properties are in keeping with the existing properties;</w:t>
      </w:r>
    </w:p>
    <w:p w14:paraId="2B5A63CC" w14:textId="18DF862C"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Good addition to the community;</w:t>
      </w:r>
    </w:p>
    <w:p w14:paraId="522B0B11" w14:textId="64F47753"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Will improve the area;</w:t>
      </w:r>
    </w:p>
    <w:p w14:paraId="6AB669AC" w14:textId="77777777"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As a local resident who regularly frequents these fields, I cannot see what a possible difference an additional 3 houses will make in the proposed area;</w:t>
      </w:r>
    </w:p>
    <w:p w14:paraId="7F77625D" w14:textId="77777777"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This is not detrimental to the community;</w:t>
      </w:r>
    </w:p>
    <w:p w14:paraId="2BEF22AF" w14:textId="77777777"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It will bring much needed housing to the area;</w:t>
      </w:r>
    </w:p>
    <w:p w14:paraId="6193FD25" w14:textId="54352E7F"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The proposal will create jobs for local trades;</w:t>
      </w:r>
    </w:p>
    <w:p w14:paraId="17459116" w14:textId="4BC3D08A"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 xml:space="preserve">This is a </w:t>
      </w:r>
      <w:proofErr w:type="spellStart"/>
      <w:r w:rsidRPr="006519A8">
        <w:rPr>
          <w:rFonts w:ascii="Arial" w:hAnsi="Arial" w:cs="Arial"/>
          <w:sz w:val="22"/>
          <w:szCs w:val="22"/>
        </w:rPr>
        <w:t>well known</w:t>
      </w:r>
      <w:proofErr w:type="spellEnd"/>
      <w:r w:rsidRPr="006519A8">
        <w:rPr>
          <w:rFonts w:ascii="Arial" w:hAnsi="Arial" w:cs="Arial"/>
          <w:sz w:val="22"/>
          <w:szCs w:val="22"/>
        </w:rPr>
        <w:t xml:space="preserve"> considerate builder with experience in this area;</w:t>
      </w:r>
    </w:p>
    <w:p w14:paraId="2C86F797" w14:textId="77777777"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The proposal will only add to the lovely new homes already built;</w:t>
      </w:r>
    </w:p>
    <w:p w14:paraId="1209DE96" w14:textId="2213426C" w:rsidR="00DE1A08" w:rsidRPr="006519A8" w:rsidRDefault="00DE1A08" w:rsidP="00052069">
      <w:pPr>
        <w:pStyle w:val="ListParagraph"/>
        <w:numPr>
          <w:ilvl w:val="0"/>
          <w:numId w:val="16"/>
        </w:numPr>
        <w:jc w:val="both"/>
        <w:rPr>
          <w:rFonts w:ascii="Arial" w:hAnsi="Arial" w:cs="Arial"/>
          <w:sz w:val="22"/>
          <w:szCs w:val="22"/>
        </w:rPr>
      </w:pPr>
      <w:r w:rsidRPr="006519A8">
        <w:rPr>
          <w:rFonts w:ascii="Arial" w:hAnsi="Arial" w:cs="Arial"/>
          <w:sz w:val="22"/>
          <w:szCs w:val="22"/>
        </w:rPr>
        <w:t xml:space="preserve"> </w:t>
      </w:r>
      <w:r w:rsidR="00052069" w:rsidRPr="006519A8">
        <w:rPr>
          <w:rFonts w:ascii="Arial" w:hAnsi="Arial" w:cs="Arial"/>
          <w:sz w:val="22"/>
          <w:szCs w:val="22"/>
        </w:rPr>
        <w:t>Quality homes bring quality people to the area; and quality people add value to the community both financially and morally;</w:t>
      </w:r>
    </w:p>
    <w:p w14:paraId="4155F424" w14:textId="582183E8"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Brings better quality housing into the area;</w:t>
      </w:r>
    </w:p>
    <w:p w14:paraId="18CE3CC4" w14:textId="095DC23B" w:rsidR="00052069" w:rsidRPr="006519A8" w:rsidRDefault="00052069" w:rsidP="00052069">
      <w:pPr>
        <w:pStyle w:val="ListParagraph"/>
        <w:numPr>
          <w:ilvl w:val="0"/>
          <w:numId w:val="16"/>
        </w:numPr>
        <w:jc w:val="both"/>
        <w:rPr>
          <w:rFonts w:ascii="Arial" w:hAnsi="Arial" w:cs="Arial"/>
          <w:sz w:val="22"/>
          <w:szCs w:val="22"/>
        </w:rPr>
      </w:pPr>
      <w:r w:rsidRPr="006519A8">
        <w:rPr>
          <w:rFonts w:ascii="Arial" w:hAnsi="Arial" w:cs="Arial"/>
          <w:sz w:val="22"/>
          <w:szCs w:val="22"/>
        </w:rPr>
        <w:t>More housing means more opportunities to buy within the area;</w:t>
      </w:r>
    </w:p>
    <w:p w14:paraId="6098CC70" w14:textId="6B7CA6B5" w:rsidR="00C06DA9" w:rsidRPr="006519A8" w:rsidRDefault="00C06DA9" w:rsidP="001C31F5">
      <w:pPr>
        <w:jc w:val="both"/>
        <w:rPr>
          <w:rFonts w:ascii="Arial" w:hAnsi="Arial" w:cs="Arial"/>
          <w:b/>
          <w:sz w:val="22"/>
          <w:szCs w:val="22"/>
          <w:u w:val="single"/>
        </w:rPr>
      </w:pPr>
    </w:p>
    <w:p w14:paraId="0C98D8B6" w14:textId="05FF64D1" w:rsidR="00C06DA9" w:rsidRPr="006519A8" w:rsidRDefault="00C06DA9" w:rsidP="00C06DA9">
      <w:pPr>
        <w:jc w:val="both"/>
        <w:rPr>
          <w:rFonts w:ascii="Arial" w:hAnsi="Arial" w:cs="Arial"/>
          <w:sz w:val="22"/>
          <w:szCs w:val="22"/>
        </w:rPr>
      </w:pPr>
      <w:r w:rsidRPr="006519A8">
        <w:rPr>
          <w:rFonts w:ascii="Arial" w:hAnsi="Arial" w:cs="Arial"/>
          <w:sz w:val="22"/>
          <w:szCs w:val="22"/>
        </w:rPr>
        <w:t>52 letters of objection have been received.  The representations are summarised below:</w:t>
      </w:r>
    </w:p>
    <w:p w14:paraId="31CB5907" w14:textId="612336BC" w:rsidR="00C06DA9" w:rsidRPr="00CA195E" w:rsidRDefault="00C06DA9" w:rsidP="00C06DA9">
      <w:pPr>
        <w:jc w:val="both"/>
        <w:rPr>
          <w:rFonts w:ascii="Arial" w:hAnsi="Arial" w:cs="Arial"/>
          <w:sz w:val="22"/>
          <w:szCs w:val="22"/>
        </w:rPr>
      </w:pPr>
    </w:p>
    <w:p w14:paraId="1EF7B84B" w14:textId="1BE1A67D" w:rsidR="00C06DA9"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Loss of privacy;</w:t>
      </w:r>
    </w:p>
    <w:p w14:paraId="3ABCD0F8" w14:textId="1658AB94" w:rsidR="0052787D" w:rsidRPr="00CA195E" w:rsidRDefault="0052787D" w:rsidP="00C06DA9">
      <w:pPr>
        <w:pStyle w:val="ListParagraph"/>
        <w:numPr>
          <w:ilvl w:val="0"/>
          <w:numId w:val="17"/>
        </w:numPr>
        <w:jc w:val="both"/>
        <w:rPr>
          <w:rFonts w:ascii="Arial" w:hAnsi="Arial" w:cs="Arial"/>
          <w:sz w:val="22"/>
          <w:szCs w:val="22"/>
        </w:rPr>
      </w:pPr>
      <w:r w:rsidRPr="00CA195E">
        <w:rPr>
          <w:rFonts w:ascii="Arial" w:hAnsi="Arial" w:cs="Arial"/>
          <w:sz w:val="22"/>
          <w:szCs w:val="22"/>
        </w:rPr>
        <w:t>Overlooking;</w:t>
      </w:r>
    </w:p>
    <w:p w14:paraId="47A21D85" w14:textId="0989211E"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Loss of views;</w:t>
      </w:r>
    </w:p>
    <w:p w14:paraId="6CC84207" w14:textId="63FD046B" w:rsidR="00711637" w:rsidRPr="00CA195E" w:rsidRDefault="00711637" w:rsidP="00C06DA9">
      <w:pPr>
        <w:pStyle w:val="ListParagraph"/>
        <w:numPr>
          <w:ilvl w:val="0"/>
          <w:numId w:val="17"/>
        </w:numPr>
        <w:jc w:val="both"/>
        <w:rPr>
          <w:rFonts w:ascii="Arial" w:hAnsi="Arial" w:cs="Arial"/>
          <w:sz w:val="22"/>
          <w:szCs w:val="22"/>
        </w:rPr>
      </w:pPr>
      <w:r w:rsidRPr="00CA195E">
        <w:rPr>
          <w:rFonts w:ascii="Arial" w:hAnsi="Arial" w:cs="Arial"/>
          <w:sz w:val="22"/>
          <w:szCs w:val="22"/>
        </w:rPr>
        <w:t>Overdevelopment of the site of Ramsden Farm</w:t>
      </w:r>
    </w:p>
    <w:p w14:paraId="263DCF37" w14:textId="09BDFB78"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Loss of wildlife and ecology;</w:t>
      </w:r>
    </w:p>
    <w:p w14:paraId="5864EA95" w14:textId="10B4177E" w:rsidR="00AE6F40" w:rsidRPr="00CA195E" w:rsidRDefault="00AE6F40" w:rsidP="00C06DA9">
      <w:pPr>
        <w:pStyle w:val="ListParagraph"/>
        <w:numPr>
          <w:ilvl w:val="0"/>
          <w:numId w:val="17"/>
        </w:numPr>
        <w:jc w:val="both"/>
        <w:rPr>
          <w:rFonts w:ascii="Arial" w:hAnsi="Arial" w:cs="Arial"/>
          <w:sz w:val="22"/>
          <w:szCs w:val="22"/>
        </w:rPr>
      </w:pPr>
      <w:r w:rsidRPr="00CA195E">
        <w:rPr>
          <w:rFonts w:ascii="Arial" w:hAnsi="Arial" w:cs="Arial"/>
          <w:sz w:val="22"/>
          <w:szCs w:val="22"/>
        </w:rPr>
        <w:t>This is a nature reserve;</w:t>
      </w:r>
    </w:p>
    <w:p w14:paraId="1A0AF2A9" w14:textId="42FDD76D"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There will be nothing left if you take Wince Brook;</w:t>
      </w:r>
    </w:p>
    <w:p w14:paraId="1F3E52D5" w14:textId="4B54E434" w:rsidR="00F97B87" w:rsidRPr="00CA195E" w:rsidRDefault="00F97B87" w:rsidP="00C06DA9">
      <w:pPr>
        <w:pStyle w:val="ListParagraph"/>
        <w:numPr>
          <w:ilvl w:val="0"/>
          <w:numId w:val="17"/>
        </w:numPr>
        <w:jc w:val="both"/>
        <w:rPr>
          <w:rFonts w:ascii="Arial" w:hAnsi="Arial" w:cs="Arial"/>
          <w:sz w:val="22"/>
          <w:szCs w:val="22"/>
        </w:rPr>
      </w:pPr>
      <w:r w:rsidRPr="00CA195E">
        <w:rPr>
          <w:rFonts w:ascii="Arial" w:hAnsi="Arial" w:cs="Arial"/>
          <w:sz w:val="22"/>
          <w:szCs w:val="22"/>
        </w:rPr>
        <w:t>Lights from the properties will discourage wildlife;</w:t>
      </w:r>
    </w:p>
    <w:p w14:paraId="3472118A" w14:textId="2AE5AC8B" w:rsidR="00AE6F40" w:rsidRPr="00CA195E" w:rsidRDefault="00AE6F40" w:rsidP="00C06DA9">
      <w:pPr>
        <w:pStyle w:val="ListParagraph"/>
        <w:numPr>
          <w:ilvl w:val="0"/>
          <w:numId w:val="17"/>
        </w:numPr>
        <w:jc w:val="both"/>
        <w:rPr>
          <w:rFonts w:ascii="Arial" w:hAnsi="Arial" w:cs="Arial"/>
          <w:sz w:val="22"/>
          <w:szCs w:val="22"/>
        </w:rPr>
      </w:pPr>
      <w:r w:rsidRPr="00CA195E">
        <w:rPr>
          <w:rFonts w:ascii="Arial" w:hAnsi="Arial" w:cs="Arial"/>
          <w:sz w:val="22"/>
          <w:szCs w:val="22"/>
        </w:rPr>
        <w:t>Loss of natural soakaways and increase the flow over land;</w:t>
      </w:r>
    </w:p>
    <w:p w14:paraId="4819138F" w14:textId="3AC30BB0" w:rsidR="0052787D" w:rsidRPr="00CA195E" w:rsidRDefault="0052787D" w:rsidP="00C06DA9">
      <w:pPr>
        <w:pStyle w:val="ListParagraph"/>
        <w:numPr>
          <w:ilvl w:val="0"/>
          <w:numId w:val="17"/>
        </w:numPr>
        <w:jc w:val="both"/>
        <w:rPr>
          <w:rFonts w:ascii="Arial" w:hAnsi="Arial" w:cs="Arial"/>
          <w:sz w:val="22"/>
          <w:szCs w:val="22"/>
        </w:rPr>
      </w:pPr>
      <w:r w:rsidRPr="00CA195E">
        <w:rPr>
          <w:rFonts w:ascii="Arial" w:hAnsi="Arial" w:cs="Arial"/>
          <w:sz w:val="22"/>
          <w:szCs w:val="22"/>
        </w:rPr>
        <w:t>Loss of the character of the farm;</w:t>
      </w:r>
    </w:p>
    <w:p w14:paraId="46814280" w14:textId="7353F887" w:rsidR="0036696B" w:rsidRPr="00CA195E" w:rsidRDefault="002D69D0" w:rsidP="00C06DA9">
      <w:pPr>
        <w:pStyle w:val="ListParagraph"/>
        <w:numPr>
          <w:ilvl w:val="0"/>
          <w:numId w:val="17"/>
        </w:numPr>
        <w:jc w:val="both"/>
        <w:rPr>
          <w:rFonts w:ascii="Arial" w:hAnsi="Arial" w:cs="Arial"/>
          <w:sz w:val="22"/>
          <w:szCs w:val="22"/>
        </w:rPr>
      </w:pPr>
      <w:r w:rsidRPr="00CA195E">
        <w:rPr>
          <w:rFonts w:ascii="Arial" w:hAnsi="Arial" w:cs="Arial"/>
          <w:sz w:val="22"/>
          <w:szCs w:val="22"/>
        </w:rPr>
        <w:t>The current houses make it difficult to use the right of way;</w:t>
      </w:r>
    </w:p>
    <w:p w14:paraId="77724C20" w14:textId="00AFB8C9" w:rsidR="002D69D0" w:rsidRPr="00CA195E" w:rsidRDefault="002D69D0" w:rsidP="00C06DA9">
      <w:pPr>
        <w:pStyle w:val="ListParagraph"/>
        <w:numPr>
          <w:ilvl w:val="0"/>
          <w:numId w:val="17"/>
        </w:numPr>
        <w:jc w:val="both"/>
        <w:rPr>
          <w:rFonts w:ascii="Arial" w:hAnsi="Arial" w:cs="Arial"/>
          <w:sz w:val="22"/>
          <w:szCs w:val="22"/>
        </w:rPr>
      </w:pPr>
      <w:r w:rsidRPr="00CA195E">
        <w:rPr>
          <w:rFonts w:ascii="Arial" w:hAnsi="Arial" w:cs="Arial"/>
          <w:sz w:val="22"/>
          <w:szCs w:val="22"/>
        </w:rPr>
        <w:lastRenderedPageBreak/>
        <w:t>Loss of an area of nature for children to play;</w:t>
      </w:r>
    </w:p>
    <w:p w14:paraId="7050B701" w14:textId="6689AB73" w:rsidR="002D69D0" w:rsidRPr="00CA195E" w:rsidRDefault="002D69D0" w:rsidP="00C06DA9">
      <w:pPr>
        <w:pStyle w:val="ListParagraph"/>
        <w:numPr>
          <w:ilvl w:val="0"/>
          <w:numId w:val="17"/>
        </w:numPr>
        <w:jc w:val="both"/>
        <w:rPr>
          <w:rFonts w:ascii="Arial" w:hAnsi="Arial" w:cs="Arial"/>
          <w:sz w:val="22"/>
          <w:szCs w:val="22"/>
        </w:rPr>
      </w:pPr>
      <w:r w:rsidRPr="00CA195E">
        <w:rPr>
          <w:rFonts w:ascii="Arial" w:hAnsi="Arial" w:cs="Arial"/>
          <w:sz w:val="22"/>
          <w:szCs w:val="22"/>
        </w:rPr>
        <w:t>Loss of the only place round here to go on a walk;</w:t>
      </w:r>
    </w:p>
    <w:p w14:paraId="36A8631C" w14:textId="200A58FA"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Potential for future residents to digging out the hill leading to loss of privacy;</w:t>
      </w:r>
    </w:p>
    <w:p w14:paraId="48042B96" w14:textId="1CC5380F"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Noise and disturbance;</w:t>
      </w:r>
    </w:p>
    <w:p w14:paraId="0FBB50A9" w14:textId="0528D8F6" w:rsidR="003A7646" w:rsidRPr="00CA195E" w:rsidRDefault="003A7646" w:rsidP="003A7646">
      <w:pPr>
        <w:pStyle w:val="ListParagraph"/>
        <w:numPr>
          <w:ilvl w:val="0"/>
          <w:numId w:val="17"/>
        </w:numPr>
        <w:jc w:val="both"/>
        <w:rPr>
          <w:rFonts w:ascii="Arial" w:hAnsi="Arial" w:cs="Arial"/>
          <w:sz w:val="22"/>
          <w:szCs w:val="22"/>
        </w:rPr>
      </w:pPr>
      <w:r w:rsidRPr="00CA195E">
        <w:rPr>
          <w:rFonts w:ascii="Arial" w:hAnsi="Arial" w:cs="Arial"/>
          <w:sz w:val="22"/>
          <w:szCs w:val="22"/>
        </w:rPr>
        <w:t>The access road is unsuitable for heavy vehicular traffic;</w:t>
      </w:r>
    </w:p>
    <w:p w14:paraId="25A553FD" w14:textId="12C36E65"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Increased traffic during construction</w:t>
      </w:r>
      <w:r w:rsidR="002D69D0" w:rsidRPr="00CA195E">
        <w:rPr>
          <w:rFonts w:ascii="Arial" w:hAnsi="Arial" w:cs="Arial"/>
          <w:sz w:val="22"/>
          <w:szCs w:val="22"/>
        </w:rPr>
        <w:t xml:space="preserve"> and by new residents</w:t>
      </w:r>
      <w:r w:rsidRPr="00CA195E">
        <w:rPr>
          <w:rFonts w:ascii="Arial" w:hAnsi="Arial" w:cs="Arial"/>
          <w:sz w:val="22"/>
          <w:szCs w:val="22"/>
        </w:rPr>
        <w:t>;</w:t>
      </w:r>
    </w:p>
    <w:p w14:paraId="6E6EC173" w14:textId="4CBA3C92" w:rsidR="00F97B87" w:rsidRPr="00CA195E" w:rsidRDefault="00F97B87" w:rsidP="00C06DA9">
      <w:pPr>
        <w:pStyle w:val="ListParagraph"/>
        <w:numPr>
          <w:ilvl w:val="0"/>
          <w:numId w:val="17"/>
        </w:numPr>
        <w:jc w:val="both"/>
        <w:rPr>
          <w:rFonts w:ascii="Arial" w:hAnsi="Arial" w:cs="Arial"/>
          <w:sz w:val="22"/>
          <w:szCs w:val="22"/>
        </w:rPr>
      </w:pPr>
      <w:r w:rsidRPr="00CA195E">
        <w:rPr>
          <w:rFonts w:ascii="Arial" w:hAnsi="Arial" w:cs="Arial"/>
          <w:sz w:val="22"/>
          <w:szCs w:val="22"/>
        </w:rPr>
        <w:t>Disruption from site vehicles and workmen/trucks including mud on public highways;</w:t>
      </w:r>
    </w:p>
    <w:p w14:paraId="73740DB9" w14:textId="5A42D6DC"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Odours from potentially burning building material;</w:t>
      </w:r>
    </w:p>
    <w:p w14:paraId="1B9F555A" w14:textId="26C332FA"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Middleton has very little green land left;</w:t>
      </w:r>
    </w:p>
    <w:p w14:paraId="29876BD3" w14:textId="31AD521D"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Going for walks is good for mental health;</w:t>
      </w:r>
    </w:p>
    <w:p w14:paraId="6133E0F3" w14:textId="5F1BF2F9" w:rsidR="0036696B" w:rsidRPr="00CA195E" w:rsidRDefault="0036696B" w:rsidP="00C06DA9">
      <w:pPr>
        <w:pStyle w:val="ListParagraph"/>
        <w:numPr>
          <w:ilvl w:val="0"/>
          <w:numId w:val="17"/>
        </w:numPr>
        <w:jc w:val="both"/>
        <w:rPr>
          <w:rFonts w:ascii="Arial" w:hAnsi="Arial" w:cs="Arial"/>
          <w:sz w:val="22"/>
          <w:szCs w:val="22"/>
        </w:rPr>
      </w:pPr>
      <w:r w:rsidRPr="00CA195E">
        <w:rPr>
          <w:rFonts w:ascii="Arial" w:hAnsi="Arial" w:cs="Arial"/>
          <w:sz w:val="22"/>
          <w:szCs w:val="22"/>
        </w:rPr>
        <w:t>Is it fair to keep eroding our small town;</w:t>
      </w:r>
    </w:p>
    <w:p w14:paraId="4E452514" w14:textId="0CAEE04C" w:rsidR="0036696B" w:rsidRPr="00CA195E" w:rsidRDefault="002D69D0" w:rsidP="00C06DA9">
      <w:pPr>
        <w:pStyle w:val="ListParagraph"/>
        <w:numPr>
          <w:ilvl w:val="0"/>
          <w:numId w:val="17"/>
        </w:numPr>
        <w:jc w:val="both"/>
        <w:rPr>
          <w:rFonts w:ascii="Arial" w:hAnsi="Arial" w:cs="Arial"/>
          <w:sz w:val="22"/>
          <w:szCs w:val="22"/>
        </w:rPr>
      </w:pPr>
      <w:r w:rsidRPr="00CA195E">
        <w:rPr>
          <w:rFonts w:ascii="Arial" w:hAnsi="Arial" w:cs="Arial"/>
          <w:sz w:val="22"/>
          <w:szCs w:val="22"/>
        </w:rPr>
        <w:t>Impact on a local café;</w:t>
      </w:r>
    </w:p>
    <w:p w14:paraId="2BDF6B9F" w14:textId="1B473738" w:rsidR="00B41577" w:rsidRPr="00CA195E" w:rsidRDefault="00B41577" w:rsidP="00C06DA9">
      <w:pPr>
        <w:pStyle w:val="ListParagraph"/>
        <w:numPr>
          <w:ilvl w:val="0"/>
          <w:numId w:val="17"/>
        </w:numPr>
        <w:jc w:val="both"/>
        <w:rPr>
          <w:rFonts w:ascii="Arial" w:hAnsi="Arial" w:cs="Arial"/>
          <w:sz w:val="22"/>
          <w:szCs w:val="22"/>
        </w:rPr>
      </w:pPr>
      <w:r w:rsidRPr="00CA195E">
        <w:rPr>
          <w:rFonts w:ascii="Arial" w:hAnsi="Arial" w:cs="Arial"/>
          <w:sz w:val="22"/>
          <w:szCs w:val="22"/>
        </w:rPr>
        <w:t>Impact of school places and doctors;</w:t>
      </w:r>
    </w:p>
    <w:p w14:paraId="185BDD81" w14:textId="1E272AB9" w:rsidR="00AE6F40" w:rsidRPr="00CA195E" w:rsidRDefault="00AE6F40" w:rsidP="00C06DA9">
      <w:pPr>
        <w:pStyle w:val="ListParagraph"/>
        <w:numPr>
          <w:ilvl w:val="0"/>
          <w:numId w:val="17"/>
        </w:numPr>
        <w:jc w:val="both"/>
        <w:rPr>
          <w:rFonts w:ascii="Arial" w:hAnsi="Arial" w:cs="Arial"/>
          <w:sz w:val="22"/>
          <w:szCs w:val="22"/>
        </w:rPr>
      </w:pPr>
      <w:r w:rsidRPr="00CA195E">
        <w:rPr>
          <w:rFonts w:ascii="Arial" w:hAnsi="Arial" w:cs="Arial"/>
          <w:sz w:val="22"/>
          <w:szCs w:val="22"/>
        </w:rPr>
        <w:t>Dog walkers use this as a safe space to take their dogs;</w:t>
      </w:r>
    </w:p>
    <w:p w14:paraId="5F9EC742" w14:textId="33862C58" w:rsidR="00AE6F40" w:rsidRPr="00CA195E" w:rsidRDefault="00AE6F40" w:rsidP="00C06DA9">
      <w:pPr>
        <w:pStyle w:val="ListParagraph"/>
        <w:numPr>
          <w:ilvl w:val="0"/>
          <w:numId w:val="17"/>
        </w:numPr>
        <w:jc w:val="both"/>
        <w:rPr>
          <w:rFonts w:ascii="Arial" w:hAnsi="Arial" w:cs="Arial"/>
          <w:sz w:val="22"/>
          <w:szCs w:val="22"/>
        </w:rPr>
      </w:pPr>
      <w:r w:rsidRPr="00CA195E">
        <w:rPr>
          <w:rFonts w:ascii="Arial" w:hAnsi="Arial" w:cs="Arial"/>
          <w:sz w:val="22"/>
          <w:szCs w:val="22"/>
        </w:rPr>
        <w:t>We do not need more houses;</w:t>
      </w:r>
    </w:p>
    <w:p w14:paraId="281466D7" w14:textId="304C00D7" w:rsidR="00C06DA9" w:rsidRPr="00CA195E" w:rsidRDefault="0052787D" w:rsidP="00DD390A">
      <w:pPr>
        <w:pStyle w:val="ListParagraph"/>
        <w:numPr>
          <w:ilvl w:val="0"/>
          <w:numId w:val="17"/>
        </w:numPr>
        <w:jc w:val="both"/>
        <w:rPr>
          <w:rFonts w:ascii="Arial" w:hAnsi="Arial" w:cs="Arial"/>
          <w:b/>
          <w:sz w:val="22"/>
          <w:szCs w:val="22"/>
          <w:u w:val="single"/>
        </w:rPr>
      </w:pPr>
      <w:r w:rsidRPr="00CA195E">
        <w:rPr>
          <w:rFonts w:ascii="Arial" w:hAnsi="Arial" w:cs="Arial"/>
          <w:sz w:val="22"/>
          <w:szCs w:val="22"/>
        </w:rPr>
        <w:t>Greed is a terrible thing;</w:t>
      </w:r>
    </w:p>
    <w:p w14:paraId="6EC8FF6F" w14:textId="67B38D8C" w:rsidR="0052787D" w:rsidRPr="00CA195E" w:rsidRDefault="0052787D" w:rsidP="00DD390A">
      <w:pPr>
        <w:pStyle w:val="ListParagraph"/>
        <w:numPr>
          <w:ilvl w:val="0"/>
          <w:numId w:val="17"/>
        </w:numPr>
        <w:jc w:val="both"/>
        <w:rPr>
          <w:rFonts w:ascii="Arial" w:hAnsi="Arial" w:cs="Arial"/>
          <w:sz w:val="22"/>
          <w:szCs w:val="22"/>
        </w:rPr>
      </w:pPr>
      <w:r w:rsidRPr="00CA195E">
        <w:rPr>
          <w:rFonts w:ascii="Arial" w:hAnsi="Arial" w:cs="Arial"/>
          <w:sz w:val="22"/>
          <w:szCs w:val="22"/>
        </w:rPr>
        <w:t>Leave the green belt alone;</w:t>
      </w:r>
    </w:p>
    <w:p w14:paraId="6E4A12CB" w14:textId="1AE7B050" w:rsidR="00B41577" w:rsidRPr="00CA195E" w:rsidRDefault="00B41577" w:rsidP="00DD390A">
      <w:pPr>
        <w:pStyle w:val="ListParagraph"/>
        <w:numPr>
          <w:ilvl w:val="0"/>
          <w:numId w:val="17"/>
        </w:numPr>
        <w:jc w:val="both"/>
        <w:rPr>
          <w:rFonts w:ascii="Arial" w:hAnsi="Arial" w:cs="Arial"/>
          <w:sz w:val="22"/>
          <w:szCs w:val="22"/>
        </w:rPr>
      </w:pPr>
      <w:r w:rsidRPr="00CA195E">
        <w:rPr>
          <w:rFonts w:ascii="Arial" w:hAnsi="Arial" w:cs="Arial"/>
          <w:sz w:val="22"/>
          <w:szCs w:val="22"/>
        </w:rPr>
        <w:t>Further homes will create further problems;</w:t>
      </w:r>
    </w:p>
    <w:p w14:paraId="7F6E3BEC" w14:textId="39526041" w:rsidR="00F97B87" w:rsidRPr="00CA195E" w:rsidRDefault="00F97B87" w:rsidP="00DD390A">
      <w:pPr>
        <w:pStyle w:val="ListParagraph"/>
        <w:numPr>
          <w:ilvl w:val="0"/>
          <w:numId w:val="17"/>
        </w:numPr>
        <w:jc w:val="both"/>
        <w:rPr>
          <w:rFonts w:ascii="Arial" w:hAnsi="Arial" w:cs="Arial"/>
          <w:sz w:val="22"/>
          <w:szCs w:val="22"/>
        </w:rPr>
      </w:pPr>
      <w:r w:rsidRPr="00CA195E">
        <w:rPr>
          <w:rFonts w:ascii="Arial" w:hAnsi="Arial" w:cs="Arial"/>
          <w:sz w:val="22"/>
          <w:szCs w:val="22"/>
        </w:rPr>
        <w:t>With the current need for affordable housing, this application for a few exclusive houses in that area is disgusting;</w:t>
      </w:r>
    </w:p>
    <w:p w14:paraId="1F0CD5FD" w14:textId="61957D28" w:rsidR="00F97B87" w:rsidRPr="00914B16" w:rsidRDefault="00F97B87" w:rsidP="00DD390A">
      <w:pPr>
        <w:pStyle w:val="ListParagraph"/>
        <w:numPr>
          <w:ilvl w:val="0"/>
          <w:numId w:val="17"/>
        </w:numPr>
        <w:jc w:val="both"/>
        <w:rPr>
          <w:rFonts w:ascii="Arial" w:hAnsi="Arial" w:cs="Arial"/>
          <w:i/>
          <w:sz w:val="22"/>
          <w:szCs w:val="22"/>
        </w:rPr>
      </w:pPr>
      <w:r w:rsidRPr="00CA195E">
        <w:rPr>
          <w:rFonts w:ascii="Arial" w:hAnsi="Arial" w:cs="Arial"/>
          <w:sz w:val="22"/>
          <w:szCs w:val="22"/>
        </w:rPr>
        <w:t>The current houses have spoilt the look and feel of the brook</w:t>
      </w:r>
      <w:r w:rsidR="00711637" w:rsidRPr="00CA195E">
        <w:rPr>
          <w:rFonts w:ascii="Arial" w:hAnsi="Arial" w:cs="Arial"/>
          <w:sz w:val="22"/>
          <w:szCs w:val="22"/>
        </w:rPr>
        <w:t xml:space="preserve"> with regular noise and music from parties going on into the early hours;</w:t>
      </w:r>
      <w:r w:rsidR="007564E1" w:rsidRPr="00CA195E">
        <w:rPr>
          <w:rFonts w:ascii="Arial" w:hAnsi="Arial" w:cs="Arial"/>
          <w:sz w:val="22"/>
          <w:szCs w:val="22"/>
        </w:rPr>
        <w:t xml:space="preserve"> </w:t>
      </w:r>
    </w:p>
    <w:p w14:paraId="3EEF500E" w14:textId="7FCA612D" w:rsidR="00914B16" w:rsidRPr="00914B16" w:rsidRDefault="00914B16" w:rsidP="00914B16">
      <w:pPr>
        <w:pStyle w:val="ListParagraph"/>
        <w:numPr>
          <w:ilvl w:val="0"/>
          <w:numId w:val="17"/>
        </w:numPr>
        <w:rPr>
          <w:rFonts w:ascii="Arial" w:hAnsi="Arial" w:cs="Arial"/>
          <w:i/>
          <w:sz w:val="22"/>
          <w:szCs w:val="22"/>
        </w:rPr>
      </w:pPr>
      <w:r w:rsidRPr="00F374FD">
        <w:rPr>
          <w:rFonts w:ascii="Arial" w:hAnsi="Arial" w:cs="Arial"/>
          <w:sz w:val="22"/>
          <w:szCs w:val="22"/>
        </w:rPr>
        <w:t xml:space="preserve">Why can’t many of the dilapidated buildings be knocked down instead; </w:t>
      </w:r>
      <w:r w:rsidRPr="00914B16">
        <w:rPr>
          <w:rFonts w:ascii="Arial" w:hAnsi="Arial" w:cs="Arial"/>
          <w:i/>
          <w:sz w:val="22"/>
          <w:szCs w:val="22"/>
        </w:rPr>
        <w:t>Officer Note: An application for new dwellings has been submitted and</w:t>
      </w:r>
      <w:r>
        <w:rPr>
          <w:rFonts w:ascii="Arial" w:hAnsi="Arial" w:cs="Arial"/>
          <w:i/>
          <w:sz w:val="22"/>
          <w:szCs w:val="22"/>
        </w:rPr>
        <w:t xml:space="preserve"> this is what has been assessed</w:t>
      </w:r>
      <w:r w:rsidRPr="00914B16">
        <w:rPr>
          <w:rFonts w:ascii="Arial" w:hAnsi="Arial" w:cs="Arial"/>
          <w:i/>
          <w:sz w:val="22"/>
          <w:szCs w:val="22"/>
        </w:rPr>
        <w:t>.</w:t>
      </w:r>
    </w:p>
    <w:p w14:paraId="5011014C" w14:textId="5A2994A8" w:rsidR="00B41577" w:rsidRPr="00CA195E" w:rsidRDefault="00B41577" w:rsidP="00DD390A">
      <w:pPr>
        <w:pStyle w:val="ListParagraph"/>
        <w:numPr>
          <w:ilvl w:val="0"/>
          <w:numId w:val="17"/>
        </w:numPr>
        <w:jc w:val="both"/>
        <w:rPr>
          <w:rFonts w:ascii="Arial" w:hAnsi="Arial" w:cs="Arial"/>
          <w:i/>
          <w:sz w:val="22"/>
          <w:szCs w:val="22"/>
        </w:rPr>
      </w:pPr>
      <w:r w:rsidRPr="00CA195E">
        <w:rPr>
          <w:rFonts w:ascii="Arial" w:hAnsi="Arial" w:cs="Arial"/>
          <w:sz w:val="22"/>
          <w:szCs w:val="22"/>
        </w:rPr>
        <w:t>Ultimately the Council will do whatever they want;</w:t>
      </w:r>
      <w:r w:rsidR="007564E1" w:rsidRPr="00CA195E">
        <w:rPr>
          <w:rFonts w:ascii="Arial" w:hAnsi="Arial" w:cs="Arial"/>
          <w:sz w:val="22"/>
          <w:szCs w:val="22"/>
        </w:rPr>
        <w:t xml:space="preserve"> </w:t>
      </w:r>
      <w:r w:rsidR="007564E1" w:rsidRPr="00CA195E">
        <w:rPr>
          <w:rFonts w:ascii="Arial" w:hAnsi="Arial" w:cs="Arial"/>
          <w:i/>
          <w:sz w:val="22"/>
          <w:szCs w:val="22"/>
        </w:rPr>
        <w:t>Officer Note:  Applications are assessed against relevant policy and guidance.</w:t>
      </w:r>
    </w:p>
    <w:p w14:paraId="799AE25F" w14:textId="17600842" w:rsidR="007564E1" w:rsidRPr="00E332AC" w:rsidRDefault="007564E1" w:rsidP="007564E1">
      <w:pPr>
        <w:pStyle w:val="ListParagraph"/>
        <w:numPr>
          <w:ilvl w:val="0"/>
          <w:numId w:val="17"/>
        </w:numPr>
        <w:rPr>
          <w:rFonts w:ascii="Arial" w:hAnsi="Arial" w:cs="Arial"/>
          <w:i/>
          <w:sz w:val="22"/>
          <w:szCs w:val="22"/>
        </w:rPr>
      </w:pPr>
      <w:r w:rsidRPr="00CA195E">
        <w:rPr>
          <w:rFonts w:ascii="Arial" w:hAnsi="Arial" w:cs="Arial"/>
          <w:sz w:val="22"/>
          <w:szCs w:val="22"/>
        </w:rPr>
        <w:t xml:space="preserve">Planning rejected a tiny 2m dwelling in a back garden of a residential property and so 3 large dwellings with garages should be rejected too; </w:t>
      </w:r>
      <w:r w:rsidRPr="00CA195E">
        <w:rPr>
          <w:rFonts w:ascii="Arial" w:hAnsi="Arial" w:cs="Arial"/>
          <w:i/>
          <w:sz w:val="22"/>
          <w:szCs w:val="22"/>
        </w:rPr>
        <w:t xml:space="preserve">Officer Note: Each application is considered on its own merits and assessed against relevant policy </w:t>
      </w:r>
      <w:r w:rsidRPr="00E332AC">
        <w:rPr>
          <w:rFonts w:ascii="Arial" w:hAnsi="Arial" w:cs="Arial"/>
          <w:i/>
          <w:sz w:val="22"/>
          <w:szCs w:val="22"/>
        </w:rPr>
        <w:t>and guidance.</w:t>
      </w:r>
    </w:p>
    <w:p w14:paraId="0C014434" w14:textId="2BCD9AFE" w:rsidR="0036696B" w:rsidRPr="00E332AC" w:rsidRDefault="0036696B" w:rsidP="001C31F5">
      <w:pPr>
        <w:jc w:val="both"/>
        <w:rPr>
          <w:rFonts w:ascii="Arial" w:hAnsi="Arial" w:cs="Arial"/>
          <w:b/>
          <w:sz w:val="22"/>
          <w:szCs w:val="22"/>
          <w:u w:val="single"/>
        </w:rPr>
      </w:pPr>
    </w:p>
    <w:p w14:paraId="7CA72078" w14:textId="7E2DE7EF" w:rsidR="004F4582" w:rsidRPr="00E332AC" w:rsidRDefault="00D82A8C" w:rsidP="00D82A8C">
      <w:p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hAnsi="Arial" w:cs="Arial"/>
          <w:color w:val="000000" w:themeColor="text1"/>
          <w:sz w:val="22"/>
          <w:szCs w:val="22"/>
        </w:rPr>
        <w:t xml:space="preserve">Amended plans letters were sent </w:t>
      </w:r>
      <w:r w:rsidR="002E7406">
        <w:rPr>
          <w:rFonts w:ascii="Arial" w:hAnsi="Arial" w:cs="Arial"/>
          <w:color w:val="000000" w:themeColor="text1"/>
          <w:sz w:val="22"/>
          <w:szCs w:val="22"/>
        </w:rPr>
        <w:t>for a further</w:t>
      </w:r>
      <w:r w:rsidR="00D30FEF" w:rsidRPr="00E332AC">
        <w:rPr>
          <w:rFonts w:ascii="Arial" w:hAnsi="Arial" w:cs="Arial"/>
          <w:color w:val="000000" w:themeColor="text1"/>
          <w:sz w:val="22"/>
          <w:szCs w:val="22"/>
        </w:rPr>
        <w:t xml:space="preserve"> 14 day consultation period ending 4</w:t>
      </w:r>
      <w:r w:rsidR="00D30FEF" w:rsidRPr="00E332AC">
        <w:rPr>
          <w:rFonts w:ascii="Arial" w:hAnsi="Arial" w:cs="Arial"/>
          <w:color w:val="000000" w:themeColor="text1"/>
          <w:sz w:val="22"/>
          <w:szCs w:val="22"/>
          <w:vertAlign w:val="superscript"/>
        </w:rPr>
        <w:t>th</w:t>
      </w:r>
      <w:r w:rsidR="00D30FEF" w:rsidRPr="00E332AC">
        <w:rPr>
          <w:rFonts w:ascii="Arial" w:hAnsi="Arial" w:cs="Arial"/>
          <w:color w:val="000000" w:themeColor="text1"/>
          <w:sz w:val="22"/>
          <w:szCs w:val="22"/>
        </w:rPr>
        <w:t xml:space="preserve"> February 2025.</w:t>
      </w:r>
      <w:r w:rsidR="00D30FEF" w:rsidRPr="00E332AC">
        <w:rPr>
          <w:rFonts w:ascii="Arial" w:hAnsi="Arial" w:cs="Arial"/>
          <w:b/>
          <w:color w:val="000000" w:themeColor="text1"/>
          <w:sz w:val="22"/>
          <w:szCs w:val="22"/>
        </w:rPr>
        <w:t xml:space="preserve">  </w:t>
      </w:r>
      <w:r w:rsidRPr="00E332AC">
        <w:rPr>
          <w:rFonts w:ascii="Arial" w:eastAsiaTheme="minorHAnsi" w:hAnsi="Arial" w:cs="Arial"/>
          <w:color w:val="000000" w:themeColor="text1"/>
          <w:sz w:val="22"/>
          <w:szCs w:val="22"/>
          <w:lang w:eastAsia="en-US"/>
        </w:rPr>
        <w:t xml:space="preserve">A total of </w:t>
      </w:r>
      <w:r w:rsidR="004F4582" w:rsidRPr="00E332AC">
        <w:rPr>
          <w:rFonts w:ascii="Arial" w:eastAsiaTheme="minorHAnsi" w:hAnsi="Arial" w:cs="Arial"/>
          <w:color w:val="000000" w:themeColor="text1"/>
          <w:sz w:val="22"/>
          <w:szCs w:val="22"/>
          <w:lang w:eastAsia="en-US"/>
        </w:rPr>
        <w:t>7 letters of support and 5 letters of</w:t>
      </w:r>
      <w:r w:rsidRPr="00E332AC">
        <w:rPr>
          <w:rFonts w:ascii="Arial" w:eastAsiaTheme="minorHAnsi" w:hAnsi="Arial" w:cs="Arial"/>
          <w:color w:val="000000" w:themeColor="text1"/>
          <w:sz w:val="22"/>
          <w:szCs w:val="22"/>
          <w:lang w:eastAsia="en-US"/>
        </w:rPr>
        <w:t xml:space="preserve"> objection were received, with </w:t>
      </w:r>
      <w:r w:rsidR="004F4582" w:rsidRPr="00E332AC">
        <w:rPr>
          <w:rFonts w:ascii="Arial" w:eastAsiaTheme="minorHAnsi" w:hAnsi="Arial" w:cs="Arial"/>
          <w:color w:val="000000" w:themeColor="text1"/>
          <w:sz w:val="22"/>
          <w:szCs w:val="22"/>
          <w:lang w:eastAsia="en-US"/>
        </w:rPr>
        <w:t xml:space="preserve">some </w:t>
      </w:r>
      <w:r w:rsidRPr="00E332AC">
        <w:rPr>
          <w:rFonts w:ascii="Arial" w:eastAsiaTheme="minorHAnsi" w:hAnsi="Arial" w:cs="Arial"/>
          <w:color w:val="000000" w:themeColor="text1"/>
          <w:sz w:val="22"/>
          <w:szCs w:val="22"/>
          <w:lang w:eastAsia="en-US"/>
        </w:rPr>
        <w:t xml:space="preserve">from residents wishing to reiterate their earlier </w:t>
      </w:r>
      <w:r w:rsidR="004F4582" w:rsidRPr="00E332AC">
        <w:rPr>
          <w:rFonts w:ascii="Arial" w:eastAsiaTheme="minorHAnsi" w:hAnsi="Arial" w:cs="Arial"/>
          <w:color w:val="000000" w:themeColor="text1"/>
          <w:sz w:val="22"/>
          <w:szCs w:val="22"/>
          <w:lang w:eastAsia="en-US"/>
        </w:rPr>
        <w:t xml:space="preserve">support or </w:t>
      </w:r>
      <w:r w:rsidRPr="00E332AC">
        <w:rPr>
          <w:rFonts w:ascii="Arial" w:eastAsiaTheme="minorHAnsi" w:hAnsi="Arial" w:cs="Arial"/>
          <w:color w:val="000000" w:themeColor="text1"/>
          <w:sz w:val="22"/>
          <w:szCs w:val="22"/>
          <w:lang w:eastAsia="en-US"/>
        </w:rPr>
        <w:t>objections</w:t>
      </w:r>
      <w:r w:rsidR="004F4582" w:rsidRPr="00E332AC">
        <w:rPr>
          <w:rFonts w:ascii="Arial" w:eastAsiaTheme="minorHAnsi" w:hAnsi="Arial" w:cs="Arial"/>
          <w:color w:val="000000" w:themeColor="text1"/>
          <w:sz w:val="22"/>
          <w:szCs w:val="22"/>
          <w:lang w:eastAsia="en-US"/>
        </w:rPr>
        <w:t xml:space="preserve"> which are listed above or with new comments as detailed below:</w:t>
      </w:r>
    </w:p>
    <w:p w14:paraId="5DD59B08" w14:textId="5F05CD70" w:rsidR="004F4582" w:rsidRPr="00E332AC" w:rsidRDefault="004F4582" w:rsidP="00D82A8C">
      <w:p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eastAsiaTheme="minorHAnsi" w:hAnsi="Arial" w:cs="Arial"/>
          <w:color w:val="000000" w:themeColor="text1"/>
          <w:sz w:val="22"/>
          <w:szCs w:val="22"/>
          <w:lang w:eastAsia="en-US"/>
        </w:rPr>
        <w:t xml:space="preserve"> </w:t>
      </w:r>
    </w:p>
    <w:p w14:paraId="0A3593F8" w14:textId="0935BCD0" w:rsidR="004F4582" w:rsidRPr="00E332AC" w:rsidRDefault="004F4582" w:rsidP="00D82A8C">
      <w:p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eastAsiaTheme="minorHAnsi" w:hAnsi="Arial" w:cs="Arial"/>
          <w:color w:val="000000" w:themeColor="text1"/>
          <w:sz w:val="22"/>
          <w:szCs w:val="22"/>
          <w:lang w:eastAsia="en-US"/>
        </w:rPr>
        <w:t>Support:</w:t>
      </w:r>
    </w:p>
    <w:p w14:paraId="6D9925B7" w14:textId="0AD1E8A1" w:rsidR="004F4582" w:rsidRPr="00E332AC" w:rsidRDefault="004F4582" w:rsidP="00D82A8C">
      <w:pPr>
        <w:autoSpaceDE w:val="0"/>
        <w:autoSpaceDN w:val="0"/>
        <w:adjustRightInd w:val="0"/>
        <w:jc w:val="both"/>
        <w:rPr>
          <w:rFonts w:ascii="Arial" w:eastAsiaTheme="minorHAnsi" w:hAnsi="Arial" w:cs="Arial"/>
          <w:color w:val="000000" w:themeColor="text1"/>
          <w:sz w:val="22"/>
          <w:szCs w:val="22"/>
          <w:highlight w:val="green"/>
          <w:lang w:eastAsia="en-US"/>
        </w:rPr>
      </w:pPr>
    </w:p>
    <w:p w14:paraId="31D61898" w14:textId="438AD4F3" w:rsidR="004F4582" w:rsidRPr="00E332AC" w:rsidRDefault="004F4582" w:rsidP="004F4582">
      <w:pPr>
        <w:pStyle w:val="ListParagraph"/>
        <w:numPr>
          <w:ilvl w:val="0"/>
          <w:numId w:val="27"/>
        </w:num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eastAsiaTheme="minorHAnsi" w:hAnsi="Arial" w:cs="Arial"/>
          <w:color w:val="000000" w:themeColor="text1"/>
          <w:sz w:val="22"/>
          <w:szCs w:val="22"/>
          <w:lang w:eastAsia="en-US"/>
        </w:rPr>
        <w:t>The amended plans appear to have addressed the issues raised;</w:t>
      </w:r>
    </w:p>
    <w:p w14:paraId="40184438" w14:textId="053F3AFD" w:rsidR="004F4582" w:rsidRPr="00E332AC" w:rsidRDefault="004F4582" w:rsidP="004F4582">
      <w:pPr>
        <w:pStyle w:val="ListParagraph"/>
        <w:numPr>
          <w:ilvl w:val="0"/>
          <w:numId w:val="27"/>
        </w:num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eastAsiaTheme="minorHAnsi" w:hAnsi="Arial" w:cs="Arial"/>
          <w:color w:val="000000" w:themeColor="text1"/>
          <w:sz w:val="22"/>
          <w:szCs w:val="22"/>
          <w:lang w:eastAsia="en-US"/>
        </w:rPr>
        <w:t>The land is currently underutilised and would look much nicer with residential properties made available for young working families</w:t>
      </w:r>
      <w:r w:rsidR="00E332AC" w:rsidRPr="00E332AC">
        <w:rPr>
          <w:rFonts w:ascii="Arial" w:eastAsiaTheme="minorHAnsi" w:hAnsi="Arial" w:cs="Arial"/>
          <w:color w:val="000000" w:themeColor="text1"/>
          <w:sz w:val="22"/>
          <w:szCs w:val="22"/>
          <w:lang w:eastAsia="en-US"/>
        </w:rPr>
        <w:t>.</w:t>
      </w:r>
    </w:p>
    <w:p w14:paraId="65C6A4F8" w14:textId="786E6D39" w:rsidR="00E332AC" w:rsidRPr="00E332AC" w:rsidRDefault="00E332AC" w:rsidP="00E332AC">
      <w:pPr>
        <w:autoSpaceDE w:val="0"/>
        <w:autoSpaceDN w:val="0"/>
        <w:adjustRightInd w:val="0"/>
        <w:jc w:val="both"/>
        <w:rPr>
          <w:rFonts w:ascii="Arial" w:eastAsiaTheme="minorHAnsi" w:hAnsi="Arial" w:cs="Arial"/>
          <w:color w:val="000000" w:themeColor="text1"/>
          <w:sz w:val="22"/>
          <w:szCs w:val="22"/>
          <w:lang w:eastAsia="en-US"/>
        </w:rPr>
      </w:pPr>
    </w:p>
    <w:p w14:paraId="3F611839" w14:textId="23738F48" w:rsidR="00E332AC" w:rsidRPr="00E332AC" w:rsidRDefault="00E332AC" w:rsidP="00E332AC">
      <w:p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eastAsiaTheme="minorHAnsi" w:hAnsi="Arial" w:cs="Arial"/>
          <w:color w:val="000000" w:themeColor="text1"/>
          <w:sz w:val="22"/>
          <w:szCs w:val="22"/>
          <w:lang w:eastAsia="en-US"/>
        </w:rPr>
        <w:t>Objection:</w:t>
      </w:r>
    </w:p>
    <w:p w14:paraId="234C86D0" w14:textId="25F8B5BC" w:rsidR="00E332AC" w:rsidRPr="00E332AC" w:rsidRDefault="00E332AC" w:rsidP="00E332AC">
      <w:pPr>
        <w:autoSpaceDE w:val="0"/>
        <w:autoSpaceDN w:val="0"/>
        <w:adjustRightInd w:val="0"/>
        <w:jc w:val="both"/>
        <w:rPr>
          <w:rFonts w:ascii="Arial" w:eastAsiaTheme="minorHAnsi" w:hAnsi="Arial" w:cs="Arial"/>
          <w:color w:val="000000" w:themeColor="text1"/>
          <w:sz w:val="22"/>
          <w:szCs w:val="22"/>
          <w:lang w:eastAsia="en-US"/>
        </w:rPr>
      </w:pPr>
    </w:p>
    <w:p w14:paraId="5160A3B2" w14:textId="637ACBAC" w:rsidR="00E332AC" w:rsidRPr="00E332AC" w:rsidRDefault="00E332AC" w:rsidP="00E332AC">
      <w:pPr>
        <w:pStyle w:val="ListParagraph"/>
        <w:numPr>
          <w:ilvl w:val="0"/>
          <w:numId w:val="28"/>
        </w:numPr>
        <w:autoSpaceDE w:val="0"/>
        <w:autoSpaceDN w:val="0"/>
        <w:adjustRightInd w:val="0"/>
        <w:jc w:val="both"/>
        <w:rPr>
          <w:rFonts w:ascii="Arial" w:eastAsiaTheme="minorHAnsi" w:hAnsi="Arial" w:cs="Arial"/>
          <w:color w:val="000000" w:themeColor="text1"/>
          <w:sz w:val="22"/>
          <w:szCs w:val="22"/>
          <w:lang w:eastAsia="en-US"/>
        </w:rPr>
      </w:pPr>
      <w:r w:rsidRPr="00E332AC">
        <w:rPr>
          <w:rFonts w:ascii="Arial" w:eastAsiaTheme="minorHAnsi" w:hAnsi="Arial" w:cs="Arial"/>
          <w:color w:val="000000" w:themeColor="text1"/>
          <w:sz w:val="22"/>
          <w:szCs w:val="22"/>
          <w:lang w:eastAsia="en-US"/>
        </w:rPr>
        <w:t>Planning permission for 2 dwellings was rejected so how can the Council contemplate allowing 3 dwellings.</w:t>
      </w:r>
    </w:p>
    <w:p w14:paraId="09BFDB97" w14:textId="77777777" w:rsidR="00D82A8C" w:rsidRPr="00E332AC" w:rsidRDefault="00D82A8C" w:rsidP="001C31F5">
      <w:pPr>
        <w:jc w:val="both"/>
        <w:rPr>
          <w:rFonts w:ascii="Arial" w:hAnsi="Arial" w:cs="Arial"/>
          <w:b/>
          <w:color w:val="000000" w:themeColor="text1"/>
          <w:sz w:val="22"/>
          <w:szCs w:val="22"/>
          <w:u w:val="single"/>
        </w:rPr>
      </w:pPr>
    </w:p>
    <w:p w14:paraId="6E929CE3" w14:textId="77777777" w:rsidR="00E85C50" w:rsidRPr="00E332AC" w:rsidRDefault="00E85C50" w:rsidP="001C31F5">
      <w:pPr>
        <w:jc w:val="both"/>
        <w:rPr>
          <w:rFonts w:ascii="Arial" w:hAnsi="Arial" w:cs="Arial"/>
          <w:b/>
          <w:color w:val="000000" w:themeColor="text1"/>
          <w:sz w:val="22"/>
          <w:szCs w:val="22"/>
        </w:rPr>
      </w:pPr>
      <w:r w:rsidRPr="00E332AC">
        <w:rPr>
          <w:rFonts w:ascii="Arial" w:hAnsi="Arial" w:cs="Arial"/>
          <w:b/>
          <w:color w:val="000000" w:themeColor="text1"/>
          <w:sz w:val="22"/>
          <w:szCs w:val="22"/>
        </w:rPr>
        <w:t>ANALYSIS</w:t>
      </w:r>
    </w:p>
    <w:p w14:paraId="1A965116" w14:textId="77777777" w:rsidR="00557473" w:rsidRPr="00E332AC" w:rsidRDefault="00557473" w:rsidP="00760874">
      <w:pPr>
        <w:jc w:val="both"/>
        <w:rPr>
          <w:rFonts w:ascii="Arial" w:hAnsi="Arial" w:cs="Arial"/>
          <w:b/>
          <w:color w:val="000000" w:themeColor="text1"/>
          <w:sz w:val="22"/>
          <w:szCs w:val="22"/>
          <w:u w:val="single"/>
        </w:rPr>
      </w:pPr>
    </w:p>
    <w:p w14:paraId="035F9A87" w14:textId="77777777" w:rsidR="00557473" w:rsidRPr="00E332AC" w:rsidRDefault="00557473" w:rsidP="00760874">
      <w:pPr>
        <w:jc w:val="both"/>
        <w:rPr>
          <w:rFonts w:ascii="Arial" w:hAnsi="Arial" w:cs="Arial"/>
          <w:color w:val="000000" w:themeColor="text1"/>
          <w:sz w:val="22"/>
          <w:szCs w:val="22"/>
          <w:u w:val="single"/>
        </w:rPr>
      </w:pPr>
      <w:r w:rsidRPr="00E332AC">
        <w:rPr>
          <w:rFonts w:ascii="Arial" w:hAnsi="Arial" w:cs="Arial"/>
          <w:color w:val="000000" w:themeColor="text1"/>
          <w:sz w:val="22"/>
          <w:szCs w:val="22"/>
          <w:u w:val="single"/>
        </w:rPr>
        <w:t>Principle of Development</w:t>
      </w:r>
    </w:p>
    <w:p w14:paraId="7DF4E37C" w14:textId="77777777" w:rsidR="00557473" w:rsidRPr="006519A8" w:rsidRDefault="00557473" w:rsidP="00760874">
      <w:pPr>
        <w:jc w:val="both"/>
        <w:rPr>
          <w:rFonts w:ascii="Arial" w:hAnsi="Arial" w:cs="Arial"/>
          <w:b/>
          <w:sz w:val="22"/>
          <w:szCs w:val="22"/>
        </w:rPr>
      </w:pPr>
    </w:p>
    <w:p w14:paraId="6A08AE0C" w14:textId="40ED9C67" w:rsidR="00302DB6" w:rsidRPr="006519A8" w:rsidRDefault="00302DB6" w:rsidP="00302DB6">
      <w:pPr>
        <w:jc w:val="both"/>
        <w:rPr>
          <w:rFonts w:ascii="Arial" w:hAnsi="Arial" w:cs="Arial"/>
          <w:b/>
          <w:sz w:val="22"/>
          <w:szCs w:val="22"/>
        </w:rPr>
      </w:pPr>
      <w:r w:rsidRPr="006519A8">
        <w:rPr>
          <w:rFonts w:ascii="Arial" w:hAnsi="Arial" w:cs="Arial"/>
          <w:sz w:val="22"/>
          <w:szCs w:val="22"/>
        </w:rPr>
        <w:t xml:space="preserve">The application site lies within the Defined Urban Area and within a Greenspace Corridor under the Proposals Map of the Unitary Development Plan (UDP).  Policy G/D/1 of the </w:t>
      </w:r>
      <w:r w:rsidRPr="006519A8">
        <w:rPr>
          <w:rFonts w:ascii="Arial" w:hAnsi="Arial" w:cs="Arial"/>
          <w:sz w:val="22"/>
          <w:szCs w:val="22"/>
        </w:rPr>
        <w:lastRenderedPageBreak/>
        <w:t>UDP aims to locate new development in the urban area in order to support urban regeneration and to protect the countryside.  Paragraph 11 of the NPPF sets out the ‘presumption in favour of sustainable development’ and states that development plans should be approved without delay.  Having specific regard to residential developments, paragraph 6</w:t>
      </w:r>
      <w:r w:rsidR="00D30FEF" w:rsidRPr="006519A8">
        <w:rPr>
          <w:rFonts w:ascii="Arial" w:hAnsi="Arial" w:cs="Arial"/>
          <w:sz w:val="22"/>
          <w:szCs w:val="22"/>
        </w:rPr>
        <w:t>1</w:t>
      </w:r>
      <w:r w:rsidRPr="006519A8">
        <w:rPr>
          <w:rFonts w:ascii="Arial" w:hAnsi="Arial" w:cs="Arial"/>
          <w:sz w:val="22"/>
          <w:szCs w:val="22"/>
        </w:rPr>
        <w:t xml:space="preserve"> of the NPPF requires Local Planning Authorities to “support the Government’s objective of significantly boosting the supply of homes”.</w:t>
      </w:r>
      <w:r w:rsidRPr="006519A8">
        <w:rPr>
          <w:rFonts w:ascii="Arial" w:hAnsi="Arial" w:cs="Arial"/>
          <w:b/>
          <w:sz w:val="22"/>
          <w:szCs w:val="22"/>
        </w:rPr>
        <w:t xml:space="preserve">  </w:t>
      </w:r>
      <w:r w:rsidRPr="006519A8">
        <w:rPr>
          <w:rFonts w:ascii="Arial" w:hAnsi="Arial" w:cs="Arial"/>
          <w:sz w:val="22"/>
          <w:szCs w:val="22"/>
          <w:lang w:eastAsia="en-US"/>
        </w:rPr>
        <w:t>Paragraph 7</w:t>
      </w:r>
      <w:r w:rsidR="00D30FEF" w:rsidRPr="006519A8">
        <w:rPr>
          <w:rFonts w:ascii="Arial" w:hAnsi="Arial" w:cs="Arial"/>
          <w:sz w:val="22"/>
          <w:szCs w:val="22"/>
          <w:lang w:eastAsia="en-US"/>
        </w:rPr>
        <w:t>3</w:t>
      </w:r>
      <w:r w:rsidRPr="006519A8">
        <w:rPr>
          <w:rFonts w:ascii="Arial" w:hAnsi="Arial" w:cs="Arial"/>
          <w:sz w:val="22"/>
          <w:szCs w:val="22"/>
          <w:lang w:eastAsia="en-US"/>
        </w:rPr>
        <w:t xml:space="preserve"> of the NPPF also states that ‘small and medium sized sites can make an important contribution to meeting the housing requirement of an area’.</w:t>
      </w:r>
    </w:p>
    <w:p w14:paraId="6A0A04A8" w14:textId="77777777" w:rsidR="00302DB6" w:rsidRPr="006519A8" w:rsidRDefault="00302DB6" w:rsidP="00302DB6">
      <w:pPr>
        <w:jc w:val="both"/>
        <w:rPr>
          <w:rFonts w:ascii="Arial" w:hAnsi="Arial" w:cs="Arial"/>
          <w:sz w:val="22"/>
          <w:szCs w:val="22"/>
          <w:highlight w:val="yellow"/>
        </w:rPr>
      </w:pPr>
    </w:p>
    <w:p w14:paraId="1D619C5E" w14:textId="0D3F390A" w:rsidR="00302DB6" w:rsidRPr="006519A8" w:rsidRDefault="00302DB6" w:rsidP="00074AFC">
      <w:pPr>
        <w:tabs>
          <w:tab w:val="left" w:pos="8222"/>
        </w:tabs>
        <w:jc w:val="both"/>
        <w:rPr>
          <w:rFonts w:ascii="Arial" w:hAnsi="Arial" w:cs="Arial"/>
          <w:sz w:val="22"/>
          <w:szCs w:val="22"/>
        </w:rPr>
      </w:pPr>
      <w:r w:rsidRPr="006519A8">
        <w:rPr>
          <w:rFonts w:ascii="Arial" w:hAnsi="Arial" w:cs="Arial"/>
          <w:sz w:val="22"/>
          <w:szCs w:val="22"/>
        </w:rPr>
        <w:t xml:space="preserve">Policy C1 of the Core Strategy outlines that the Council will promote the reuse and regeneration of vacant and underused previously developed sites and focus only on sustainable </w:t>
      </w:r>
      <w:proofErr w:type="gramStart"/>
      <w:r w:rsidRPr="006519A8">
        <w:rPr>
          <w:rFonts w:ascii="Arial" w:hAnsi="Arial" w:cs="Arial"/>
          <w:sz w:val="22"/>
          <w:szCs w:val="22"/>
        </w:rPr>
        <w:t>greenfield</w:t>
      </w:r>
      <w:proofErr w:type="gramEnd"/>
      <w:r w:rsidRPr="006519A8">
        <w:rPr>
          <w:rFonts w:ascii="Arial" w:hAnsi="Arial" w:cs="Arial"/>
          <w:sz w:val="22"/>
          <w:szCs w:val="22"/>
        </w:rPr>
        <w:t xml:space="preserve"> sites which provide the best access to a range of services, jobs and facilities and have limited impact on green infrastructure and amenity. </w:t>
      </w:r>
      <w:r w:rsidR="00074AFC" w:rsidRPr="006519A8">
        <w:rPr>
          <w:rFonts w:ascii="Arial" w:hAnsi="Arial" w:cs="Arial"/>
          <w:sz w:val="22"/>
          <w:szCs w:val="22"/>
        </w:rPr>
        <w:t>Policy C3</w:t>
      </w:r>
      <w:r w:rsidR="00CD2314" w:rsidRPr="006519A8">
        <w:rPr>
          <w:rFonts w:ascii="Arial" w:hAnsi="Arial" w:cs="Arial"/>
          <w:sz w:val="22"/>
          <w:szCs w:val="22"/>
        </w:rPr>
        <w:t xml:space="preserve"> supports low density housing south of the borough where it delivers higher value dwellings of a type and size that is currently in short supply across the borough.  </w:t>
      </w:r>
    </w:p>
    <w:p w14:paraId="44B874E0" w14:textId="77777777" w:rsidR="00302DB6" w:rsidRPr="006519A8" w:rsidRDefault="00302DB6" w:rsidP="00302DB6">
      <w:pPr>
        <w:jc w:val="both"/>
        <w:rPr>
          <w:rFonts w:ascii="Arial" w:hAnsi="Arial" w:cs="Arial"/>
          <w:sz w:val="22"/>
          <w:szCs w:val="22"/>
        </w:rPr>
      </w:pPr>
    </w:p>
    <w:p w14:paraId="73688E16" w14:textId="77777777" w:rsidR="00302DB6" w:rsidRPr="006519A8" w:rsidRDefault="00302DB6" w:rsidP="00302DB6">
      <w:pPr>
        <w:jc w:val="both"/>
        <w:rPr>
          <w:rFonts w:ascii="Arial" w:hAnsi="Arial" w:cs="Arial"/>
          <w:sz w:val="22"/>
          <w:szCs w:val="22"/>
        </w:rPr>
      </w:pPr>
      <w:r w:rsidRPr="006519A8">
        <w:rPr>
          <w:rFonts w:ascii="Arial" w:hAnsi="Arial" w:cs="Arial"/>
          <w:sz w:val="22"/>
          <w:szCs w:val="22"/>
        </w:rPr>
        <w:t xml:space="preserve">The latest published information suggests that the Council can demonstrate over 5 years’ worth of deliverable housing sites, as required by national policy however, this does not preclude the promotion of sustainable development where this can assist in delivering additional housing to meet local needs.  The recent </w:t>
      </w:r>
      <w:r w:rsidRPr="006519A8">
        <w:rPr>
          <w:rFonts w:ascii="Arial" w:hAnsi="Arial" w:cs="Arial"/>
          <w:bCs/>
          <w:iCs/>
          <w:sz w:val="22"/>
          <w:szCs w:val="22"/>
        </w:rPr>
        <w:t>adoption of PfE has also increased the housing requirement to 568 per annum through to 2025 and 616 averaged across the plan period.</w:t>
      </w:r>
    </w:p>
    <w:p w14:paraId="0D1FE498" w14:textId="77777777" w:rsidR="00302DB6" w:rsidRPr="006519A8" w:rsidRDefault="00302DB6" w:rsidP="00302DB6">
      <w:pPr>
        <w:jc w:val="both"/>
        <w:rPr>
          <w:rFonts w:ascii="Arial" w:hAnsi="Arial" w:cs="Arial"/>
          <w:sz w:val="22"/>
          <w:szCs w:val="22"/>
        </w:rPr>
      </w:pPr>
    </w:p>
    <w:p w14:paraId="1B9165C6" w14:textId="08258AD1" w:rsidR="00302DB6" w:rsidRPr="006519A8" w:rsidRDefault="00302DB6" w:rsidP="00302DB6">
      <w:pPr>
        <w:jc w:val="both"/>
        <w:rPr>
          <w:rFonts w:ascii="Arial" w:hAnsi="Arial" w:cs="Arial"/>
          <w:sz w:val="22"/>
          <w:szCs w:val="22"/>
        </w:rPr>
      </w:pPr>
      <w:r w:rsidRPr="006519A8">
        <w:rPr>
          <w:rFonts w:ascii="Arial" w:hAnsi="Arial" w:cs="Arial"/>
          <w:sz w:val="22"/>
          <w:szCs w:val="22"/>
        </w:rPr>
        <w:t xml:space="preserve">The site </w:t>
      </w:r>
      <w:r w:rsidRPr="006519A8">
        <w:rPr>
          <w:rFonts w:ascii="Arial" w:hAnsi="Arial" w:cs="Arial"/>
          <w:sz w:val="22"/>
          <w:szCs w:val="22"/>
          <w:lang w:eastAsia="en-US"/>
        </w:rPr>
        <w:t xml:space="preserve">relates to a parcel of land within the Greenspace Corridor. </w:t>
      </w:r>
      <w:r w:rsidRPr="006519A8">
        <w:rPr>
          <w:rFonts w:ascii="Arial" w:hAnsi="Arial" w:cs="Arial"/>
          <w:sz w:val="22"/>
          <w:szCs w:val="22"/>
        </w:rPr>
        <w:t xml:space="preserve">The application site is within close proximity to an established residential area and would be opposite a more recent four dwelling development on the outskirts of the main residential area.  </w:t>
      </w:r>
    </w:p>
    <w:p w14:paraId="33FA2C81" w14:textId="77777777" w:rsidR="00302DB6" w:rsidRPr="006519A8" w:rsidRDefault="00302DB6" w:rsidP="00302DB6">
      <w:pPr>
        <w:jc w:val="both"/>
        <w:rPr>
          <w:rFonts w:ascii="Arial" w:hAnsi="Arial" w:cs="Arial"/>
          <w:sz w:val="22"/>
          <w:szCs w:val="22"/>
        </w:rPr>
      </w:pPr>
    </w:p>
    <w:p w14:paraId="1F8A26F5" w14:textId="77777777" w:rsidR="00302DB6" w:rsidRPr="006519A8" w:rsidRDefault="00302DB6" w:rsidP="00302DB6">
      <w:pPr>
        <w:jc w:val="both"/>
        <w:rPr>
          <w:rFonts w:ascii="Arial" w:hAnsi="Arial" w:cs="Arial"/>
          <w:i/>
          <w:sz w:val="22"/>
          <w:szCs w:val="22"/>
          <w:lang w:eastAsia="en-US"/>
        </w:rPr>
      </w:pPr>
      <w:r w:rsidRPr="006519A8">
        <w:rPr>
          <w:rFonts w:ascii="Arial" w:hAnsi="Arial" w:cs="Arial"/>
          <w:sz w:val="22"/>
          <w:szCs w:val="22"/>
        </w:rPr>
        <w:t xml:space="preserve">Saved Policy </w:t>
      </w:r>
      <w:r w:rsidRPr="006519A8">
        <w:rPr>
          <w:rFonts w:ascii="Arial" w:hAnsi="Arial" w:cs="Arial"/>
          <w:sz w:val="22"/>
          <w:szCs w:val="22"/>
          <w:lang w:eastAsia="en-US"/>
        </w:rPr>
        <w:t>G/8 (A) of the UDP states</w:t>
      </w:r>
      <w:r w:rsidRPr="006519A8">
        <w:rPr>
          <w:rFonts w:ascii="Arial" w:hAnsi="Arial" w:cs="Arial"/>
          <w:i/>
          <w:sz w:val="22"/>
          <w:szCs w:val="22"/>
          <w:lang w:eastAsia="en-US"/>
        </w:rPr>
        <w:t xml:space="preserve"> ‘Greenspace Corridors shown on the Proposals Map will be protected.  Development and other measures which will enhance their recreational, ecological or landscape and amenity value will be permitted…….Within all parts of Greenspace Corridors, the Council will not permit development proposals which would:</w:t>
      </w:r>
    </w:p>
    <w:p w14:paraId="12055388" w14:textId="77777777" w:rsidR="00302DB6" w:rsidRPr="006519A8" w:rsidRDefault="00302DB6" w:rsidP="00302DB6">
      <w:pPr>
        <w:jc w:val="both"/>
        <w:rPr>
          <w:rFonts w:ascii="Arial" w:hAnsi="Arial" w:cs="Arial"/>
          <w:bCs/>
          <w:sz w:val="22"/>
          <w:szCs w:val="22"/>
        </w:rPr>
      </w:pPr>
    </w:p>
    <w:p w14:paraId="716249AB"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a) Lead to an unacceptable narrowing or a division of the corridor into sections, thereby, </w:t>
      </w:r>
    </w:p>
    <w:p w14:paraId="62B106FA" w14:textId="381F3E66" w:rsidR="00302DB6" w:rsidRPr="006519A8" w:rsidRDefault="00302DB6" w:rsidP="00302DB6">
      <w:pPr>
        <w:jc w:val="both"/>
        <w:rPr>
          <w:rFonts w:ascii="Arial" w:hAnsi="Arial" w:cs="Arial"/>
          <w:bCs/>
          <w:sz w:val="22"/>
          <w:szCs w:val="22"/>
        </w:rPr>
      </w:pPr>
      <w:proofErr w:type="spellStart"/>
      <w:proofErr w:type="gramStart"/>
      <w:r w:rsidRPr="006519A8">
        <w:rPr>
          <w:rFonts w:ascii="Arial" w:hAnsi="Arial" w:cs="Arial"/>
          <w:bCs/>
          <w:sz w:val="22"/>
          <w:szCs w:val="22"/>
        </w:rPr>
        <w:t>i</w:t>
      </w:r>
      <w:proofErr w:type="spellEnd"/>
      <w:proofErr w:type="gramEnd"/>
      <w:r w:rsidRPr="006519A8">
        <w:rPr>
          <w:rFonts w:ascii="Arial" w:hAnsi="Arial" w:cs="Arial"/>
          <w:bCs/>
          <w:sz w:val="22"/>
          <w:szCs w:val="22"/>
        </w:rPr>
        <w:t xml:space="preserve">. restricting the movement of wildlife along it, or </w:t>
      </w:r>
    </w:p>
    <w:p w14:paraId="3C65875A" w14:textId="22C1542A" w:rsidR="00302DB6" w:rsidRPr="006519A8" w:rsidRDefault="00302DB6" w:rsidP="00A40D81">
      <w:pPr>
        <w:jc w:val="both"/>
        <w:rPr>
          <w:rFonts w:ascii="Arial" w:hAnsi="Arial" w:cs="Arial"/>
          <w:bCs/>
          <w:sz w:val="22"/>
          <w:szCs w:val="22"/>
        </w:rPr>
      </w:pPr>
      <w:r w:rsidRPr="006519A8">
        <w:rPr>
          <w:rFonts w:ascii="Arial" w:hAnsi="Arial" w:cs="Arial"/>
          <w:bCs/>
          <w:sz w:val="22"/>
          <w:szCs w:val="22"/>
        </w:rPr>
        <w:t xml:space="preserve">ii. </w:t>
      </w:r>
      <w:proofErr w:type="gramStart"/>
      <w:r w:rsidRPr="006519A8">
        <w:rPr>
          <w:rFonts w:ascii="Arial" w:hAnsi="Arial" w:cs="Arial"/>
          <w:bCs/>
          <w:sz w:val="22"/>
          <w:szCs w:val="22"/>
        </w:rPr>
        <w:t>restricting</w:t>
      </w:r>
      <w:proofErr w:type="gramEnd"/>
      <w:r w:rsidRPr="006519A8">
        <w:rPr>
          <w:rFonts w:ascii="Arial" w:hAnsi="Arial" w:cs="Arial"/>
          <w:bCs/>
          <w:sz w:val="22"/>
          <w:szCs w:val="22"/>
        </w:rPr>
        <w:t xml:space="preserve"> the movement of people along established or pr</w:t>
      </w:r>
      <w:r w:rsidR="000C3B03" w:rsidRPr="006519A8">
        <w:rPr>
          <w:rFonts w:ascii="Arial" w:hAnsi="Arial" w:cs="Arial"/>
          <w:bCs/>
          <w:sz w:val="22"/>
          <w:szCs w:val="22"/>
        </w:rPr>
        <w:t xml:space="preserve">oposed </w:t>
      </w:r>
      <w:r w:rsidRPr="006519A8">
        <w:rPr>
          <w:rFonts w:ascii="Arial" w:hAnsi="Arial" w:cs="Arial"/>
          <w:bCs/>
          <w:sz w:val="22"/>
          <w:szCs w:val="22"/>
        </w:rPr>
        <w:t xml:space="preserve">recreational routes or rights of way; </w:t>
      </w:r>
    </w:p>
    <w:p w14:paraId="1E065C11" w14:textId="77777777" w:rsidR="00302DB6" w:rsidRPr="006519A8" w:rsidRDefault="00302DB6" w:rsidP="00302DB6">
      <w:pPr>
        <w:jc w:val="both"/>
        <w:rPr>
          <w:rFonts w:ascii="Arial" w:hAnsi="Arial" w:cs="Arial"/>
          <w:bCs/>
          <w:sz w:val="22"/>
          <w:szCs w:val="22"/>
        </w:rPr>
      </w:pPr>
    </w:p>
    <w:p w14:paraId="7506BFE1"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b) Result in the loss or severance of links between areas of recreational open space; </w:t>
      </w:r>
    </w:p>
    <w:p w14:paraId="1EFC146D" w14:textId="77777777" w:rsidR="00302DB6" w:rsidRPr="006519A8" w:rsidRDefault="00302DB6" w:rsidP="00302DB6">
      <w:pPr>
        <w:jc w:val="both"/>
        <w:rPr>
          <w:rFonts w:ascii="Arial" w:hAnsi="Arial" w:cs="Arial"/>
          <w:bCs/>
          <w:sz w:val="22"/>
          <w:szCs w:val="22"/>
        </w:rPr>
      </w:pPr>
    </w:p>
    <w:p w14:paraId="47A84C79"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c) Result in the loss of existing valued recreational facilities or prejudice proposed new facilities; or </w:t>
      </w:r>
    </w:p>
    <w:p w14:paraId="1E8AA49C" w14:textId="77777777" w:rsidR="00302DB6" w:rsidRPr="006519A8" w:rsidRDefault="00302DB6" w:rsidP="00302DB6">
      <w:pPr>
        <w:jc w:val="both"/>
        <w:rPr>
          <w:rFonts w:ascii="Arial" w:hAnsi="Arial" w:cs="Arial"/>
          <w:bCs/>
          <w:sz w:val="22"/>
          <w:szCs w:val="22"/>
        </w:rPr>
      </w:pPr>
    </w:p>
    <w:p w14:paraId="47D9C8AB"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d) Prevent public access into the corridor at strategic locations; or which would result in unacceptable harm to:- </w:t>
      </w:r>
    </w:p>
    <w:p w14:paraId="08F4135A" w14:textId="77777777" w:rsidR="00302DB6" w:rsidRPr="006519A8" w:rsidRDefault="00302DB6" w:rsidP="00302DB6">
      <w:pPr>
        <w:jc w:val="both"/>
        <w:rPr>
          <w:rFonts w:ascii="Arial" w:hAnsi="Arial" w:cs="Arial"/>
          <w:bCs/>
          <w:sz w:val="22"/>
          <w:szCs w:val="22"/>
        </w:rPr>
      </w:pPr>
    </w:p>
    <w:p w14:paraId="16972543"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e) The better landscape qualities and character of the corridor; </w:t>
      </w:r>
    </w:p>
    <w:p w14:paraId="3F7D2C58" w14:textId="77777777" w:rsidR="00302DB6" w:rsidRPr="006519A8" w:rsidRDefault="00302DB6" w:rsidP="00302DB6">
      <w:pPr>
        <w:jc w:val="both"/>
        <w:rPr>
          <w:rFonts w:ascii="Arial" w:hAnsi="Arial" w:cs="Arial"/>
          <w:bCs/>
          <w:sz w:val="22"/>
          <w:szCs w:val="22"/>
        </w:rPr>
      </w:pPr>
    </w:p>
    <w:p w14:paraId="401AFDDE"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f) The amenity value of the corridor where it provides welcome visual relief from urban development, including attractive views in and out of the corridor; </w:t>
      </w:r>
    </w:p>
    <w:p w14:paraId="6689F594" w14:textId="77777777" w:rsidR="00302DB6" w:rsidRPr="006519A8" w:rsidRDefault="00302DB6" w:rsidP="00302DB6">
      <w:pPr>
        <w:jc w:val="both"/>
        <w:rPr>
          <w:rFonts w:ascii="Arial" w:hAnsi="Arial" w:cs="Arial"/>
          <w:bCs/>
          <w:sz w:val="22"/>
          <w:szCs w:val="22"/>
        </w:rPr>
      </w:pPr>
    </w:p>
    <w:p w14:paraId="559F16FD"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 xml:space="preserve">g) Features of nature conservation interest, including designated and non-designated sites; or </w:t>
      </w:r>
    </w:p>
    <w:p w14:paraId="5341DB26" w14:textId="77777777" w:rsidR="00302DB6" w:rsidRPr="006519A8" w:rsidRDefault="00302DB6" w:rsidP="00302DB6">
      <w:pPr>
        <w:jc w:val="both"/>
        <w:rPr>
          <w:rFonts w:ascii="Arial" w:hAnsi="Arial" w:cs="Arial"/>
          <w:bCs/>
          <w:sz w:val="22"/>
          <w:szCs w:val="22"/>
        </w:rPr>
      </w:pPr>
    </w:p>
    <w:p w14:paraId="20812895" w14:textId="77777777" w:rsidR="00302DB6" w:rsidRPr="006519A8" w:rsidRDefault="00302DB6" w:rsidP="00302DB6">
      <w:pPr>
        <w:jc w:val="both"/>
        <w:rPr>
          <w:rFonts w:ascii="Arial" w:hAnsi="Arial" w:cs="Arial"/>
          <w:bCs/>
          <w:sz w:val="22"/>
          <w:szCs w:val="22"/>
        </w:rPr>
      </w:pPr>
      <w:r w:rsidRPr="006519A8">
        <w:rPr>
          <w:rFonts w:ascii="Arial" w:hAnsi="Arial" w:cs="Arial"/>
          <w:bCs/>
          <w:sz w:val="22"/>
          <w:szCs w:val="22"/>
        </w:rPr>
        <w:t>h) Viable agricultural operations, including good quality grazing land and allotments.’</w:t>
      </w:r>
    </w:p>
    <w:p w14:paraId="15FEA590" w14:textId="77777777" w:rsidR="00302DB6" w:rsidRPr="00854C15" w:rsidRDefault="00302DB6" w:rsidP="00302DB6">
      <w:pPr>
        <w:jc w:val="both"/>
        <w:rPr>
          <w:rFonts w:ascii="Arial" w:hAnsi="Arial" w:cs="Arial"/>
          <w:b/>
          <w:bCs/>
          <w:sz w:val="22"/>
          <w:szCs w:val="22"/>
        </w:rPr>
      </w:pPr>
    </w:p>
    <w:p w14:paraId="65223916" w14:textId="0B9845B8" w:rsidR="00302DB6" w:rsidRPr="00854C15" w:rsidRDefault="00302DB6" w:rsidP="00302DB6">
      <w:pPr>
        <w:jc w:val="both"/>
        <w:rPr>
          <w:rFonts w:ascii="Arial" w:hAnsi="Arial" w:cs="Arial"/>
          <w:sz w:val="22"/>
          <w:szCs w:val="22"/>
        </w:rPr>
      </w:pPr>
      <w:r w:rsidRPr="00854C15">
        <w:rPr>
          <w:rFonts w:ascii="Arial" w:hAnsi="Arial" w:cs="Arial"/>
          <w:sz w:val="22"/>
          <w:szCs w:val="22"/>
          <w:lang w:eastAsia="en-US"/>
        </w:rPr>
        <w:t xml:space="preserve">Taking into consideration the width of the Greenspace Corridor in this location, the fact that the proposed dwellings do not extend any further north or east into the Greenspace Corridor than the existing dwellings which directly face them or the more established residential area to the rear, along with the potential for substantial shrub and tree planting and other biodiversity enhancements, </w:t>
      </w:r>
      <w:r w:rsidR="000C3B03" w:rsidRPr="00854C15">
        <w:rPr>
          <w:rFonts w:ascii="Arial" w:hAnsi="Arial" w:cs="Arial"/>
          <w:sz w:val="22"/>
          <w:szCs w:val="22"/>
          <w:lang w:eastAsia="en-US"/>
        </w:rPr>
        <w:t>O</w:t>
      </w:r>
      <w:r w:rsidRPr="00854C15">
        <w:rPr>
          <w:rFonts w:ascii="Arial" w:hAnsi="Arial" w:cs="Arial"/>
          <w:sz w:val="22"/>
          <w:szCs w:val="22"/>
          <w:lang w:eastAsia="en-US"/>
        </w:rPr>
        <w:t>fficers are satisfied that the proposal would be an acceptable development within the Greenspace Corridor</w:t>
      </w:r>
      <w:r w:rsidR="00A5312E" w:rsidRPr="00854C15">
        <w:rPr>
          <w:rFonts w:ascii="Arial" w:hAnsi="Arial" w:cs="Arial"/>
          <w:sz w:val="22"/>
          <w:szCs w:val="22"/>
          <w:lang w:eastAsia="en-US"/>
        </w:rPr>
        <w:t xml:space="preserve"> and would not have a harmful impact on the visual, recreational or ecological value of the Greenspace Corridor</w:t>
      </w:r>
      <w:r w:rsidRPr="00854C15">
        <w:rPr>
          <w:rFonts w:ascii="Arial" w:hAnsi="Arial" w:cs="Arial"/>
          <w:sz w:val="22"/>
          <w:szCs w:val="22"/>
          <w:lang w:eastAsia="en-US"/>
        </w:rPr>
        <w:t xml:space="preserve">.  </w:t>
      </w:r>
      <w:r w:rsidR="000C3B03" w:rsidRPr="00854C15">
        <w:rPr>
          <w:rFonts w:ascii="Arial" w:hAnsi="Arial" w:cs="Arial"/>
          <w:sz w:val="22"/>
          <w:szCs w:val="22"/>
          <w:lang w:eastAsia="en-US"/>
        </w:rPr>
        <w:t>T</w:t>
      </w:r>
      <w:r w:rsidRPr="00854C15">
        <w:rPr>
          <w:rFonts w:ascii="Arial" w:hAnsi="Arial" w:cs="Arial"/>
          <w:sz w:val="22"/>
          <w:szCs w:val="22"/>
        </w:rPr>
        <w:t xml:space="preserve">he principle of development is </w:t>
      </w:r>
      <w:r w:rsidR="000C3B03" w:rsidRPr="00854C15">
        <w:rPr>
          <w:rFonts w:ascii="Arial" w:hAnsi="Arial" w:cs="Arial"/>
          <w:sz w:val="22"/>
          <w:szCs w:val="22"/>
        </w:rPr>
        <w:t xml:space="preserve">therefore </w:t>
      </w:r>
      <w:r w:rsidRPr="00854C15">
        <w:rPr>
          <w:rFonts w:ascii="Arial" w:hAnsi="Arial" w:cs="Arial"/>
          <w:sz w:val="22"/>
          <w:szCs w:val="22"/>
        </w:rPr>
        <w:t xml:space="preserve">considered acceptable </w:t>
      </w:r>
      <w:r w:rsidR="000C3B03" w:rsidRPr="00854C15">
        <w:rPr>
          <w:rFonts w:ascii="Arial" w:hAnsi="Arial" w:cs="Arial"/>
          <w:sz w:val="22"/>
          <w:szCs w:val="22"/>
        </w:rPr>
        <w:t>s</w:t>
      </w:r>
      <w:r w:rsidR="000C3B03" w:rsidRPr="00854C15">
        <w:rPr>
          <w:rFonts w:ascii="Arial" w:hAnsi="Arial" w:cs="Arial"/>
          <w:sz w:val="22"/>
          <w:szCs w:val="22"/>
          <w:lang w:eastAsia="en-US"/>
        </w:rPr>
        <w:t xml:space="preserve">ubject to all other material considerations outlined below being acceptable.  The proposal is therefore considered to </w:t>
      </w:r>
      <w:r w:rsidRPr="00854C15">
        <w:rPr>
          <w:rFonts w:ascii="Arial" w:hAnsi="Arial" w:cs="Arial"/>
          <w:sz w:val="22"/>
          <w:szCs w:val="22"/>
        </w:rPr>
        <w:t xml:space="preserve">be in accordance with Policy G/8 of the UDP.  </w:t>
      </w:r>
    </w:p>
    <w:p w14:paraId="6E1831B3" w14:textId="77777777" w:rsidR="00557473" w:rsidRPr="007D773B" w:rsidRDefault="00557473" w:rsidP="00760874">
      <w:pPr>
        <w:jc w:val="both"/>
        <w:rPr>
          <w:rFonts w:ascii="Arial" w:hAnsi="Arial" w:cs="Arial"/>
          <w:sz w:val="22"/>
          <w:szCs w:val="22"/>
        </w:rPr>
      </w:pPr>
    </w:p>
    <w:p w14:paraId="3A821E58" w14:textId="59CCEF53" w:rsidR="00557473" w:rsidRPr="00854C15" w:rsidRDefault="002B6DB9" w:rsidP="00760874">
      <w:pPr>
        <w:jc w:val="both"/>
        <w:rPr>
          <w:rFonts w:ascii="Arial" w:hAnsi="Arial" w:cs="Arial"/>
          <w:b/>
          <w:sz w:val="22"/>
          <w:szCs w:val="22"/>
        </w:rPr>
      </w:pPr>
      <w:r w:rsidRPr="00854C15">
        <w:rPr>
          <w:rFonts w:ascii="Arial" w:hAnsi="Arial" w:cs="Arial"/>
          <w:b/>
          <w:sz w:val="22"/>
          <w:szCs w:val="22"/>
        </w:rPr>
        <w:t xml:space="preserve">Visual Amenity </w:t>
      </w:r>
    </w:p>
    <w:p w14:paraId="54E11D2A" w14:textId="77777777" w:rsidR="00557473" w:rsidRPr="00854C15" w:rsidRDefault="00557473" w:rsidP="00760874">
      <w:pPr>
        <w:jc w:val="both"/>
        <w:rPr>
          <w:rFonts w:ascii="Arial" w:hAnsi="Arial" w:cs="Arial"/>
          <w:sz w:val="22"/>
          <w:szCs w:val="22"/>
        </w:rPr>
      </w:pPr>
    </w:p>
    <w:p w14:paraId="71E8E18D" w14:textId="77777777" w:rsidR="00302DB6" w:rsidRPr="00854C15" w:rsidRDefault="00302DB6" w:rsidP="00302DB6">
      <w:pPr>
        <w:jc w:val="both"/>
        <w:rPr>
          <w:rFonts w:ascii="Arial" w:hAnsi="Arial" w:cs="Arial"/>
          <w:sz w:val="22"/>
          <w:szCs w:val="22"/>
        </w:rPr>
      </w:pPr>
      <w:r w:rsidRPr="00854C15">
        <w:rPr>
          <w:rFonts w:ascii="Arial" w:hAnsi="Arial" w:cs="Arial"/>
          <w:sz w:val="22"/>
          <w:szCs w:val="22"/>
        </w:rPr>
        <w:t>Policy DM1 of the Council’s Core Strategy requires all development proposals, including changes of use of land and buildings, extensions and alterations, to demonstrate that they are of a high quality design and take the opportunity to enhance the quality of the area.  Policy P3 of the Core Strategy acknowledges that good design will improve the image and attractiveness of the borough as a place to live, work and visit. This policy requires all new developments to adhere to high quality design and enhance the borough’s identity and sense of place, by respecting context where it is positive and having regard to the scale, density, massing, height, layout, landscape, materials and access of surrounding buildings and areas in general.</w:t>
      </w:r>
    </w:p>
    <w:p w14:paraId="0E21CF25" w14:textId="77777777" w:rsidR="00302DB6" w:rsidRPr="00854C15" w:rsidRDefault="00302DB6" w:rsidP="00302DB6">
      <w:pPr>
        <w:jc w:val="both"/>
        <w:rPr>
          <w:rFonts w:ascii="Arial" w:hAnsi="Arial" w:cs="Arial"/>
          <w:sz w:val="22"/>
          <w:szCs w:val="22"/>
        </w:rPr>
      </w:pPr>
    </w:p>
    <w:p w14:paraId="421467BA" w14:textId="77777777" w:rsidR="00302DB6" w:rsidRPr="00854C15" w:rsidRDefault="00302DB6" w:rsidP="00302DB6">
      <w:pPr>
        <w:jc w:val="both"/>
        <w:rPr>
          <w:rFonts w:ascii="Arial" w:hAnsi="Arial" w:cs="Arial"/>
          <w:sz w:val="22"/>
          <w:szCs w:val="22"/>
        </w:rPr>
      </w:pPr>
      <w:r w:rsidRPr="00854C15">
        <w:rPr>
          <w:rFonts w:ascii="Arial" w:hAnsi="Arial" w:cs="Arial"/>
          <w:sz w:val="22"/>
          <w:szCs w:val="22"/>
        </w:rPr>
        <w:t>In addition, Core Strategy policy C3 requires a high standard of development and layout that produces attractive places.  Furthermore, Paragraph 135 of the National Planning Policy Framework states that planning decisions should ensure that developments are sympathetic to local character and visually attractive as a result of good architecture, layout and effective landscaping.</w:t>
      </w:r>
    </w:p>
    <w:p w14:paraId="23DC27A2" w14:textId="77777777" w:rsidR="00302DB6" w:rsidRPr="00854C15" w:rsidRDefault="00302DB6" w:rsidP="00302DB6">
      <w:pPr>
        <w:jc w:val="both"/>
        <w:rPr>
          <w:rFonts w:ascii="Arial" w:hAnsi="Arial" w:cs="Arial"/>
          <w:sz w:val="22"/>
          <w:szCs w:val="22"/>
        </w:rPr>
      </w:pPr>
    </w:p>
    <w:p w14:paraId="4FE93C41" w14:textId="77777777" w:rsidR="00302DB6" w:rsidRPr="00854C15" w:rsidRDefault="00302DB6" w:rsidP="00302DB6">
      <w:pPr>
        <w:jc w:val="both"/>
        <w:rPr>
          <w:rFonts w:ascii="Arial" w:hAnsi="Arial" w:cs="Arial"/>
          <w:sz w:val="22"/>
          <w:szCs w:val="22"/>
        </w:rPr>
      </w:pPr>
      <w:r w:rsidRPr="00854C15">
        <w:rPr>
          <w:rFonts w:ascii="Arial" w:hAnsi="Arial" w:cs="Arial"/>
          <w:sz w:val="22"/>
          <w:szCs w:val="22"/>
        </w:rPr>
        <w:t>Policy JP-H3 of PfE requires development ‘to incorporate a range of dwelling types and sizes’ and a key aim of the Plan is to boost the supply of well designed, adaptable new homes with appropriate access to private space.’</w:t>
      </w:r>
    </w:p>
    <w:p w14:paraId="41B9719D" w14:textId="77777777" w:rsidR="00302DB6" w:rsidRPr="00854C15" w:rsidRDefault="00302DB6" w:rsidP="00302DB6">
      <w:pPr>
        <w:jc w:val="both"/>
        <w:rPr>
          <w:rFonts w:ascii="Arial" w:hAnsi="Arial" w:cs="Arial"/>
          <w:sz w:val="22"/>
          <w:szCs w:val="22"/>
        </w:rPr>
      </w:pPr>
    </w:p>
    <w:p w14:paraId="02487260" w14:textId="77777777" w:rsidR="00302DB6" w:rsidRPr="00854C15" w:rsidRDefault="00302DB6" w:rsidP="00302DB6">
      <w:pPr>
        <w:jc w:val="both"/>
        <w:rPr>
          <w:rFonts w:ascii="Arial" w:hAnsi="Arial" w:cs="Arial"/>
          <w:sz w:val="22"/>
          <w:szCs w:val="22"/>
        </w:rPr>
      </w:pPr>
      <w:r w:rsidRPr="00854C15">
        <w:rPr>
          <w:rFonts w:ascii="Arial" w:hAnsi="Arial" w:cs="Arial"/>
          <w:sz w:val="22"/>
          <w:szCs w:val="22"/>
        </w:rPr>
        <w:t xml:space="preserve">Paragraph 139 of the NPPF states that in determining applications, significant weight should be given to outstanding or innovative designs which promote high levels of sustainability, or help raise the standard of design more generally in an area, so long as they fit in with the overall form and layout of their surroundings. </w:t>
      </w:r>
    </w:p>
    <w:p w14:paraId="3058744A" w14:textId="77777777" w:rsidR="00302DB6" w:rsidRPr="00854C15" w:rsidRDefault="00302DB6" w:rsidP="00302DB6">
      <w:pPr>
        <w:jc w:val="both"/>
        <w:rPr>
          <w:rFonts w:ascii="Arial" w:hAnsi="Arial" w:cs="Arial"/>
          <w:sz w:val="22"/>
          <w:szCs w:val="22"/>
        </w:rPr>
      </w:pPr>
    </w:p>
    <w:p w14:paraId="32AC7AAD" w14:textId="3C9FA429" w:rsidR="001C4555" w:rsidRDefault="00302DB6" w:rsidP="00302DB6">
      <w:pPr>
        <w:jc w:val="both"/>
        <w:rPr>
          <w:rFonts w:ascii="Arial" w:hAnsi="Arial" w:cs="Arial"/>
          <w:color w:val="5B9BD5" w:themeColor="accent1"/>
          <w:sz w:val="22"/>
          <w:szCs w:val="22"/>
        </w:rPr>
      </w:pPr>
      <w:r w:rsidRPr="00854C15">
        <w:rPr>
          <w:rFonts w:ascii="Arial" w:hAnsi="Arial" w:cs="Arial"/>
          <w:sz w:val="22"/>
          <w:szCs w:val="22"/>
        </w:rPr>
        <w:t>The proposed dwellings would not be readily visible from surrounding public vantage points due to the location of the site and the screening provided by the existing surrounding properties.  The site is relatively secluded and would only be read within the same context as the more recent dwellings opposite.  The proposed dwellings would reflect the size</w:t>
      </w:r>
      <w:r w:rsidR="001C4555" w:rsidRPr="00854C15">
        <w:rPr>
          <w:rFonts w:ascii="Arial" w:hAnsi="Arial" w:cs="Arial"/>
          <w:sz w:val="22"/>
          <w:szCs w:val="22"/>
        </w:rPr>
        <w:t xml:space="preserve"> and </w:t>
      </w:r>
      <w:r w:rsidRPr="00854C15">
        <w:rPr>
          <w:rFonts w:ascii="Arial" w:hAnsi="Arial" w:cs="Arial"/>
          <w:sz w:val="22"/>
          <w:szCs w:val="22"/>
        </w:rPr>
        <w:t xml:space="preserve">design of the existing dwellings </w:t>
      </w:r>
      <w:r w:rsidR="001C4555" w:rsidRPr="00854C15">
        <w:rPr>
          <w:rFonts w:ascii="Arial" w:hAnsi="Arial" w:cs="Arial"/>
          <w:sz w:val="22"/>
          <w:szCs w:val="22"/>
        </w:rPr>
        <w:t xml:space="preserve">although the external materials will incorporate more traditional facing brick which provides some variation and reflect the fenestration of the wider area.  </w:t>
      </w:r>
      <w:r w:rsidR="00936B55" w:rsidRPr="00854C15">
        <w:rPr>
          <w:rFonts w:ascii="Arial" w:hAnsi="Arial" w:cs="Arial"/>
          <w:sz w:val="22"/>
          <w:szCs w:val="22"/>
        </w:rPr>
        <w:t>O</w:t>
      </w:r>
      <w:r w:rsidRPr="00854C15">
        <w:rPr>
          <w:rFonts w:ascii="Arial" w:hAnsi="Arial" w:cs="Arial"/>
          <w:sz w:val="22"/>
          <w:szCs w:val="22"/>
        </w:rPr>
        <w:t>fficers consider that in general, the proposed dwellings would be acceptable</w:t>
      </w:r>
      <w:r w:rsidR="00936B55" w:rsidRPr="00854C15">
        <w:rPr>
          <w:rFonts w:ascii="Arial" w:hAnsi="Arial" w:cs="Arial"/>
          <w:sz w:val="22"/>
          <w:szCs w:val="22"/>
        </w:rPr>
        <w:t xml:space="preserve"> (materials to be secured by condition)</w:t>
      </w:r>
      <w:r w:rsidRPr="00854C15">
        <w:rPr>
          <w:rFonts w:ascii="Arial" w:hAnsi="Arial" w:cs="Arial"/>
          <w:sz w:val="22"/>
          <w:szCs w:val="22"/>
        </w:rPr>
        <w:t xml:space="preserve">. </w:t>
      </w:r>
      <w:r w:rsidR="001C4555" w:rsidRPr="00854C15">
        <w:rPr>
          <w:rFonts w:ascii="Arial" w:hAnsi="Arial" w:cs="Arial"/>
          <w:sz w:val="22"/>
          <w:szCs w:val="22"/>
        </w:rPr>
        <w:t xml:space="preserve"> The development is well screened from Wince Brook</w:t>
      </w:r>
      <w:r w:rsidR="00D30FEF" w:rsidRPr="00854C15">
        <w:rPr>
          <w:rFonts w:ascii="Arial" w:hAnsi="Arial" w:cs="Arial"/>
          <w:sz w:val="22"/>
          <w:szCs w:val="22"/>
        </w:rPr>
        <w:t>, additional tree planting is proposed to the northern boundary</w:t>
      </w:r>
      <w:r w:rsidR="001C4555" w:rsidRPr="00854C15">
        <w:rPr>
          <w:rFonts w:ascii="Arial" w:hAnsi="Arial" w:cs="Arial"/>
          <w:sz w:val="22"/>
          <w:szCs w:val="22"/>
        </w:rPr>
        <w:t xml:space="preserve"> and </w:t>
      </w:r>
      <w:r w:rsidR="00D30FEF" w:rsidRPr="00854C15">
        <w:rPr>
          <w:rFonts w:ascii="Arial" w:hAnsi="Arial" w:cs="Arial"/>
          <w:sz w:val="22"/>
          <w:szCs w:val="22"/>
        </w:rPr>
        <w:t xml:space="preserve">the development </w:t>
      </w:r>
      <w:r w:rsidR="001C4555" w:rsidRPr="00854C15">
        <w:rPr>
          <w:rFonts w:ascii="Arial" w:hAnsi="Arial" w:cs="Arial"/>
          <w:sz w:val="22"/>
          <w:szCs w:val="22"/>
        </w:rPr>
        <w:t>would not encroach into this area beyond the existing built up area.  New tree, shrub and grassland planting is proposed</w:t>
      </w:r>
      <w:r w:rsidR="00936B55" w:rsidRPr="00854C15">
        <w:rPr>
          <w:rFonts w:ascii="Arial" w:hAnsi="Arial" w:cs="Arial"/>
          <w:sz w:val="22"/>
          <w:szCs w:val="22"/>
        </w:rPr>
        <w:t xml:space="preserve"> and the submitted Planning Statement in paragraph 6.18 states that no trees will be removed as a result of the proposed development</w:t>
      </w:r>
      <w:r w:rsidR="001C4555" w:rsidRPr="00854C15">
        <w:rPr>
          <w:rFonts w:ascii="Arial" w:hAnsi="Arial" w:cs="Arial"/>
          <w:sz w:val="22"/>
          <w:szCs w:val="22"/>
        </w:rPr>
        <w:t xml:space="preserve">.  </w:t>
      </w:r>
    </w:p>
    <w:p w14:paraId="5BE93A62" w14:textId="77777777" w:rsidR="00B54258" w:rsidRPr="00854C15" w:rsidRDefault="00B54258" w:rsidP="00B54258">
      <w:pPr>
        <w:jc w:val="both"/>
        <w:rPr>
          <w:rFonts w:ascii="Arial" w:eastAsia="Calibri" w:hAnsi="Arial" w:cs="Arial"/>
          <w:color w:val="000000" w:themeColor="text1"/>
          <w:sz w:val="22"/>
          <w:szCs w:val="22"/>
          <w:lang w:eastAsia="en-US"/>
        </w:rPr>
      </w:pPr>
    </w:p>
    <w:p w14:paraId="30C3CF1A" w14:textId="2E0F39D4" w:rsidR="00557473" w:rsidRPr="00854C15" w:rsidRDefault="00D30FEF" w:rsidP="00B54258">
      <w:pPr>
        <w:jc w:val="both"/>
        <w:rPr>
          <w:rFonts w:ascii="Arial" w:hAnsi="Arial" w:cs="Arial"/>
          <w:color w:val="000000" w:themeColor="text1"/>
          <w:sz w:val="22"/>
          <w:szCs w:val="22"/>
        </w:rPr>
      </w:pPr>
      <w:r w:rsidRPr="00854C15">
        <w:rPr>
          <w:rFonts w:ascii="Arial" w:hAnsi="Arial" w:cs="Arial"/>
          <w:color w:val="000000" w:themeColor="text1"/>
          <w:sz w:val="22"/>
          <w:szCs w:val="22"/>
        </w:rPr>
        <w:t xml:space="preserve">Subject to </w:t>
      </w:r>
      <w:r w:rsidR="00854C15">
        <w:rPr>
          <w:rFonts w:ascii="Arial" w:hAnsi="Arial" w:cs="Arial"/>
          <w:color w:val="000000" w:themeColor="text1"/>
          <w:sz w:val="22"/>
          <w:szCs w:val="22"/>
        </w:rPr>
        <w:t xml:space="preserve">a </w:t>
      </w:r>
      <w:r w:rsidRPr="00854C15">
        <w:rPr>
          <w:rFonts w:ascii="Arial" w:hAnsi="Arial" w:cs="Arial"/>
          <w:color w:val="000000" w:themeColor="text1"/>
          <w:sz w:val="22"/>
          <w:szCs w:val="22"/>
        </w:rPr>
        <w:t>suitably worded conditio</w:t>
      </w:r>
      <w:r w:rsidR="00854C15">
        <w:rPr>
          <w:rFonts w:ascii="Arial" w:hAnsi="Arial" w:cs="Arial"/>
          <w:color w:val="000000" w:themeColor="text1"/>
          <w:sz w:val="22"/>
          <w:szCs w:val="22"/>
        </w:rPr>
        <w:t>n</w:t>
      </w:r>
      <w:r w:rsidRPr="00854C15">
        <w:rPr>
          <w:rFonts w:ascii="Arial" w:hAnsi="Arial" w:cs="Arial"/>
          <w:color w:val="000000" w:themeColor="text1"/>
          <w:sz w:val="22"/>
          <w:szCs w:val="22"/>
        </w:rPr>
        <w:t xml:space="preserve"> for</w:t>
      </w:r>
      <w:r w:rsidR="00F374FD">
        <w:rPr>
          <w:rFonts w:ascii="Arial" w:hAnsi="Arial" w:cs="Arial"/>
          <w:color w:val="000000" w:themeColor="text1"/>
          <w:sz w:val="22"/>
          <w:szCs w:val="22"/>
        </w:rPr>
        <w:t xml:space="preserve"> the submission of</w:t>
      </w:r>
      <w:r w:rsidRPr="00854C15">
        <w:rPr>
          <w:rFonts w:ascii="Arial" w:hAnsi="Arial" w:cs="Arial"/>
          <w:color w:val="000000" w:themeColor="text1"/>
          <w:sz w:val="22"/>
          <w:szCs w:val="22"/>
        </w:rPr>
        <w:t xml:space="preserve"> details of the materials used in the proposed development, Officers consider that the proposed development would </w:t>
      </w:r>
      <w:r w:rsidRPr="00854C15">
        <w:rPr>
          <w:rFonts w:ascii="Arial" w:hAnsi="Arial" w:cs="Arial"/>
          <w:color w:val="000000" w:themeColor="text1"/>
          <w:sz w:val="22"/>
          <w:szCs w:val="22"/>
        </w:rPr>
        <w:lastRenderedPageBreak/>
        <w:t xml:space="preserve">accord with the adopted Rochdale Core Strategy </w:t>
      </w:r>
      <w:r w:rsidR="00FE2A6C" w:rsidRPr="00854C15">
        <w:rPr>
          <w:rFonts w:ascii="Arial" w:hAnsi="Arial" w:cs="Arial"/>
          <w:color w:val="000000" w:themeColor="text1"/>
          <w:sz w:val="22"/>
          <w:szCs w:val="22"/>
        </w:rPr>
        <w:t>P</w:t>
      </w:r>
      <w:r w:rsidR="00B51A40" w:rsidRPr="00854C15">
        <w:rPr>
          <w:rFonts w:ascii="Arial" w:hAnsi="Arial" w:cs="Arial"/>
          <w:color w:val="000000" w:themeColor="text1"/>
          <w:sz w:val="22"/>
          <w:szCs w:val="22"/>
        </w:rPr>
        <w:t xml:space="preserve">olices </w:t>
      </w:r>
      <w:r w:rsidRPr="00854C15">
        <w:rPr>
          <w:rFonts w:ascii="Arial" w:hAnsi="Arial" w:cs="Arial"/>
          <w:color w:val="000000" w:themeColor="text1"/>
          <w:sz w:val="22"/>
          <w:szCs w:val="22"/>
        </w:rPr>
        <w:t>DM1, P3 and C3, Polic</w:t>
      </w:r>
      <w:r w:rsidR="00691397" w:rsidRPr="00854C15">
        <w:rPr>
          <w:rFonts w:ascii="Arial" w:hAnsi="Arial" w:cs="Arial"/>
          <w:color w:val="000000" w:themeColor="text1"/>
          <w:sz w:val="22"/>
          <w:szCs w:val="22"/>
        </w:rPr>
        <w:t>y</w:t>
      </w:r>
      <w:r w:rsidR="00EB2066" w:rsidRPr="00854C15">
        <w:rPr>
          <w:rFonts w:ascii="Arial" w:hAnsi="Arial" w:cs="Arial"/>
          <w:color w:val="000000" w:themeColor="text1"/>
          <w:sz w:val="22"/>
          <w:szCs w:val="22"/>
        </w:rPr>
        <w:t xml:space="preserve"> JP-H3 of PfE</w:t>
      </w:r>
      <w:r w:rsidR="00557473" w:rsidRPr="00854C15">
        <w:rPr>
          <w:rFonts w:ascii="Arial" w:hAnsi="Arial" w:cs="Arial"/>
          <w:color w:val="000000" w:themeColor="text1"/>
          <w:sz w:val="22"/>
          <w:szCs w:val="22"/>
        </w:rPr>
        <w:t xml:space="preserve"> and the NPPF.</w:t>
      </w:r>
    </w:p>
    <w:p w14:paraId="384BA73E" w14:textId="77777777" w:rsidR="00742A55" w:rsidRPr="007D773B" w:rsidRDefault="00742A55" w:rsidP="00760874">
      <w:pPr>
        <w:jc w:val="both"/>
        <w:rPr>
          <w:rFonts w:ascii="Arial" w:hAnsi="Arial" w:cs="Arial"/>
          <w:sz w:val="22"/>
          <w:szCs w:val="22"/>
        </w:rPr>
      </w:pPr>
    </w:p>
    <w:p w14:paraId="47B245FA" w14:textId="77777777" w:rsidR="00742A55" w:rsidRPr="00854C15" w:rsidRDefault="00742A55" w:rsidP="00760874">
      <w:pPr>
        <w:jc w:val="both"/>
        <w:rPr>
          <w:rFonts w:ascii="Arial" w:hAnsi="Arial" w:cs="Arial"/>
          <w:b/>
          <w:color w:val="000000" w:themeColor="text1"/>
          <w:sz w:val="22"/>
          <w:szCs w:val="22"/>
        </w:rPr>
      </w:pPr>
      <w:r w:rsidRPr="00854C15">
        <w:rPr>
          <w:rFonts w:ascii="Arial" w:hAnsi="Arial" w:cs="Arial"/>
          <w:b/>
          <w:color w:val="000000" w:themeColor="text1"/>
          <w:sz w:val="22"/>
          <w:szCs w:val="22"/>
        </w:rPr>
        <w:t>Residential Amenity</w:t>
      </w:r>
    </w:p>
    <w:p w14:paraId="34B3F2EB" w14:textId="77777777" w:rsidR="00381150" w:rsidRPr="00936B55" w:rsidRDefault="00381150" w:rsidP="00760874">
      <w:pPr>
        <w:jc w:val="both"/>
        <w:rPr>
          <w:rFonts w:ascii="Arial" w:hAnsi="Arial" w:cs="Arial"/>
          <w:b/>
          <w:color w:val="5B9BD5" w:themeColor="accent1"/>
          <w:sz w:val="22"/>
          <w:szCs w:val="22"/>
        </w:rPr>
      </w:pPr>
    </w:p>
    <w:p w14:paraId="33A745FA" w14:textId="3FF60E37" w:rsidR="00381150" w:rsidRPr="00854C15" w:rsidRDefault="00691397" w:rsidP="00760874">
      <w:pPr>
        <w:jc w:val="both"/>
        <w:rPr>
          <w:rFonts w:ascii="Arial" w:hAnsi="Arial" w:cs="Arial"/>
          <w:color w:val="000000" w:themeColor="text1"/>
          <w:sz w:val="22"/>
          <w:szCs w:val="22"/>
        </w:rPr>
      </w:pPr>
      <w:r w:rsidRPr="00854C15">
        <w:rPr>
          <w:rFonts w:ascii="Arial" w:hAnsi="Arial" w:cs="Arial"/>
          <w:color w:val="000000" w:themeColor="text1"/>
          <w:sz w:val="22"/>
          <w:szCs w:val="22"/>
        </w:rPr>
        <w:t xml:space="preserve">Paragraph 135 of the National Planning Policy Framework advises that planning decisions should always seek to secure a good standard of amenity for all existing and future occupants of land and buildings.  Policy DM1 of the Core Strategy requires that proposals do not adversely affect the amenity of residents or users through visual intrusion, overbearing impact, overshadowing or loss of privacy. Also, impacts including noise, air, dust, light and odour pollution are required to be mitigated where necessary.  </w:t>
      </w:r>
      <w:r w:rsidR="00381150" w:rsidRPr="00854C15">
        <w:rPr>
          <w:rFonts w:ascii="Arial" w:hAnsi="Arial" w:cs="Arial"/>
          <w:color w:val="000000" w:themeColor="text1"/>
          <w:sz w:val="22"/>
          <w:szCs w:val="22"/>
        </w:rPr>
        <w:t>Further to the above are the considerations of the Councils Supplementary Planning Document (SPD) ‘Guidelines and Standards for Residential Development’ which states that new developments</w:t>
      </w:r>
      <w:r w:rsidR="00381150" w:rsidRPr="00854C15">
        <w:rPr>
          <w:rFonts w:ascii="Arial" w:hAnsi="Arial" w:cs="Arial"/>
          <w:bCs/>
          <w:i/>
          <w:color w:val="000000" w:themeColor="text1"/>
          <w:sz w:val="22"/>
          <w:szCs w:val="22"/>
        </w:rPr>
        <w:t xml:space="preserve"> “should be carefully designed to protect the amenity of the occupants of adjoining properties.”</w:t>
      </w:r>
    </w:p>
    <w:p w14:paraId="20E4E5BC" w14:textId="77777777" w:rsidR="00302DB6" w:rsidRPr="00854C15" w:rsidRDefault="00302DB6" w:rsidP="00302DB6">
      <w:pPr>
        <w:jc w:val="both"/>
        <w:rPr>
          <w:rFonts w:ascii="Arial" w:hAnsi="Arial" w:cs="Arial"/>
          <w:b/>
          <w:color w:val="000000" w:themeColor="text1"/>
          <w:sz w:val="22"/>
          <w:szCs w:val="22"/>
        </w:rPr>
      </w:pPr>
    </w:p>
    <w:p w14:paraId="54D57454" w14:textId="77777777" w:rsidR="00381150" w:rsidRPr="00854C15" w:rsidRDefault="00381150" w:rsidP="002B6DB9">
      <w:pPr>
        <w:jc w:val="both"/>
        <w:rPr>
          <w:rFonts w:ascii="Arial" w:hAnsi="Arial" w:cs="Arial"/>
          <w:i/>
          <w:color w:val="000000" w:themeColor="text1"/>
          <w:sz w:val="22"/>
          <w:szCs w:val="22"/>
        </w:rPr>
      </w:pPr>
      <w:r w:rsidRPr="00854C15">
        <w:rPr>
          <w:rFonts w:ascii="Arial" w:hAnsi="Arial" w:cs="Arial"/>
          <w:i/>
          <w:color w:val="000000" w:themeColor="text1"/>
          <w:sz w:val="22"/>
          <w:szCs w:val="22"/>
        </w:rPr>
        <w:t>Space Standards &amp; Privacy</w:t>
      </w:r>
    </w:p>
    <w:p w14:paraId="0B4020A7" w14:textId="77777777" w:rsidR="00381150" w:rsidRPr="00854C15" w:rsidRDefault="00381150" w:rsidP="00760874">
      <w:pPr>
        <w:jc w:val="both"/>
        <w:rPr>
          <w:rFonts w:ascii="Arial" w:hAnsi="Arial" w:cs="Arial"/>
          <w:b/>
          <w:color w:val="000000" w:themeColor="text1"/>
          <w:sz w:val="22"/>
          <w:szCs w:val="22"/>
        </w:rPr>
      </w:pPr>
    </w:p>
    <w:p w14:paraId="7A04CEC4" w14:textId="77777777" w:rsidR="00381150" w:rsidRPr="00854C15" w:rsidRDefault="00381150" w:rsidP="00760874">
      <w:pPr>
        <w:jc w:val="both"/>
        <w:rPr>
          <w:rFonts w:ascii="Arial" w:hAnsi="Arial" w:cs="Arial"/>
          <w:color w:val="000000" w:themeColor="text1"/>
          <w:sz w:val="22"/>
          <w:szCs w:val="22"/>
        </w:rPr>
      </w:pPr>
      <w:r w:rsidRPr="00854C15">
        <w:rPr>
          <w:rFonts w:ascii="Arial" w:hAnsi="Arial" w:cs="Arial"/>
          <w:color w:val="000000" w:themeColor="text1"/>
          <w:sz w:val="22"/>
          <w:szCs w:val="22"/>
        </w:rPr>
        <w:t>Section 4.1 of the SPD sets out minimum distance standards which all new residential developments should adhere to in order to ensure a satisfactory standard of amenity for surrounding, existing and future occupiers.</w:t>
      </w:r>
    </w:p>
    <w:p w14:paraId="1D7B270A" w14:textId="77777777" w:rsidR="00182784" w:rsidRPr="00854C15" w:rsidRDefault="00182784" w:rsidP="00760874">
      <w:pPr>
        <w:jc w:val="both"/>
        <w:rPr>
          <w:rFonts w:ascii="Arial" w:hAnsi="Arial" w:cs="Arial"/>
          <w:color w:val="000000" w:themeColor="text1"/>
          <w:sz w:val="22"/>
          <w:szCs w:val="22"/>
        </w:rPr>
      </w:pPr>
    </w:p>
    <w:p w14:paraId="78F792FD" w14:textId="77777777" w:rsidR="000834AC" w:rsidRPr="00854C15" w:rsidRDefault="00182784" w:rsidP="00760874">
      <w:pPr>
        <w:jc w:val="both"/>
        <w:rPr>
          <w:rFonts w:ascii="Arial" w:hAnsi="Arial" w:cs="Arial"/>
          <w:color w:val="000000" w:themeColor="text1"/>
          <w:sz w:val="22"/>
          <w:szCs w:val="22"/>
        </w:rPr>
      </w:pPr>
      <w:r w:rsidRPr="00854C15">
        <w:rPr>
          <w:rFonts w:ascii="Arial" w:hAnsi="Arial" w:cs="Arial"/>
          <w:color w:val="000000" w:themeColor="text1"/>
          <w:sz w:val="22"/>
          <w:szCs w:val="22"/>
        </w:rPr>
        <w:t>4.1 of the SPD requires</w:t>
      </w:r>
      <w:r w:rsidR="000834AC" w:rsidRPr="00854C15">
        <w:rPr>
          <w:rFonts w:ascii="Arial" w:hAnsi="Arial" w:cs="Arial"/>
          <w:color w:val="000000" w:themeColor="text1"/>
          <w:sz w:val="22"/>
          <w:szCs w:val="22"/>
        </w:rPr>
        <w:t>:</w:t>
      </w:r>
    </w:p>
    <w:p w14:paraId="4F904CB7" w14:textId="77777777" w:rsidR="000834AC" w:rsidRPr="00854C15" w:rsidRDefault="000834AC" w:rsidP="00760874">
      <w:pPr>
        <w:jc w:val="both"/>
        <w:rPr>
          <w:rFonts w:ascii="Arial" w:hAnsi="Arial" w:cs="Arial"/>
          <w:color w:val="000000" w:themeColor="text1"/>
          <w:sz w:val="22"/>
          <w:szCs w:val="22"/>
        </w:rPr>
      </w:pPr>
    </w:p>
    <w:p w14:paraId="60BA1777" w14:textId="77777777" w:rsidR="000834AC" w:rsidRPr="00854C15" w:rsidRDefault="00182784" w:rsidP="000834AC">
      <w:pPr>
        <w:pStyle w:val="ListParagraph"/>
        <w:numPr>
          <w:ilvl w:val="0"/>
          <w:numId w:val="11"/>
        </w:numPr>
        <w:jc w:val="both"/>
        <w:rPr>
          <w:rFonts w:ascii="Arial" w:hAnsi="Arial" w:cs="Arial"/>
          <w:color w:val="000000" w:themeColor="text1"/>
          <w:sz w:val="22"/>
          <w:szCs w:val="22"/>
        </w:rPr>
      </w:pPr>
      <w:r w:rsidRPr="00854C15">
        <w:rPr>
          <w:rFonts w:ascii="Arial" w:hAnsi="Arial" w:cs="Arial"/>
          <w:color w:val="000000" w:themeColor="text1"/>
          <w:sz w:val="22"/>
          <w:szCs w:val="22"/>
        </w:rPr>
        <w:t>21m between directly facing principal windows of habitable rooms, at an upper floor level AND 10.5m between a principal window at an upper floor level and a directly facing boundary of the curtilage</w:t>
      </w:r>
      <w:r w:rsidR="000834AC" w:rsidRPr="00854C15">
        <w:rPr>
          <w:rFonts w:ascii="Arial" w:hAnsi="Arial" w:cs="Arial"/>
          <w:color w:val="000000" w:themeColor="text1"/>
          <w:sz w:val="22"/>
          <w:szCs w:val="22"/>
        </w:rPr>
        <w:t xml:space="preserve">; </w:t>
      </w:r>
    </w:p>
    <w:p w14:paraId="6893A783" w14:textId="77777777" w:rsidR="000834AC" w:rsidRPr="00854C15" w:rsidRDefault="000834AC" w:rsidP="000834AC">
      <w:pPr>
        <w:pStyle w:val="ListParagraph"/>
        <w:numPr>
          <w:ilvl w:val="0"/>
          <w:numId w:val="11"/>
        </w:numPr>
        <w:jc w:val="both"/>
        <w:rPr>
          <w:rFonts w:ascii="Arial" w:hAnsi="Arial" w:cs="Arial"/>
          <w:color w:val="000000" w:themeColor="text1"/>
          <w:sz w:val="22"/>
          <w:szCs w:val="22"/>
        </w:rPr>
      </w:pPr>
      <w:r w:rsidRPr="00854C15">
        <w:rPr>
          <w:rFonts w:ascii="Arial" w:hAnsi="Arial" w:cs="Arial"/>
          <w:color w:val="000000" w:themeColor="text1"/>
          <w:sz w:val="22"/>
          <w:szCs w:val="22"/>
        </w:rPr>
        <w:t>14m between a principal window and any directly facing two storey elevation which does not contain a principal window to a habitable room; and</w:t>
      </w:r>
    </w:p>
    <w:p w14:paraId="30DB9DD7" w14:textId="77777777" w:rsidR="00182784" w:rsidRPr="00854C15" w:rsidRDefault="000834AC" w:rsidP="000834AC">
      <w:pPr>
        <w:pStyle w:val="ListParagraph"/>
        <w:numPr>
          <w:ilvl w:val="0"/>
          <w:numId w:val="11"/>
        </w:numPr>
        <w:jc w:val="both"/>
        <w:rPr>
          <w:rFonts w:ascii="Arial" w:hAnsi="Arial" w:cs="Arial"/>
          <w:color w:val="000000" w:themeColor="text1"/>
          <w:sz w:val="22"/>
          <w:szCs w:val="22"/>
        </w:rPr>
      </w:pPr>
      <w:r w:rsidRPr="00854C15">
        <w:rPr>
          <w:rFonts w:ascii="Arial" w:hAnsi="Arial" w:cs="Arial"/>
          <w:color w:val="000000" w:themeColor="text1"/>
          <w:sz w:val="22"/>
          <w:szCs w:val="22"/>
        </w:rPr>
        <w:t>10m between a principal window and any directly facing single storey elevation which does not contain a principal window to a habitable room.</w:t>
      </w:r>
    </w:p>
    <w:p w14:paraId="06971CD3" w14:textId="77777777" w:rsidR="000834AC" w:rsidRPr="00854C15" w:rsidRDefault="000834AC" w:rsidP="00760874">
      <w:pPr>
        <w:jc w:val="both"/>
        <w:rPr>
          <w:rFonts w:ascii="Arial" w:hAnsi="Arial" w:cs="Arial"/>
          <w:color w:val="000000" w:themeColor="text1"/>
          <w:sz w:val="22"/>
          <w:szCs w:val="22"/>
        </w:rPr>
      </w:pPr>
    </w:p>
    <w:p w14:paraId="16F4D9AF" w14:textId="77777777" w:rsidR="000834AC" w:rsidRPr="00854C15" w:rsidRDefault="000834AC" w:rsidP="00760874">
      <w:pPr>
        <w:jc w:val="both"/>
        <w:rPr>
          <w:rFonts w:ascii="Arial" w:hAnsi="Arial" w:cs="Arial"/>
          <w:i/>
          <w:color w:val="000000" w:themeColor="text1"/>
          <w:sz w:val="22"/>
          <w:szCs w:val="22"/>
        </w:rPr>
      </w:pPr>
      <w:r w:rsidRPr="00854C15">
        <w:rPr>
          <w:rFonts w:ascii="Arial" w:hAnsi="Arial" w:cs="Arial"/>
          <w:color w:val="000000" w:themeColor="text1"/>
          <w:sz w:val="22"/>
          <w:szCs w:val="22"/>
        </w:rPr>
        <w:t xml:space="preserve">4.3 of the SPD also states that </w:t>
      </w:r>
      <w:r w:rsidRPr="00854C15">
        <w:rPr>
          <w:rFonts w:ascii="Arial" w:hAnsi="Arial" w:cs="Arial"/>
          <w:i/>
          <w:color w:val="000000" w:themeColor="text1"/>
          <w:sz w:val="22"/>
          <w:szCs w:val="22"/>
        </w:rPr>
        <w:t>‘exceptions to these minimum space standards may be acceptable in some circumstances and applications will be considered on their individual merits’.</w:t>
      </w:r>
    </w:p>
    <w:p w14:paraId="2A1F701D" w14:textId="77777777" w:rsidR="00381150" w:rsidRPr="00854C15" w:rsidRDefault="00381150" w:rsidP="00760874">
      <w:pPr>
        <w:jc w:val="both"/>
        <w:rPr>
          <w:rFonts w:ascii="Arial" w:hAnsi="Arial" w:cs="Arial"/>
          <w:bCs/>
          <w:i/>
          <w:color w:val="000000" w:themeColor="text1"/>
          <w:sz w:val="22"/>
          <w:szCs w:val="22"/>
        </w:rPr>
      </w:pPr>
    </w:p>
    <w:p w14:paraId="3274A203" w14:textId="06E9A33B" w:rsidR="00476B04" w:rsidRPr="00854C15" w:rsidRDefault="00476B04" w:rsidP="003F3B60">
      <w:pPr>
        <w:jc w:val="both"/>
        <w:rPr>
          <w:rFonts w:ascii="Arial" w:hAnsi="Arial" w:cs="Arial"/>
          <w:color w:val="000000" w:themeColor="text1"/>
          <w:sz w:val="22"/>
          <w:szCs w:val="22"/>
        </w:rPr>
      </w:pPr>
      <w:r w:rsidRPr="00854C15">
        <w:rPr>
          <w:rFonts w:ascii="Arial" w:hAnsi="Arial" w:cs="Arial"/>
          <w:color w:val="000000" w:themeColor="text1"/>
          <w:sz w:val="22"/>
          <w:szCs w:val="22"/>
        </w:rPr>
        <w:t>The proposed development exceeds the minimum separation distances between any neighbouring properties, as set out in the Council’s Supplementary Planning Document, and it is noted that they replicate the t</w:t>
      </w:r>
      <w:r w:rsidR="00CA195E">
        <w:rPr>
          <w:rFonts w:ascii="Arial" w:hAnsi="Arial" w:cs="Arial"/>
          <w:color w:val="000000" w:themeColor="text1"/>
          <w:sz w:val="22"/>
          <w:szCs w:val="22"/>
        </w:rPr>
        <w:t>hree</w:t>
      </w:r>
      <w:r w:rsidRPr="00854C15">
        <w:rPr>
          <w:rFonts w:ascii="Arial" w:hAnsi="Arial" w:cs="Arial"/>
          <w:color w:val="000000" w:themeColor="text1"/>
          <w:sz w:val="22"/>
          <w:szCs w:val="22"/>
        </w:rPr>
        <w:t xml:space="preserve"> storey height of surrounding buildings.  As such, these distances prevent any significant harm in terms of loss of privacy and overlooking to neighbouring properties.  </w:t>
      </w:r>
    </w:p>
    <w:p w14:paraId="7C470EFD" w14:textId="77777777" w:rsidR="00476B04" w:rsidRPr="00854C15" w:rsidRDefault="00476B04" w:rsidP="003F3B60">
      <w:pPr>
        <w:jc w:val="both"/>
        <w:rPr>
          <w:rFonts w:ascii="Arial" w:hAnsi="Arial" w:cs="Arial"/>
          <w:color w:val="000000" w:themeColor="text1"/>
          <w:sz w:val="22"/>
          <w:szCs w:val="22"/>
        </w:rPr>
      </w:pPr>
    </w:p>
    <w:p w14:paraId="70FFCC36" w14:textId="570A6041" w:rsidR="00476B04" w:rsidRPr="00854C15" w:rsidRDefault="00476B04" w:rsidP="003F3B60">
      <w:pPr>
        <w:jc w:val="both"/>
        <w:rPr>
          <w:rFonts w:ascii="Arial" w:hAnsi="Arial" w:cs="Arial"/>
          <w:color w:val="000000" w:themeColor="text1"/>
          <w:sz w:val="22"/>
          <w:szCs w:val="22"/>
        </w:rPr>
      </w:pPr>
      <w:r w:rsidRPr="00854C15">
        <w:rPr>
          <w:rFonts w:ascii="Arial" w:hAnsi="Arial" w:cs="Arial"/>
          <w:color w:val="000000" w:themeColor="text1"/>
          <w:sz w:val="22"/>
          <w:szCs w:val="22"/>
        </w:rPr>
        <w:t xml:space="preserve">Concerns have been raised in regards to the potential for the embankment to the rear of the properties </w:t>
      </w:r>
      <w:r w:rsidR="00691397" w:rsidRPr="00854C15">
        <w:rPr>
          <w:rFonts w:ascii="Arial" w:hAnsi="Arial" w:cs="Arial"/>
          <w:color w:val="000000" w:themeColor="text1"/>
          <w:sz w:val="22"/>
          <w:szCs w:val="22"/>
        </w:rPr>
        <w:t>to be levelled by future occupiers of the properties.  The amendments submitted have now introduced a landscape buffer which removes the rear of the embankment from the residential curtilage of the proposed dwellings</w:t>
      </w:r>
      <w:r w:rsidR="00691397" w:rsidRPr="00CA195E">
        <w:rPr>
          <w:rFonts w:ascii="Arial" w:hAnsi="Arial" w:cs="Arial"/>
          <w:color w:val="000000" w:themeColor="text1"/>
          <w:sz w:val="22"/>
          <w:szCs w:val="22"/>
        </w:rPr>
        <w:t xml:space="preserve">.  This amendment will </w:t>
      </w:r>
      <w:r w:rsidR="00E84170" w:rsidRPr="00CA195E">
        <w:rPr>
          <w:rFonts w:ascii="Arial" w:hAnsi="Arial" w:cs="Arial"/>
          <w:color w:val="000000" w:themeColor="text1"/>
          <w:sz w:val="22"/>
          <w:szCs w:val="22"/>
        </w:rPr>
        <w:t xml:space="preserve">therefore protect the existing </w:t>
      </w:r>
      <w:r w:rsidR="00691397" w:rsidRPr="00CA195E">
        <w:rPr>
          <w:rFonts w:ascii="Arial" w:hAnsi="Arial" w:cs="Arial"/>
          <w:color w:val="000000" w:themeColor="text1"/>
          <w:sz w:val="22"/>
          <w:szCs w:val="22"/>
        </w:rPr>
        <w:t xml:space="preserve">planting </w:t>
      </w:r>
      <w:r w:rsidR="002A04FA">
        <w:rPr>
          <w:rFonts w:ascii="Arial" w:hAnsi="Arial" w:cs="Arial"/>
          <w:color w:val="000000" w:themeColor="text1"/>
          <w:sz w:val="22"/>
          <w:szCs w:val="22"/>
        </w:rPr>
        <w:t xml:space="preserve">and the properties on Roundthorn Road for a 30 year period </w:t>
      </w:r>
      <w:r w:rsidR="007B272D" w:rsidRPr="00CA195E">
        <w:rPr>
          <w:rFonts w:ascii="Arial" w:hAnsi="Arial" w:cs="Arial"/>
          <w:color w:val="000000" w:themeColor="text1"/>
          <w:sz w:val="22"/>
          <w:szCs w:val="22"/>
        </w:rPr>
        <w:t xml:space="preserve">(through a S106 Legal </w:t>
      </w:r>
      <w:r w:rsidR="002A04FA">
        <w:rPr>
          <w:rFonts w:ascii="Arial" w:hAnsi="Arial" w:cs="Arial"/>
          <w:color w:val="000000" w:themeColor="text1"/>
          <w:sz w:val="22"/>
          <w:szCs w:val="22"/>
        </w:rPr>
        <w:t>Agreement).</w:t>
      </w:r>
    </w:p>
    <w:p w14:paraId="58B2FC9F" w14:textId="77777777" w:rsidR="00476B04" w:rsidRPr="00476B04" w:rsidRDefault="00476B04" w:rsidP="003F3B60">
      <w:pPr>
        <w:jc w:val="both"/>
        <w:rPr>
          <w:rFonts w:ascii="Arial" w:hAnsi="Arial" w:cs="Arial"/>
          <w:color w:val="000000"/>
          <w:sz w:val="22"/>
          <w:szCs w:val="22"/>
        </w:rPr>
      </w:pPr>
    </w:p>
    <w:p w14:paraId="1A24ED6A" w14:textId="77777777" w:rsidR="002B6DB9" w:rsidRPr="00854C15" w:rsidRDefault="002B6DB9" w:rsidP="003F3B60">
      <w:pPr>
        <w:jc w:val="both"/>
        <w:rPr>
          <w:rFonts w:ascii="Arial" w:hAnsi="Arial" w:cs="Arial"/>
          <w:bCs/>
          <w:i/>
          <w:color w:val="000000" w:themeColor="text1"/>
          <w:sz w:val="22"/>
          <w:szCs w:val="22"/>
        </w:rPr>
      </w:pPr>
      <w:r w:rsidRPr="00854C15">
        <w:rPr>
          <w:rFonts w:ascii="Arial" w:hAnsi="Arial" w:cs="Arial"/>
          <w:bCs/>
          <w:i/>
          <w:color w:val="000000" w:themeColor="text1"/>
          <w:sz w:val="22"/>
          <w:szCs w:val="22"/>
        </w:rPr>
        <w:t>Overshadowing and Overbearing Impact</w:t>
      </w:r>
    </w:p>
    <w:p w14:paraId="5F96A722" w14:textId="77777777" w:rsidR="002B6DB9" w:rsidRPr="00854C15" w:rsidRDefault="002B6DB9" w:rsidP="003F3B60">
      <w:pPr>
        <w:jc w:val="both"/>
        <w:rPr>
          <w:rFonts w:ascii="Arial" w:hAnsi="Arial" w:cs="Arial"/>
          <w:bCs/>
          <w:i/>
          <w:color w:val="000000" w:themeColor="text1"/>
          <w:sz w:val="22"/>
          <w:szCs w:val="22"/>
        </w:rPr>
      </w:pPr>
    </w:p>
    <w:p w14:paraId="52D02C5C" w14:textId="3CD32D38" w:rsidR="00C8673F" w:rsidRPr="00854C15" w:rsidRDefault="00476B04" w:rsidP="003F3B60">
      <w:pPr>
        <w:jc w:val="both"/>
        <w:rPr>
          <w:rFonts w:ascii="Arial" w:hAnsi="Arial" w:cs="Arial"/>
          <w:bCs/>
          <w:color w:val="000000" w:themeColor="text1"/>
          <w:sz w:val="22"/>
          <w:szCs w:val="22"/>
        </w:rPr>
      </w:pPr>
      <w:r w:rsidRPr="00854C15">
        <w:rPr>
          <w:rFonts w:ascii="Arial" w:hAnsi="Arial" w:cs="Arial"/>
          <w:bCs/>
          <w:color w:val="000000" w:themeColor="text1"/>
          <w:sz w:val="22"/>
          <w:szCs w:val="22"/>
        </w:rPr>
        <w:t xml:space="preserve">As noted above, </w:t>
      </w:r>
      <w:r w:rsidRPr="00854C15">
        <w:rPr>
          <w:rFonts w:ascii="Arial" w:hAnsi="Arial" w:cs="Arial"/>
          <w:color w:val="000000" w:themeColor="text1"/>
          <w:sz w:val="22"/>
          <w:szCs w:val="22"/>
        </w:rPr>
        <w:t>the proposed development exceeds the minimum separation distances between any neighbouring properties</w:t>
      </w:r>
      <w:r w:rsidRPr="00854C15">
        <w:rPr>
          <w:rFonts w:ascii="Arial" w:hAnsi="Arial" w:cs="Arial"/>
          <w:bCs/>
          <w:color w:val="000000" w:themeColor="text1"/>
          <w:sz w:val="22"/>
          <w:szCs w:val="22"/>
        </w:rPr>
        <w:t xml:space="preserve"> </w:t>
      </w:r>
      <w:r w:rsidR="00C8673F" w:rsidRPr="00854C15">
        <w:rPr>
          <w:rFonts w:ascii="Arial" w:hAnsi="Arial" w:cs="Arial"/>
          <w:bCs/>
          <w:color w:val="000000" w:themeColor="text1"/>
          <w:sz w:val="22"/>
          <w:szCs w:val="22"/>
        </w:rPr>
        <w:t>and there is not considered to be any impact on neighbouring properties in terms of overshadowing or overbearing impacts.</w:t>
      </w:r>
    </w:p>
    <w:p w14:paraId="5B95CD12" w14:textId="77777777" w:rsidR="00C8673F" w:rsidRPr="00854C15" w:rsidRDefault="00C8673F" w:rsidP="003F3B60">
      <w:pPr>
        <w:jc w:val="both"/>
        <w:rPr>
          <w:rFonts w:ascii="Arial" w:hAnsi="Arial" w:cs="Arial"/>
          <w:bCs/>
          <w:color w:val="000000" w:themeColor="text1"/>
          <w:sz w:val="22"/>
          <w:szCs w:val="22"/>
        </w:rPr>
      </w:pPr>
    </w:p>
    <w:p w14:paraId="19378535" w14:textId="77777777" w:rsidR="002B6DB9" w:rsidRPr="00854C15" w:rsidRDefault="002B6DB9" w:rsidP="003F3B60">
      <w:pPr>
        <w:jc w:val="both"/>
        <w:rPr>
          <w:rFonts w:ascii="Arial" w:hAnsi="Arial" w:cs="Arial"/>
          <w:bCs/>
          <w:i/>
          <w:color w:val="000000" w:themeColor="text1"/>
          <w:sz w:val="22"/>
          <w:szCs w:val="22"/>
        </w:rPr>
      </w:pPr>
      <w:r w:rsidRPr="00854C15">
        <w:rPr>
          <w:rFonts w:ascii="Arial" w:hAnsi="Arial" w:cs="Arial"/>
          <w:bCs/>
          <w:i/>
          <w:color w:val="000000" w:themeColor="text1"/>
          <w:sz w:val="22"/>
          <w:szCs w:val="22"/>
        </w:rPr>
        <w:lastRenderedPageBreak/>
        <w:t>Noise and Disturbance</w:t>
      </w:r>
    </w:p>
    <w:p w14:paraId="5220BBB2" w14:textId="77777777" w:rsidR="002B6DB9" w:rsidRPr="00854C15" w:rsidRDefault="002B6DB9" w:rsidP="003F3B60">
      <w:pPr>
        <w:jc w:val="both"/>
        <w:rPr>
          <w:rFonts w:ascii="Arial" w:hAnsi="Arial" w:cs="Arial"/>
          <w:bCs/>
          <w:color w:val="000000" w:themeColor="text1"/>
          <w:sz w:val="22"/>
          <w:szCs w:val="22"/>
        </w:rPr>
      </w:pPr>
    </w:p>
    <w:p w14:paraId="374D5F50" w14:textId="19E20131" w:rsidR="00934220" w:rsidRPr="00854C15" w:rsidRDefault="00C8673F" w:rsidP="003F3B60">
      <w:pPr>
        <w:jc w:val="both"/>
        <w:rPr>
          <w:rFonts w:ascii="Arial" w:hAnsi="Arial" w:cs="Arial"/>
          <w:bCs/>
          <w:color w:val="000000" w:themeColor="text1"/>
          <w:sz w:val="22"/>
          <w:szCs w:val="22"/>
        </w:rPr>
      </w:pPr>
      <w:r w:rsidRPr="00854C15">
        <w:rPr>
          <w:rFonts w:ascii="Arial" w:hAnsi="Arial" w:cs="Arial"/>
          <w:bCs/>
          <w:color w:val="000000" w:themeColor="text1"/>
          <w:sz w:val="22"/>
          <w:szCs w:val="22"/>
        </w:rPr>
        <w:t>It is acknowledged that there will be some noise and disturbance</w:t>
      </w:r>
      <w:r w:rsidR="00934220" w:rsidRPr="00854C15">
        <w:rPr>
          <w:rFonts w:ascii="Arial" w:hAnsi="Arial" w:cs="Arial"/>
          <w:bCs/>
          <w:color w:val="000000" w:themeColor="text1"/>
          <w:sz w:val="22"/>
          <w:szCs w:val="22"/>
        </w:rPr>
        <w:t xml:space="preserve"> whilst the development is under construction </w:t>
      </w:r>
      <w:r w:rsidRPr="00854C15">
        <w:rPr>
          <w:rFonts w:ascii="Arial" w:hAnsi="Arial" w:cs="Arial"/>
          <w:bCs/>
          <w:color w:val="000000" w:themeColor="text1"/>
          <w:sz w:val="22"/>
          <w:szCs w:val="22"/>
        </w:rPr>
        <w:t xml:space="preserve">however, </w:t>
      </w:r>
      <w:r w:rsidR="00934220" w:rsidRPr="00854C15">
        <w:rPr>
          <w:rFonts w:ascii="Arial" w:hAnsi="Arial" w:cs="Arial"/>
          <w:bCs/>
          <w:color w:val="000000" w:themeColor="text1"/>
          <w:sz w:val="22"/>
          <w:szCs w:val="22"/>
        </w:rPr>
        <w:t xml:space="preserve">this will only be short term.  The </w:t>
      </w:r>
      <w:r w:rsidR="00476B04" w:rsidRPr="00854C15">
        <w:rPr>
          <w:rFonts w:ascii="Arial" w:hAnsi="Arial" w:cs="Arial"/>
          <w:bCs/>
          <w:color w:val="000000" w:themeColor="text1"/>
          <w:sz w:val="22"/>
          <w:szCs w:val="22"/>
        </w:rPr>
        <w:t xml:space="preserve">proposed dwellings will </w:t>
      </w:r>
      <w:r w:rsidR="00934220" w:rsidRPr="00854C15">
        <w:rPr>
          <w:rFonts w:ascii="Arial" w:hAnsi="Arial" w:cs="Arial"/>
          <w:bCs/>
          <w:color w:val="000000" w:themeColor="text1"/>
          <w:sz w:val="22"/>
          <w:szCs w:val="22"/>
        </w:rPr>
        <w:t xml:space="preserve">also </w:t>
      </w:r>
      <w:r w:rsidR="00476B04" w:rsidRPr="00854C15">
        <w:rPr>
          <w:rFonts w:ascii="Arial" w:hAnsi="Arial" w:cs="Arial"/>
          <w:bCs/>
          <w:color w:val="000000" w:themeColor="text1"/>
          <w:sz w:val="22"/>
          <w:szCs w:val="22"/>
        </w:rPr>
        <w:t xml:space="preserve">be </w:t>
      </w:r>
      <w:r w:rsidR="00934220" w:rsidRPr="00854C15">
        <w:rPr>
          <w:rFonts w:ascii="Arial" w:hAnsi="Arial" w:cs="Arial"/>
          <w:bCs/>
          <w:color w:val="000000" w:themeColor="text1"/>
          <w:sz w:val="22"/>
          <w:szCs w:val="22"/>
        </w:rPr>
        <w:t>within a predominantly residential area and as such a residential use is not inappropriate and would be in keeping with the surrounding area.</w:t>
      </w:r>
    </w:p>
    <w:p w14:paraId="13CB595B" w14:textId="0D5FDA38" w:rsidR="00934220" w:rsidRPr="00854C15" w:rsidRDefault="00934220" w:rsidP="003F3B60">
      <w:pPr>
        <w:jc w:val="both"/>
        <w:rPr>
          <w:rFonts w:ascii="Arial" w:hAnsi="Arial" w:cs="Arial"/>
          <w:bCs/>
          <w:color w:val="000000" w:themeColor="text1"/>
          <w:sz w:val="22"/>
          <w:szCs w:val="22"/>
        </w:rPr>
      </w:pPr>
    </w:p>
    <w:p w14:paraId="373F27B1" w14:textId="66CBCFB5" w:rsidR="00302DB6" w:rsidRPr="00854C15" w:rsidRDefault="00476B04" w:rsidP="00302DB6">
      <w:pPr>
        <w:tabs>
          <w:tab w:val="left" w:pos="1980"/>
        </w:tabs>
        <w:jc w:val="both"/>
        <w:rPr>
          <w:rFonts w:ascii="Arial" w:hAnsi="Arial" w:cs="Arial"/>
          <w:color w:val="000000" w:themeColor="text1"/>
          <w:sz w:val="22"/>
          <w:szCs w:val="22"/>
        </w:rPr>
      </w:pPr>
      <w:r w:rsidRPr="00854C15">
        <w:rPr>
          <w:rFonts w:ascii="Arial" w:hAnsi="Arial" w:cs="Arial"/>
          <w:color w:val="000000" w:themeColor="text1"/>
          <w:sz w:val="22"/>
          <w:szCs w:val="22"/>
        </w:rPr>
        <w:t>Concerns have been raised in regards to potential noise and disturbance from the proposed dwellings however, i</w:t>
      </w:r>
      <w:r w:rsidR="00302DB6" w:rsidRPr="00854C15">
        <w:rPr>
          <w:rFonts w:ascii="Arial" w:hAnsi="Arial" w:cs="Arial"/>
          <w:color w:val="000000" w:themeColor="text1"/>
          <w:sz w:val="22"/>
          <w:szCs w:val="22"/>
        </w:rPr>
        <w:t xml:space="preserve">t is considered unlikely that a residential use would result in a significantly increased level of noise and disturbance. </w:t>
      </w:r>
      <w:r w:rsidR="00B378FD" w:rsidRPr="00854C15">
        <w:rPr>
          <w:rFonts w:ascii="Arial" w:hAnsi="Arial" w:cs="Arial"/>
          <w:color w:val="000000" w:themeColor="text1"/>
          <w:sz w:val="22"/>
          <w:szCs w:val="22"/>
        </w:rPr>
        <w:t xml:space="preserve"> </w:t>
      </w:r>
      <w:r w:rsidR="00302DB6" w:rsidRPr="00854C15">
        <w:rPr>
          <w:rFonts w:ascii="Arial" w:hAnsi="Arial" w:cs="Arial"/>
          <w:color w:val="000000" w:themeColor="text1"/>
          <w:sz w:val="22"/>
          <w:szCs w:val="22"/>
        </w:rPr>
        <w:t xml:space="preserve">A residential use, and the activities reasonably expected from such use, would be compatible with the surrounding residential use and the vehicle movements associated with the use is not considered to result in </w:t>
      </w:r>
      <w:r w:rsidR="00302DB6" w:rsidRPr="00897830">
        <w:rPr>
          <w:rFonts w:ascii="Arial" w:hAnsi="Arial" w:cs="Arial"/>
          <w:color w:val="000000" w:themeColor="text1"/>
          <w:sz w:val="22"/>
          <w:szCs w:val="22"/>
        </w:rPr>
        <w:t>an undue level of disturbance.</w:t>
      </w:r>
      <w:r w:rsidR="00CA195E" w:rsidRPr="00897830">
        <w:rPr>
          <w:rFonts w:ascii="Arial" w:hAnsi="Arial" w:cs="Arial"/>
          <w:color w:val="000000" w:themeColor="text1"/>
          <w:sz w:val="22"/>
          <w:szCs w:val="22"/>
        </w:rPr>
        <w:t xml:space="preserve"> </w:t>
      </w:r>
    </w:p>
    <w:p w14:paraId="0CE272A4" w14:textId="77777777" w:rsidR="00302DB6" w:rsidRPr="00854C15" w:rsidRDefault="00302DB6" w:rsidP="00302DB6">
      <w:pPr>
        <w:jc w:val="both"/>
        <w:rPr>
          <w:rFonts w:ascii="Arial" w:hAnsi="Arial" w:cs="Arial"/>
          <w:color w:val="000000" w:themeColor="text1"/>
          <w:sz w:val="22"/>
          <w:szCs w:val="22"/>
        </w:rPr>
      </w:pPr>
    </w:p>
    <w:p w14:paraId="62C2E492" w14:textId="78AC59A6" w:rsidR="00934220" w:rsidRPr="00854C15" w:rsidRDefault="008D7ACC" w:rsidP="00934220">
      <w:pPr>
        <w:jc w:val="both"/>
        <w:rPr>
          <w:rFonts w:ascii="Arial" w:eastAsia="Calibri" w:hAnsi="Arial" w:cs="Arial"/>
          <w:color w:val="000000" w:themeColor="text1"/>
          <w:sz w:val="22"/>
          <w:szCs w:val="22"/>
          <w:lang w:eastAsia="en-US"/>
        </w:rPr>
      </w:pPr>
      <w:r w:rsidRPr="00E22565">
        <w:rPr>
          <w:rFonts w:ascii="Arial" w:hAnsi="Arial" w:cs="Arial"/>
          <w:color w:val="000000" w:themeColor="text1"/>
          <w:sz w:val="22"/>
          <w:szCs w:val="22"/>
        </w:rPr>
        <w:t xml:space="preserve">The Council’s Environmental Health (Noise) Officer has reviewed the application and advised that there are no objections subject to conditions relating to the submission of a </w:t>
      </w:r>
      <w:r w:rsidR="00302DB6" w:rsidRPr="00E22565">
        <w:rPr>
          <w:rFonts w:ascii="Arial" w:hAnsi="Arial" w:cs="Arial"/>
          <w:color w:val="000000" w:themeColor="text1"/>
          <w:sz w:val="22"/>
          <w:szCs w:val="22"/>
        </w:rPr>
        <w:t xml:space="preserve">Construction Management Plan </w:t>
      </w:r>
      <w:r w:rsidR="00302DB6" w:rsidRPr="00E22565">
        <w:rPr>
          <w:rFonts w:ascii="Arial" w:eastAsia="Calibri" w:hAnsi="Arial" w:cs="Arial"/>
          <w:color w:val="000000" w:themeColor="text1"/>
          <w:sz w:val="22"/>
          <w:szCs w:val="22"/>
          <w:lang w:eastAsia="en-US"/>
        </w:rPr>
        <w:t xml:space="preserve">to cover areas such as noise, vibration, mud and dust suppression, and given the close proximity to existing homes </w:t>
      </w:r>
      <w:r w:rsidRPr="00E22565">
        <w:rPr>
          <w:rFonts w:ascii="Arial" w:eastAsia="Calibri" w:hAnsi="Arial" w:cs="Arial"/>
          <w:color w:val="000000" w:themeColor="text1"/>
          <w:sz w:val="22"/>
          <w:szCs w:val="22"/>
          <w:lang w:eastAsia="en-US"/>
        </w:rPr>
        <w:t xml:space="preserve">a </w:t>
      </w:r>
      <w:r w:rsidR="00302DB6" w:rsidRPr="00E22565">
        <w:rPr>
          <w:rFonts w:ascii="Arial" w:eastAsia="Calibri" w:hAnsi="Arial" w:cs="Arial"/>
          <w:color w:val="000000" w:themeColor="text1"/>
          <w:sz w:val="22"/>
          <w:szCs w:val="22"/>
          <w:lang w:eastAsia="en-US"/>
        </w:rPr>
        <w:t>restrict</w:t>
      </w:r>
      <w:r w:rsidRPr="00E22565">
        <w:rPr>
          <w:rFonts w:ascii="Arial" w:eastAsia="Calibri" w:hAnsi="Arial" w:cs="Arial"/>
          <w:color w:val="000000" w:themeColor="text1"/>
          <w:sz w:val="22"/>
          <w:szCs w:val="22"/>
          <w:lang w:eastAsia="en-US"/>
        </w:rPr>
        <w:t>ion to</w:t>
      </w:r>
      <w:r w:rsidR="00302DB6" w:rsidRPr="00E22565">
        <w:rPr>
          <w:rFonts w:ascii="Arial" w:eastAsia="Calibri" w:hAnsi="Arial" w:cs="Arial"/>
          <w:color w:val="000000" w:themeColor="text1"/>
          <w:sz w:val="22"/>
          <w:szCs w:val="22"/>
          <w:lang w:eastAsia="en-US"/>
        </w:rPr>
        <w:t xml:space="preserve"> the site hours to 08:00-18:00 Monday - Friday 09:00-14:00 Saturdays and no work on Sundays or Bank holidays.</w:t>
      </w:r>
    </w:p>
    <w:p w14:paraId="0DFAE634" w14:textId="77777777" w:rsidR="00B95B04" w:rsidRPr="007D773B" w:rsidRDefault="00934220" w:rsidP="003F3B60">
      <w:pPr>
        <w:jc w:val="both"/>
        <w:rPr>
          <w:rFonts w:ascii="Arial" w:hAnsi="Arial" w:cs="Arial"/>
          <w:bCs/>
          <w:sz w:val="22"/>
          <w:szCs w:val="22"/>
        </w:rPr>
      </w:pPr>
      <w:r w:rsidRPr="007D773B">
        <w:rPr>
          <w:rFonts w:ascii="Arial" w:hAnsi="Arial" w:cs="Arial"/>
          <w:bCs/>
          <w:sz w:val="22"/>
          <w:szCs w:val="22"/>
        </w:rPr>
        <w:t xml:space="preserve"> </w:t>
      </w:r>
      <w:r w:rsidR="00C8673F" w:rsidRPr="007D773B">
        <w:rPr>
          <w:rFonts w:ascii="Arial" w:hAnsi="Arial" w:cs="Arial"/>
          <w:bCs/>
          <w:sz w:val="22"/>
          <w:szCs w:val="22"/>
        </w:rPr>
        <w:t xml:space="preserve"> </w:t>
      </w:r>
    </w:p>
    <w:p w14:paraId="4C72E5CB" w14:textId="77777777" w:rsidR="00381150" w:rsidRPr="00EF0A77" w:rsidRDefault="002B6DB9" w:rsidP="002B6DB9">
      <w:pPr>
        <w:jc w:val="both"/>
        <w:rPr>
          <w:rFonts w:ascii="Arial" w:hAnsi="Arial" w:cs="Arial"/>
          <w:i/>
          <w:sz w:val="22"/>
          <w:szCs w:val="22"/>
        </w:rPr>
      </w:pPr>
      <w:r w:rsidRPr="00EF0A77">
        <w:rPr>
          <w:rFonts w:ascii="Arial" w:hAnsi="Arial" w:cs="Arial"/>
          <w:i/>
          <w:sz w:val="22"/>
          <w:szCs w:val="22"/>
        </w:rPr>
        <w:t>Living conditions for future occupiers</w:t>
      </w:r>
    </w:p>
    <w:p w14:paraId="6D9C8D39" w14:textId="77777777" w:rsidR="00381150" w:rsidRPr="00EF0A77" w:rsidRDefault="00381150" w:rsidP="00760874">
      <w:pPr>
        <w:jc w:val="both"/>
        <w:rPr>
          <w:rFonts w:ascii="Arial" w:hAnsi="Arial" w:cs="Arial"/>
          <w:sz w:val="22"/>
          <w:szCs w:val="22"/>
        </w:rPr>
      </w:pPr>
    </w:p>
    <w:p w14:paraId="55E4A014" w14:textId="6E8C9DCC" w:rsidR="00B378FD" w:rsidRPr="00EF0A77" w:rsidRDefault="00B378FD" w:rsidP="00B378FD">
      <w:pPr>
        <w:jc w:val="both"/>
        <w:rPr>
          <w:rFonts w:ascii="Arial" w:hAnsi="Arial" w:cs="Arial"/>
          <w:sz w:val="22"/>
          <w:szCs w:val="22"/>
        </w:rPr>
      </w:pPr>
      <w:r w:rsidRPr="00EF0A77">
        <w:rPr>
          <w:rFonts w:ascii="Arial" w:hAnsi="Arial" w:cs="Arial"/>
          <w:sz w:val="22"/>
          <w:szCs w:val="22"/>
        </w:rPr>
        <w:t xml:space="preserve">The Nationally Described Space Standards is a technical standards document produced by the Government to ensure internal space within new dwellings is suitable for application across all tenures.  Table 1 of this document sets out the minimum gross internal floor area requirements for new dwellings, across varying number of bedrooms, occupants and floors.  Given the properties have main living accommodation across </w:t>
      </w:r>
      <w:r w:rsidR="00764CBE" w:rsidRPr="00EF0A77">
        <w:rPr>
          <w:rFonts w:ascii="Arial" w:hAnsi="Arial" w:cs="Arial"/>
          <w:sz w:val="22"/>
          <w:szCs w:val="22"/>
        </w:rPr>
        <w:t>th</w:t>
      </w:r>
      <w:r w:rsidRPr="00EF0A77">
        <w:rPr>
          <w:rFonts w:ascii="Arial" w:hAnsi="Arial" w:cs="Arial"/>
          <w:sz w:val="22"/>
          <w:szCs w:val="22"/>
        </w:rPr>
        <w:t xml:space="preserve">ree floors the relevant NDSS standard would require a minimum </w:t>
      </w:r>
      <w:r w:rsidR="00EF0A77" w:rsidRPr="00EF0A77">
        <w:rPr>
          <w:rFonts w:ascii="Arial" w:hAnsi="Arial" w:cs="Arial"/>
          <w:sz w:val="22"/>
          <w:szCs w:val="22"/>
        </w:rPr>
        <w:t>of 116sqm for 6 people, 125sqm for 7 people and 134</w:t>
      </w:r>
      <w:r w:rsidRPr="00EF0A77">
        <w:rPr>
          <w:rFonts w:ascii="Arial" w:hAnsi="Arial" w:cs="Arial"/>
          <w:sz w:val="22"/>
          <w:szCs w:val="22"/>
        </w:rPr>
        <w:t xml:space="preserve">sqm for </w:t>
      </w:r>
      <w:r w:rsidR="00EF0A77" w:rsidRPr="00EF0A77">
        <w:rPr>
          <w:rFonts w:ascii="Arial" w:hAnsi="Arial" w:cs="Arial"/>
          <w:sz w:val="22"/>
          <w:szCs w:val="22"/>
        </w:rPr>
        <w:t xml:space="preserve">8 people based on a 5 bedroom </w:t>
      </w:r>
      <w:proofErr w:type="gramStart"/>
      <w:r w:rsidR="00EF0A77" w:rsidRPr="00EF0A77">
        <w:rPr>
          <w:rFonts w:ascii="Arial" w:hAnsi="Arial" w:cs="Arial"/>
          <w:sz w:val="22"/>
          <w:szCs w:val="22"/>
        </w:rPr>
        <w:t>dwelling</w:t>
      </w:r>
      <w:r w:rsidRPr="00EF0A77">
        <w:rPr>
          <w:rFonts w:ascii="Arial" w:hAnsi="Arial" w:cs="Arial"/>
          <w:sz w:val="22"/>
          <w:szCs w:val="22"/>
        </w:rPr>
        <w:t>.</w:t>
      </w:r>
      <w:proofErr w:type="gramEnd"/>
      <w:r w:rsidRPr="00EF0A77">
        <w:rPr>
          <w:rFonts w:ascii="Arial" w:hAnsi="Arial" w:cs="Arial"/>
          <w:sz w:val="22"/>
          <w:szCs w:val="22"/>
        </w:rPr>
        <w:t xml:space="preserve"> </w:t>
      </w:r>
      <w:r w:rsidR="00EF0A77" w:rsidRPr="00EF0A77">
        <w:rPr>
          <w:rFonts w:ascii="Arial" w:hAnsi="Arial" w:cs="Arial"/>
          <w:sz w:val="22"/>
          <w:szCs w:val="22"/>
        </w:rPr>
        <w:t xml:space="preserve"> </w:t>
      </w:r>
    </w:p>
    <w:p w14:paraId="4AEA4F78" w14:textId="77777777" w:rsidR="00B378FD" w:rsidRPr="00EF0A77" w:rsidRDefault="00B378FD" w:rsidP="00760874">
      <w:pPr>
        <w:jc w:val="both"/>
        <w:rPr>
          <w:rFonts w:ascii="Arial" w:hAnsi="Arial" w:cs="Arial"/>
          <w:sz w:val="22"/>
          <w:szCs w:val="22"/>
        </w:rPr>
      </w:pPr>
    </w:p>
    <w:p w14:paraId="0C73BACA" w14:textId="77AD5988" w:rsidR="00381150" w:rsidRPr="00EF0A77" w:rsidRDefault="00381150" w:rsidP="00760874">
      <w:pPr>
        <w:jc w:val="both"/>
        <w:rPr>
          <w:rFonts w:ascii="Arial" w:hAnsi="Arial" w:cs="Arial"/>
          <w:sz w:val="22"/>
          <w:szCs w:val="22"/>
        </w:rPr>
      </w:pPr>
      <w:r w:rsidRPr="00EF0A77">
        <w:rPr>
          <w:rFonts w:ascii="Arial" w:hAnsi="Arial" w:cs="Arial"/>
          <w:sz w:val="22"/>
          <w:szCs w:val="22"/>
        </w:rPr>
        <w:t xml:space="preserve">In assessing this application, </w:t>
      </w:r>
      <w:r w:rsidR="00E15F76" w:rsidRPr="00EF0A77">
        <w:rPr>
          <w:rFonts w:ascii="Arial" w:hAnsi="Arial" w:cs="Arial"/>
          <w:sz w:val="22"/>
          <w:szCs w:val="22"/>
        </w:rPr>
        <w:t xml:space="preserve">it </w:t>
      </w:r>
      <w:r w:rsidRPr="00EF0A77">
        <w:rPr>
          <w:rFonts w:ascii="Arial" w:hAnsi="Arial" w:cs="Arial"/>
          <w:sz w:val="22"/>
          <w:szCs w:val="22"/>
        </w:rPr>
        <w:t xml:space="preserve">is noted that no details on the intended number of occupants have been submitted. </w:t>
      </w:r>
      <w:r w:rsidR="00B51A40" w:rsidRPr="00EF0A77">
        <w:rPr>
          <w:rFonts w:ascii="Arial" w:hAnsi="Arial" w:cs="Arial"/>
          <w:sz w:val="22"/>
          <w:szCs w:val="22"/>
        </w:rPr>
        <w:t xml:space="preserve"> </w:t>
      </w:r>
      <w:r w:rsidRPr="00EF0A77">
        <w:rPr>
          <w:rFonts w:ascii="Arial" w:hAnsi="Arial" w:cs="Arial"/>
          <w:sz w:val="22"/>
          <w:szCs w:val="22"/>
        </w:rPr>
        <w:t>However</w:t>
      </w:r>
      <w:r w:rsidR="00B51A40" w:rsidRPr="00EF0A77">
        <w:rPr>
          <w:rFonts w:ascii="Arial" w:hAnsi="Arial" w:cs="Arial"/>
          <w:sz w:val="22"/>
          <w:szCs w:val="22"/>
        </w:rPr>
        <w:t>,</w:t>
      </w:r>
      <w:r w:rsidRPr="00EF0A77">
        <w:rPr>
          <w:rFonts w:ascii="Arial" w:hAnsi="Arial" w:cs="Arial"/>
          <w:sz w:val="22"/>
          <w:szCs w:val="22"/>
        </w:rPr>
        <w:t xml:space="preserve"> due to the sizing of the proposed</w:t>
      </w:r>
      <w:r w:rsidR="00A57588" w:rsidRPr="00EF0A77">
        <w:rPr>
          <w:rFonts w:ascii="Arial" w:hAnsi="Arial" w:cs="Arial"/>
          <w:sz w:val="22"/>
          <w:szCs w:val="22"/>
        </w:rPr>
        <w:t xml:space="preserve"> dwellings </w:t>
      </w:r>
      <w:r w:rsidRPr="00EF0A77">
        <w:rPr>
          <w:rFonts w:ascii="Arial" w:hAnsi="Arial" w:cs="Arial"/>
          <w:sz w:val="22"/>
          <w:szCs w:val="22"/>
        </w:rPr>
        <w:t xml:space="preserve">it is likely that </w:t>
      </w:r>
      <w:r w:rsidR="001C31F5" w:rsidRPr="00EF0A77">
        <w:rPr>
          <w:rFonts w:ascii="Arial" w:hAnsi="Arial" w:cs="Arial"/>
          <w:sz w:val="22"/>
          <w:szCs w:val="22"/>
        </w:rPr>
        <w:t>the dwelling</w:t>
      </w:r>
      <w:r w:rsidR="00EF0A77" w:rsidRPr="00EF0A77">
        <w:rPr>
          <w:rFonts w:ascii="Arial" w:hAnsi="Arial" w:cs="Arial"/>
          <w:sz w:val="22"/>
          <w:szCs w:val="22"/>
        </w:rPr>
        <w:t>s c</w:t>
      </w:r>
      <w:r w:rsidRPr="00EF0A77">
        <w:rPr>
          <w:rFonts w:ascii="Arial" w:hAnsi="Arial" w:cs="Arial"/>
          <w:sz w:val="22"/>
          <w:szCs w:val="22"/>
        </w:rPr>
        <w:t xml:space="preserve">ould accommodate </w:t>
      </w:r>
      <w:r w:rsidR="00EF0A77" w:rsidRPr="00EF0A77">
        <w:rPr>
          <w:rFonts w:ascii="Arial" w:hAnsi="Arial" w:cs="Arial"/>
          <w:sz w:val="22"/>
          <w:szCs w:val="22"/>
        </w:rPr>
        <w:t xml:space="preserve">families </w:t>
      </w:r>
      <w:r w:rsidR="000564BC" w:rsidRPr="00EF0A77">
        <w:rPr>
          <w:rFonts w:ascii="Arial" w:hAnsi="Arial" w:cs="Arial"/>
          <w:sz w:val="22"/>
          <w:szCs w:val="22"/>
        </w:rPr>
        <w:t>up to</w:t>
      </w:r>
      <w:r w:rsidR="00C170BB" w:rsidRPr="00EF0A77">
        <w:rPr>
          <w:rFonts w:ascii="Arial" w:hAnsi="Arial" w:cs="Arial"/>
          <w:sz w:val="22"/>
          <w:szCs w:val="22"/>
        </w:rPr>
        <w:t xml:space="preserve"> 8 </w:t>
      </w:r>
      <w:r w:rsidRPr="00EF0A77">
        <w:rPr>
          <w:rFonts w:ascii="Arial" w:hAnsi="Arial" w:cs="Arial"/>
          <w:sz w:val="22"/>
          <w:szCs w:val="22"/>
        </w:rPr>
        <w:t xml:space="preserve">individuals. </w:t>
      </w:r>
    </w:p>
    <w:p w14:paraId="0A4F7224" w14:textId="77777777" w:rsidR="00E15F76" w:rsidRPr="00300DE9" w:rsidRDefault="00E15F76" w:rsidP="00760874">
      <w:pPr>
        <w:jc w:val="both"/>
        <w:rPr>
          <w:rFonts w:ascii="Arial" w:hAnsi="Arial" w:cs="Arial"/>
          <w:sz w:val="22"/>
          <w:szCs w:val="22"/>
        </w:rPr>
      </w:pPr>
    </w:p>
    <w:p w14:paraId="545475B2" w14:textId="245B83C0" w:rsidR="00E15F76" w:rsidRPr="00300DE9" w:rsidRDefault="00C170BB" w:rsidP="00300DE9">
      <w:pPr>
        <w:jc w:val="both"/>
        <w:rPr>
          <w:rFonts w:ascii="Arial" w:hAnsi="Arial" w:cs="Arial"/>
          <w:sz w:val="22"/>
          <w:szCs w:val="22"/>
        </w:rPr>
      </w:pPr>
      <w:r w:rsidRPr="00300DE9">
        <w:rPr>
          <w:rFonts w:ascii="Arial" w:hAnsi="Arial" w:cs="Arial"/>
          <w:sz w:val="22"/>
          <w:szCs w:val="22"/>
        </w:rPr>
        <w:t>The proposed dwelling</w:t>
      </w:r>
      <w:r w:rsidR="00EF0A77" w:rsidRPr="00300DE9">
        <w:rPr>
          <w:rFonts w:ascii="Arial" w:hAnsi="Arial" w:cs="Arial"/>
          <w:sz w:val="22"/>
          <w:szCs w:val="22"/>
        </w:rPr>
        <w:t>s</w:t>
      </w:r>
      <w:r w:rsidRPr="00300DE9">
        <w:rPr>
          <w:rFonts w:ascii="Arial" w:hAnsi="Arial" w:cs="Arial"/>
          <w:sz w:val="22"/>
          <w:szCs w:val="22"/>
        </w:rPr>
        <w:t xml:space="preserve"> </w:t>
      </w:r>
      <w:r w:rsidR="00E15F76" w:rsidRPr="00300DE9">
        <w:rPr>
          <w:rFonts w:ascii="Arial" w:hAnsi="Arial" w:cs="Arial"/>
          <w:sz w:val="22"/>
          <w:szCs w:val="22"/>
        </w:rPr>
        <w:t xml:space="preserve">would provide approximately </w:t>
      </w:r>
      <w:r w:rsidR="00EF0A77" w:rsidRPr="00300DE9">
        <w:rPr>
          <w:rFonts w:ascii="Arial" w:hAnsi="Arial" w:cs="Arial"/>
          <w:sz w:val="22"/>
          <w:szCs w:val="22"/>
        </w:rPr>
        <w:t>301.94</w:t>
      </w:r>
      <w:r w:rsidR="00E15F76" w:rsidRPr="00300DE9">
        <w:rPr>
          <w:rFonts w:ascii="Arial" w:hAnsi="Arial" w:cs="Arial"/>
          <w:sz w:val="22"/>
          <w:szCs w:val="22"/>
        </w:rPr>
        <w:t>sqm of internal floorspace</w:t>
      </w:r>
      <w:r w:rsidR="00EF0A77" w:rsidRPr="00300DE9">
        <w:rPr>
          <w:rFonts w:ascii="Arial" w:hAnsi="Arial" w:cs="Arial"/>
          <w:sz w:val="22"/>
          <w:szCs w:val="22"/>
        </w:rPr>
        <w:t xml:space="preserve"> (332.13sqm including the garage) </w:t>
      </w:r>
      <w:r w:rsidR="00300DE9" w:rsidRPr="00300DE9">
        <w:rPr>
          <w:rFonts w:ascii="Arial" w:hAnsi="Arial" w:cs="Arial"/>
          <w:sz w:val="22"/>
          <w:szCs w:val="22"/>
        </w:rPr>
        <w:t xml:space="preserve">which </w:t>
      </w:r>
      <w:r w:rsidR="00EF0A77" w:rsidRPr="00300DE9">
        <w:rPr>
          <w:rFonts w:ascii="Arial" w:hAnsi="Arial" w:cs="Arial"/>
          <w:sz w:val="22"/>
          <w:szCs w:val="22"/>
        </w:rPr>
        <w:t>exceed</w:t>
      </w:r>
      <w:r w:rsidR="00300DE9" w:rsidRPr="00300DE9">
        <w:rPr>
          <w:rFonts w:ascii="Arial" w:hAnsi="Arial" w:cs="Arial"/>
          <w:sz w:val="22"/>
          <w:szCs w:val="22"/>
        </w:rPr>
        <w:t>s</w:t>
      </w:r>
      <w:r w:rsidR="00EF0A77" w:rsidRPr="00300DE9">
        <w:rPr>
          <w:rFonts w:ascii="Arial" w:hAnsi="Arial" w:cs="Arial"/>
          <w:sz w:val="22"/>
          <w:szCs w:val="22"/>
        </w:rPr>
        <w:t xml:space="preserve"> </w:t>
      </w:r>
      <w:r w:rsidR="00E15F76" w:rsidRPr="00300DE9">
        <w:rPr>
          <w:rFonts w:ascii="Arial" w:hAnsi="Arial" w:cs="Arial"/>
          <w:sz w:val="22"/>
          <w:szCs w:val="22"/>
        </w:rPr>
        <w:t>the requirements of the Nationally Described Space Standards</w:t>
      </w:r>
      <w:r w:rsidR="00EF0A77" w:rsidRPr="00300DE9">
        <w:rPr>
          <w:rFonts w:ascii="Arial" w:hAnsi="Arial" w:cs="Arial"/>
          <w:sz w:val="22"/>
          <w:szCs w:val="22"/>
        </w:rPr>
        <w:t xml:space="preserve"> including bedroom sizes</w:t>
      </w:r>
      <w:r w:rsidR="00B95B04" w:rsidRPr="00300DE9">
        <w:rPr>
          <w:rFonts w:ascii="Arial" w:hAnsi="Arial" w:cs="Arial"/>
          <w:sz w:val="22"/>
          <w:szCs w:val="22"/>
        </w:rPr>
        <w:t xml:space="preserve">.  </w:t>
      </w:r>
      <w:r w:rsidR="00300DE9" w:rsidRPr="00300DE9">
        <w:rPr>
          <w:rFonts w:ascii="Arial" w:hAnsi="Arial" w:cs="Arial"/>
          <w:sz w:val="22"/>
          <w:szCs w:val="22"/>
        </w:rPr>
        <w:t xml:space="preserve">All rooms have large windows which will provide adequate levels of light and outlook.  </w:t>
      </w:r>
      <w:r w:rsidR="00E15F76" w:rsidRPr="00300DE9">
        <w:rPr>
          <w:rFonts w:ascii="Arial" w:hAnsi="Arial" w:cs="Arial"/>
          <w:sz w:val="22"/>
          <w:szCs w:val="22"/>
        </w:rPr>
        <w:t xml:space="preserve">Officers therefore consider that the occupier amenity would be satisfactory. </w:t>
      </w:r>
      <w:r w:rsidR="00B95B04" w:rsidRPr="00300DE9">
        <w:rPr>
          <w:rFonts w:ascii="Arial" w:hAnsi="Arial" w:cs="Arial"/>
          <w:sz w:val="22"/>
          <w:szCs w:val="22"/>
        </w:rPr>
        <w:t xml:space="preserve"> </w:t>
      </w:r>
    </w:p>
    <w:p w14:paraId="5AE48A43" w14:textId="77777777" w:rsidR="00E15F76" w:rsidRPr="00300DE9" w:rsidRDefault="00E15F76" w:rsidP="00760874">
      <w:pPr>
        <w:jc w:val="both"/>
        <w:rPr>
          <w:rFonts w:ascii="Arial" w:hAnsi="Arial" w:cs="Arial"/>
          <w:sz w:val="22"/>
          <w:szCs w:val="22"/>
        </w:rPr>
      </w:pPr>
    </w:p>
    <w:p w14:paraId="237CE9A4" w14:textId="2D2B4A06" w:rsidR="00A57588" w:rsidRPr="00300DE9" w:rsidRDefault="00E15F76" w:rsidP="00760874">
      <w:pPr>
        <w:jc w:val="both"/>
        <w:rPr>
          <w:rFonts w:ascii="Arial" w:hAnsi="Arial" w:cs="Arial"/>
          <w:sz w:val="22"/>
          <w:szCs w:val="22"/>
        </w:rPr>
      </w:pPr>
      <w:r w:rsidRPr="00300DE9">
        <w:rPr>
          <w:rFonts w:ascii="Arial" w:hAnsi="Arial" w:cs="Arial"/>
          <w:sz w:val="22"/>
          <w:szCs w:val="22"/>
        </w:rPr>
        <w:t xml:space="preserve">Furthermore, </w:t>
      </w:r>
      <w:r w:rsidR="00C170BB" w:rsidRPr="00300DE9">
        <w:rPr>
          <w:rFonts w:ascii="Arial" w:hAnsi="Arial" w:cs="Arial"/>
          <w:sz w:val="22"/>
          <w:szCs w:val="22"/>
        </w:rPr>
        <w:t>the proposed dwelling</w:t>
      </w:r>
      <w:r w:rsidR="00A57588" w:rsidRPr="00300DE9">
        <w:rPr>
          <w:rFonts w:ascii="Arial" w:hAnsi="Arial" w:cs="Arial"/>
          <w:sz w:val="22"/>
          <w:szCs w:val="22"/>
        </w:rPr>
        <w:t>s</w:t>
      </w:r>
      <w:r w:rsidR="00C170BB" w:rsidRPr="00300DE9">
        <w:rPr>
          <w:rFonts w:ascii="Arial" w:hAnsi="Arial" w:cs="Arial"/>
          <w:sz w:val="22"/>
          <w:szCs w:val="22"/>
        </w:rPr>
        <w:t xml:space="preserve"> w</w:t>
      </w:r>
      <w:r w:rsidRPr="00300DE9">
        <w:rPr>
          <w:rFonts w:ascii="Arial" w:hAnsi="Arial" w:cs="Arial"/>
          <w:sz w:val="22"/>
          <w:szCs w:val="22"/>
        </w:rPr>
        <w:t xml:space="preserve">ould be provided with </w:t>
      </w:r>
      <w:r w:rsidR="00B51A40" w:rsidRPr="00300DE9">
        <w:rPr>
          <w:rFonts w:ascii="Arial" w:hAnsi="Arial" w:cs="Arial"/>
          <w:sz w:val="22"/>
          <w:szCs w:val="22"/>
        </w:rPr>
        <w:t xml:space="preserve">an </w:t>
      </w:r>
      <w:r w:rsidRPr="00300DE9">
        <w:rPr>
          <w:rFonts w:ascii="Arial" w:hAnsi="Arial" w:cs="Arial"/>
          <w:sz w:val="22"/>
          <w:szCs w:val="22"/>
        </w:rPr>
        <w:t>adequate level of private amenity space to the rear</w:t>
      </w:r>
      <w:r w:rsidR="00B95B04" w:rsidRPr="00300DE9">
        <w:rPr>
          <w:rFonts w:ascii="Arial" w:hAnsi="Arial" w:cs="Arial"/>
          <w:sz w:val="22"/>
          <w:szCs w:val="22"/>
        </w:rPr>
        <w:t xml:space="preserve"> which </w:t>
      </w:r>
      <w:r w:rsidR="00A57588" w:rsidRPr="00300DE9">
        <w:rPr>
          <w:rFonts w:ascii="Arial" w:hAnsi="Arial" w:cs="Arial"/>
          <w:sz w:val="22"/>
          <w:szCs w:val="22"/>
        </w:rPr>
        <w:t>although smaller than the existing properties on Ramsden Farm</w:t>
      </w:r>
      <w:r w:rsidR="002A04FA">
        <w:rPr>
          <w:rFonts w:ascii="Arial" w:hAnsi="Arial" w:cs="Arial"/>
          <w:sz w:val="22"/>
          <w:szCs w:val="22"/>
        </w:rPr>
        <w:t xml:space="preserve"> Road</w:t>
      </w:r>
      <w:r w:rsidR="00A57588" w:rsidRPr="00300DE9">
        <w:rPr>
          <w:rFonts w:ascii="Arial" w:hAnsi="Arial" w:cs="Arial"/>
          <w:sz w:val="22"/>
          <w:szCs w:val="22"/>
        </w:rPr>
        <w:t xml:space="preserve">, </w:t>
      </w:r>
      <w:r w:rsidR="002A04FA">
        <w:rPr>
          <w:rFonts w:ascii="Arial" w:hAnsi="Arial" w:cs="Arial"/>
          <w:sz w:val="22"/>
          <w:szCs w:val="22"/>
        </w:rPr>
        <w:t xml:space="preserve">the proposed dwellings </w:t>
      </w:r>
      <w:r w:rsidR="00A57588" w:rsidRPr="00300DE9">
        <w:rPr>
          <w:rFonts w:ascii="Arial" w:hAnsi="Arial" w:cs="Arial"/>
          <w:sz w:val="22"/>
          <w:szCs w:val="22"/>
        </w:rPr>
        <w:t>are within very close proximity to open space.</w:t>
      </w:r>
    </w:p>
    <w:p w14:paraId="6DF372F8" w14:textId="77777777" w:rsidR="00A57588" w:rsidRPr="00300DE9" w:rsidRDefault="00A57588" w:rsidP="00760874">
      <w:pPr>
        <w:jc w:val="both"/>
        <w:rPr>
          <w:rFonts w:ascii="Arial" w:hAnsi="Arial" w:cs="Arial"/>
          <w:sz w:val="22"/>
          <w:szCs w:val="22"/>
        </w:rPr>
      </w:pPr>
    </w:p>
    <w:p w14:paraId="35CCA030" w14:textId="34B09818" w:rsidR="00381150" w:rsidRPr="00300DE9" w:rsidRDefault="00A57588" w:rsidP="00760874">
      <w:pPr>
        <w:jc w:val="both"/>
        <w:rPr>
          <w:rFonts w:ascii="Arial" w:hAnsi="Arial" w:cs="Arial"/>
          <w:sz w:val="22"/>
          <w:szCs w:val="22"/>
        </w:rPr>
      </w:pPr>
      <w:r w:rsidRPr="00300DE9">
        <w:rPr>
          <w:rFonts w:ascii="Arial" w:hAnsi="Arial" w:cs="Arial"/>
          <w:sz w:val="22"/>
          <w:szCs w:val="22"/>
        </w:rPr>
        <w:t>As mentioned previously, the curtilage of the rear gardens has been reduced to retain a landscape buffer between the embankment and the rear of properties on Roundthorn Road</w:t>
      </w:r>
      <w:r w:rsidRPr="00CF5865">
        <w:rPr>
          <w:rFonts w:ascii="Arial" w:hAnsi="Arial" w:cs="Arial"/>
          <w:sz w:val="22"/>
          <w:szCs w:val="22"/>
        </w:rPr>
        <w:t xml:space="preserve">.  No boundary details have been provided to ensure the landscape buffer is protected </w:t>
      </w:r>
      <w:r w:rsidR="00204237" w:rsidRPr="00CF5865">
        <w:rPr>
          <w:rFonts w:ascii="Arial" w:hAnsi="Arial" w:cs="Arial"/>
          <w:sz w:val="22"/>
          <w:szCs w:val="22"/>
        </w:rPr>
        <w:t xml:space="preserve">and to retain the privacy of the properties on Roundthorn Road, </w:t>
      </w:r>
      <w:r w:rsidRPr="00CF5865">
        <w:rPr>
          <w:rFonts w:ascii="Arial" w:hAnsi="Arial" w:cs="Arial"/>
          <w:sz w:val="22"/>
          <w:szCs w:val="22"/>
        </w:rPr>
        <w:t xml:space="preserve">this matter </w:t>
      </w:r>
      <w:r w:rsidR="00204237" w:rsidRPr="00CF5865">
        <w:rPr>
          <w:rFonts w:ascii="Arial" w:hAnsi="Arial" w:cs="Arial"/>
          <w:sz w:val="22"/>
          <w:szCs w:val="22"/>
        </w:rPr>
        <w:t>will</w:t>
      </w:r>
      <w:r w:rsidRPr="00CF5865">
        <w:rPr>
          <w:rFonts w:ascii="Arial" w:hAnsi="Arial" w:cs="Arial"/>
          <w:sz w:val="22"/>
          <w:szCs w:val="22"/>
        </w:rPr>
        <w:t xml:space="preserve"> be </w:t>
      </w:r>
      <w:r w:rsidR="001C31F5" w:rsidRPr="00CF5865">
        <w:rPr>
          <w:rFonts w:ascii="Arial" w:hAnsi="Arial" w:cs="Arial"/>
          <w:sz w:val="22"/>
          <w:szCs w:val="22"/>
        </w:rPr>
        <w:t>secured by way of condition</w:t>
      </w:r>
      <w:r w:rsidR="00E15F76" w:rsidRPr="00CF5865">
        <w:rPr>
          <w:rFonts w:ascii="Arial" w:hAnsi="Arial" w:cs="Arial"/>
          <w:sz w:val="22"/>
          <w:szCs w:val="22"/>
        </w:rPr>
        <w:t xml:space="preserve">. </w:t>
      </w:r>
    </w:p>
    <w:p w14:paraId="50F40DEB" w14:textId="3B7FA100" w:rsidR="00E15F76" w:rsidRPr="00204237" w:rsidRDefault="00E15F76" w:rsidP="00760874">
      <w:pPr>
        <w:jc w:val="both"/>
        <w:rPr>
          <w:rFonts w:ascii="Arial" w:hAnsi="Arial" w:cs="Arial"/>
          <w:sz w:val="22"/>
          <w:szCs w:val="22"/>
        </w:rPr>
      </w:pPr>
    </w:p>
    <w:p w14:paraId="072375CC" w14:textId="55F209C5" w:rsidR="00302DB6" w:rsidRPr="00204237" w:rsidRDefault="00302DB6" w:rsidP="00302DB6">
      <w:pPr>
        <w:jc w:val="both"/>
        <w:rPr>
          <w:rFonts w:ascii="Arial" w:hAnsi="Arial" w:cs="Arial"/>
          <w:sz w:val="22"/>
          <w:szCs w:val="22"/>
        </w:rPr>
      </w:pPr>
      <w:r w:rsidRPr="00204237">
        <w:rPr>
          <w:rFonts w:ascii="Arial" w:hAnsi="Arial" w:cs="Arial"/>
          <w:sz w:val="22"/>
          <w:szCs w:val="22"/>
        </w:rPr>
        <w:t xml:space="preserve">The proposed dwellings are expected to accommodate families and the internal configuration </w:t>
      </w:r>
      <w:r w:rsidR="00204237" w:rsidRPr="00204237">
        <w:rPr>
          <w:rFonts w:ascii="Arial" w:hAnsi="Arial" w:cs="Arial"/>
          <w:sz w:val="22"/>
          <w:szCs w:val="22"/>
        </w:rPr>
        <w:t xml:space="preserve">provides </w:t>
      </w:r>
      <w:r w:rsidRPr="00204237">
        <w:rPr>
          <w:rFonts w:ascii="Arial" w:hAnsi="Arial" w:cs="Arial"/>
          <w:sz w:val="22"/>
          <w:szCs w:val="22"/>
        </w:rPr>
        <w:t xml:space="preserve">suitable living, kitchen and dining areas to bedroom ratio and all </w:t>
      </w:r>
      <w:r w:rsidRPr="00204237">
        <w:rPr>
          <w:rFonts w:ascii="Arial" w:hAnsi="Arial" w:cs="Arial"/>
          <w:sz w:val="22"/>
          <w:szCs w:val="22"/>
        </w:rPr>
        <w:lastRenderedPageBreak/>
        <w:t xml:space="preserve">habitable rooms benefit from windows to ensure a suitable level of light and outlook would be achieved to these rooms.  </w:t>
      </w:r>
    </w:p>
    <w:p w14:paraId="2A50496E" w14:textId="77777777" w:rsidR="00302DB6" w:rsidRPr="00204237" w:rsidRDefault="00302DB6" w:rsidP="00760874">
      <w:pPr>
        <w:jc w:val="both"/>
        <w:rPr>
          <w:rFonts w:ascii="Arial" w:hAnsi="Arial" w:cs="Arial"/>
          <w:sz w:val="22"/>
          <w:szCs w:val="22"/>
        </w:rPr>
      </w:pPr>
    </w:p>
    <w:p w14:paraId="74320F96" w14:textId="5F862572" w:rsidR="00381150" w:rsidRPr="00204237" w:rsidRDefault="00204237" w:rsidP="00760874">
      <w:pPr>
        <w:jc w:val="both"/>
        <w:rPr>
          <w:rFonts w:ascii="Arial" w:hAnsi="Arial" w:cs="Arial"/>
          <w:sz w:val="22"/>
          <w:szCs w:val="22"/>
        </w:rPr>
      </w:pPr>
      <w:r w:rsidRPr="00204237">
        <w:rPr>
          <w:rFonts w:ascii="Arial" w:hAnsi="Arial" w:cs="Arial"/>
          <w:sz w:val="22"/>
          <w:szCs w:val="22"/>
        </w:rPr>
        <w:t>Taking the above into consideration,</w:t>
      </w:r>
      <w:r w:rsidR="00CF5865">
        <w:rPr>
          <w:rFonts w:ascii="Arial" w:hAnsi="Arial" w:cs="Arial"/>
          <w:sz w:val="22"/>
          <w:szCs w:val="22"/>
        </w:rPr>
        <w:t xml:space="preserve"> o</w:t>
      </w:r>
      <w:r w:rsidR="00E15F76" w:rsidRPr="00204237">
        <w:rPr>
          <w:rFonts w:ascii="Arial" w:hAnsi="Arial" w:cs="Arial"/>
          <w:sz w:val="22"/>
          <w:szCs w:val="22"/>
        </w:rPr>
        <w:t>fficers consider that the proposed development would provide an adequate level of amenity</w:t>
      </w:r>
      <w:r w:rsidR="0099736E" w:rsidRPr="00204237">
        <w:rPr>
          <w:rFonts w:ascii="Arial" w:hAnsi="Arial" w:cs="Arial"/>
          <w:sz w:val="22"/>
          <w:szCs w:val="22"/>
        </w:rPr>
        <w:t xml:space="preserve"> for future oc</w:t>
      </w:r>
      <w:r w:rsidR="00C170BB" w:rsidRPr="00204237">
        <w:rPr>
          <w:rFonts w:ascii="Arial" w:hAnsi="Arial" w:cs="Arial"/>
          <w:sz w:val="22"/>
          <w:szCs w:val="22"/>
        </w:rPr>
        <w:t>cupants.  The proposed dwelling</w:t>
      </w:r>
      <w:r w:rsidR="00A57588" w:rsidRPr="00204237">
        <w:rPr>
          <w:rFonts w:ascii="Arial" w:hAnsi="Arial" w:cs="Arial"/>
          <w:sz w:val="22"/>
          <w:szCs w:val="22"/>
        </w:rPr>
        <w:t xml:space="preserve">s are </w:t>
      </w:r>
      <w:r w:rsidR="0099736E" w:rsidRPr="00204237">
        <w:rPr>
          <w:rFonts w:ascii="Arial" w:hAnsi="Arial" w:cs="Arial"/>
          <w:sz w:val="22"/>
          <w:szCs w:val="22"/>
        </w:rPr>
        <w:t xml:space="preserve">a sufficient distance from neighbouring properties and </w:t>
      </w:r>
      <w:r w:rsidR="00E15F76" w:rsidRPr="00204237">
        <w:rPr>
          <w:rFonts w:ascii="Arial" w:hAnsi="Arial" w:cs="Arial"/>
          <w:sz w:val="22"/>
          <w:szCs w:val="22"/>
        </w:rPr>
        <w:t>would not result in a significantly detrimental impact on the amenity of neighbouring occupiers</w:t>
      </w:r>
      <w:r w:rsidR="0099736E" w:rsidRPr="00204237">
        <w:rPr>
          <w:rFonts w:ascii="Arial" w:hAnsi="Arial" w:cs="Arial"/>
          <w:sz w:val="22"/>
          <w:szCs w:val="22"/>
        </w:rPr>
        <w:t xml:space="preserve"> in terms of loss of light, overshadowing, loss of privacy, overlooking or harm to outlook.  </w:t>
      </w:r>
      <w:r w:rsidR="00CA239A" w:rsidRPr="004935CD">
        <w:rPr>
          <w:rFonts w:ascii="Arial" w:hAnsi="Arial" w:cs="Arial"/>
          <w:sz w:val="22"/>
          <w:szCs w:val="22"/>
        </w:rPr>
        <w:t xml:space="preserve">Subject to </w:t>
      </w:r>
      <w:r w:rsidR="007D773B" w:rsidRPr="004935CD">
        <w:rPr>
          <w:rFonts w:ascii="Arial" w:hAnsi="Arial" w:cs="Arial"/>
          <w:sz w:val="22"/>
          <w:szCs w:val="22"/>
        </w:rPr>
        <w:t xml:space="preserve">the </w:t>
      </w:r>
      <w:r w:rsidR="00CA239A" w:rsidRPr="004935CD">
        <w:rPr>
          <w:rFonts w:ascii="Arial" w:hAnsi="Arial" w:cs="Arial"/>
          <w:sz w:val="22"/>
          <w:szCs w:val="22"/>
        </w:rPr>
        <w:t>condition</w:t>
      </w:r>
      <w:r w:rsidR="00B95B04" w:rsidRPr="004935CD">
        <w:rPr>
          <w:rFonts w:ascii="Arial" w:hAnsi="Arial" w:cs="Arial"/>
          <w:sz w:val="22"/>
          <w:szCs w:val="22"/>
        </w:rPr>
        <w:t>s</w:t>
      </w:r>
      <w:r w:rsidR="00CA239A" w:rsidRPr="004935CD">
        <w:rPr>
          <w:rFonts w:ascii="Arial" w:hAnsi="Arial" w:cs="Arial"/>
          <w:sz w:val="22"/>
          <w:szCs w:val="22"/>
        </w:rPr>
        <w:t xml:space="preserve"> </w:t>
      </w:r>
      <w:r w:rsidR="007D773B" w:rsidRPr="004935CD">
        <w:rPr>
          <w:rFonts w:ascii="Arial" w:hAnsi="Arial" w:cs="Arial"/>
          <w:sz w:val="22"/>
          <w:szCs w:val="22"/>
        </w:rPr>
        <w:t xml:space="preserve">mentioned above along with the </w:t>
      </w:r>
      <w:r w:rsidR="00CA239A" w:rsidRPr="004935CD">
        <w:rPr>
          <w:rFonts w:ascii="Arial" w:hAnsi="Arial" w:cs="Arial"/>
          <w:sz w:val="22"/>
          <w:szCs w:val="22"/>
        </w:rPr>
        <w:t>remov</w:t>
      </w:r>
      <w:r w:rsidR="007D773B" w:rsidRPr="004935CD">
        <w:rPr>
          <w:rFonts w:ascii="Arial" w:hAnsi="Arial" w:cs="Arial"/>
          <w:sz w:val="22"/>
          <w:szCs w:val="22"/>
        </w:rPr>
        <w:t xml:space="preserve">al of </w:t>
      </w:r>
      <w:r w:rsidR="00CA239A" w:rsidRPr="004935CD">
        <w:rPr>
          <w:rFonts w:ascii="Arial" w:hAnsi="Arial" w:cs="Arial"/>
          <w:sz w:val="22"/>
          <w:szCs w:val="22"/>
        </w:rPr>
        <w:t>permitted development rights</w:t>
      </w:r>
      <w:r w:rsidR="00B95B04" w:rsidRPr="004935CD">
        <w:rPr>
          <w:rFonts w:ascii="Arial" w:hAnsi="Arial" w:cs="Arial"/>
          <w:sz w:val="22"/>
          <w:szCs w:val="22"/>
        </w:rPr>
        <w:t xml:space="preserve"> </w:t>
      </w:r>
      <w:r w:rsidR="00CA239A" w:rsidRPr="004935CD">
        <w:rPr>
          <w:rFonts w:ascii="Arial" w:hAnsi="Arial" w:cs="Arial"/>
          <w:sz w:val="22"/>
          <w:szCs w:val="22"/>
        </w:rPr>
        <w:t>t</w:t>
      </w:r>
      <w:r w:rsidR="0099736E" w:rsidRPr="004935CD">
        <w:rPr>
          <w:rFonts w:ascii="Arial" w:hAnsi="Arial" w:cs="Arial"/>
          <w:sz w:val="22"/>
          <w:szCs w:val="22"/>
        </w:rPr>
        <w:t xml:space="preserve">he proposal is </w:t>
      </w:r>
      <w:r w:rsidR="00CA239A" w:rsidRPr="004935CD">
        <w:rPr>
          <w:rFonts w:ascii="Arial" w:hAnsi="Arial" w:cs="Arial"/>
          <w:sz w:val="22"/>
          <w:szCs w:val="22"/>
        </w:rPr>
        <w:t xml:space="preserve">considered </w:t>
      </w:r>
      <w:r w:rsidR="00E15F76" w:rsidRPr="004935CD">
        <w:rPr>
          <w:rFonts w:ascii="Arial" w:hAnsi="Arial" w:cs="Arial"/>
          <w:sz w:val="22"/>
          <w:szCs w:val="22"/>
        </w:rPr>
        <w:t>in accordance with Policy DM1 of the adopted Rochdale Core</w:t>
      </w:r>
      <w:r w:rsidR="00E15F76" w:rsidRPr="00204237">
        <w:rPr>
          <w:rFonts w:ascii="Arial" w:hAnsi="Arial" w:cs="Arial"/>
          <w:sz w:val="22"/>
          <w:szCs w:val="22"/>
        </w:rPr>
        <w:t xml:space="preserve"> Strategy</w:t>
      </w:r>
      <w:r w:rsidR="00B95B04" w:rsidRPr="00204237">
        <w:rPr>
          <w:rFonts w:ascii="Arial" w:hAnsi="Arial" w:cs="Arial"/>
          <w:sz w:val="22"/>
          <w:szCs w:val="22"/>
        </w:rPr>
        <w:t xml:space="preserve"> and</w:t>
      </w:r>
      <w:r w:rsidR="00E15F76" w:rsidRPr="00204237">
        <w:rPr>
          <w:rFonts w:ascii="Arial" w:hAnsi="Arial" w:cs="Arial"/>
          <w:sz w:val="22"/>
          <w:szCs w:val="22"/>
        </w:rPr>
        <w:t xml:space="preserve"> the NPPF. </w:t>
      </w:r>
    </w:p>
    <w:p w14:paraId="77A52294" w14:textId="77777777" w:rsidR="00E15F76" w:rsidRPr="00204237" w:rsidRDefault="00E15F76" w:rsidP="00760874">
      <w:pPr>
        <w:jc w:val="both"/>
        <w:rPr>
          <w:rFonts w:ascii="Arial" w:hAnsi="Arial" w:cs="Arial"/>
          <w:sz w:val="22"/>
          <w:szCs w:val="22"/>
        </w:rPr>
      </w:pPr>
    </w:p>
    <w:p w14:paraId="0CE3281A" w14:textId="77777777" w:rsidR="00E15F76" w:rsidRPr="00204237" w:rsidRDefault="00E15F76" w:rsidP="00760874">
      <w:pPr>
        <w:jc w:val="both"/>
        <w:rPr>
          <w:rFonts w:ascii="Arial" w:hAnsi="Arial" w:cs="Arial"/>
          <w:b/>
          <w:sz w:val="22"/>
          <w:szCs w:val="22"/>
        </w:rPr>
      </w:pPr>
      <w:r w:rsidRPr="00204237">
        <w:rPr>
          <w:rFonts w:ascii="Arial" w:hAnsi="Arial" w:cs="Arial"/>
          <w:b/>
          <w:sz w:val="22"/>
          <w:szCs w:val="22"/>
        </w:rPr>
        <w:t>Highways</w:t>
      </w:r>
    </w:p>
    <w:p w14:paraId="007DCDA8" w14:textId="77777777" w:rsidR="00052D68" w:rsidRPr="00204237" w:rsidRDefault="00052D68" w:rsidP="00760874">
      <w:pPr>
        <w:jc w:val="both"/>
        <w:rPr>
          <w:rFonts w:ascii="Arial" w:hAnsi="Arial" w:cs="Arial"/>
          <w:b/>
          <w:sz w:val="22"/>
          <w:szCs w:val="22"/>
        </w:rPr>
      </w:pPr>
    </w:p>
    <w:p w14:paraId="395A9A7B" w14:textId="28DB7660" w:rsidR="00302DB6" w:rsidRPr="00204237" w:rsidRDefault="00302DB6" w:rsidP="00585A9D">
      <w:pPr>
        <w:jc w:val="both"/>
        <w:rPr>
          <w:rFonts w:ascii="Arial" w:eastAsia="Calibri" w:hAnsi="Arial" w:cs="Arial"/>
          <w:sz w:val="22"/>
          <w:szCs w:val="22"/>
          <w:lang w:eastAsia="en-US"/>
        </w:rPr>
      </w:pPr>
      <w:r w:rsidRPr="00204237">
        <w:rPr>
          <w:rFonts w:ascii="Arial" w:hAnsi="Arial" w:cs="Arial"/>
          <w:sz w:val="22"/>
          <w:szCs w:val="22"/>
          <w:lang w:eastAsia="en-US"/>
        </w:rPr>
        <w:t xml:space="preserve">The Council’s Highways Officer has reviewed the application and </w:t>
      </w:r>
      <w:r w:rsidR="00204237" w:rsidRPr="00204237">
        <w:rPr>
          <w:rFonts w:ascii="Arial" w:hAnsi="Arial" w:cs="Arial"/>
          <w:sz w:val="22"/>
          <w:szCs w:val="22"/>
          <w:lang w:eastAsia="en-US"/>
        </w:rPr>
        <w:t xml:space="preserve">stated that </w:t>
      </w:r>
      <w:r w:rsidRPr="00204237">
        <w:rPr>
          <w:rFonts w:ascii="Arial" w:hAnsi="Arial" w:cs="Arial"/>
          <w:sz w:val="22"/>
          <w:szCs w:val="22"/>
          <w:lang w:eastAsia="en-US"/>
        </w:rPr>
        <w:t xml:space="preserve">this is a </w:t>
      </w:r>
      <w:r w:rsidRPr="00204237">
        <w:rPr>
          <w:rFonts w:ascii="Arial" w:eastAsia="Calibri" w:hAnsi="Arial" w:cs="Arial"/>
          <w:sz w:val="22"/>
          <w:szCs w:val="22"/>
          <w:lang w:eastAsia="en-US"/>
        </w:rPr>
        <w:t xml:space="preserve">high quality development with a high specification finish which will not be adopted by the local authority.  Typically 6 dwellings would require the highway being built to an adoptable standard however, in this instance </w:t>
      </w:r>
      <w:r w:rsidR="00204237" w:rsidRPr="00204237">
        <w:rPr>
          <w:rFonts w:ascii="Arial" w:eastAsia="Calibri" w:hAnsi="Arial" w:cs="Arial"/>
          <w:sz w:val="22"/>
          <w:szCs w:val="22"/>
          <w:lang w:eastAsia="en-US"/>
        </w:rPr>
        <w:t xml:space="preserve">the </w:t>
      </w:r>
      <w:r w:rsidRPr="00204237">
        <w:rPr>
          <w:rFonts w:ascii="Arial" w:eastAsia="Calibri" w:hAnsi="Arial" w:cs="Arial"/>
          <w:sz w:val="22"/>
          <w:szCs w:val="22"/>
          <w:lang w:eastAsia="en-US"/>
        </w:rPr>
        <w:t xml:space="preserve">Highways </w:t>
      </w:r>
      <w:r w:rsidR="00204237" w:rsidRPr="00204237">
        <w:rPr>
          <w:rFonts w:ascii="Arial" w:eastAsia="Calibri" w:hAnsi="Arial" w:cs="Arial"/>
          <w:sz w:val="22"/>
          <w:szCs w:val="22"/>
          <w:lang w:eastAsia="en-US"/>
        </w:rPr>
        <w:t xml:space="preserve">Officer is </w:t>
      </w:r>
      <w:r w:rsidRPr="00204237">
        <w:rPr>
          <w:rFonts w:ascii="Arial" w:eastAsia="Calibri" w:hAnsi="Arial" w:cs="Arial"/>
          <w:sz w:val="22"/>
          <w:szCs w:val="22"/>
          <w:lang w:eastAsia="en-US"/>
        </w:rPr>
        <w:t>satisfied that due to the high specification of the materials used, adoption is not required.  The proposed development will therefore remain private.</w:t>
      </w:r>
      <w:r w:rsidR="00585A9D" w:rsidRPr="00204237">
        <w:rPr>
          <w:rFonts w:ascii="Arial" w:eastAsia="Calibri" w:hAnsi="Arial" w:cs="Arial"/>
          <w:sz w:val="22"/>
          <w:szCs w:val="22"/>
          <w:lang w:eastAsia="en-US"/>
        </w:rPr>
        <w:t xml:space="preserve">  Highways Officers advise</w:t>
      </w:r>
      <w:r w:rsidR="00204237" w:rsidRPr="00204237">
        <w:rPr>
          <w:rFonts w:ascii="Arial" w:eastAsia="Calibri" w:hAnsi="Arial" w:cs="Arial"/>
          <w:sz w:val="22"/>
          <w:szCs w:val="22"/>
          <w:lang w:eastAsia="en-US"/>
        </w:rPr>
        <w:t>d</w:t>
      </w:r>
      <w:r w:rsidR="00585A9D" w:rsidRPr="00204237">
        <w:rPr>
          <w:rFonts w:ascii="Arial" w:eastAsia="Calibri" w:hAnsi="Arial" w:cs="Arial"/>
          <w:sz w:val="22"/>
          <w:szCs w:val="22"/>
          <w:lang w:eastAsia="en-US"/>
        </w:rPr>
        <w:t xml:space="preserve"> that the additional traffic generated by the proposal will be not be detrimental to the existing road network and raised no highways objections to the</w:t>
      </w:r>
      <w:r w:rsidRPr="00204237">
        <w:rPr>
          <w:rFonts w:ascii="Arial" w:eastAsia="Calibri" w:hAnsi="Arial" w:cs="Arial"/>
          <w:sz w:val="22"/>
          <w:szCs w:val="22"/>
          <w:lang w:eastAsia="en-US"/>
        </w:rPr>
        <w:t xml:space="preserve"> proposal.</w:t>
      </w:r>
    </w:p>
    <w:p w14:paraId="2B770582" w14:textId="77777777" w:rsidR="00585A9D" w:rsidRPr="00204237" w:rsidRDefault="00585A9D" w:rsidP="00585A9D">
      <w:pPr>
        <w:jc w:val="both"/>
        <w:rPr>
          <w:rFonts w:ascii="Arial" w:eastAsia="Calibri" w:hAnsi="Arial" w:cs="Arial"/>
          <w:sz w:val="22"/>
          <w:szCs w:val="22"/>
          <w:lang w:eastAsia="en-US"/>
        </w:rPr>
      </w:pPr>
    </w:p>
    <w:p w14:paraId="43532FD3" w14:textId="61E6F665" w:rsidR="00302DB6" w:rsidRPr="00204237" w:rsidRDefault="00302DB6" w:rsidP="00302DB6">
      <w:pPr>
        <w:jc w:val="both"/>
        <w:rPr>
          <w:rFonts w:ascii="Arial" w:eastAsia="Calibri" w:hAnsi="Arial" w:cs="Arial"/>
          <w:sz w:val="22"/>
          <w:szCs w:val="22"/>
          <w:lang w:eastAsia="en-US"/>
        </w:rPr>
      </w:pPr>
      <w:r w:rsidRPr="00204237">
        <w:rPr>
          <w:rFonts w:ascii="Arial" w:hAnsi="Arial" w:cs="Arial"/>
          <w:sz w:val="22"/>
          <w:szCs w:val="22"/>
          <w:lang w:eastAsia="en-US"/>
        </w:rPr>
        <w:t xml:space="preserve">Although no </w:t>
      </w:r>
      <w:r w:rsidRPr="00204237">
        <w:rPr>
          <w:rFonts w:ascii="Arial" w:eastAsia="Calibri" w:hAnsi="Arial" w:cs="Arial"/>
          <w:sz w:val="22"/>
          <w:szCs w:val="22"/>
          <w:lang w:eastAsia="en-US"/>
        </w:rPr>
        <w:t xml:space="preserve">street lighting is shown on the submitted plans, </w:t>
      </w:r>
      <w:r w:rsidR="00A57588" w:rsidRPr="00204237">
        <w:rPr>
          <w:rFonts w:ascii="Arial" w:eastAsia="Calibri" w:hAnsi="Arial" w:cs="Arial"/>
          <w:sz w:val="22"/>
          <w:szCs w:val="22"/>
          <w:lang w:eastAsia="en-US"/>
        </w:rPr>
        <w:t xml:space="preserve">to ensure there are no harmful impacts on the Greenspace Corridor, a condition will be imposed requiring </w:t>
      </w:r>
      <w:r w:rsidRPr="00204237">
        <w:rPr>
          <w:rFonts w:ascii="Arial" w:eastAsia="Calibri" w:hAnsi="Arial" w:cs="Arial"/>
          <w:sz w:val="22"/>
          <w:szCs w:val="22"/>
          <w:lang w:eastAsia="en-US"/>
        </w:rPr>
        <w:t xml:space="preserve">details of any proposed street lighting or external lighting to </w:t>
      </w:r>
      <w:r w:rsidR="00A57588" w:rsidRPr="00204237">
        <w:rPr>
          <w:rFonts w:ascii="Arial" w:eastAsia="Calibri" w:hAnsi="Arial" w:cs="Arial"/>
          <w:sz w:val="22"/>
          <w:szCs w:val="22"/>
          <w:lang w:eastAsia="en-US"/>
        </w:rPr>
        <w:t>be submitted</w:t>
      </w:r>
      <w:r w:rsidRPr="00204237">
        <w:rPr>
          <w:rFonts w:ascii="Arial" w:eastAsia="Calibri" w:hAnsi="Arial" w:cs="Arial"/>
          <w:sz w:val="22"/>
          <w:szCs w:val="22"/>
          <w:lang w:eastAsia="en-US"/>
        </w:rPr>
        <w:t xml:space="preserve">. </w:t>
      </w:r>
    </w:p>
    <w:p w14:paraId="695E8C3D" w14:textId="77777777" w:rsidR="00302DB6" w:rsidRPr="00204237" w:rsidRDefault="00302DB6" w:rsidP="00302DB6">
      <w:pPr>
        <w:jc w:val="both"/>
        <w:rPr>
          <w:rFonts w:ascii="Arial" w:eastAsia="Calibri" w:hAnsi="Arial" w:cs="Arial"/>
          <w:sz w:val="22"/>
          <w:szCs w:val="22"/>
          <w:lang w:eastAsia="en-US"/>
        </w:rPr>
      </w:pPr>
    </w:p>
    <w:p w14:paraId="6B36F126" w14:textId="1F15FFD6" w:rsidR="00302DB6" w:rsidRPr="00204237" w:rsidRDefault="00B378FD" w:rsidP="00302DB6">
      <w:pPr>
        <w:jc w:val="both"/>
        <w:rPr>
          <w:rFonts w:ascii="Arial" w:eastAsia="Calibri" w:hAnsi="Arial" w:cs="Arial"/>
          <w:sz w:val="22"/>
          <w:szCs w:val="22"/>
          <w:lang w:eastAsia="en-US"/>
        </w:rPr>
      </w:pPr>
      <w:r w:rsidRPr="00204237">
        <w:rPr>
          <w:rFonts w:ascii="Arial" w:eastAsia="Calibri" w:hAnsi="Arial" w:cs="Arial"/>
          <w:sz w:val="22"/>
          <w:szCs w:val="22"/>
          <w:lang w:eastAsia="en-US"/>
        </w:rPr>
        <w:t>Bin storage is proposed to the rear of each proposed dwelling.</w:t>
      </w:r>
    </w:p>
    <w:p w14:paraId="717AAFBA" w14:textId="56E2F907" w:rsidR="00E8616F" w:rsidRPr="00204237" w:rsidRDefault="00E8616F" w:rsidP="00314AD2">
      <w:pPr>
        <w:rPr>
          <w:rFonts w:ascii="Arial" w:hAnsi="Arial" w:cs="Arial"/>
          <w:sz w:val="22"/>
          <w:szCs w:val="22"/>
          <w:lang w:eastAsia="en-US"/>
        </w:rPr>
      </w:pPr>
    </w:p>
    <w:p w14:paraId="544F8E21" w14:textId="4BD295EB" w:rsidR="006C6525" w:rsidRPr="00204237" w:rsidRDefault="004529ED" w:rsidP="006C6525">
      <w:pPr>
        <w:jc w:val="both"/>
        <w:rPr>
          <w:rFonts w:ascii="Arial" w:eastAsia="Calibri" w:hAnsi="Arial" w:cs="Arial"/>
          <w:sz w:val="22"/>
          <w:szCs w:val="22"/>
          <w:lang w:eastAsia="en-US"/>
        </w:rPr>
      </w:pPr>
      <w:r w:rsidRPr="00204237">
        <w:rPr>
          <w:rFonts w:ascii="Arial" w:hAnsi="Arial" w:cs="Arial"/>
          <w:sz w:val="22"/>
          <w:szCs w:val="22"/>
        </w:rPr>
        <w:t>The Council’s Rights of Way Officer has advised that t</w:t>
      </w:r>
      <w:r w:rsidRPr="00204237">
        <w:rPr>
          <w:rFonts w:ascii="Arial" w:eastAsia="Calibri" w:hAnsi="Arial" w:cs="Arial"/>
          <w:sz w:val="22"/>
          <w:szCs w:val="22"/>
          <w:lang w:eastAsia="en-US"/>
        </w:rPr>
        <w:t>here is a legal definitive right of way running from Times Street to Roundthorn Road that the proposed development could impact upon.</w:t>
      </w:r>
      <w:r w:rsidR="000F218F" w:rsidRPr="00204237">
        <w:rPr>
          <w:rFonts w:ascii="Arial" w:eastAsia="Calibri" w:hAnsi="Arial" w:cs="Arial"/>
          <w:sz w:val="22"/>
          <w:szCs w:val="22"/>
          <w:lang w:eastAsia="en-US"/>
        </w:rPr>
        <w:t xml:space="preserve"> The submitted Design and Access Statement states that planning permission for the original 4 dwellings (application ref: 16/01302/FUL) linked the new estate road with the informal footpath network across the adjacent land and that this will be maintained.</w:t>
      </w:r>
    </w:p>
    <w:p w14:paraId="17141F9C" w14:textId="2F90C57C" w:rsidR="006C6525" w:rsidRPr="00204237" w:rsidRDefault="006C6525" w:rsidP="006C6525">
      <w:pPr>
        <w:jc w:val="both"/>
        <w:rPr>
          <w:rFonts w:ascii="Arial" w:eastAsia="Calibri" w:hAnsi="Arial" w:cs="Arial"/>
          <w:sz w:val="22"/>
          <w:szCs w:val="22"/>
          <w:lang w:eastAsia="en-US"/>
        </w:rPr>
      </w:pPr>
    </w:p>
    <w:p w14:paraId="0A174333" w14:textId="0450CA74" w:rsidR="006C6525" w:rsidRPr="00204237" w:rsidRDefault="006C6525" w:rsidP="006C6525">
      <w:pPr>
        <w:jc w:val="both"/>
        <w:rPr>
          <w:rFonts w:ascii="Arial" w:eastAsia="Calibri" w:hAnsi="Arial" w:cs="Arial"/>
          <w:sz w:val="22"/>
          <w:szCs w:val="22"/>
          <w:lang w:eastAsia="en-US"/>
        </w:rPr>
      </w:pPr>
      <w:r w:rsidRPr="00204237">
        <w:rPr>
          <w:rFonts w:ascii="Arial" w:hAnsi="Arial" w:cs="Arial"/>
          <w:sz w:val="22"/>
          <w:szCs w:val="22"/>
          <w:lang w:eastAsia="en-US"/>
        </w:rPr>
        <w:t>Concerns have been raised in regards to retaining this access for members of the public.  The amendments submitted now create a 1.2m wide footpath link to connect the Roundthorn Road footpath with Ramsden Farm Road.  This will include a farm gate and a personnel gate</w:t>
      </w:r>
      <w:r w:rsidRPr="00DD1AAC">
        <w:rPr>
          <w:rFonts w:ascii="Arial" w:hAnsi="Arial" w:cs="Arial"/>
          <w:sz w:val="22"/>
          <w:szCs w:val="22"/>
          <w:lang w:eastAsia="en-US"/>
        </w:rPr>
        <w:t xml:space="preserve">.  </w:t>
      </w:r>
    </w:p>
    <w:p w14:paraId="5D7B1ED9" w14:textId="5DA03692" w:rsidR="004529ED" w:rsidRPr="00204237" w:rsidRDefault="006C6525" w:rsidP="00760874">
      <w:pPr>
        <w:jc w:val="both"/>
        <w:rPr>
          <w:rFonts w:ascii="Arial" w:hAnsi="Arial" w:cs="Arial"/>
          <w:sz w:val="22"/>
          <w:szCs w:val="22"/>
          <w:lang w:eastAsia="en-US"/>
        </w:rPr>
      </w:pPr>
      <w:r w:rsidRPr="006C6525">
        <w:rPr>
          <w:rFonts w:ascii="Arial" w:hAnsi="Arial" w:cs="Arial"/>
          <w:color w:val="5B9BD5" w:themeColor="accent1"/>
          <w:sz w:val="22"/>
          <w:szCs w:val="22"/>
          <w:lang w:eastAsia="en-US"/>
        </w:rPr>
        <w:t xml:space="preserve"> </w:t>
      </w:r>
    </w:p>
    <w:p w14:paraId="2F436D4C" w14:textId="4A6E087D" w:rsidR="00314AD2" w:rsidRPr="00204237" w:rsidRDefault="00314AD2" w:rsidP="00314AD2">
      <w:pPr>
        <w:jc w:val="both"/>
        <w:rPr>
          <w:rFonts w:ascii="Arial" w:eastAsia="Calibri" w:hAnsi="Arial" w:cs="Arial"/>
          <w:sz w:val="22"/>
          <w:szCs w:val="22"/>
          <w:lang w:eastAsia="en-US"/>
        </w:rPr>
      </w:pPr>
      <w:r w:rsidRPr="00204237">
        <w:rPr>
          <w:rFonts w:ascii="Arial" w:eastAsia="Calibri" w:hAnsi="Arial" w:cs="Arial"/>
          <w:sz w:val="22"/>
          <w:szCs w:val="22"/>
          <w:lang w:eastAsia="en-US"/>
        </w:rPr>
        <w:t xml:space="preserve">The Council’s Right of Way Officer has </w:t>
      </w:r>
      <w:r w:rsidR="000C10D3" w:rsidRPr="00204237">
        <w:rPr>
          <w:rFonts w:ascii="Arial" w:eastAsia="Calibri" w:hAnsi="Arial" w:cs="Arial"/>
          <w:sz w:val="22"/>
          <w:szCs w:val="22"/>
          <w:lang w:eastAsia="en-US"/>
        </w:rPr>
        <w:t xml:space="preserve">highlighted a </w:t>
      </w:r>
      <w:r w:rsidRPr="00204237">
        <w:rPr>
          <w:rFonts w:ascii="Arial" w:eastAsia="Calibri" w:hAnsi="Arial" w:cs="Arial"/>
          <w:sz w:val="22"/>
          <w:szCs w:val="22"/>
          <w:lang w:eastAsia="en-US"/>
        </w:rPr>
        <w:t>plan to claim other rights of way in the area</w:t>
      </w:r>
      <w:r w:rsidR="000C10D3" w:rsidRPr="00204237">
        <w:rPr>
          <w:rFonts w:ascii="Arial" w:eastAsia="Calibri" w:hAnsi="Arial" w:cs="Arial"/>
          <w:sz w:val="22"/>
          <w:szCs w:val="22"/>
          <w:lang w:eastAsia="en-US"/>
        </w:rPr>
        <w:t xml:space="preserve"> which, </w:t>
      </w:r>
      <w:r w:rsidRPr="00204237">
        <w:rPr>
          <w:rFonts w:ascii="Arial" w:eastAsia="Calibri" w:hAnsi="Arial" w:cs="Arial"/>
          <w:sz w:val="22"/>
          <w:szCs w:val="22"/>
          <w:lang w:eastAsia="en-US"/>
        </w:rPr>
        <w:t>if proved to exist</w:t>
      </w:r>
      <w:r w:rsidR="000C10D3" w:rsidRPr="00204237">
        <w:rPr>
          <w:rFonts w:ascii="Arial" w:eastAsia="Calibri" w:hAnsi="Arial" w:cs="Arial"/>
          <w:sz w:val="22"/>
          <w:szCs w:val="22"/>
          <w:lang w:eastAsia="en-US"/>
        </w:rPr>
        <w:t xml:space="preserve">, may prove challenging for the applicant to build the proposed dwellings. </w:t>
      </w:r>
      <w:r w:rsidR="002E7406">
        <w:rPr>
          <w:rFonts w:ascii="Arial" w:eastAsia="Calibri" w:hAnsi="Arial" w:cs="Arial"/>
          <w:sz w:val="22"/>
          <w:szCs w:val="22"/>
          <w:lang w:eastAsia="en-US"/>
        </w:rPr>
        <w:t>This is a separate</w:t>
      </w:r>
      <w:r w:rsidR="000C10D3" w:rsidRPr="00204237">
        <w:rPr>
          <w:rFonts w:ascii="Arial" w:eastAsia="Calibri" w:hAnsi="Arial" w:cs="Arial"/>
          <w:sz w:val="22"/>
          <w:szCs w:val="22"/>
          <w:lang w:eastAsia="en-US"/>
        </w:rPr>
        <w:t xml:space="preserve"> matter </w:t>
      </w:r>
      <w:r w:rsidR="002E7406">
        <w:rPr>
          <w:rFonts w:ascii="Arial" w:eastAsia="Calibri" w:hAnsi="Arial" w:cs="Arial"/>
          <w:sz w:val="22"/>
          <w:szCs w:val="22"/>
          <w:lang w:eastAsia="en-US"/>
        </w:rPr>
        <w:t xml:space="preserve">subject to further legislative requirements </w:t>
      </w:r>
      <w:r w:rsidR="000C10D3" w:rsidRPr="00204237">
        <w:rPr>
          <w:rFonts w:ascii="Arial" w:eastAsia="Calibri" w:hAnsi="Arial" w:cs="Arial"/>
          <w:sz w:val="22"/>
          <w:szCs w:val="22"/>
          <w:lang w:eastAsia="en-US"/>
        </w:rPr>
        <w:t>and not a material planning consideration however, the applicant has been advised of this matter</w:t>
      </w:r>
      <w:r w:rsidRPr="00204237">
        <w:rPr>
          <w:rFonts w:ascii="Arial" w:eastAsia="Calibri" w:hAnsi="Arial" w:cs="Arial"/>
          <w:sz w:val="22"/>
          <w:szCs w:val="22"/>
          <w:lang w:eastAsia="en-US"/>
        </w:rPr>
        <w:t>.</w:t>
      </w:r>
    </w:p>
    <w:p w14:paraId="665A6BD5" w14:textId="77777777" w:rsidR="00314AD2" w:rsidRPr="00204237" w:rsidRDefault="00314AD2" w:rsidP="00760874">
      <w:pPr>
        <w:jc w:val="both"/>
        <w:rPr>
          <w:rFonts w:ascii="Arial" w:hAnsi="Arial" w:cs="Arial"/>
          <w:sz w:val="22"/>
          <w:szCs w:val="22"/>
          <w:lang w:eastAsia="en-US"/>
        </w:rPr>
      </w:pPr>
    </w:p>
    <w:p w14:paraId="2530A68C" w14:textId="77777777" w:rsidR="007E096E" w:rsidRPr="00204237" w:rsidRDefault="003C160B" w:rsidP="00760874">
      <w:pPr>
        <w:jc w:val="both"/>
        <w:rPr>
          <w:rFonts w:ascii="Arial" w:hAnsi="Arial" w:cs="Arial"/>
          <w:sz w:val="22"/>
          <w:szCs w:val="22"/>
        </w:rPr>
      </w:pPr>
      <w:r w:rsidRPr="00204237">
        <w:rPr>
          <w:rFonts w:ascii="Arial" w:hAnsi="Arial" w:cs="Arial"/>
          <w:sz w:val="22"/>
          <w:szCs w:val="22"/>
        </w:rPr>
        <w:t xml:space="preserve">Taking the above matters into consideration and subject to relevant conditions, the proposed development </w:t>
      </w:r>
      <w:r w:rsidR="004609E0" w:rsidRPr="00204237">
        <w:rPr>
          <w:rFonts w:ascii="Arial" w:hAnsi="Arial" w:cs="Arial"/>
          <w:sz w:val="22"/>
          <w:szCs w:val="22"/>
        </w:rPr>
        <w:t xml:space="preserve">is in accordance </w:t>
      </w:r>
      <w:r w:rsidR="007E096E" w:rsidRPr="00204237">
        <w:rPr>
          <w:rFonts w:ascii="Arial" w:hAnsi="Arial" w:cs="Arial"/>
          <w:sz w:val="22"/>
          <w:szCs w:val="22"/>
        </w:rPr>
        <w:t>with policy T2 of the adopted Rochdale Core Strategy</w:t>
      </w:r>
      <w:r w:rsidRPr="00204237">
        <w:rPr>
          <w:rFonts w:ascii="Arial" w:hAnsi="Arial" w:cs="Arial"/>
          <w:sz w:val="22"/>
          <w:szCs w:val="22"/>
        </w:rPr>
        <w:t xml:space="preserve"> and JP-C8 of PfE</w:t>
      </w:r>
      <w:r w:rsidR="007E096E" w:rsidRPr="00204237">
        <w:rPr>
          <w:rFonts w:ascii="Arial" w:hAnsi="Arial" w:cs="Arial"/>
          <w:sz w:val="22"/>
          <w:szCs w:val="22"/>
        </w:rPr>
        <w:t xml:space="preserve">. </w:t>
      </w:r>
    </w:p>
    <w:p w14:paraId="56EE48EE" w14:textId="77777777" w:rsidR="00C8408A" w:rsidRPr="00204237" w:rsidRDefault="00C8408A" w:rsidP="00760874">
      <w:pPr>
        <w:jc w:val="both"/>
        <w:rPr>
          <w:rFonts w:ascii="Arial" w:hAnsi="Arial" w:cs="Arial"/>
          <w:sz w:val="22"/>
          <w:szCs w:val="22"/>
        </w:rPr>
      </w:pPr>
    </w:p>
    <w:p w14:paraId="7941D07A" w14:textId="77777777" w:rsidR="00C8408A" w:rsidRPr="00204237" w:rsidRDefault="00C8408A" w:rsidP="00760874">
      <w:pPr>
        <w:pStyle w:val="ListParagraph"/>
        <w:ind w:left="0"/>
        <w:jc w:val="both"/>
        <w:rPr>
          <w:rFonts w:ascii="Arial" w:hAnsi="Arial" w:cs="Arial"/>
          <w:b/>
          <w:sz w:val="22"/>
          <w:szCs w:val="22"/>
        </w:rPr>
      </w:pPr>
      <w:r w:rsidRPr="00204237">
        <w:rPr>
          <w:rFonts w:ascii="Arial" w:hAnsi="Arial" w:cs="Arial"/>
          <w:b/>
          <w:sz w:val="22"/>
          <w:szCs w:val="22"/>
        </w:rPr>
        <w:t xml:space="preserve">Drainage and Flooding </w:t>
      </w:r>
    </w:p>
    <w:p w14:paraId="2908EB2C" w14:textId="77777777" w:rsidR="00C8408A" w:rsidRPr="00204237" w:rsidRDefault="00C8408A" w:rsidP="00760874">
      <w:pPr>
        <w:pStyle w:val="ListParagraph"/>
        <w:ind w:left="0"/>
        <w:jc w:val="both"/>
        <w:rPr>
          <w:rFonts w:ascii="Arial" w:hAnsi="Arial" w:cs="Arial"/>
          <w:b/>
          <w:sz w:val="22"/>
          <w:szCs w:val="22"/>
        </w:rPr>
      </w:pPr>
    </w:p>
    <w:p w14:paraId="1BAD88F1" w14:textId="77777777" w:rsidR="00C8408A" w:rsidRPr="00204237" w:rsidRDefault="00C8408A" w:rsidP="00760874">
      <w:pPr>
        <w:jc w:val="both"/>
        <w:rPr>
          <w:rFonts w:ascii="Arial" w:hAnsi="Arial" w:cs="Arial"/>
          <w:sz w:val="22"/>
          <w:szCs w:val="22"/>
        </w:rPr>
      </w:pPr>
      <w:r w:rsidRPr="00204237">
        <w:rPr>
          <w:rFonts w:ascii="Arial" w:hAnsi="Arial" w:cs="Arial"/>
          <w:sz w:val="22"/>
          <w:szCs w:val="22"/>
        </w:rPr>
        <w:t xml:space="preserve">Policy G8 of the adopted Rochdale Core Strategy, seeks to promote sustainable development, secure proper drainage and to manage the risk of flooding and pollution. </w:t>
      </w:r>
      <w:r w:rsidRPr="00204237">
        <w:rPr>
          <w:rFonts w:ascii="Arial" w:hAnsi="Arial" w:cs="Arial"/>
          <w:sz w:val="22"/>
          <w:szCs w:val="22"/>
        </w:rPr>
        <w:lastRenderedPageBreak/>
        <w:t xml:space="preserve">The </w:t>
      </w:r>
      <w:r w:rsidR="004609E0" w:rsidRPr="00204237">
        <w:rPr>
          <w:rFonts w:ascii="Arial" w:hAnsi="Arial" w:cs="Arial"/>
          <w:sz w:val="22"/>
          <w:szCs w:val="22"/>
        </w:rPr>
        <w:t>p</w:t>
      </w:r>
      <w:r w:rsidRPr="00204237">
        <w:rPr>
          <w:rFonts w:ascii="Arial" w:hAnsi="Arial" w:cs="Arial"/>
          <w:sz w:val="22"/>
          <w:szCs w:val="22"/>
        </w:rPr>
        <w:t>olicy aims to prevent an increased risk of flooding as a result of the development and to ensure satisfactory disposal of surface water from development sites.</w:t>
      </w:r>
      <w:r w:rsidR="00A87B00" w:rsidRPr="00204237">
        <w:rPr>
          <w:rFonts w:ascii="Arial" w:hAnsi="Arial" w:cs="Arial"/>
          <w:sz w:val="22"/>
          <w:szCs w:val="22"/>
        </w:rPr>
        <w:t xml:space="preserve">  JP-S4 of PfE states flood risk will be managed by ‘2. Working with natural processes and adopting a natural flood management approach to slow the speed of water drainage and intercept water pollutants’. </w:t>
      </w:r>
      <w:r w:rsidRPr="00204237">
        <w:rPr>
          <w:rFonts w:ascii="Arial" w:hAnsi="Arial" w:cs="Arial"/>
          <w:sz w:val="22"/>
          <w:szCs w:val="22"/>
        </w:rPr>
        <w:t xml:space="preserve"> </w:t>
      </w:r>
    </w:p>
    <w:p w14:paraId="121FD38A" w14:textId="5EA70095" w:rsidR="00C8408A" w:rsidRPr="00204237" w:rsidRDefault="00C8408A" w:rsidP="00251AE4">
      <w:pPr>
        <w:pStyle w:val="ListParagraph"/>
        <w:ind w:left="0"/>
        <w:jc w:val="both"/>
        <w:rPr>
          <w:rFonts w:ascii="Arial" w:hAnsi="Arial" w:cs="Arial"/>
          <w:b/>
          <w:sz w:val="22"/>
          <w:szCs w:val="22"/>
        </w:rPr>
      </w:pPr>
    </w:p>
    <w:p w14:paraId="176B4B91" w14:textId="7A487D8C" w:rsidR="00CD2314" w:rsidRPr="00204237" w:rsidRDefault="00B378FD" w:rsidP="00251AE4">
      <w:pPr>
        <w:jc w:val="both"/>
        <w:rPr>
          <w:rFonts w:ascii="Arial" w:hAnsi="Arial" w:cs="Arial"/>
          <w:b/>
          <w:sz w:val="22"/>
          <w:szCs w:val="22"/>
          <w:shd w:val="clear" w:color="auto" w:fill="FFFFFF"/>
          <w:lang w:eastAsia="en-US"/>
        </w:rPr>
      </w:pPr>
      <w:r w:rsidRPr="00204237">
        <w:rPr>
          <w:rFonts w:ascii="Arial" w:hAnsi="Arial" w:cs="Arial"/>
          <w:sz w:val="22"/>
          <w:szCs w:val="22"/>
        </w:rPr>
        <w:t xml:space="preserve">A Drainage Plan </w:t>
      </w:r>
      <w:r w:rsidR="000C10D3" w:rsidRPr="00204237">
        <w:rPr>
          <w:rFonts w:ascii="Arial" w:hAnsi="Arial" w:cs="Arial"/>
          <w:sz w:val="22"/>
          <w:szCs w:val="22"/>
        </w:rPr>
        <w:t xml:space="preserve">was originally </w:t>
      </w:r>
      <w:r w:rsidRPr="00204237">
        <w:rPr>
          <w:rFonts w:ascii="Arial" w:hAnsi="Arial" w:cs="Arial"/>
          <w:sz w:val="22"/>
          <w:szCs w:val="22"/>
        </w:rPr>
        <w:t xml:space="preserve">submitted with the application </w:t>
      </w:r>
      <w:r w:rsidR="000C10D3" w:rsidRPr="00204237">
        <w:rPr>
          <w:rFonts w:ascii="Arial" w:hAnsi="Arial" w:cs="Arial"/>
          <w:sz w:val="22"/>
          <w:szCs w:val="22"/>
        </w:rPr>
        <w:t xml:space="preserve">however, following comments from </w:t>
      </w:r>
      <w:r w:rsidRPr="00204237">
        <w:rPr>
          <w:rFonts w:ascii="Arial" w:hAnsi="Arial" w:cs="Arial"/>
          <w:sz w:val="22"/>
          <w:szCs w:val="22"/>
        </w:rPr>
        <w:t>the Council’s Drainage &amp; Flooding Officer</w:t>
      </w:r>
      <w:r w:rsidR="000C10D3" w:rsidRPr="00204237">
        <w:rPr>
          <w:rFonts w:ascii="Arial" w:hAnsi="Arial" w:cs="Arial"/>
          <w:sz w:val="22"/>
          <w:szCs w:val="22"/>
        </w:rPr>
        <w:t xml:space="preserve"> a </w:t>
      </w:r>
      <w:r w:rsidR="000C10D3" w:rsidRPr="00204237">
        <w:rPr>
          <w:rFonts w:ascii="Arial" w:hAnsi="Arial" w:cs="Arial"/>
          <w:bCs/>
          <w:sz w:val="22"/>
          <w:szCs w:val="22"/>
          <w:lang w:eastAsia="en-US"/>
        </w:rPr>
        <w:t>Soakaway Investigation and a Brief FRA and Outline Drainage Strategy was submitted on 17</w:t>
      </w:r>
      <w:r w:rsidR="000C10D3" w:rsidRPr="00204237">
        <w:rPr>
          <w:rFonts w:ascii="Arial" w:hAnsi="Arial" w:cs="Arial"/>
          <w:bCs/>
          <w:sz w:val="22"/>
          <w:szCs w:val="22"/>
          <w:vertAlign w:val="superscript"/>
          <w:lang w:eastAsia="en-US"/>
        </w:rPr>
        <w:t>th</w:t>
      </w:r>
      <w:r w:rsidR="000C10D3" w:rsidRPr="00204237">
        <w:rPr>
          <w:rFonts w:ascii="Arial" w:hAnsi="Arial" w:cs="Arial"/>
          <w:bCs/>
          <w:sz w:val="22"/>
          <w:szCs w:val="22"/>
          <w:lang w:eastAsia="en-US"/>
        </w:rPr>
        <w:t xml:space="preserve"> January 2025.  The Council’s Drainage &amp; Flooding Officer has reviewed these documents and advised </w:t>
      </w:r>
      <w:r w:rsidR="00464F46" w:rsidRPr="00204237">
        <w:rPr>
          <w:rFonts w:ascii="Arial" w:hAnsi="Arial" w:cs="Arial"/>
          <w:bCs/>
          <w:sz w:val="22"/>
          <w:szCs w:val="22"/>
          <w:lang w:eastAsia="en-US"/>
        </w:rPr>
        <w:t>that t</w:t>
      </w:r>
      <w:r w:rsidR="00464F46" w:rsidRPr="00204237">
        <w:rPr>
          <w:rFonts w:ascii="Arial" w:eastAsia="Calibri" w:hAnsi="Arial" w:cs="Arial"/>
          <w:sz w:val="22"/>
          <w:szCs w:val="22"/>
          <w:lang w:eastAsia="en-US"/>
        </w:rPr>
        <w:t>he site testing confirmed the earlier assumptions that the site can be drained by infiltration</w:t>
      </w:r>
      <w:r w:rsidR="00251AE4" w:rsidRPr="00204237">
        <w:rPr>
          <w:rFonts w:ascii="Arial" w:eastAsia="Calibri" w:hAnsi="Arial" w:cs="Arial"/>
          <w:sz w:val="22"/>
          <w:szCs w:val="22"/>
          <w:lang w:eastAsia="en-US"/>
        </w:rPr>
        <w:t>,</w:t>
      </w:r>
      <w:r w:rsidR="00464F46" w:rsidRPr="00204237">
        <w:rPr>
          <w:rFonts w:ascii="Arial" w:eastAsia="Calibri" w:hAnsi="Arial" w:cs="Arial"/>
          <w:sz w:val="22"/>
          <w:szCs w:val="22"/>
          <w:lang w:eastAsia="en-US"/>
        </w:rPr>
        <w:t xml:space="preserve"> and the strategy indicates that it is being proposed to use a lower rate than the results indicated (consistent with the adjacent plots) which provides for a more robust design. </w:t>
      </w:r>
      <w:r w:rsidR="00464F46" w:rsidRPr="00961C7C">
        <w:rPr>
          <w:rFonts w:ascii="Arial" w:eastAsia="Calibri" w:hAnsi="Arial" w:cs="Arial"/>
          <w:sz w:val="22"/>
          <w:szCs w:val="22"/>
          <w:lang w:eastAsia="en-US"/>
        </w:rPr>
        <w:t xml:space="preserve">However, as </w:t>
      </w:r>
      <w:r w:rsidR="00464F46" w:rsidRPr="00961C7C">
        <w:rPr>
          <w:rFonts w:ascii="Arial" w:hAnsi="Arial" w:cs="Arial"/>
          <w:bCs/>
          <w:sz w:val="22"/>
          <w:szCs w:val="22"/>
          <w:lang w:eastAsia="en-US"/>
        </w:rPr>
        <w:t>detailed design and supporting calculations have not been provided, a pre-occupation condition will be required to ensure either construction design or as built details</w:t>
      </w:r>
      <w:r w:rsidR="00251AE4" w:rsidRPr="00961C7C">
        <w:rPr>
          <w:rFonts w:ascii="Arial" w:hAnsi="Arial" w:cs="Arial"/>
          <w:bCs/>
          <w:sz w:val="22"/>
          <w:szCs w:val="22"/>
          <w:lang w:eastAsia="en-US"/>
        </w:rPr>
        <w:t xml:space="preserve"> are submitted</w:t>
      </w:r>
      <w:r w:rsidR="00464F46" w:rsidRPr="00961C7C">
        <w:rPr>
          <w:rFonts w:ascii="Arial" w:hAnsi="Arial" w:cs="Arial"/>
          <w:sz w:val="22"/>
          <w:szCs w:val="22"/>
          <w:shd w:val="clear" w:color="auto" w:fill="FFFFFF"/>
          <w:lang w:eastAsia="en-US"/>
        </w:rPr>
        <w:t>.</w:t>
      </w:r>
      <w:r w:rsidR="00464F46" w:rsidRPr="00204237">
        <w:rPr>
          <w:rFonts w:ascii="Arial" w:hAnsi="Arial" w:cs="Arial"/>
          <w:sz w:val="22"/>
          <w:szCs w:val="22"/>
          <w:shd w:val="clear" w:color="auto" w:fill="FFFFFF"/>
          <w:lang w:eastAsia="en-US"/>
        </w:rPr>
        <w:t xml:space="preserve">  United Utilities have advised that any drainage plan should accord with the drainage hierarchy outlined within the NPPF.</w:t>
      </w:r>
    </w:p>
    <w:p w14:paraId="0A3EBEB0" w14:textId="77777777" w:rsidR="00CD2314" w:rsidRPr="00204237" w:rsidRDefault="00CD2314" w:rsidP="00251AE4">
      <w:pPr>
        <w:jc w:val="both"/>
        <w:rPr>
          <w:rFonts w:ascii="Arial" w:hAnsi="Arial" w:cs="Arial"/>
          <w:sz w:val="22"/>
          <w:szCs w:val="22"/>
        </w:rPr>
      </w:pPr>
    </w:p>
    <w:p w14:paraId="13E622D5" w14:textId="1F2DEC47" w:rsidR="00C8408A" w:rsidRPr="00204237" w:rsidRDefault="00204237" w:rsidP="00F51FF0">
      <w:pPr>
        <w:jc w:val="both"/>
        <w:rPr>
          <w:rFonts w:ascii="Arial" w:hAnsi="Arial" w:cs="Arial"/>
          <w:sz w:val="22"/>
          <w:szCs w:val="22"/>
        </w:rPr>
      </w:pPr>
      <w:r w:rsidRPr="00204237">
        <w:rPr>
          <w:rFonts w:ascii="Arial" w:hAnsi="Arial" w:cs="Arial"/>
          <w:sz w:val="22"/>
          <w:szCs w:val="22"/>
        </w:rPr>
        <w:t xml:space="preserve">As such, </w:t>
      </w:r>
      <w:r w:rsidR="00251AE4" w:rsidRPr="00204237">
        <w:rPr>
          <w:rFonts w:ascii="Arial" w:hAnsi="Arial" w:cs="Arial"/>
          <w:sz w:val="22"/>
          <w:szCs w:val="22"/>
        </w:rPr>
        <w:t>with the above condition</w:t>
      </w:r>
      <w:r w:rsidRPr="00204237">
        <w:rPr>
          <w:rFonts w:ascii="Arial" w:hAnsi="Arial" w:cs="Arial"/>
          <w:sz w:val="22"/>
          <w:szCs w:val="22"/>
        </w:rPr>
        <w:t xml:space="preserve">s in place, </w:t>
      </w:r>
      <w:r w:rsidR="00251AE4" w:rsidRPr="00204237">
        <w:rPr>
          <w:rFonts w:ascii="Arial" w:hAnsi="Arial" w:cs="Arial"/>
          <w:sz w:val="22"/>
          <w:szCs w:val="22"/>
        </w:rPr>
        <w:t xml:space="preserve">the proposal </w:t>
      </w:r>
      <w:r w:rsidR="00C8408A" w:rsidRPr="00204237">
        <w:rPr>
          <w:rFonts w:ascii="Arial" w:hAnsi="Arial" w:cs="Arial"/>
          <w:sz w:val="22"/>
          <w:szCs w:val="22"/>
        </w:rPr>
        <w:t xml:space="preserve">would accord with </w:t>
      </w:r>
      <w:r w:rsidR="00251AE4" w:rsidRPr="00204237">
        <w:rPr>
          <w:rFonts w:ascii="Arial" w:hAnsi="Arial" w:cs="Arial"/>
          <w:sz w:val="22"/>
          <w:szCs w:val="22"/>
        </w:rPr>
        <w:t>P</w:t>
      </w:r>
      <w:r w:rsidR="00C8408A" w:rsidRPr="00204237">
        <w:rPr>
          <w:rFonts w:ascii="Arial" w:hAnsi="Arial" w:cs="Arial"/>
          <w:sz w:val="22"/>
          <w:szCs w:val="22"/>
        </w:rPr>
        <w:t>olicy G8 of the adopted Rochdale Core Strategy</w:t>
      </w:r>
      <w:r w:rsidR="00712BFF" w:rsidRPr="00204237">
        <w:rPr>
          <w:rFonts w:ascii="Arial" w:hAnsi="Arial" w:cs="Arial"/>
          <w:sz w:val="22"/>
          <w:szCs w:val="22"/>
        </w:rPr>
        <w:t xml:space="preserve">, Policy </w:t>
      </w:r>
      <w:r w:rsidR="00A87B00" w:rsidRPr="00204237">
        <w:rPr>
          <w:rFonts w:ascii="Arial" w:hAnsi="Arial" w:cs="Arial"/>
          <w:sz w:val="22"/>
          <w:szCs w:val="22"/>
        </w:rPr>
        <w:t>JP-S4 of PfE</w:t>
      </w:r>
      <w:r w:rsidR="00712BFF" w:rsidRPr="00204237">
        <w:rPr>
          <w:rFonts w:ascii="Arial" w:hAnsi="Arial" w:cs="Arial"/>
          <w:sz w:val="22"/>
          <w:szCs w:val="22"/>
        </w:rPr>
        <w:t xml:space="preserve"> and the NPPF</w:t>
      </w:r>
      <w:r w:rsidR="00C8408A" w:rsidRPr="00204237">
        <w:rPr>
          <w:rFonts w:ascii="Arial" w:hAnsi="Arial" w:cs="Arial"/>
          <w:sz w:val="22"/>
          <w:szCs w:val="22"/>
        </w:rPr>
        <w:t xml:space="preserve">. </w:t>
      </w:r>
    </w:p>
    <w:p w14:paraId="1FE2DD96" w14:textId="77777777" w:rsidR="00C8408A" w:rsidRPr="00204237" w:rsidRDefault="00C8408A" w:rsidP="00760874">
      <w:pPr>
        <w:pStyle w:val="ListParagraph"/>
        <w:ind w:left="0"/>
        <w:jc w:val="both"/>
        <w:rPr>
          <w:rFonts w:ascii="Arial" w:hAnsi="Arial" w:cs="Arial"/>
          <w:sz w:val="22"/>
          <w:szCs w:val="22"/>
        </w:rPr>
      </w:pPr>
    </w:p>
    <w:p w14:paraId="1E0ECBEA" w14:textId="77777777" w:rsidR="002B6DB9" w:rsidRPr="007530E4" w:rsidRDefault="002B6DB9" w:rsidP="002B6DB9">
      <w:pPr>
        <w:jc w:val="both"/>
        <w:rPr>
          <w:rFonts w:ascii="Arial" w:hAnsi="Arial" w:cs="Arial"/>
          <w:b/>
          <w:color w:val="000000" w:themeColor="text1"/>
          <w:sz w:val="22"/>
          <w:szCs w:val="22"/>
        </w:rPr>
      </w:pPr>
      <w:r w:rsidRPr="007530E4">
        <w:rPr>
          <w:rFonts w:ascii="Arial" w:hAnsi="Arial" w:cs="Arial"/>
          <w:b/>
          <w:color w:val="000000" w:themeColor="text1"/>
          <w:sz w:val="22"/>
          <w:szCs w:val="22"/>
        </w:rPr>
        <w:t xml:space="preserve">Trees and Ecology </w:t>
      </w:r>
    </w:p>
    <w:p w14:paraId="27357532" w14:textId="77777777" w:rsidR="002B6DB9" w:rsidRPr="007530E4" w:rsidRDefault="002B6DB9" w:rsidP="002B6DB9">
      <w:pPr>
        <w:jc w:val="both"/>
        <w:rPr>
          <w:rFonts w:ascii="Arial" w:hAnsi="Arial" w:cs="Arial"/>
          <w:b/>
          <w:color w:val="000000" w:themeColor="text1"/>
          <w:sz w:val="22"/>
          <w:szCs w:val="22"/>
        </w:rPr>
      </w:pPr>
    </w:p>
    <w:p w14:paraId="16F213D0" w14:textId="77777777" w:rsidR="002B6DB9" w:rsidRPr="007530E4" w:rsidRDefault="002B6DB9" w:rsidP="002B6DB9">
      <w:pPr>
        <w:jc w:val="both"/>
        <w:rPr>
          <w:rFonts w:ascii="Arial" w:hAnsi="Arial" w:cs="Arial"/>
          <w:color w:val="000000" w:themeColor="text1"/>
          <w:sz w:val="22"/>
          <w:szCs w:val="22"/>
        </w:rPr>
      </w:pPr>
      <w:r w:rsidRPr="007530E4">
        <w:rPr>
          <w:rFonts w:ascii="Arial" w:hAnsi="Arial" w:cs="Arial"/>
          <w:color w:val="000000" w:themeColor="text1"/>
          <w:sz w:val="22"/>
          <w:szCs w:val="22"/>
        </w:rPr>
        <w:t xml:space="preserve">Policy G6 establishes that development should protect and improve green spaces and where trees are to be removed they should be replaced at a ratio of 2:1.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Policy G7 of the Core Strategy requires developments to protect existing biodiversity including trees and vegetation.  The NPPF also requires the planning system to contribute to and enhance the natural and local environment.  </w:t>
      </w:r>
    </w:p>
    <w:p w14:paraId="07F023C8" w14:textId="77777777" w:rsidR="002B6DB9" w:rsidRPr="007530E4" w:rsidRDefault="002B6DB9" w:rsidP="002B6DB9">
      <w:pPr>
        <w:jc w:val="both"/>
        <w:rPr>
          <w:rFonts w:ascii="Arial" w:hAnsi="Arial" w:cs="Arial"/>
          <w:color w:val="000000" w:themeColor="text1"/>
          <w:sz w:val="22"/>
          <w:szCs w:val="22"/>
        </w:rPr>
      </w:pPr>
    </w:p>
    <w:p w14:paraId="2670AFA8" w14:textId="522BD806" w:rsidR="00585A9D" w:rsidRPr="007530E4" w:rsidRDefault="00585A9D" w:rsidP="00585A9D">
      <w:pPr>
        <w:jc w:val="both"/>
        <w:rPr>
          <w:rFonts w:ascii="Arial" w:eastAsia="Calibri" w:hAnsi="Arial" w:cs="Arial"/>
          <w:b/>
          <w:bCs/>
          <w:color w:val="000000" w:themeColor="text1"/>
          <w:sz w:val="22"/>
          <w:szCs w:val="22"/>
        </w:rPr>
      </w:pPr>
      <w:r w:rsidRPr="007530E4">
        <w:rPr>
          <w:rFonts w:ascii="Arial" w:hAnsi="Arial" w:cs="Arial"/>
          <w:bCs/>
          <w:color w:val="000000" w:themeColor="text1"/>
          <w:sz w:val="22"/>
          <w:szCs w:val="22"/>
          <w:lang w:eastAsia="en-US"/>
        </w:rPr>
        <w:t xml:space="preserve">An Ecological Survey and Assessment has been submitted with the application and reviewed by the Council’s Ecologist who advised that the site was assessed for protected species.  </w:t>
      </w:r>
      <w:r w:rsidRPr="007530E4">
        <w:rPr>
          <w:rFonts w:ascii="Arial" w:eastAsia="Calibri" w:hAnsi="Arial" w:cs="Arial"/>
          <w:color w:val="000000" w:themeColor="text1"/>
          <w:sz w:val="22"/>
          <w:szCs w:val="22"/>
        </w:rPr>
        <w:t>All were reasonably discounted and the Council’s Ecologist has no reason to doubt the findings of the report.</w:t>
      </w:r>
      <w:r w:rsidRPr="007530E4">
        <w:rPr>
          <w:rFonts w:ascii="Arial" w:eastAsia="Calibri" w:hAnsi="Arial" w:cs="Arial"/>
          <w:b/>
          <w:bCs/>
          <w:color w:val="000000" w:themeColor="text1"/>
          <w:sz w:val="22"/>
          <w:szCs w:val="22"/>
        </w:rPr>
        <w:t xml:space="preserve"> </w:t>
      </w:r>
      <w:r w:rsidRPr="007530E4">
        <w:rPr>
          <w:rFonts w:ascii="Arial" w:eastAsia="Calibri" w:hAnsi="Arial" w:cs="Arial"/>
          <w:color w:val="000000" w:themeColor="text1"/>
          <w:sz w:val="22"/>
          <w:szCs w:val="22"/>
        </w:rPr>
        <w:t xml:space="preserve">No further information or measures are required in this regard. </w:t>
      </w:r>
    </w:p>
    <w:p w14:paraId="4C0F8052" w14:textId="77777777" w:rsidR="00585A9D" w:rsidRPr="008C289B" w:rsidRDefault="00585A9D" w:rsidP="00585A9D">
      <w:pPr>
        <w:jc w:val="both"/>
        <w:rPr>
          <w:rFonts w:ascii="Arial" w:eastAsia="Calibri" w:hAnsi="Arial" w:cs="Arial"/>
          <w:b/>
          <w:bCs/>
          <w:color w:val="5B9BD5" w:themeColor="accent1"/>
          <w:sz w:val="22"/>
          <w:szCs w:val="22"/>
        </w:rPr>
      </w:pPr>
    </w:p>
    <w:p w14:paraId="6B63BA1D" w14:textId="77777777" w:rsidR="00585A9D" w:rsidRPr="007530E4" w:rsidRDefault="00585A9D" w:rsidP="00585A9D">
      <w:pPr>
        <w:jc w:val="both"/>
        <w:rPr>
          <w:rFonts w:ascii="Arial" w:eastAsia="Calibri" w:hAnsi="Arial" w:cs="Arial"/>
          <w:color w:val="000000" w:themeColor="text1"/>
          <w:sz w:val="22"/>
          <w:szCs w:val="22"/>
          <w:lang w:eastAsia="en-US"/>
        </w:rPr>
      </w:pPr>
      <w:r w:rsidRPr="007530E4">
        <w:rPr>
          <w:rFonts w:ascii="Arial" w:eastAsia="Calibri" w:hAnsi="Arial" w:cs="Arial"/>
          <w:color w:val="000000" w:themeColor="text1"/>
          <w:sz w:val="22"/>
          <w:szCs w:val="22"/>
        </w:rPr>
        <w:t xml:space="preserve">The development will result in the loss of trees and scrub which is potential bird nesting habitat.  </w:t>
      </w:r>
      <w:r w:rsidRPr="007530E4">
        <w:rPr>
          <w:rFonts w:ascii="Arial" w:eastAsia="Calibri" w:hAnsi="Arial" w:cs="Arial"/>
          <w:color w:val="000000" w:themeColor="text1"/>
          <w:sz w:val="22"/>
          <w:szCs w:val="22"/>
          <w:lang w:eastAsia="en-US"/>
        </w:rPr>
        <w:t xml:space="preserve">All British </w:t>
      </w:r>
      <w:proofErr w:type="spellStart"/>
      <w:proofErr w:type="gramStart"/>
      <w:r w:rsidRPr="007530E4">
        <w:rPr>
          <w:rFonts w:ascii="Arial" w:eastAsia="Calibri" w:hAnsi="Arial" w:cs="Arial"/>
          <w:color w:val="000000" w:themeColor="text1"/>
          <w:sz w:val="22"/>
          <w:szCs w:val="22"/>
          <w:lang w:eastAsia="en-US"/>
        </w:rPr>
        <w:t>birds</w:t>
      </w:r>
      <w:proofErr w:type="spellEnd"/>
      <w:proofErr w:type="gramEnd"/>
      <w:r w:rsidRPr="007530E4">
        <w:rPr>
          <w:rFonts w:ascii="Arial" w:eastAsia="Calibri" w:hAnsi="Arial" w:cs="Arial"/>
          <w:color w:val="000000" w:themeColor="text1"/>
          <w:sz w:val="22"/>
          <w:szCs w:val="22"/>
          <w:lang w:eastAsia="en-US"/>
        </w:rPr>
        <w:t xml:space="preserve"> nests and eggs (with certain limited exceptions) are protected by Section 1 of the Wildlife &amp; Countryside Act 1981, as amended.  As such</w:t>
      </w:r>
      <w:r w:rsidRPr="00961C7C">
        <w:rPr>
          <w:rFonts w:ascii="Arial" w:eastAsia="Calibri" w:hAnsi="Arial" w:cs="Arial"/>
          <w:color w:val="000000" w:themeColor="text1"/>
          <w:sz w:val="22"/>
          <w:szCs w:val="22"/>
          <w:lang w:eastAsia="en-US"/>
        </w:rPr>
        <w:t>, a condition is recommended for no works to trees or shrubs between 1</w:t>
      </w:r>
      <w:r w:rsidRPr="00961C7C">
        <w:rPr>
          <w:rFonts w:ascii="Arial" w:eastAsia="Calibri" w:hAnsi="Arial" w:cs="Arial"/>
          <w:color w:val="000000" w:themeColor="text1"/>
          <w:sz w:val="22"/>
          <w:szCs w:val="22"/>
          <w:vertAlign w:val="superscript"/>
          <w:lang w:eastAsia="en-US"/>
        </w:rPr>
        <w:t>st</w:t>
      </w:r>
      <w:r w:rsidRPr="00961C7C">
        <w:rPr>
          <w:rFonts w:ascii="Arial" w:eastAsia="Calibri" w:hAnsi="Arial" w:cs="Arial"/>
          <w:color w:val="000000" w:themeColor="text1"/>
          <w:sz w:val="22"/>
          <w:szCs w:val="22"/>
          <w:lang w:eastAsia="en-US"/>
        </w:rPr>
        <w:t xml:space="preserve"> March and 31</w:t>
      </w:r>
      <w:r w:rsidRPr="00961C7C">
        <w:rPr>
          <w:rFonts w:ascii="Arial" w:eastAsia="Calibri" w:hAnsi="Arial" w:cs="Arial"/>
          <w:color w:val="000000" w:themeColor="text1"/>
          <w:sz w:val="22"/>
          <w:szCs w:val="22"/>
          <w:vertAlign w:val="superscript"/>
          <w:lang w:eastAsia="en-US"/>
        </w:rPr>
        <w:t>st</w:t>
      </w:r>
      <w:r w:rsidRPr="00961C7C">
        <w:rPr>
          <w:rFonts w:ascii="Arial" w:eastAsia="Calibri" w:hAnsi="Arial" w:cs="Arial"/>
          <w:color w:val="000000" w:themeColor="text1"/>
          <w:sz w:val="22"/>
          <w:szCs w:val="22"/>
          <w:lang w:eastAsia="en-US"/>
        </w:rPr>
        <w:t xml:space="preserve"> August.</w:t>
      </w:r>
    </w:p>
    <w:p w14:paraId="36FAB650" w14:textId="77777777" w:rsidR="00585A9D" w:rsidRPr="007530E4" w:rsidRDefault="00585A9D" w:rsidP="00585A9D">
      <w:pPr>
        <w:jc w:val="both"/>
        <w:rPr>
          <w:rFonts w:ascii="Arial" w:eastAsia="Calibri" w:hAnsi="Arial" w:cs="Arial"/>
          <w:color w:val="000000" w:themeColor="text1"/>
          <w:sz w:val="22"/>
          <w:szCs w:val="22"/>
          <w:lang w:eastAsia="en-US"/>
        </w:rPr>
      </w:pPr>
    </w:p>
    <w:p w14:paraId="018DFD7C" w14:textId="77777777" w:rsidR="004529ED" w:rsidRPr="007530E4" w:rsidRDefault="00585A9D" w:rsidP="00585A9D">
      <w:pPr>
        <w:jc w:val="both"/>
        <w:rPr>
          <w:rFonts w:ascii="Arial" w:eastAsia="Calibri" w:hAnsi="Arial" w:cs="Arial"/>
          <w:color w:val="000000" w:themeColor="text1"/>
          <w:sz w:val="22"/>
          <w:szCs w:val="22"/>
        </w:rPr>
      </w:pPr>
      <w:r w:rsidRPr="007530E4">
        <w:rPr>
          <w:rFonts w:ascii="Arial" w:eastAsia="Calibri" w:hAnsi="Arial" w:cs="Arial"/>
          <w:color w:val="000000" w:themeColor="text1"/>
          <w:sz w:val="22"/>
          <w:szCs w:val="22"/>
        </w:rPr>
        <w:t>The trees and scrub provide potential shelter for priority species such as hedgehog and common toad</w:t>
      </w:r>
      <w:r w:rsidR="004529ED" w:rsidRPr="007530E4">
        <w:rPr>
          <w:rFonts w:ascii="Arial" w:eastAsia="Calibri" w:hAnsi="Arial" w:cs="Arial"/>
          <w:color w:val="000000" w:themeColor="text1"/>
          <w:sz w:val="22"/>
          <w:szCs w:val="22"/>
        </w:rPr>
        <w:t xml:space="preserve"> and the Council’s Ecologist </w:t>
      </w:r>
      <w:r w:rsidRPr="00961C7C">
        <w:rPr>
          <w:rFonts w:ascii="Arial" w:eastAsia="Calibri" w:hAnsi="Arial" w:cs="Arial"/>
          <w:color w:val="000000" w:themeColor="text1"/>
          <w:sz w:val="22"/>
          <w:szCs w:val="22"/>
        </w:rPr>
        <w:t>recommend</w:t>
      </w:r>
      <w:r w:rsidR="004529ED" w:rsidRPr="00961C7C">
        <w:rPr>
          <w:rFonts w:ascii="Arial" w:eastAsia="Calibri" w:hAnsi="Arial" w:cs="Arial"/>
          <w:color w:val="000000" w:themeColor="text1"/>
          <w:sz w:val="22"/>
          <w:szCs w:val="22"/>
        </w:rPr>
        <w:t>s</w:t>
      </w:r>
      <w:r w:rsidRPr="00961C7C">
        <w:rPr>
          <w:rFonts w:ascii="Arial" w:eastAsia="Calibri" w:hAnsi="Arial" w:cs="Arial"/>
          <w:color w:val="000000" w:themeColor="text1"/>
          <w:sz w:val="22"/>
          <w:szCs w:val="22"/>
        </w:rPr>
        <w:t xml:space="preserve"> a condition </w:t>
      </w:r>
      <w:r w:rsidR="004529ED" w:rsidRPr="00961C7C">
        <w:rPr>
          <w:rFonts w:ascii="Arial" w:eastAsia="Calibri" w:hAnsi="Arial" w:cs="Arial"/>
          <w:color w:val="000000" w:themeColor="text1"/>
          <w:sz w:val="22"/>
          <w:szCs w:val="22"/>
        </w:rPr>
        <w:t>requiring the submission of a method statement for mammals and amphibians to be</w:t>
      </w:r>
      <w:r w:rsidR="004529ED" w:rsidRPr="007530E4">
        <w:rPr>
          <w:rFonts w:ascii="Arial" w:eastAsia="Calibri" w:hAnsi="Arial" w:cs="Arial"/>
          <w:color w:val="000000" w:themeColor="text1"/>
          <w:sz w:val="22"/>
          <w:szCs w:val="22"/>
        </w:rPr>
        <w:t xml:space="preserve"> submitted to and approved in writing by the Local Planning Authority.</w:t>
      </w:r>
    </w:p>
    <w:p w14:paraId="67114EC5" w14:textId="77777777" w:rsidR="004529ED" w:rsidRPr="00291FE4" w:rsidRDefault="004529ED" w:rsidP="00585A9D">
      <w:pPr>
        <w:jc w:val="both"/>
        <w:rPr>
          <w:rFonts w:ascii="Arial" w:eastAsia="Calibri" w:hAnsi="Arial" w:cs="Arial"/>
          <w:color w:val="000000" w:themeColor="text1"/>
          <w:sz w:val="22"/>
          <w:szCs w:val="22"/>
        </w:rPr>
      </w:pPr>
    </w:p>
    <w:p w14:paraId="4FA9ABE5" w14:textId="362F3093" w:rsidR="00585A9D" w:rsidRPr="00291FE4" w:rsidRDefault="00585A9D" w:rsidP="00585A9D">
      <w:pPr>
        <w:jc w:val="both"/>
        <w:rPr>
          <w:rFonts w:ascii="Arial" w:eastAsia="Calibri" w:hAnsi="Arial" w:cs="Arial"/>
          <w:color w:val="000000" w:themeColor="text1"/>
          <w:sz w:val="22"/>
          <w:szCs w:val="22"/>
        </w:rPr>
      </w:pPr>
      <w:r w:rsidRPr="00291FE4">
        <w:rPr>
          <w:rFonts w:ascii="Arial" w:eastAsia="Calibri" w:hAnsi="Arial" w:cs="Arial"/>
          <w:color w:val="000000" w:themeColor="text1"/>
          <w:sz w:val="22"/>
          <w:szCs w:val="22"/>
        </w:rPr>
        <w:t xml:space="preserve">One plant was identified on the site, with more extensive stands of this species off-site. Himalayan balsam is listed under schedule 9 part 2 of the Wildlife &amp; Countryside Act 1981 (as amended). </w:t>
      </w:r>
      <w:r w:rsidR="004529ED" w:rsidRPr="00291FE4">
        <w:rPr>
          <w:rFonts w:ascii="Arial" w:eastAsia="Calibri" w:hAnsi="Arial" w:cs="Arial"/>
          <w:color w:val="000000" w:themeColor="text1"/>
          <w:sz w:val="22"/>
          <w:szCs w:val="22"/>
        </w:rPr>
        <w:t xml:space="preserve"> </w:t>
      </w:r>
      <w:r w:rsidRPr="00291FE4">
        <w:rPr>
          <w:rFonts w:ascii="Arial" w:eastAsia="Calibri" w:hAnsi="Arial" w:cs="Arial"/>
          <w:color w:val="000000" w:themeColor="text1"/>
          <w:sz w:val="22"/>
          <w:szCs w:val="22"/>
          <w:lang w:eastAsia="en-US"/>
        </w:rPr>
        <w:t xml:space="preserve">It is an offence </w:t>
      </w:r>
      <w:r w:rsidRPr="00291FE4">
        <w:rPr>
          <w:rFonts w:ascii="Arial" w:eastAsia="Calibri" w:hAnsi="Arial" w:cs="Arial"/>
          <w:color w:val="000000" w:themeColor="text1"/>
          <w:sz w:val="22"/>
          <w:szCs w:val="22"/>
        </w:rPr>
        <w:t xml:space="preserve">to introduce or cause to grow wild any plant listed under this schedule. </w:t>
      </w:r>
      <w:r w:rsidR="004529ED" w:rsidRPr="00291FE4">
        <w:rPr>
          <w:rFonts w:ascii="Arial" w:eastAsia="Calibri" w:hAnsi="Arial" w:cs="Arial"/>
          <w:color w:val="000000" w:themeColor="text1"/>
          <w:sz w:val="22"/>
          <w:szCs w:val="22"/>
        </w:rPr>
        <w:t xml:space="preserve"> </w:t>
      </w:r>
      <w:r w:rsidRPr="00291FE4">
        <w:rPr>
          <w:rFonts w:ascii="Arial" w:eastAsia="Calibri" w:hAnsi="Arial" w:cs="Arial"/>
          <w:color w:val="000000" w:themeColor="text1"/>
          <w:sz w:val="22"/>
          <w:szCs w:val="22"/>
        </w:rPr>
        <w:t xml:space="preserve">The one plant was </w:t>
      </w:r>
      <w:r w:rsidRPr="00961C7C">
        <w:rPr>
          <w:rFonts w:ascii="Arial" w:eastAsia="Calibri" w:hAnsi="Arial" w:cs="Arial"/>
          <w:color w:val="000000" w:themeColor="text1"/>
          <w:sz w:val="22"/>
          <w:szCs w:val="22"/>
        </w:rPr>
        <w:t>destroyed at the time of the survey</w:t>
      </w:r>
      <w:r w:rsidR="004529ED" w:rsidRPr="00961C7C">
        <w:rPr>
          <w:rFonts w:ascii="Arial" w:eastAsia="Calibri" w:hAnsi="Arial" w:cs="Arial"/>
          <w:color w:val="000000" w:themeColor="text1"/>
          <w:sz w:val="22"/>
          <w:szCs w:val="22"/>
        </w:rPr>
        <w:t xml:space="preserve"> h</w:t>
      </w:r>
      <w:r w:rsidRPr="00961C7C">
        <w:rPr>
          <w:rFonts w:ascii="Arial" w:eastAsia="Calibri" w:hAnsi="Arial" w:cs="Arial"/>
          <w:color w:val="000000" w:themeColor="text1"/>
          <w:sz w:val="22"/>
          <w:szCs w:val="22"/>
        </w:rPr>
        <w:t>owever, as present just off-site, colonisation may reoccur prior to development</w:t>
      </w:r>
      <w:r w:rsidR="004529ED" w:rsidRPr="00961C7C">
        <w:rPr>
          <w:rFonts w:ascii="Arial" w:eastAsia="Calibri" w:hAnsi="Arial" w:cs="Arial"/>
          <w:color w:val="000000" w:themeColor="text1"/>
          <w:sz w:val="22"/>
          <w:szCs w:val="22"/>
        </w:rPr>
        <w:t xml:space="preserve">.  A condition is therefore </w:t>
      </w:r>
      <w:r w:rsidR="004529ED" w:rsidRPr="00961C7C">
        <w:rPr>
          <w:rFonts w:ascii="Arial" w:eastAsia="Calibri" w:hAnsi="Arial" w:cs="Arial"/>
          <w:color w:val="000000" w:themeColor="text1"/>
          <w:sz w:val="22"/>
          <w:szCs w:val="22"/>
        </w:rPr>
        <w:lastRenderedPageBreak/>
        <w:t>recommended to ensure a survey for Himalayan Balsam is submitted to and approved in writing by the Local Planning Authority.</w:t>
      </w:r>
      <w:r w:rsidR="004529ED" w:rsidRPr="00291FE4">
        <w:rPr>
          <w:rFonts w:ascii="Arial" w:eastAsia="Calibri" w:hAnsi="Arial" w:cs="Arial"/>
          <w:color w:val="000000" w:themeColor="text1"/>
          <w:sz w:val="22"/>
          <w:szCs w:val="22"/>
        </w:rPr>
        <w:t xml:space="preserve">  </w:t>
      </w:r>
    </w:p>
    <w:p w14:paraId="4B67476D" w14:textId="2A10E7C4" w:rsidR="000F218F" w:rsidRPr="00291FE4" w:rsidRDefault="000F218F" w:rsidP="00585A9D">
      <w:pPr>
        <w:jc w:val="both"/>
        <w:rPr>
          <w:rFonts w:ascii="Arial" w:eastAsia="Calibri" w:hAnsi="Arial" w:cs="Arial"/>
          <w:color w:val="000000" w:themeColor="text1"/>
          <w:sz w:val="22"/>
          <w:szCs w:val="22"/>
        </w:rPr>
      </w:pPr>
    </w:p>
    <w:p w14:paraId="65981308" w14:textId="657CC1B5" w:rsidR="000F218F" w:rsidRPr="00291FE4" w:rsidRDefault="000F218F" w:rsidP="00585A9D">
      <w:pPr>
        <w:jc w:val="both"/>
        <w:rPr>
          <w:rFonts w:ascii="Arial" w:eastAsia="Calibri" w:hAnsi="Arial" w:cs="Arial"/>
          <w:color w:val="000000" w:themeColor="text1"/>
          <w:sz w:val="22"/>
          <w:szCs w:val="22"/>
        </w:rPr>
      </w:pPr>
      <w:r w:rsidRPr="00291FE4">
        <w:rPr>
          <w:rFonts w:ascii="Arial" w:eastAsia="Calibri" w:hAnsi="Arial" w:cs="Arial"/>
          <w:color w:val="000000" w:themeColor="text1"/>
          <w:sz w:val="22"/>
          <w:szCs w:val="22"/>
        </w:rPr>
        <w:t xml:space="preserve">Landscaping is proposed to the dwellings with the existing trees at the rear of the site to be retained.  </w:t>
      </w:r>
      <w:r w:rsidR="00B378FD" w:rsidRPr="00291FE4">
        <w:rPr>
          <w:rFonts w:ascii="Arial" w:eastAsia="Calibri" w:hAnsi="Arial" w:cs="Arial"/>
          <w:color w:val="000000" w:themeColor="text1"/>
          <w:sz w:val="22"/>
          <w:szCs w:val="22"/>
        </w:rPr>
        <w:t>Shrub and w</w:t>
      </w:r>
      <w:r w:rsidR="00A40D81" w:rsidRPr="00291FE4">
        <w:rPr>
          <w:rFonts w:ascii="Arial" w:eastAsia="Calibri" w:hAnsi="Arial" w:cs="Arial"/>
          <w:color w:val="000000" w:themeColor="text1"/>
          <w:sz w:val="22"/>
          <w:szCs w:val="22"/>
        </w:rPr>
        <w:t xml:space="preserve">ildflower planting is proposed to the south of the site with </w:t>
      </w:r>
      <w:r w:rsidR="00B378FD" w:rsidRPr="00291FE4">
        <w:rPr>
          <w:rFonts w:ascii="Arial" w:eastAsia="Calibri" w:hAnsi="Arial" w:cs="Arial"/>
          <w:color w:val="000000" w:themeColor="text1"/>
          <w:sz w:val="22"/>
          <w:szCs w:val="22"/>
        </w:rPr>
        <w:t xml:space="preserve">native </w:t>
      </w:r>
      <w:r w:rsidR="00A40D81" w:rsidRPr="00291FE4">
        <w:rPr>
          <w:rFonts w:ascii="Arial" w:eastAsia="Calibri" w:hAnsi="Arial" w:cs="Arial"/>
          <w:color w:val="000000" w:themeColor="text1"/>
          <w:sz w:val="22"/>
          <w:szCs w:val="22"/>
        </w:rPr>
        <w:t xml:space="preserve">tree planting to the north </w:t>
      </w:r>
      <w:r w:rsidR="00B378FD" w:rsidRPr="00291FE4">
        <w:rPr>
          <w:rFonts w:ascii="Arial" w:eastAsia="Calibri" w:hAnsi="Arial" w:cs="Arial"/>
          <w:color w:val="000000" w:themeColor="text1"/>
          <w:sz w:val="22"/>
          <w:szCs w:val="22"/>
        </w:rPr>
        <w:t xml:space="preserve">and </w:t>
      </w:r>
      <w:r w:rsidR="00A40D81" w:rsidRPr="00291FE4">
        <w:rPr>
          <w:rFonts w:ascii="Arial" w:eastAsia="Calibri" w:hAnsi="Arial" w:cs="Arial"/>
          <w:color w:val="000000" w:themeColor="text1"/>
          <w:sz w:val="22"/>
          <w:szCs w:val="22"/>
        </w:rPr>
        <w:t>east</w:t>
      </w:r>
      <w:r w:rsidR="00A40D81" w:rsidRPr="00961C7C">
        <w:rPr>
          <w:rFonts w:ascii="Arial" w:eastAsia="Calibri" w:hAnsi="Arial" w:cs="Arial"/>
          <w:color w:val="000000" w:themeColor="text1"/>
          <w:sz w:val="22"/>
          <w:szCs w:val="22"/>
        </w:rPr>
        <w:t xml:space="preserve">.  </w:t>
      </w:r>
      <w:r w:rsidRPr="00961C7C">
        <w:rPr>
          <w:rFonts w:ascii="Arial" w:eastAsia="Calibri" w:hAnsi="Arial" w:cs="Arial"/>
          <w:color w:val="000000" w:themeColor="text1"/>
          <w:sz w:val="22"/>
          <w:szCs w:val="22"/>
        </w:rPr>
        <w:t xml:space="preserve">To ensure the planting and landscaping is acceptable taking into consideration the </w:t>
      </w:r>
      <w:r w:rsidR="00A40D81" w:rsidRPr="00961C7C">
        <w:rPr>
          <w:rFonts w:ascii="Arial" w:eastAsia="Calibri" w:hAnsi="Arial" w:cs="Arial"/>
          <w:color w:val="000000" w:themeColor="text1"/>
          <w:sz w:val="22"/>
          <w:szCs w:val="22"/>
        </w:rPr>
        <w:t xml:space="preserve">proximity of the </w:t>
      </w:r>
      <w:r w:rsidR="00961C7C" w:rsidRPr="00961C7C">
        <w:rPr>
          <w:rFonts w:ascii="Arial" w:eastAsia="Calibri" w:hAnsi="Arial" w:cs="Arial"/>
          <w:color w:val="000000" w:themeColor="text1"/>
          <w:sz w:val="22"/>
          <w:szCs w:val="22"/>
        </w:rPr>
        <w:t>G</w:t>
      </w:r>
      <w:r w:rsidRPr="00961C7C">
        <w:rPr>
          <w:rFonts w:ascii="Arial" w:eastAsia="Calibri" w:hAnsi="Arial" w:cs="Arial"/>
          <w:color w:val="000000" w:themeColor="text1"/>
          <w:sz w:val="22"/>
          <w:szCs w:val="22"/>
        </w:rPr>
        <w:t>reen</w:t>
      </w:r>
      <w:r w:rsidR="00961C7C" w:rsidRPr="00961C7C">
        <w:rPr>
          <w:rFonts w:ascii="Arial" w:eastAsia="Calibri" w:hAnsi="Arial" w:cs="Arial"/>
          <w:color w:val="000000" w:themeColor="text1"/>
          <w:sz w:val="22"/>
          <w:szCs w:val="22"/>
        </w:rPr>
        <w:t>space C</w:t>
      </w:r>
      <w:r w:rsidRPr="00961C7C">
        <w:rPr>
          <w:rFonts w:ascii="Arial" w:eastAsia="Calibri" w:hAnsi="Arial" w:cs="Arial"/>
          <w:color w:val="000000" w:themeColor="text1"/>
          <w:sz w:val="22"/>
          <w:szCs w:val="22"/>
        </w:rPr>
        <w:t>orridor a landscaping condition would be imposed.</w:t>
      </w:r>
      <w:r w:rsidR="00A5312E" w:rsidRPr="00961C7C">
        <w:rPr>
          <w:rFonts w:ascii="Arial" w:eastAsia="Calibri" w:hAnsi="Arial" w:cs="Arial"/>
          <w:color w:val="000000" w:themeColor="text1"/>
          <w:sz w:val="22"/>
          <w:szCs w:val="22"/>
        </w:rPr>
        <w:t xml:space="preserve">  A condition will also restrict any external lighting to the private access to ensure adequate protection is given to habitats and species.</w:t>
      </w:r>
    </w:p>
    <w:p w14:paraId="443F7106" w14:textId="77777777" w:rsidR="00585A9D" w:rsidRPr="00291FE4" w:rsidRDefault="00585A9D" w:rsidP="00585A9D">
      <w:pPr>
        <w:jc w:val="both"/>
        <w:rPr>
          <w:rFonts w:ascii="Arial" w:eastAsia="Calibri" w:hAnsi="Arial" w:cs="Arial"/>
          <w:i/>
          <w:iCs/>
          <w:color w:val="000000" w:themeColor="text1"/>
          <w:sz w:val="22"/>
          <w:szCs w:val="22"/>
        </w:rPr>
      </w:pPr>
    </w:p>
    <w:p w14:paraId="50DFCE38" w14:textId="77777777" w:rsidR="00585A9D" w:rsidRPr="00291FE4" w:rsidRDefault="00585A9D" w:rsidP="00585A9D">
      <w:pPr>
        <w:jc w:val="both"/>
        <w:rPr>
          <w:rFonts w:ascii="Arial" w:eastAsia="Calibri" w:hAnsi="Arial" w:cs="Arial"/>
          <w:color w:val="000000" w:themeColor="text1"/>
          <w:sz w:val="22"/>
          <w:szCs w:val="22"/>
          <w:u w:val="single"/>
        </w:rPr>
      </w:pPr>
      <w:r w:rsidRPr="00291FE4">
        <w:rPr>
          <w:rFonts w:ascii="Arial" w:eastAsia="Calibri" w:hAnsi="Arial" w:cs="Arial"/>
          <w:color w:val="000000" w:themeColor="text1"/>
          <w:sz w:val="22"/>
          <w:szCs w:val="22"/>
          <w:u w:val="single"/>
        </w:rPr>
        <w:t>Contributing to and Enhancing the Natural Environment &amp; Biodiversity Net Gain (BNG)</w:t>
      </w:r>
    </w:p>
    <w:p w14:paraId="2EF2A88C" w14:textId="77777777" w:rsidR="004529ED" w:rsidRDefault="004529ED" w:rsidP="00585A9D">
      <w:pPr>
        <w:jc w:val="both"/>
        <w:rPr>
          <w:rFonts w:ascii="Arial" w:eastAsia="Calibri" w:hAnsi="Arial" w:cs="Arial"/>
          <w:color w:val="5B9BD5" w:themeColor="accent1"/>
          <w:sz w:val="22"/>
          <w:szCs w:val="22"/>
        </w:rPr>
      </w:pPr>
    </w:p>
    <w:p w14:paraId="34F7086C" w14:textId="48F5D75A" w:rsidR="00585A9D" w:rsidRPr="00291FE4" w:rsidRDefault="00585A9D" w:rsidP="00585A9D">
      <w:pPr>
        <w:jc w:val="both"/>
        <w:rPr>
          <w:rFonts w:ascii="Arial" w:eastAsia="Calibri" w:hAnsi="Arial" w:cs="Arial"/>
          <w:color w:val="000000" w:themeColor="text1"/>
          <w:sz w:val="22"/>
          <w:szCs w:val="22"/>
          <w:lang w:eastAsia="en-US"/>
        </w:rPr>
      </w:pPr>
      <w:r w:rsidRPr="00291FE4">
        <w:rPr>
          <w:rFonts w:ascii="Arial" w:eastAsia="Calibri" w:hAnsi="Arial" w:cs="Arial"/>
          <w:color w:val="000000" w:themeColor="text1"/>
          <w:sz w:val="22"/>
          <w:szCs w:val="22"/>
        </w:rPr>
        <w:t>Section 18</w:t>
      </w:r>
      <w:r w:rsidR="005E37D0" w:rsidRPr="00291FE4">
        <w:rPr>
          <w:rFonts w:ascii="Arial" w:eastAsia="Calibri" w:hAnsi="Arial" w:cs="Arial"/>
          <w:color w:val="000000" w:themeColor="text1"/>
          <w:sz w:val="22"/>
          <w:szCs w:val="22"/>
        </w:rPr>
        <w:t>7</w:t>
      </w:r>
      <w:r w:rsidRPr="00291FE4">
        <w:rPr>
          <w:rFonts w:ascii="Arial" w:eastAsia="Calibri" w:hAnsi="Arial" w:cs="Arial"/>
          <w:color w:val="000000" w:themeColor="text1"/>
          <w:sz w:val="22"/>
          <w:szCs w:val="22"/>
        </w:rPr>
        <w:t xml:space="preserve"> of the NPPF states that the planning policies and decisions should contribute to and enhance the natural and local environment.</w:t>
      </w:r>
      <w:r w:rsidRPr="00291FE4">
        <w:rPr>
          <w:rFonts w:ascii="Arial" w:eastAsia="Calibri" w:hAnsi="Arial" w:cs="Arial"/>
          <w:color w:val="000000" w:themeColor="text1"/>
          <w:sz w:val="22"/>
          <w:szCs w:val="22"/>
          <w:lang w:eastAsia="en-US"/>
        </w:rPr>
        <w:t xml:space="preserve"> 10% BNG is mandatory under Schedule 7A of the Town &amp; Country Planning Act 1990 (as inserted by schedule 14 of the Environment Act 2021). </w:t>
      </w:r>
    </w:p>
    <w:p w14:paraId="040AD50E" w14:textId="77777777" w:rsidR="00585A9D" w:rsidRPr="008C289B" w:rsidRDefault="00585A9D" w:rsidP="00585A9D">
      <w:pPr>
        <w:jc w:val="both"/>
        <w:rPr>
          <w:rFonts w:ascii="Arial" w:eastAsia="Calibri" w:hAnsi="Arial" w:cs="Arial"/>
          <w:color w:val="5B9BD5" w:themeColor="accent1"/>
          <w:sz w:val="22"/>
          <w:szCs w:val="22"/>
          <w:lang w:eastAsia="en-US"/>
        </w:rPr>
      </w:pPr>
    </w:p>
    <w:p w14:paraId="100CEDB2" w14:textId="2468AE68" w:rsidR="004D1D95" w:rsidRPr="004E4F75" w:rsidRDefault="00585A9D" w:rsidP="00585A9D">
      <w:pPr>
        <w:jc w:val="both"/>
        <w:rPr>
          <w:rFonts w:ascii="Arial" w:eastAsia="Calibri" w:hAnsi="Arial" w:cs="Arial"/>
          <w:color w:val="000000" w:themeColor="text1"/>
          <w:sz w:val="22"/>
          <w:szCs w:val="22"/>
          <w:lang w:eastAsia="en-US"/>
        </w:rPr>
      </w:pPr>
      <w:r w:rsidRPr="00291FE4">
        <w:rPr>
          <w:rFonts w:ascii="Arial" w:eastAsia="Calibri" w:hAnsi="Arial" w:cs="Arial"/>
          <w:color w:val="000000" w:themeColor="text1"/>
          <w:sz w:val="22"/>
          <w:szCs w:val="22"/>
          <w:lang w:eastAsia="en-US"/>
        </w:rPr>
        <w:t xml:space="preserve">The </w:t>
      </w:r>
      <w:r w:rsidR="004529ED" w:rsidRPr="00291FE4">
        <w:rPr>
          <w:rFonts w:ascii="Arial" w:eastAsia="Calibri" w:hAnsi="Arial" w:cs="Arial"/>
          <w:color w:val="000000" w:themeColor="text1"/>
          <w:sz w:val="22"/>
          <w:szCs w:val="22"/>
          <w:lang w:eastAsia="en-US"/>
        </w:rPr>
        <w:t xml:space="preserve">proposed </w:t>
      </w:r>
      <w:r w:rsidRPr="00291FE4">
        <w:rPr>
          <w:rFonts w:ascii="Arial" w:eastAsia="Calibri" w:hAnsi="Arial" w:cs="Arial"/>
          <w:color w:val="000000" w:themeColor="text1"/>
          <w:sz w:val="22"/>
          <w:szCs w:val="22"/>
          <w:lang w:eastAsia="en-US"/>
        </w:rPr>
        <w:t xml:space="preserve">development would result in the loss of recently created and more established medium value habitats to development and garden. </w:t>
      </w:r>
      <w:r w:rsidR="004529ED" w:rsidRPr="00291FE4">
        <w:rPr>
          <w:rFonts w:ascii="Arial" w:eastAsia="Calibri" w:hAnsi="Arial" w:cs="Arial"/>
          <w:color w:val="000000" w:themeColor="text1"/>
          <w:sz w:val="22"/>
          <w:szCs w:val="22"/>
          <w:lang w:eastAsia="en-US"/>
        </w:rPr>
        <w:t xml:space="preserve"> </w:t>
      </w:r>
      <w:r w:rsidRPr="00291FE4">
        <w:rPr>
          <w:rFonts w:ascii="Arial" w:eastAsia="Calibri" w:hAnsi="Arial" w:cs="Arial"/>
          <w:color w:val="000000" w:themeColor="text1"/>
          <w:sz w:val="22"/>
          <w:szCs w:val="22"/>
          <w:lang w:eastAsia="en-US"/>
        </w:rPr>
        <w:t xml:space="preserve">With regards </w:t>
      </w:r>
      <w:r w:rsidR="004529ED" w:rsidRPr="00291FE4">
        <w:rPr>
          <w:rFonts w:ascii="Arial" w:eastAsia="Calibri" w:hAnsi="Arial" w:cs="Arial"/>
          <w:color w:val="000000" w:themeColor="text1"/>
          <w:sz w:val="22"/>
          <w:szCs w:val="22"/>
          <w:lang w:eastAsia="en-US"/>
        </w:rPr>
        <w:t xml:space="preserve">to </w:t>
      </w:r>
      <w:r w:rsidRPr="00291FE4">
        <w:rPr>
          <w:rFonts w:ascii="Arial" w:eastAsia="Calibri" w:hAnsi="Arial" w:cs="Arial"/>
          <w:color w:val="000000" w:themeColor="text1"/>
          <w:sz w:val="22"/>
          <w:szCs w:val="22"/>
          <w:lang w:eastAsia="en-US"/>
        </w:rPr>
        <w:t xml:space="preserve">wildlife, there will be a loss of bird nesting opportunities. </w:t>
      </w:r>
      <w:r w:rsidR="004529ED" w:rsidRPr="00291FE4">
        <w:rPr>
          <w:rFonts w:ascii="Arial" w:eastAsia="Calibri" w:hAnsi="Arial" w:cs="Arial"/>
          <w:color w:val="000000" w:themeColor="text1"/>
          <w:sz w:val="22"/>
          <w:szCs w:val="22"/>
          <w:lang w:eastAsia="en-US"/>
        </w:rPr>
        <w:t xml:space="preserve"> </w:t>
      </w:r>
      <w:r w:rsidRPr="00291FE4">
        <w:rPr>
          <w:rFonts w:ascii="Arial" w:eastAsia="Calibri" w:hAnsi="Arial" w:cs="Arial"/>
          <w:color w:val="000000" w:themeColor="text1"/>
          <w:sz w:val="22"/>
          <w:szCs w:val="22"/>
          <w:lang w:eastAsia="en-US"/>
        </w:rPr>
        <w:t xml:space="preserve">The development is not exempt from biodiversity net gain. </w:t>
      </w:r>
      <w:r w:rsidR="004529ED" w:rsidRPr="00291FE4">
        <w:rPr>
          <w:rFonts w:ascii="Arial" w:eastAsia="Calibri" w:hAnsi="Arial" w:cs="Arial"/>
          <w:color w:val="000000" w:themeColor="text1"/>
          <w:sz w:val="22"/>
          <w:szCs w:val="22"/>
          <w:lang w:eastAsia="en-US"/>
        </w:rPr>
        <w:t xml:space="preserve"> </w:t>
      </w:r>
      <w:r w:rsidR="00291FE4">
        <w:rPr>
          <w:rFonts w:ascii="Arial" w:eastAsia="Calibri" w:hAnsi="Arial" w:cs="Arial"/>
          <w:color w:val="000000" w:themeColor="text1"/>
          <w:sz w:val="22"/>
          <w:szCs w:val="22"/>
          <w:lang w:eastAsia="en-US"/>
        </w:rPr>
        <w:t xml:space="preserve">The red line of the application site has been amended to include all of the land in the applicant’s ownership which </w:t>
      </w:r>
      <w:r w:rsidR="00291FE4" w:rsidRPr="00291FE4">
        <w:rPr>
          <w:rFonts w:ascii="Arial" w:eastAsia="Calibri" w:hAnsi="Arial" w:cs="Arial"/>
          <w:color w:val="000000" w:themeColor="text1"/>
          <w:sz w:val="22"/>
          <w:szCs w:val="22"/>
          <w:lang w:eastAsia="en-US"/>
        </w:rPr>
        <w:t xml:space="preserve">removes the requirement for </w:t>
      </w:r>
      <w:r w:rsidR="004D1D95" w:rsidRPr="00291FE4">
        <w:rPr>
          <w:rFonts w:ascii="Arial" w:eastAsia="Calibri" w:hAnsi="Arial" w:cs="Arial"/>
          <w:color w:val="000000" w:themeColor="text1"/>
          <w:sz w:val="22"/>
          <w:szCs w:val="22"/>
          <w:lang w:eastAsia="en-US"/>
        </w:rPr>
        <w:t xml:space="preserve">off-site </w:t>
      </w:r>
      <w:r w:rsidR="00291FE4" w:rsidRPr="00291FE4">
        <w:rPr>
          <w:rFonts w:ascii="Arial" w:eastAsia="Calibri" w:hAnsi="Arial" w:cs="Arial"/>
          <w:color w:val="000000" w:themeColor="text1"/>
          <w:sz w:val="22"/>
          <w:szCs w:val="22"/>
          <w:lang w:eastAsia="en-US"/>
        </w:rPr>
        <w:t xml:space="preserve">BNG </w:t>
      </w:r>
      <w:r w:rsidR="004D1D95" w:rsidRPr="00291FE4">
        <w:rPr>
          <w:rFonts w:ascii="Arial" w:eastAsia="Calibri" w:hAnsi="Arial" w:cs="Arial"/>
          <w:color w:val="000000" w:themeColor="text1"/>
          <w:sz w:val="22"/>
          <w:szCs w:val="22"/>
          <w:lang w:eastAsia="en-US"/>
        </w:rPr>
        <w:t>c</w:t>
      </w:r>
      <w:r w:rsidRPr="00291FE4">
        <w:rPr>
          <w:rFonts w:ascii="Arial" w:eastAsia="Calibri" w:hAnsi="Arial" w:cs="Arial"/>
          <w:color w:val="000000" w:themeColor="text1"/>
          <w:sz w:val="22"/>
          <w:szCs w:val="22"/>
          <w:lang w:eastAsia="en-US"/>
        </w:rPr>
        <w:t>ompensation</w:t>
      </w:r>
      <w:r w:rsidR="00291FE4" w:rsidRPr="00291FE4">
        <w:rPr>
          <w:rFonts w:ascii="Arial" w:eastAsia="Calibri" w:hAnsi="Arial" w:cs="Arial"/>
          <w:color w:val="000000" w:themeColor="text1"/>
          <w:sz w:val="22"/>
          <w:szCs w:val="22"/>
          <w:lang w:eastAsia="en-US"/>
        </w:rPr>
        <w:t xml:space="preserve"> and all habitat creation/enhancement is now on-site.  </w:t>
      </w:r>
      <w:r w:rsidR="00C618BC">
        <w:rPr>
          <w:rFonts w:ascii="Arial" w:eastAsia="Calibri" w:hAnsi="Arial" w:cs="Arial"/>
          <w:color w:val="000000" w:themeColor="text1"/>
          <w:sz w:val="22"/>
          <w:szCs w:val="22"/>
          <w:lang w:eastAsia="en-US"/>
        </w:rPr>
        <w:t xml:space="preserve">The footprint of the proposed development has also been reduced to enable more of the existing habitats to be </w:t>
      </w:r>
      <w:r w:rsidR="00C618BC" w:rsidRPr="004E4F75">
        <w:rPr>
          <w:rFonts w:ascii="Arial" w:eastAsia="Calibri" w:hAnsi="Arial" w:cs="Arial"/>
          <w:color w:val="000000" w:themeColor="text1"/>
          <w:sz w:val="22"/>
          <w:szCs w:val="22"/>
          <w:lang w:eastAsia="en-US"/>
        </w:rPr>
        <w:t xml:space="preserve">retained.  </w:t>
      </w:r>
      <w:r w:rsidR="004D1D95" w:rsidRPr="004E4F75">
        <w:rPr>
          <w:rFonts w:ascii="Arial" w:eastAsia="Calibri" w:hAnsi="Arial" w:cs="Arial"/>
          <w:color w:val="000000" w:themeColor="text1"/>
          <w:sz w:val="22"/>
          <w:szCs w:val="22"/>
          <w:lang w:eastAsia="en-US"/>
        </w:rPr>
        <w:t xml:space="preserve">The Council’s Ecologist has </w:t>
      </w:r>
      <w:r w:rsidR="00291FE4" w:rsidRPr="004E4F75">
        <w:rPr>
          <w:rFonts w:ascii="Arial" w:eastAsia="Calibri" w:hAnsi="Arial" w:cs="Arial"/>
          <w:color w:val="000000" w:themeColor="text1"/>
          <w:sz w:val="22"/>
          <w:szCs w:val="22"/>
          <w:lang w:eastAsia="en-US"/>
        </w:rPr>
        <w:t xml:space="preserve">advised that </w:t>
      </w:r>
      <w:r w:rsidR="00C618BC" w:rsidRPr="004E4F75">
        <w:rPr>
          <w:rFonts w:ascii="Arial" w:eastAsia="Calibri" w:hAnsi="Arial" w:cs="Arial"/>
          <w:color w:val="000000" w:themeColor="text1"/>
          <w:sz w:val="22"/>
          <w:szCs w:val="22"/>
          <w:lang w:eastAsia="en-US"/>
        </w:rPr>
        <w:t xml:space="preserve">10% BNG is achievable.  </w:t>
      </w:r>
    </w:p>
    <w:p w14:paraId="07524956" w14:textId="77777777" w:rsidR="00585A9D" w:rsidRPr="00C618BC" w:rsidRDefault="00585A9D" w:rsidP="00585A9D">
      <w:pPr>
        <w:jc w:val="both"/>
        <w:rPr>
          <w:rFonts w:ascii="Arial" w:eastAsia="Calibri" w:hAnsi="Arial" w:cs="Arial"/>
          <w:color w:val="000000" w:themeColor="text1"/>
          <w:sz w:val="22"/>
          <w:szCs w:val="22"/>
          <w:lang w:eastAsia="en-US"/>
        </w:rPr>
      </w:pPr>
    </w:p>
    <w:p w14:paraId="2A607861" w14:textId="0E7FF2DB" w:rsidR="004D1D95" w:rsidRPr="00C618BC" w:rsidRDefault="004D1D95" w:rsidP="004D1D95">
      <w:pPr>
        <w:jc w:val="both"/>
        <w:rPr>
          <w:rFonts w:ascii="Arial" w:eastAsia="Calibri" w:hAnsi="Arial" w:cs="Arial"/>
          <w:color w:val="000000" w:themeColor="text1"/>
          <w:sz w:val="22"/>
          <w:szCs w:val="22"/>
          <w:lang w:eastAsia="en-US"/>
        </w:rPr>
      </w:pPr>
      <w:r w:rsidRPr="00C618BC">
        <w:rPr>
          <w:rFonts w:ascii="Arial" w:eastAsia="Calibri" w:hAnsi="Arial" w:cs="Arial"/>
          <w:color w:val="000000" w:themeColor="text1"/>
          <w:sz w:val="22"/>
          <w:szCs w:val="22"/>
          <w:lang w:eastAsia="en-US"/>
        </w:rPr>
        <w:t>As the o</w:t>
      </w:r>
      <w:r w:rsidR="00585A9D" w:rsidRPr="00C618BC">
        <w:rPr>
          <w:rFonts w:ascii="Arial" w:eastAsia="Calibri" w:hAnsi="Arial" w:cs="Arial"/>
          <w:color w:val="000000" w:themeColor="text1"/>
          <w:sz w:val="22"/>
          <w:szCs w:val="22"/>
          <w:lang w:eastAsia="en-US"/>
        </w:rPr>
        <w:t xml:space="preserve">n-site measures are </w:t>
      </w:r>
      <w:r w:rsidR="00C618BC" w:rsidRPr="00C618BC">
        <w:rPr>
          <w:rFonts w:ascii="Arial" w:eastAsia="Calibri" w:hAnsi="Arial" w:cs="Arial"/>
          <w:color w:val="000000" w:themeColor="text1"/>
          <w:sz w:val="22"/>
          <w:szCs w:val="22"/>
          <w:lang w:eastAsia="en-US"/>
        </w:rPr>
        <w:t xml:space="preserve">considered </w:t>
      </w:r>
      <w:r w:rsidR="00585A9D" w:rsidRPr="00C618BC">
        <w:rPr>
          <w:rFonts w:ascii="Arial" w:eastAsia="Calibri" w:hAnsi="Arial" w:cs="Arial"/>
          <w:color w:val="000000" w:themeColor="text1"/>
          <w:sz w:val="22"/>
          <w:szCs w:val="22"/>
          <w:lang w:eastAsia="en-US"/>
        </w:rPr>
        <w:t xml:space="preserve">significant </w:t>
      </w:r>
      <w:r w:rsidR="00C618BC" w:rsidRPr="00C618BC">
        <w:rPr>
          <w:rFonts w:ascii="Arial" w:eastAsia="Calibri" w:hAnsi="Arial" w:cs="Arial"/>
          <w:color w:val="000000" w:themeColor="text1"/>
          <w:sz w:val="22"/>
          <w:szCs w:val="22"/>
          <w:lang w:eastAsia="en-US"/>
        </w:rPr>
        <w:t xml:space="preserve">enhancements, </w:t>
      </w:r>
      <w:r w:rsidR="00585A9D" w:rsidRPr="00C618BC">
        <w:rPr>
          <w:rFonts w:ascii="Arial" w:eastAsia="Calibri" w:hAnsi="Arial" w:cs="Arial"/>
          <w:color w:val="000000" w:themeColor="text1"/>
          <w:sz w:val="22"/>
          <w:szCs w:val="22"/>
          <w:lang w:eastAsia="en-US"/>
        </w:rPr>
        <w:t>a</w:t>
      </w:r>
      <w:r w:rsidRPr="00C618BC">
        <w:rPr>
          <w:rFonts w:ascii="Arial" w:eastAsia="Calibri" w:hAnsi="Arial" w:cs="Arial"/>
          <w:color w:val="000000" w:themeColor="text1"/>
          <w:sz w:val="22"/>
          <w:szCs w:val="22"/>
          <w:lang w:eastAsia="en-US"/>
        </w:rPr>
        <w:t xml:space="preserve"> legal </w:t>
      </w:r>
      <w:r w:rsidR="00585A9D" w:rsidRPr="00C618BC">
        <w:rPr>
          <w:rFonts w:ascii="Arial" w:eastAsia="Calibri" w:hAnsi="Arial" w:cs="Arial"/>
          <w:color w:val="000000" w:themeColor="text1"/>
          <w:sz w:val="22"/>
          <w:szCs w:val="22"/>
          <w:lang w:eastAsia="en-US"/>
        </w:rPr>
        <w:t xml:space="preserve">agreement </w:t>
      </w:r>
      <w:r w:rsidRPr="00C618BC">
        <w:rPr>
          <w:rFonts w:ascii="Arial" w:eastAsia="Calibri" w:hAnsi="Arial" w:cs="Arial"/>
          <w:color w:val="000000" w:themeColor="text1"/>
          <w:sz w:val="22"/>
          <w:szCs w:val="22"/>
          <w:lang w:eastAsia="en-US"/>
        </w:rPr>
        <w:t xml:space="preserve">has been entered into to </w:t>
      </w:r>
      <w:r w:rsidR="00C618BC" w:rsidRPr="00C618BC">
        <w:rPr>
          <w:rFonts w:ascii="Arial" w:eastAsia="Calibri" w:hAnsi="Arial" w:cs="Arial"/>
          <w:color w:val="000000" w:themeColor="text1"/>
          <w:sz w:val="22"/>
          <w:szCs w:val="22"/>
          <w:lang w:eastAsia="en-US"/>
        </w:rPr>
        <w:t xml:space="preserve">secure the maintenance of these enhancements </w:t>
      </w:r>
      <w:r w:rsidRPr="00C618BC">
        <w:rPr>
          <w:rFonts w:ascii="Arial" w:eastAsia="Calibri" w:hAnsi="Arial" w:cs="Arial"/>
          <w:color w:val="000000" w:themeColor="text1"/>
          <w:sz w:val="22"/>
          <w:szCs w:val="22"/>
          <w:lang w:eastAsia="en-US"/>
        </w:rPr>
        <w:t>and prior to the discharge of the statutory condition.</w:t>
      </w:r>
    </w:p>
    <w:p w14:paraId="79368DD3" w14:textId="0F535D46" w:rsidR="00FB2FDA" w:rsidRPr="00C618BC" w:rsidRDefault="00FB2FDA" w:rsidP="00585A9D">
      <w:pPr>
        <w:jc w:val="both"/>
        <w:rPr>
          <w:rFonts w:ascii="Arial" w:eastAsia="Calibri" w:hAnsi="Arial" w:cs="Arial"/>
          <w:color w:val="000000" w:themeColor="text1"/>
          <w:sz w:val="22"/>
          <w:szCs w:val="22"/>
          <w:lang w:eastAsia="en-US"/>
        </w:rPr>
      </w:pPr>
    </w:p>
    <w:p w14:paraId="06BBA33E" w14:textId="64887602" w:rsidR="00886F82" w:rsidRPr="00C618BC" w:rsidRDefault="001F0ECA" w:rsidP="004817CE">
      <w:pPr>
        <w:jc w:val="both"/>
        <w:rPr>
          <w:rFonts w:ascii="Arial" w:eastAsia="Calibri" w:hAnsi="Arial" w:cs="Arial"/>
          <w:color w:val="000000" w:themeColor="text1"/>
          <w:sz w:val="22"/>
          <w:szCs w:val="22"/>
          <w:u w:val="single"/>
        </w:rPr>
      </w:pPr>
      <w:r w:rsidRPr="00C618BC">
        <w:rPr>
          <w:rFonts w:ascii="Arial" w:eastAsia="Calibri" w:hAnsi="Arial" w:cs="Arial"/>
          <w:color w:val="000000" w:themeColor="text1"/>
          <w:sz w:val="22"/>
          <w:szCs w:val="22"/>
          <w:lang w:eastAsia="en-US"/>
        </w:rPr>
        <w:t xml:space="preserve">Bat boxes on each gable are shown on the submitted elevations (6 in total).  </w:t>
      </w:r>
      <w:r w:rsidR="00585A9D" w:rsidRPr="00C618BC">
        <w:rPr>
          <w:rFonts w:ascii="Arial" w:eastAsia="Calibri" w:hAnsi="Arial" w:cs="Arial"/>
          <w:color w:val="000000" w:themeColor="text1"/>
          <w:sz w:val="22"/>
          <w:szCs w:val="22"/>
          <w:lang w:eastAsia="en-US"/>
        </w:rPr>
        <w:t xml:space="preserve">Nesting bird opportunities should be provided on the site. </w:t>
      </w:r>
      <w:r w:rsidR="00585A9D" w:rsidRPr="007F40F6">
        <w:rPr>
          <w:rFonts w:ascii="Arial" w:eastAsia="Calibri" w:hAnsi="Arial" w:cs="Arial"/>
          <w:iCs/>
          <w:color w:val="000000" w:themeColor="text1"/>
          <w:sz w:val="22"/>
          <w:szCs w:val="22"/>
          <w:lang w:eastAsia="en-US"/>
        </w:rPr>
        <w:t>This detail can be conditioned.</w:t>
      </w:r>
      <w:r w:rsidR="00585A9D" w:rsidRPr="00C618BC">
        <w:rPr>
          <w:rFonts w:ascii="Arial" w:eastAsia="Calibri" w:hAnsi="Arial" w:cs="Arial"/>
          <w:color w:val="000000" w:themeColor="text1"/>
          <w:sz w:val="22"/>
          <w:szCs w:val="22"/>
          <w:lang w:eastAsia="en-US"/>
        </w:rPr>
        <w:t xml:space="preserve"> </w:t>
      </w:r>
      <w:r w:rsidR="00585A9D" w:rsidRPr="00C618BC">
        <w:rPr>
          <w:rFonts w:ascii="Arial" w:eastAsia="Calibri" w:hAnsi="Arial" w:cs="Arial"/>
          <w:color w:val="000000" w:themeColor="text1"/>
          <w:sz w:val="24"/>
          <w:szCs w:val="24"/>
        </w:rPr>
        <w:br/>
      </w:r>
    </w:p>
    <w:p w14:paraId="03793E36" w14:textId="77777777" w:rsidR="002B6DB9" w:rsidRPr="00C618BC" w:rsidRDefault="003B0451" w:rsidP="002B6DB9">
      <w:pPr>
        <w:jc w:val="both"/>
        <w:rPr>
          <w:rFonts w:ascii="Arial" w:hAnsi="Arial" w:cs="Arial"/>
          <w:color w:val="000000" w:themeColor="text1"/>
          <w:sz w:val="22"/>
          <w:szCs w:val="22"/>
        </w:rPr>
      </w:pPr>
      <w:r w:rsidRPr="00C618BC">
        <w:rPr>
          <w:rFonts w:ascii="Arial" w:hAnsi="Arial" w:cs="Arial"/>
          <w:color w:val="000000" w:themeColor="text1"/>
          <w:sz w:val="22"/>
          <w:szCs w:val="22"/>
        </w:rPr>
        <w:t xml:space="preserve">Subject to the above conditions, </w:t>
      </w:r>
      <w:r w:rsidR="002B6DB9" w:rsidRPr="00C618BC">
        <w:rPr>
          <w:rFonts w:ascii="Arial" w:hAnsi="Arial" w:cs="Arial"/>
          <w:color w:val="000000" w:themeColor="text1"/>
          <w:sz w:val="22"/>
          <w:szCs w:val="22"/>
        </w:rPr>
        <w:t>Officers are satisfied that the proposed development would therefore have an acceptable impact on trees and ecology subject to relevant conditions and would accord with Policy G6 and G7 of the adopted Rochdale Core Strategy</w:t>
      </w:r>
      <w:r w:rsidR="004817CE" w:rsidRPr="00C618BC">
        <w:rPr>
          <w:rFonts w:ascii="Arial" w:hAnsi="Arial" w:cs="Arial"/>
          <w:color w:val="000000" w:themeColor="text1"/>
          <w:sz w:val="22"/>
          <w:szCs w:val="22"/>
        </w:rPr>
        <w:t xml:space="preserve"> and Policy </w:t>
      </w:r>
      <w:r w:rsidR="004817CE" w:rsidRPr="00C618BC">
        <w:rPr>
          <w:rFonts w:ascii="Arial" w:hAnsi="Arial" w:cs="Arial"/>
          <w:color w:val="000000" w:themeColor="text1"/>
          <w:sz w:val="22"/>
          <w:szCs w:val="22"/>
          <w:lang w:eastAsia="en-US"/>
        </w:rPr>
        <w:t>JP-G8 of PfE</w:t>
      </w:r>
      <w:r w:rsidR="002B6DB9" w:rsidRPr="00C618BC">
        <w:rPr>
          <w:rFonts w:ascii="Arial" w:hAnsi="Arial" w:cs="Arial"/>
          <w:color w:val="000000" w:themeColor="text1"/>
          <w:sz w:val="22"/>
          <w:szCs w:val="22"/>
        </w:rPr>
        <w:t xml:space="preserve">. </w:t>
      </w:r>
    </w:p>
    <w:p w14:paraId="464FCBC1" w14:textId="77777777" w:rsidR="002B6DB9" w:rsidRPr="00204237" w:rsidRDefault="002B6DB9" w:rsidP="00760874">
      <w:pPr>
        <w:jc w:val="both"/>
        <w:rPr>
          <w:rFonts w:ascii="Arial" w:hAnsi="Arial" w:cs="Arial"/>
          <w:b/>
          <w:sz w:val="22"/>
          <w:szCs w:val="22"/>
        </w:rPr>
      </w:pPr>
    </w:p>
    <w:p w14:paraId="66C04744" w14:textId="77777777" w:rsidR="00C8408A" w:rsidRPr="00204237" w:rsidRDefault="00C8408A" w:rsidP="00760874">
      <w:pPr>
        <w:jc w:val="both"/>
        <w:rPr>
          <w:rFonts w:ascii="Arial" w:hAnsi="Arial" w:cs="Arial"/>
          <w:b/>
          <w:sz w:val="22"/>
          <w:szCs w:val="22"/>
        </w:rPr>
      </w:pPr>
      <w:r w:rsidRPr="00204237">
        <w:rPr>
          <w:rFonts w:ascii="Arial" w:hAnsi="Arial" w:cs="Arial"/>
          <w:b/>
          <w:sz w:val="22"/>
          <w:szCs w:val="22"/>
        </w:rPr>
        <w:t>Contamination</w:t>
      </w:r>
      <w:r w:rsidR="004B12E2" w:rsidRPr="00204237">
        <w:rPr>
          <w:rFonts w:ascii="Arial" w:hAnsi="Arial" w:cs="Arial"/>
          <w:b/>
          <w:sz w:val="22"/>
          <w:szCs w:val="22"/>
        </w:rPr>
        <w:t xml:space="preserve"> and Land Stability </w:t>
      </w:r>
    </w:p>
    <w:p w14:paraId="5C8C6B09" w14:textId="77777777" w:rsidR="00C8408A" w:rsidRPr="00204237" w:rsidRDefault="00C8408A" w:rsidP="00760874">
      <w:pPr>
        <w:jc w:val="both"/>
        <w:rPr>
          <w:rFonts w:ascii="Arial" w:hAnsi="Arial" w:cs="Arial"/>
          <w:sz w:val="22"/>
          <w:szCs w:val="22"/>
        </w:rPr>
      </w:pPr>
    </w:p>
    <w:p w14:paraId="7AD10EEA" w14:textId="022EB661" w:rsidR="00CE225F" w:rsidRPr="00204237" w:rsidRDefault="00712BFF" w:rsidP="00712BFF">
      <w:pPr>
        <w:pStyle w:val="ListParagraph"/>
        <w:ind w:left="0"/>
        <w:jc w:val="both"/>
        <w:rPr>
          <w:rFonts w:ascii="Arial" w:hAnsi="Arial" w:cs="Arial"/>
          <w:sz w:val="22"/>
          <w:szCs w:val="22"/>
        </w:rPr>
      </w:pPr>
      <w:r w:rsidRPr="00204237">
        <w:rPr>
          <w:rFonts w:ascii="Arial" w:hAnsi="Arial" w:cs="Arial"/>
          <w:sz w:val="22"/>
          <w:szCs w:val="22"/>
        </w:rPr>
        <w:t xml:space="preserve">The Council’s Environmental Protection Officer </w:t>
      </w:r>
      <w:r w:rsidR="000551CB" w:rsidRPr="00204237">
        <w:rPr>
          <w:rFonts w:ascii="Arial" w:hAnsi="Arial" w:cs="Arial"/>
          <w:sz w:val="22"/>
          <w:szCs w:val="22"/>
        </w:rPr>
        <w:t xml:space="preserve">has reviewed the application and raised no objection subject </w:t>
      </w:r>
      <w:r w:rsidR="00B424F6" w:rsidRPr="00204237">
        <w:rPr>
          <w:rFonts w:ascii="Arial" w:hAnsi="Arial" w:cs="Arial"/>
          <w:sz w:val="22"/>
          <w:szCs w:val="22"/>
        </w:rPr>
        <w:t xml:space="preserve">to a condition in regards to possible contamination. </w:t>
      </w:r>
      <w:r w:rsidR="00CE225F" w:rsidRPr="00204237">
        <w:rPr>
          <w:rFonts w:ascii="Arial" w:hAnsi="Arial" w:cs="Arial"/>
          <w:sz w:val="22"/>
          <w:szCs w:val="22"/>
        </w:rPr>
        <w:t xml:space="preserve"> There is a formal landfill on the north-east margin of the site and due to the sensitive end use, a </w:t>
      </w:r>
      <w:r w:rsidR="00CE225F" w:rsidRPr="002A04FA">
        <w:rPr>
          <w:rFonts w:ascii="Arial" w:eastAsia="Calibri" w:hAnsi="Arial" w:cs="Arial"/>
          <w:sz w:val="22"/>
          <w:szCs w:val="22"/>
          <w:lang w:eastAsia="en-US"/>
        </w:rPr>
        <w:t>contaminated land investigation is required, this matter can be dealt with by way of condition.</w:t>
      </w:r>
    </w:p>
    <w:p w14:paraId="52B6B4F4" w14:textId="3197023B" w:rsidR="00CE225F" w:rsidRPr="00204237" w:rsidRDefault="00CE225F" w:rsidP="00712BFF">
      <w:pPr>
        <w:pStyle w:val="ListParagraph"/>
        <w:ind w:left="0"/>
        <w:jc w:val="both"/>
        <w:rPr>
          <w:rFonts w:ascii="Arial" w:hAnsi="Arial" w:cs="Arial"/>
          <w:sz w:val="22"/>
          <w:szCs w:val="22"/>
        </w:rPr>
      </w:pPr>
    </w:p>
    <w:p w14:paraId="111BB2B4" w14:textId="44E40932" w:rsidR="00CE225F" w:rsidRPr="00E61E5E" w:rsidRDefault="00CE225F" w:rsidP="00CE225F">
      <w:pPr>
        <w:pStyle w:val="ListParagraph"/>
        <w:ind w:left="0"/>
        <w:jc w:val="both"/>
        <w:rPr>
          <w:rFonts w:ascii="Arial" w:hAnsi="Arial" w:cs="Arial"/>
          <w:sz w:val="22"/>
          <w:szCs w:val="22"/>
        </w:rPr>
      </w:pPr>
      <w:r w:rsidRPr="008D1554">
        <w:rPr>
          <w:rFonts w:ascii="Arial" w:hAnsi="Arial" w:cs="Arial"/>
          <w:sz w:val="22"/>
          <w:szCs w:val="22"/>
        </w:rPr>
        <w:t>The application site also falls within a Coal Mining High Risk Area</w:t>
      </w:r>
      <w:r w:rsidR="008D1554">
        <w:rPr>
          <w:rFonts w:ascii="Arial" w:hAnsi="Arial" w:cs="Arial"/>
          <w:sz w:val="22"/>
          <w:szCs w:val="22"/>
        </w:rPr>
        <w:t xml:space="preserve"> and a Coal Mining Risk Assessment has been submitted with the application</w:t>
      </w:r>
      <w:r w:rsidR="0042741B" w:rsidRPr="008D1554">
        <w:rPr>
          <w:rFonts w:ascii="Arial" w:hAnsi="Arial" w:cs="Arial"/>
          <w:sz w:val="22"/>
          <w:szCs w:val="22"/>
        </w:rPr>
        <w:t xml:space="preserve">.  The Coal Authority (now known as the Mining Remediation Authority) have been consulted.  There are two coal seams of potentially workable thickness that underlie the site at shallow depth beneath rockhead however, based on the results of boreholes carried out on the adjacent development site which did not encounter any mine workings, and considering the depths and thickness of overlying </w:t>
      </w:r>
      <w:r w:rsidR="0042741B" w:rsidRPr="00E61E5E">
        <w:rPr>
          <w:rFonts w:ascii="Arial" w:hAnsi="Arial" w:cs="Arial"/>
          <w:sz w:val="22"/>
          <w:szCs w:val="22"/>
        </w:rPr>
        <w:t xml:space="preserve">rock cover, the </w:t>
      </w:r>
      <w:r w:rsidR="00E61E5E" w:rsidRPr="00E61E5E">
        <w:rPr>
          <w:rFonts w:ascii="Arial" w:hAnsi="Arial" w:cs="Arial"/>
          <w:sz w:val="22"/>
          <w:szCs w:val="22"/>
        </w:rPr>
        <w:t xml:space="preserve">submitted </w:t>
      </w:r>
      <w:r w:rsidR="0042741B" w:rsidRPr="00E61E5E">
        <w:rPr>
          <w:rFonts w:ascii="Arial" w:hAnsi="Arial" w:cs="Arial"/>
          <w:sz w:val="22"/>
          <w:szCs w:val="22"/>
        </w:rPr>
        <w:t xml:space="preserve">assessment </w:t>
      </w:r>
      <w:r w:rsidR="00014C2D" w:rsidRPr="00E61E5E">
        <w:rPr>
          <w:rFonts w:ascii="Arial" w:hAnsi="Arial" w:cs="Arial"/>
          <w:sz w:val="22"/>
          <w:szCs w:val="22"/>
        </w:rPr>
        <w:t xml:space="preserve">was satisfied that shallow mining legacy poses no risk to the proposed development and that no further action is required.  Based </w:t>
      </w:r>
      <w:r w:rsidR="00014C2D" w:rsidRPr="00E61E5E">
        <w:rPr>
          <w:rFonts w:ascii="Arial" w:hAnsi="Arial" w:cs="Arial"/>
          <w:sz w:val="22"/>
          <w:szCs w:val="22"/>
        </w:rPr>
        <w:lastRenderedPageBreak/>
        <w:t xml:space="preserve">on this information the Mining Remediation Authority raised no </w:t>
      </w:r>
      <w:r w:rsidR="00014C2D" w:rsidRPr="002A04FA">
        <w:rPr>
          <w:rFonts w:ascii="Arial" w:hAnsi="Arial" w:cs="Arial"/>
          <w:sz w:val="22"/>
          <w:szCs w:val="22"/>
        </w:rPr>
        <w:t>objection subject to informatives.</w:t>
      </w:r>
    </w:p>
    <w:p w14:paraId="093D5612" w14:textId="77777777" w:rsidR="00CE225F" w:rsidRPr="00E61E5E" w:rsidRDefault="00CE225F" w:rsidP="00712BFF">
      <w:pPr>
        <w:pStyle w:val="ListParagraph"/>
        <w:ind w:left="0"/>
        <w:jc w:val="both"/>
        <w:rPr>
          <w:rFonts w:ascii="Arial" w:hAnsi="Arial" w:cs="Arial"/>
          <w:sz w:val="22"/>
          <w:szCs w:val="22"/>
        </w:rPr>
      </w:pPr>
    </w:p>
    <w:p w14:paraId="41728576" w14:textId="1B552413" w:rsidR="00C8408A" w:rsidRPr="00E61E5E" w:rsidRDefault="00C8408A" w:rsidP="00712BFF">
      <w:pPr>
        <w:pStyle w:val="ListParagraph"/>
        <w:ind w:left="0"/>
        <w:jc w:val="both"/>
        <w:rPr>
          <w:rFonts w:ascii="Arial" w:hAnsi="Arial" w:cs="Arial"/>
          <w:sz w:val="22"/>
          <w:szCs w:val="22"/>
        </w:rPr>
      </w:pPr>
      <w:r w:rsidRPr="00E61E5E">
        <w:rPr>
          <w:rFonts w:ascii="Arial" w:hAnsi="Arial" w:cs="Arial"/>
          <w:sz w:val="22"/>
          <w:szCs w:val="22"/>
        </w:rPr>
        <w:t xml:space="preserve">Subject to </w:t>
      </w:r>
      <w:r w:rsidR="00B424F6" w:rsidRPr="00E61E5E">
        <w:rPr>
          <w:rFonts w:ascii="Arial" w:hAnsi="Arial" w:cs="Arial"/>
          <w:sz w:val="22"/>
          <w:szCs w:val="22"/>
        </w:rPr>
        <w:t>th</w:t>
      </w:r>
      <w:r w:rsidR="00014C2D" w:rsidRPr="00E61E5E">
        <w:rPr>
          <w:rFonts w:ascii="Arial" w:hAnsi="Arial" w:cs="Arial"/>
          <w:sz w:val="22"/>
          <w:szCs w:val="22"/>
        </w:rPr>
        <w:t>e</w:t>
      </w:r>
      <w:r w:rsidR="00B424F6" w:rsidRPr="00E61E5E">
        <w:rPr>
          <w:rFonts w:ascii="Arial" w:hAnsi="Arial" w:cs="Arial"/>
          <w:sz w:val="22"/>
          <w:szCs w:val="22"/>
        </w:rPr>
        <w:t xml:space="preserve"> </w:t>
      </w:r>
      <w:r w:rsidR="00014C2D" w:rsidRPr="00E61E5E">
        <w:rPr>
          <w:rFonts w:ascii="Arial" w:hAnsi="Arial" w:cs="Arial"/>
          <w:sz w:val="22"/>
          <w:szCs w:val="22"/>
        </w:rPr>
        <w:t xml:space="preserve">above </w:t>
      </w:r>
      <w:r w:rsidRPr="00E61E5E">
        <w:rPr>
          <w:rFonts w:ascii="Arial" w:hAnsi="Arial" w:cs="Arial"/>
          <w:sz w:val="22"/>
          <w:szCs w:val="22"/>
        </w:rPr>
        <w:t>condition</w:t>
      </w:r>
      <w:r w:rsidR="00014C2D" w:rsidRPr="00E61E5E">
        <w:rPr>
          <w:rFonts w:ascii="Arial" w:hAnsi="Arial" w:cs="Arial"/>
          <w:sz w:val="22"/>
          <w:szCs w:val="22"/>
        </w:rPr>
        <w:t xml:space="preserve"> and informatives</w:t>
      </w:r>
      <w:r w:rsidRPr="00E61E5E">
        <w:rPr>
          <w:rFonts w:ascii="Arial" w:hAnsi="Arial" w:cs="Arial"/>
          <w:sz w:val="22"/>
          <w:szCs w:val="22"/>
        </w:rPr>
        <w:t xml:space="preserve">, the requirements of Policy G9 of the adopted Rochdale Core Strategy and the National Planning Policy Framework in relation to contamination </w:t>
      </w:r>
      <w:r w:rsidR="004B12E2" w:rsidRPr="00E61E5E">
        <w:rPr>
          <w:rFonts w:ascii="Arial" w:hAnsi="Arial" w:cs="Arial"/>
          <w:sz w:val="22"/>
          <w:szCs w:val="22"/>
        </w:rPr>
        <w:t xml:space="preserve">and land stability </w:t>
      </w:r>
      <w:r w:rsidRPr="00E61E5E">
        <w:rPr>
          <w:rFonts w:ascii="Arial" w:hAnsi="Arial" w:cs="Arial"/>
          <w:sz w:val="22"/>
          <w:szCs w:val="22"/>
        </w:rPr>
        <w:t>would have been satisfied.</w:t>
      </w:r>
    </w:p>
    <w:p w14:paraId="62199465" w14:textId="77777777" w:rsidR="00E85C50" w:rsidRPr="00014C2D" w:rsidRDefault="00E85C50" w:rsidP="00760874">
      <w:pPr>
        <w:jc w:val="both"/>
        <w:rPr>
          <w:rFonts w:ascii="Arial" w:hAnsi="Arial" w:cs="Arial"/>
          <w:color w:val="5B9BD5" w:themeColor="accent1"/>
          <w:sz w:val="22"/>
          <w:szCs w:val="22"/>
        </w:rPr>
      </w:pPr>
    </w:p>
    <w:p w14:paraId="780E8250" w14:textId="77777777" w:rsidR="00E85C50" w:rsidRPr="00682924" w:rsidRDefault="00E85C50" w:rsidP="00760874">
      <w:pPr>
        <w:jc w:val="both"/>
        <w:rPr>
          <w:rFonts w:ascii="Arial" w:hAnsi="Arial" w:cs="Arial"/>
          <w:b/>
          <w:sz w:val="22"/>
          <w:szCs w:val="22"/>
          <w:u w:val="single"/>
        </w:rPr>
      </w:pPr>
      <w:r w:rsidRPr="00682924">
        <w:rPr>
          <w:rFonts w:ascii="Arial" w:hAnsi="Arial" w:cs="Arial"/>
          <w:b/>
          <w:sz w:val="22"/>
          <w:szCs w:val="22"/>
          <w:u w:val="single"/>
        </w:rPr>
        <w:t>RECOMMENDATION</w:t>
      </w:r>
    </w:p>
    <w:p w14:paraId="0DA123B1" w14:textId="77777777" w:rsidR="00E85C50" w:rsidRPr="00682924" w:rsidRDefault="00E85C50" w:rsidP="00760874">
      <w:pPr>
        <w:jc w:val="both"/>
        <w:rPr>
          <w:rFonts w:ascii="Arial" w:hAnsi="Arial" w:cs="Arial"/>
          <w:sz w:val="22"/>
          <w:szCs w:val="22"/>
        </w:rPr>
      </w:pPr>
    </w:p>
    <w:p w14:paraId="68221226" w14:textId="77777777" w:rsidR="00E85C50" w:rsidRPr="00682924" w:rsidRDefault="00FB67DB" w:rsidP="00760874">
      <w:pPr>
        <w:jc w:val="both"/>
        <w:rPr>
          <w:rFonts w:ascii="Arial" w:hAnsi="Arial" w:cs="Arial"/>
          <w:bCs/>
          <w:sz w:val="22"/>
          <w:szCs w:val="22"/>
        </w:rPr>
      </w:pPr>
      <w:r w:rsidRPr="00682924">
        <w:rPr>
          <w:rFonts w:ascii="Arial" w:hAnsi="Arial" w:cs="Arial"/>
          <w:b/>
          <w:bCs/>
          <w:sz w:val="22"/>
          <w:szCs w:val="22"/>
        </w:rPr>
        <w:t xml:space="preserve">GRANT </w:t>
      </w:r>
      <w:r w:rsidRPr="00682924">
        <w:rPr>
          <w:rFonts w:ascii="Arial" w:hAnsi="Arial" w:cs="Arial"/>
          <w:bCs/>
          <w:sz w:val="22"/>
          <w:szCs w:val="22"/>
        </w:rPr>
        <w:t>subject to the following conditions:</w:t>
      </w:r>
    </w:p>
    <w:p w14:paraId="4C4CEA3D" w14:textId="77777777" w:rsidR="00C8408A" w:rsidRPr="00680FD0" w:rsidRDefault="00C8408A" w:rsidP="00760874">
      <w:pPr>
        <w:jc w:val="both"/>
        <w:rPr>
          <w:rFonts w:ascii="Arial" w:hAnsi="Arial" w:cs="Arial"/>
          <w:b/>
          <w:bCs/>
          <w:color w:val="000000" w:themeColor="text1"/>
          <w:sz w:val="22"/>
          <w:szCs w:val="22"/>
        </w:rPr>
      </w:pPr>
    </w:p>
    <w:p w14:paraId="6E624DFD" w14:textId="3705CAB7" w:rsidR="00682924" w:rsidRPr="00682924" w:rsidRDefault="00682924" w:rsidP="00682924">
      <w:pPr>
        <w:rPr>
          <w:rFonts w:ascii="Arial" w:eastAsia="Aptos" w:hAnsi="Arial" w:cs="Arial"/>
          <w:b/>
          <w:kern w:val="2"/>
          <w:sz w:val="22"/>
          <w:szCs w:val="22"/>
          <w:lang w:eastAsia="en-US"/>
          <w14:ligatures w14:val="standardContextual"/>
        </w:rPr>
      </w:pPr>
      <w:r>
        <w:rPr>
          <w:rFonts w:ascii="Arial" w:eastAsia="Aptos" w:hAnsi="Arial" w:cs="Arial"/>
          <w:b/>
          <w:kern w:val="2"/>
          <w:sz w:val="22"/>
          <w:szCs w:val="22"/>
          <w:lang w:eastAsia="en-US"/>
          <w14:ligatures w14:val="standardContextual"/>
        </w:rPr>
        <w:t xml:space="preserve">1. </w:t>
      </w:r>
      <w:r w:rsidRPr="00682924">
        <w:rPr>
          <w:rFonts w:ascii="Arial" w:eastAsia="Aptos" w:hAnsi="Arial" w:cs="Arial"/>
          <w:b/>
          <w:kern w:val="2"/>
          <w:sz w:val="22"/>
          <w:szCs w:val="22"/>
          <w:lang w:eastAsia="en-US"/>
          <w14:ligatures w14:val="standardContextual"/>
        </w:rPr>
        <w:t>TIME LIMIT</w:t>
      </w:r>
    </w:p>
    <w:p w14:paraId="4C56C2AB" w14:textId="77777777" w:rsidR="00682924" w:rsidRPr="00682924" w:rsidRDefault="00682924" w:rsidP="00682924">
      <w:pPr>
        <w:rPr>
          <w:rFonts w:ascii="Arial" w:eastAsia="Aptos" w:hAnsi="Arial" w:cs="Arial"/>
          <w:b/>
          <w:kern w:val="2"/>
          <w:sz w:val="22"/>
          <w:szCs w:val="22"/>
          <w:lang w:eastAsia="en-US"/>
          <w14:ligatures w14:val="standardContextual"/>
        </w:rPr>
      </w:pPr>
    </w:p>
    <w:p w14:paraId="3776F95B" w14:textId="77777777" w:rsidR="00682924" w:rsidRPr="00682924" w:rsidRDefault="00682924" w:rsidP="00682924">
      <w:pPr>
        <w:jc w:val="both"/>
        <w:rPr>
          <w:rFonts w:ascii="Arial" w:hAnsi="Arial" w:cs="Arial"/>
          <w:sz w:val="22"/>
          <w:szCs w:val="22"/>
          <w:u w:val="single"/>
        </w:rPr>
      </w:pPr>
      <w:r w:rsidRPr="00682924">
        <w:rPr>
          <w:rFonts w:ascii="Arial" w:hAnsi="Arial" w:cs="Arial"/>
          <w:sz w:val="22"/>
          <w:szCs w:val="22"/>
        </w:rPr>
        <w:t>The development must be begun not later than three years beginning with the date of this permission.</w:t>
      </w:r>
    </w:p>
    <w:p w14:paraId="6A48ECBA" w14:textId="77777777" w:rsidR="00682924" w:rsidRPr="00682924" w:rsidRDefault="00682924" w:rsidP="00682924">
      <w:pPr>
        <w:ind w:left="720"/>
        <w:jc w:val="both"/>
        <w:rPr>
          <w:rFonts w:ascii="Arial" w:hAnsi="Arial" w:cs="Arial"/>
          <w:sz w:val="22"/>
          <w:szCs w:val="22"/>
          <w:u w:val="single"/>
        </w:rPr>
      </w:pPr>
    </w:p>
    <w:p w14:paraId="0AAE7F27" w14:textId="77777777" w:rsidR="00682924" w:rsidRPr="00682924" w:rsidRDefault="00682924" w:rsidP="00682924">
      <w:pPr>
        <w:jc w:val="both"/>
        <w:rPr>
          <w:rFonts w:ascii="Arial" w:hAnsi="Arial" w:cs="Arial"/>
          <w:sz w:val="22"/>
          <w:szCs w:val="22"/>
          <w:u w:val="single"/>
        </w:rPr>
      </w:pPr>
      <w:r w:rsidRPr="00682924">
        <w:rPr>
          <w:rFonts w:ascii="Arial" w:hAnsi="Arial" w:cs="Arial"/>
          <w:sz w:val="22"/>
          <w:szCs w:val="22"/>
        </w:rPr>
        <w:t>Reason. Required to be imposed by Section 91 of the Town and Country Planning Act 1990 (as amended).</w:t>
      </w:r>
    </w:p>
    <w:p w14:paraId="2B96071A" w14:textId="77777777" w:rsidR="00682924" w:rsidRPr="00682924" w:rsidRDefault="00682924" w:rsidP="00682924">
      <w:pPr>
        <w:jc w:val="both"/>
        <w:rPr>
          <w:rFonts w:ascii="Arial" w:hAnsi="Arial" w:cs="Arial"/>
          <w:b/>
          <w:bCs/>
          <w:sz w:val="22"/>
          <w:szCs w:val="22"/>
        </w:rPr>
      </w:pPr>
    </w:p>
    <w:p w14:paraId="359B4903" w14:textId="69444D66" w:rsidR="00682924" w:rsidRPr="00682924" w:rsidRDefault="00682924" w:rsidP="00682924">
      <w:pPr>
        <w:jc w:val="both"/>
        <w:rPr>
          <w:rFonts w:ascii="Arial" w:hAnsi="Arial" w:cs="Arial"/>
          <w:b/>
          <w:bCs/>
          <w:sz w:val="22"/>
          <w:szCs w:val="22"/>
        </w:rPr>
      </w:pPr>
      <w:r>
        <w:rPr>
          <w:rFonts w:ascii="Arial" w:hAnsi="Arial" w:cs="Arial"/>
          <w:b/>
          <w:bCs/>
          <w:sz w:val="22"/>
          <w:szCs w:val="22"/>
        </w:rPr>
        <w:t xml:space="preserve">2. </w:t>
      </w:r>
      <w:r w:rsidRPr="00682924">
        <w:rPr>
          <w:rFonts w:ascii="Arial" w:hAnsi="Arial" w:cs="Arial"/>
          <w:b/>
          <w:bCs/>
          <w:sz w:val="22"/>
          <w:szCs w:val="22"/>
        </w:rPr>
        <w:t xml:space="preserve">APPROVED PLANS </w:t>
      </w:r>
    </w:p>
    <w:p w14:paraId="214CC664" w14:textId="77777777" w:rsidR="00682924" w:rsidRPr="00682924" w:rsidRDefault="00682924" w:rsidP="00682924">
      <w:pPr>
        <w:jc w:val="both"/>
        <w:rPr>
          <w:rFonts w:ascii="Arial" w:hAnsi="Arial" w:cs="Arial"/>
          <w:sz w:val="22"/>
          <w:szCs w:val="22"/>
        </w:rPr>
      </w:pPr>
    </w:p>
    <w:p w14:paraId="1963BD0D"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This permission relates to the following plans and documents:</w:t>
      </w:r>
    </w:p>
    <w:p w14:paraId="22586395" w14:textId="77777777" w:rsidR="00682924" w:rsidRPr="00682924" w:rsidRDefault="00682924" w:rsidP="00682924">
      <w:pPr>
        <w:ind w:firstLine="720"/>
        <w:jc w:val="both"/>
        <w:rPr>
          <w:rFonts w:ascii="Arial" w:eastAsia="Calibri" w:hAnsi="Arial" w:cs="Arial"/>
          <w:sz w:val="22"/>
          <w:szCs w:val="22"/>
          <w:lang w:eastAsia="en-US"/>
        </w:rPr>
      </w:pPr>
    </w:p>
    <w:p w14:paraId="33F10606"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 xml:space="preserve">Location Plan </w:t>
      </w:r>
    </w:p>
    <w:p w14:paraId="4080E52D"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Received 3</w:t>
      </w:r>
      <w:r w:rsidRPr="00682924">
        <w:rPr>
          <w:rFonts w:ascii="Arial" w:hAnsi="Arial" w:cs="Arial"/>
          <w:bCs/>
          <w:sz w:val="22"/>
          <w:szCs w:val="22"/>
          <w:vertAlign w:val="superscript"/>
          <w:lang w:eastAsia="en-US"/>
        </w:rPr>
        <w:t>rd</w:t>
      </w:r>
      <w:r w:rsidRPr="00682924">
        <w:rPr>
          <w:rFonts w:ascii="Arial" w:hAnsi="Arial" w:cs="Arial"/>
          <w:bCs/>
          <w:sz w:val="22"/>
          <w:szCs w:val="22"/>
          <w:lang w:eastAsia="en-US"/>
        </w:rPr>
        <w:t xml:space="preserve"> December 2024</w:t>
      </w:r>
    </w:p>
    <w:p w14:paraId="2BE4D6C0" w14:textId="77777777" w:rsidR="00682924" w:rsidRPr="00682924" w:rsidRDefault="00682924" w:rsidP="00682924">
      <w:pPr>
        <w:keepNext/>
        <w:jc w:val="both"/>
        <w:outlineLvl w:val="1"/>
        <w:rPr>
          <w:rFonts w:ascii="Arial" w:hAnsi="Arial" w:cs="Arial"/>
          <w:bCs/>
          <w:sz w:val="22"/>
          <w:szCs w:val="22"/>
          <w:lang w:eastAsia="en-US"/>
        </w:rPr>
      </w:pPr>
    </w:p>
    <w:p w14:paraId="050F50B5"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 xml:space="preserve">Drawing No: 6383_24_1 Rev </w:t>
      </w:r>
      <w:proofErr w:type="gramStart"/>
      <w:r w:rsidRPr="00682924">
        <w:rPr>
          <w:rFonts w:ascii="Arial" w:hAnsi="Arial" w:cs="Arial"/>
          <w:bCs/>
          <w:sz w:val="22"/>
          <w:szCs w:val="22"/>
          <w:lang w:eastAsia="en-US"/>
        </w:rPr>
        <w:t>A</w:t>
      </w:r>
      <w:proofErr w:type="gramEnd"/>
      <w:r w:rsidRPr="00682924">
        <w:rPr>
          <w:rFonts w:ascii="Arial" w:hAnsi="Arial" w:cs="Arial"/>
          <w:bCs/>
          <w:sz w:val="22"/>
          <w:szCs w:val="22"/>
          <w:lang w:eastAsia="en-US"/>
        </w:rPr>
        <w:t xml:space="preserve"> – Topographical Survey </w:t>
      </w:r>
    </w:p>
    <w:p w14:paraId="3797D1C6"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 xml:space="preserve">Drawing No: 6383_24_2 Rev </w:t>
      </w:r>
      <w:proofErr w:type="gramStart"/>
      <w:r w:rsidRPr="00682924">
        <w:rPr>
          <w:rFonts w:ascii="Arial" w:hAnsi="Arial" w:cs="Arial"/>
          <w:bCs/>
          <w:sz w:val="22"/>
          <w:szCs w:val="22"/>
          <w:lang w:eastAsia="en-US"/>
        </w:rPr>
        <w:t>A</w:t>
      </w:r>
      <w:proofErr w:type="gramEnd"/>
      <w:r w:rsidRPr="00682924">
        <w:rPr>
          <w:rFonts w:ascii="Arial" w:hAnsi="Arial" w:cs="Arial"/>
          <w:bCs/>
          <w:sz w:val="22"/>
          <w:szCs w:val="22"/>
          <w:lang w:eastAsia="en-US"/>
        </w:rPr>
        <w:t xml:space="preserve"> – Site Plans </w:t>
      </w:r>
    </w:p>
    <w:p w14:paraId="56575E3D"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 xml:space="preserve">Drawing No: 6383_24_3 Rev </w:t>
      </w:r>
      <w:proofErr w:type="gramStart"/>
      <w:r w:rsidRPr="00682924">
        <w:rPr>
          <w:rFonts w:ascii="Arial" w:hAnsi="Arial" w:cs="Arial"/>
          <w:bCs/>
          <w:sz w:val="22"/>
          <w:szCs w:val="22"/>
          <w:lang w:eastAsia="en-US"/>
        </w:rPr>
        <w:t>A</w:t>
      </w:r>
      <w:proofErr w:type="gramEnd"/>
      <w:r w:rsidRPr="00682924">
        <w:rPr>
          <w:rFonts w:ascii="Arial" w:hAnsi="Arial" w:cs="Arial"/>
          <w:bCs/>
          <w:sz w:val="22"/>
          <w:szCs w:val="22"/>
          <w:lang w:eastAsia="en-US"/>
        </w:rPr>
        <w:t xml:space="preserve"> – Site Sections </w:t>
      </w:r>
    </w:p>
    <w:p w14:paraId="70C724AC"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Drawing No: 6383_24_4 Rev A– House Types</w:t>
      </w:r>
    </w:p>
    <w:p w14:paraId="22D6C483"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 xml:space="preserve">Drawing No: 7515.02 Rev C – Landscape Proposal </w:t>
      </w:r>
    </w:p>
    <w:p w14:paraId="243D89F7" w14:textId="77777777" w:rsidR="00682924" w:rsidRPr="00682924" w:rsidRDefault="00682924" w:rsidP="00682924">
      <w:pPr>
        <w:keepNext/>
        <w:jc w:val="both"/>
        <w:outlineLvl w:val="1"/>
        <w:rPr>
          <w:rFonts w:ascii="Arial" w:hAnsi="Arial" w:cs="Arial"/>
          <w:bCs/>
          <w:sz w:val="22"/>
          <w:szCs w:val="22"/>
          <w:lang w:eastAsia="en-US"/>
        </w:rPr>
      </w:pPr>
      <w:r w:rsidRPr="00682924">
        <w:rPr>
          <w:rFonts w:ascii="Arial" w:hAnsi="Arial" w:cs="Arial"/>
          <w:bCs/>
          <w:sz w:val="22"/>
          <w:szCs w:val="22"/>
          <w:lang w:eastAsia="en-US"/>
        </w:rPr>
        <w:t>Received 10</w:t>
      </w:r>
      <w:r w:rsidRPr="00682924">
        <w:rPr>
          <w:rFonts w:ascii="Arial" w:hAnsi="Arial" w:cs="Arial"/>
          <w:bCs/>
          <w:sz w:val="22"/>
          <w:szCs w:val="22"/>
          <w:vertAlign w:val="superscript"/>
          <w:lang w:eastAsia="en-US"/>
        </w:rPr>
        <w:t>th</w:t>
      </w:r>
      <w:r w:rsidRPr="00682924">
        <w:rPr>
          <w:rFonts w:ascii="Arial" w:hAnsi="Arial" w:cs="Arial"/>
          <w:bCs/>
          <w:sz w:val="22"/>
          <w:szCs w:val="22"/>
          <w:lang w:eastAsia="en-US"/>
        </w:rPr>
        <w:t xml:space="preserve"> January 2025</w:t>
      </w:r>
    </w:p>
    <w:p w14:paraId="67E2A14B" w14:textId="77777777" w:rsidR="00682924" w:rsidRPr="00682924" w:rsidRDefault="00682924" w:rsidP="00682924">
      <w:pPr>
        <w:ind w:left="720"/>
        <w:jc w:val="both"/>
        <w:rPr>
          <w:rFonts w:ascii="Arial" w:hAnsi="Arial" w:cs="Arial"/>
          <w:bCs/>
          <w:sz w:val="22"/>
          <w:szCs w:val="22"/>
        </w:rPr>
      </w:pPr>
    </w:p>
    <w:p w14:paraId="0B0CF35E" w14:textId="7C5A3AFC" w:rsidR="00682924" w:rsidRPr="00682924" w:rsidRDefault="00682924" w:rsidP="00682924">
      <w:pPr>
        <w:jc w:val="both"/>
        <w:rPr>
          <w:rFonts w:ascii="Arial" w:hAnsi="Arial" w:cs="Arial"/>
          <w:sz w:val="22"/>
          <w:szCs w:val="22"/>
        </w:rPr>
      </w:pPr>
      <w:proofErr w:type="gramStart"/>
      <w:r w:rsidRPr="00682924">
        <w:rPr>
          <w:rFonts w:ascii="Arial" w:hAnsi="Arial" w:cs="Arial"/>
          <w:sz w:val="22"/>
          <w:szCs w:val="22"/>
        </w:rPr>
        <w:t>and</w:t>
      </w:r>
      <w:proofErr w:type="gramEnd"/>
      <w:r w:rsidRPr="00682924">
        <w:rPr>
          <w:rFonts w:ascii="Arial" w:hAnsi="Arial" w:cs="Arial"/>
          <w:sz w:val="22"/>
          <w:szCs w:val="22"/>
        </w:rPr>
        <w:t xml:space="preserve"> the development shall be carried out in accordance with the approved drawings.</w:t>
      </w:r>
      <w:r w:rsidRPr="00682924">
        <w:rPr>
          <w:rFonts w:ascii="Arial" w:hAnsi="Arial" w:cs="Arial"/>
          <w:sz w:val="22"/>
          <w:szCs w:val="22"/>
        </w:rPr>
        <w:tab/>
      </w:r>
    </w:p>
    <w:p w14:paraId="0AE12502"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Reason: For the avoidance of doubt and to ensure a satisfactory standard of development in accordance with the policies contained within the adopted Rochdale Core Strategy, the saved Rochdale Unitary Development Plan and the National Planning Policy Framework.</w:t>
      </w:r>
    </w:p>
    <w:p w14:paraId="3C013CC3" w14:textId="77777777" w:rsidR="00682924" w:rsidRPr="00682924" w:rsidRDefault="00682924" w:rsidP="00682924">
      <w:pPr>
        <w:jc w:val="both"/>
        <w:rPr>
          <w:rFonts w:ascii="Arial" w:eastAsia="Calibri" w:hAnsi="Arial" w:cs="Arial"/>
          <w:b/>
          <w:sz w:val="22"/>
          <w:szCs w:val="22"/>
          <w:lang w:eastAsia="en-US"/>
        </w:rPr>
      </w:pPr>
      <w:r w:rsidRPr="00682924">
        <w:rPr>
          <w:rFonts w:ascii="Arial" w:eastAsia="Calibri" w:hAnsi="Arial" w:cs="Arial"/>
          <w:b/>
          <w:sz w:val="22"/>
          <w:szCs w:val="22"/>
          <w:lang w:eastAsia="en-US"/>
        </w:rPr>
        <w:t xml:space="preserve"> </w:t>
      </w:r>
    </w:p>
    <w:p w14:paraId="1684C5F5" w14:textId="797527FC" w:rsidR="00682924" w:rsidRPr="00682924" w:rsidRDefault="00682924" w:rsidP="00682924">
      <w:pPr>
        <w:contextualSpacing/>
        <w:jc w:val="both"/>
        <w:rPr>
          <w:rFonts w:ascii="Arial" w:hAnsi="Arial" w:cs="Arial"/>
          <w:b/>
          <w:sz w:val="22"/>
          <w:szCs w:val="22"/>
        </w:rPr>
      </w:pPr>
      <w:r>
        <w:rPr>
          <w:rFonts w:ascii="Arial" w:hAnsi="Arial" w:cs="Arial"/>
          <w:b/>
          <w:sz w:val="22"/>
          <w:szCs w:val="22"/>
        </w:rPr>
        <w:t xml:space="preserve">3. </w:t>
      </w:r>
      <w:r w:rsidRPr="00682924">
        <w:rPr>
          <w:rFonts w:ascii="Arial" w:hAnsi="Arial" w:cs="Arial"/>
          <w:b/>
          <w:sz w:val="22"/>
          <w:szCs w:val="22"/>
        </w:rPr>
        <w:t xml:space="preserve">MATERIALS </w:t>
      </w:r>
    </w:p>
    <w:p w14:paraId="7EAAF58F" w14:textId="77777777" w:rsidR="00682924" w:rsidRPr="00682924" w:rsidRDefault="00682924" w:rsidP="00682924">
      <w:pPr>
        <w:contextualSpacing/>
        <w:jc w:val="both"/>
        <w:rPr>
          <w:rFonts w:ascii="Arial" w:hAnsi="Arial" w:cs="Arial"/>
          <w:sz w:val="22"/>
          <w:szCs w:val="22"/>
        </w:rPr>
      </w:pPr>
    </w:p>
    <w:p w14:paraId="7F9B5992" w14:textId="77777777" w:rsidR="00682924" w:rsidRPr="00682924" w:rsidRDefault="00682924" w:rsidP="00682924">
      <w:pPr>
        <w:contextualSpacing/>
        <w:jc w:val="both"/>
        <w:rPr>
          <w:rFonts w:ascii="Arial" w:hAnsi="Arial" w:cs="Arial"/>
          <w:sz w:val="22"/>
          <w:szCs w:val="22"/>
        </w:rPr>
      </w:pPr>
      <w:r w:rsidRPr="00682924">
        <w:rPr>
          <w:rFonts w:ascii="Arial" w:hAnsi="Arial" w:cs="Arial"/>
          <w:sz w:val="22"/>
          <w:szCs w:val="22"/>
        </w:rPr>
        <w:t>Notwithstanding any description of materials in the application, no above ground construction works shall take place until samples and / or full specifications of materials to be used externally on the dwellings hereby approved have been submitted to and approved in writing by the Local Planning Authority.  Development shall be carried out in accordance with the approved details.</w:t>
      </w:r>
      <w:r w:rsidRPr="00682924">
        <w:rPr>
          <w:rFonts w:ascii="Arial" w:hAnsi="Arial" w:cs="Arial"/>
          <w:sz w:val="22"/>
          <w:szCs w:val="22"/>
        </w:rPr>
        <w:tab/>
      </w:r>
    </w:p>
    <w:p w14:paraId="05C8222A" w14:textId="77777777" w:rsidR="00682924" w:rsidRPr="00682924" w:rsidRDefault="00682924" w:rsidP="00682924">
      <w:pPr>
        <w:contextualSpacing/>
        <w:jc w:val="both"/>
        <w:rPr>
          <w:rFonts w:ascii="Arial" w:hAnsi="Arial" w:cs="Arial"/>
          <w:sz w:val="22"/>
          <w:szCs w:val="22"/>
        </w:rPr>
      </w:pPr>
    </w:p>
    <w:p w14:paraId="69D35CED" w14:textId="77777777" w:rsidR="00682924" w:rsidRPr="00682924" w:rsidRDefault="00682924" w:rsidP="00682924">
      <w:pPr>
        <w:contextualSpacing/>
        <w:jc w:val="both"/>
        <w:rPr>
          <w:rFonts w:ascii="Arial" w:hAnsi="Arial" w:cs="Arial"/>
          <w:sz w:val="22"/>
          <w:szCs w:val="22"/>
        </w:rPr>
      </w:pPr>
      <w:r w:rsidRPr="00682924">
        <w:rPr>
          <w:rFonts w:ascii="Arial" w:hAnsi="Arial" w:cs="Arial"/>
          <w:sz w:val="22"/>
          <w:szCs w:val="22"/>
        </w:rPr>
        <w:t>Reason: In order to ensure a satisfactory appearance in the interests of visual amenity in accordance with Policies P3 and P2 of the Rochdale Core Strategy, Policy JP-P2 of PfE and the requirements of the National Planning Policy Framework.</w:t>
      </w:r>
    </w:p>
    <w:p w14:paraId="74F32E5C" w14:textId="77777777" w:rsidR="00682924" w:rsidRPr="00682924" w:rsidRDefault="00682924" w:rsidP="00682924">
      <w:pPr>
        <w:jc w:val="both"/>
        <w:textAlignment w:val="baseline"/>
        <w:rPr>
          <w:rFonts w:ascii="Arial" w:hAnsi="Arial" w:cs="Arial"/>
          <w:b/>
          <w:bCs/>
          <w:sz w:val="22"/>
          <w:szCs w:val="22"/>
        </w:rPr>
      </w:pPr>
    </w:p>
    <w:p w14:paraId="304662B4" w14:textId="5EAA380A" w:rsidR="00682924" w:rsidRPr="00682924" w:rsidRDefault="00682924" w:rsidP="00682924">
      <w:pPr>
        <w:jc w:val="both"/>
        <w:textAlignment w:val="baseline"/>
        <w:rPr>
          <w:rFonts w:ascii="Arial" w:hAnsi="Arial" w:cs="Arial"/>
          <w:b/>
          <w:bCs/>
          <w:sz w:val="22"/>
          <w:szCs w:val="22"/>
        </w:rPr>
      </w:pPr>
      <w:r>
        <w:rPr>
          <w:rFonts w:ascii="Arial" w:hAnsi="Arial" w:cs="Arial"/>
          <w:b/>
          <w:bCs/>
          <w:sz w:val="22"/>
          <w:szCs w:val="22"/>
        </w:rPr>
        <w:t xml:space="preserve">4. </w:t>
      </w:r>
      <w:r w:rsidRPr="00682924">
        <w:rPr>
          <w:rFonts w:ascii="Arial" w:hAnsi="Arial" w:cs="Arial"/>
          <w:b/>
          <w:bCs/>
          <w:sz w:val="22"/>
          <w:szCs w:val="22"/>
        </w:rPr>
        <w:t>CONSTRUCTION MANAGEMENT PLAN  </w:t>
      </w:r>
    </w:p>
    <w:p w14:paraId="174560CB" w14:textId="77777777" w:rsidR="00682924" w:rsidRPr="00682924" w:rsidRDefault="00682924" w:rsidP="00682924">
      <w:pPr>
        <w:jc w:val="both"/>
        <w:textAlignment w:val="baseline"/>
        <w:rPr>
          <w:rFonts w:ascii="Segoe UI" w:hAnsi="Segoe UI" w:cs="Segoe UI"/>
          <w:sz w:val="22"/>
          <w:szCs w:val="22"/>
        </w:rPr>
      </w:pPr>
      <w:r w:rsidRPr="00682924">
        <w:rPr>
          <w:rFonts w:ascii="Arial" w:eastAsia="Calibri" w:hAnsi="Arial"/>
          <w:sz w:val="22"/>
          <w:szCs w:val="22"/>
        </w:rPr>
        <w:t> </w:t>
      </w:r>
    </w:p>
    <w:p w14:paraId="5B9F1792" w14:textId="77777777" w:rsidR="00682924" w:rsidRPr="00682924" w:rsidRDefault="00682924" w:rsidP="00682924">
      <w:pPr>
        <w:jc w:val="both"/>
        <w:textAlignment w:val="baseline"/>
        <w:rPr>
          <w:rFonts w:ascii="Arial" w:hAnsi="Arial" w:cs="Arial"/>
          <w:sz w:val="22"/>
          <w:szCs w:val="22"/>
        </w:rPr>
      </w:pPr>
      <w:r w:rsidRPr="00682924">
        <w:rPr>
          <w:rFonts w:ascii="Arial" w:hAnsi="Arial" w:cs="Arial"/>
          <w:sz w:val="22"/>
          <w:szCs w:val="22"/>
          <w:lang w:val="en-US"/>
        </w:rPr>
        <w:lastRenderedPageBreak/>
        <w:t>No development shall take place (including any demolition) until a Construction Management Plan (CMP), has been submitted to, and approved in writing by the Local Planning Authority, which shall include the following: </w:t>
      </w:r>
      <w:r w:rsidRPr="00682924">
        <w:rPr>
          <w:rFonts w:ascii="Arial" w:eastAsia="Calibri" w:hAnsi="Arial"/>
          <w:sz w:val="22"/>
          <w:szCs w:val="22"/>
        </w:rPr>
        <w:t> </w:t>
      </w:r>
    </w:p>
    <w:p w14:paraId="0158355A" w14:textId="77777777" w:rsidR="00682924" w:rsidRPr="00682924" w:rsidRDefault="00682924" w:rsidP="00682924">
      <w:pPr>
        <w:ind w:left="720" w:firstLine="720"/>
        <w:jc w:val="both"/>
        <w:textAlignment w:val="baseline"/>
        <w:rPr>
          <w:rFonts w:ascii="Segoe UI" w:hAnsi="Segoe UI" w:cs="Segoe UI"/>
          <w:sz w:val="22"/>
          <w:szCs w:val="22"/>
        </w:rPr>
      </w:pPr>
      <w:r w:rsidRPr="00682924">
        <w:rPr>
          <w:rFonts w:ascii="Arial" w:eastAsia="Calibri" w:hAnsi="Arial"/>
          <w:sz w:val="22"/>
          <w:szCs w:val="22"/>
        </w:rPr>
        <w:t> </w:t>
      </w:r>
    </w:p>
    <w:p w14:paraId="30037418" w14:textId="77777777" w:rsidR="00682924" w:rsidRPr="00682924" w:rsidRDefault="00682924" w:rsidP="00682924">
      <w:pPr>
        <w:ind w:left="567"/>
        <w:jc w:val="both"/>
        <w:rPr>
          <w:rFonts w:ascii="Arial" w:hAnsi="Arial" w:cs="Arial"/>
          <w:bCs/>
          <w:sz w:val="22"/>
          <w:szCs w:val="22"/>
          <w:lang w:val="en-US"/>
        </w:rPr>
      </w:pPr>
      <w:proofErr w:type="spellStart"/>
      <w:r w:rsidRPr="00682924">
        <w:rPr>
          <w:rFonts w:ascii="Arial" w:hAnsi="Arial" w:cs="Arial"/>
          <w:sz w:val="22"/>
          <w:szCs w:val="22"/>
        </w:rPr>
        <w:t>i</w:t>
      </w:r>
      <w:proofErr w:type="spellEnd"/>
      <w:r w:rsidRPr="00682924">
        <w:rPr>
          <w:rFonts w:ascii="Arial" w:hAnsi="Arial" w:cs="Arial"/>
          <w:sz w:val="22"/>
          <w:szCs w:val="22"/>
        </w:rPr>
        <w:t>)</w:t>
      </w:r>
      <w:r w:rsidRPr="00682924">
        <w:rPr>
          <w:rFonts w:ascii="Arial" w:hAnsi="Arial" w:cs="Arial"/>
          <w:bCs/>
          <w:sz w:val="22"/>
          <w:szCs w:val="22"/>
          <w:lang w:val="en-US"/>
        </w:rPr>
        <w:t xml:space="preserve"> </w:t>
      </w:r>
      <w:proofErr w:type="gramStart"/>
      <w:r w:rsidRPr="00682924">
        <w:rPr>
          <w:rFonts w:ascii="Arial" w:hAnsi="Arial" w:cs="Arial"/>
          <w:bCs/>
          <w:sz w:val="22"/>
          <w:szCs w:val="22"/>
          <w:lang w:val="en-US"/>
        </w:rPr>
        <w:t>the</w:t>
      </w:r>
      <w:proofErr w:type="gramEnd"/>
      <w:r w:rsidRPr="00682924">
        <w:rPr>
          <w:rFonts w:ascii="Arial" w:hAnsi="Arial" w:cs="Arial"/>
          <w:bCs/>
          <w:sz w:val="22"/>
          <w:szCs w:val="22"/>
          <w:lang w:val="en-US"/>
        </w:rPr>
        <w:t xml:space="preserve"> parking of vehicles of site operatives and visitors; </w:t>
      </w:r>
      <w:r w:rsidRPr="00682924">
        <w:rPr>
          <w:rFonts w:ascii="Arial" w:hAnsi="Arial" w:cs="Arial"/>
          <w:bCs/>
          <w:sz w:val="22"/>
          <w:szCs w:val="22"/>
          <w:lang w:val="en-US"/>
        </w:rPr>
        <w:tab/>
      </w:r>
    </w:p>
    <w:p w14:paraId="0F89919E" w14:textId="77777777" w:rsidR="00682924" w:rsidRPr="00682924" w:rsidRDefault="00682924" w:rsidP="00682924">
      <w:pPr>
        <w:ind w:left="567" w:hanging="567"/>
        <w:jc w:val="both"/>
        <w:rPr>
          <w:rFonts w:ascii="Arial" w:hAnsi="Arial" w:cs="Arial"/>
          <w:bCs/>
          <w:sz w:val="22"/>
          <w:szCs w:val="22"/>
          <w:lang w:val="en-US"/>
        </w:rPr>
      </w:pPr>
      <w:r w:rsidRPr="00682924">
        <w:rPr>
          <w:rFonts w:ascii="Arial" w:hAnsi="Arial" w:cs="Arial"/>
          <w:bCs/>
          <w:sz w:val="22"/>
          <w:szCs w:val="22"/>
          <w:lang w:val="en-US"/>
        </w:rPr>
        <w:tab/>
        <w:t xml:space="preserve">ii) </w:t>
      </w:r>
      <w:proofErr w:type="gramStart"/>
      <w:r w:rsidRPr="00682924">
        <w:rPr>
          <w:rFonts w:ascii="Arial" w:hAnsi="Arial" w:cs="Arial"/>
          <w:bCs/>
          <w:sz w:val="22"/>
          <w:szCs w:val="22"/>
          <w:lang w:val="en-US"/>
        </w:rPr>
        <w:t>loading</w:t>
      </w:r>
      <w:proofErr w:type="gramEnd"/>
      <w:r w:rsidRPr="00682924">
        <w:rPr>
          <w:rFonts w:ascii="Arial" w:hAnsi="Arial" w:cs="Arial"/>
          <w:bCs/>
          <w:sz w:val="22"/>
          <w:szCs w:val="22"/>
          <w:lang w:val="en-US"/>
        </w:rPr>
        <w:t xml:space="preserve"> and unloading of plant and materials; </w:t>
      </w:r>
      <w:r w:rsidRPr="00682924">
        <w:rPr>
          <w:rFonts w:ascii="Arial" w:hAnsi="Arial" w:cs="Arial"/>
          <w:bCs/>
          <w:sz w:val="22"/>
          <w:szCs w:val="22"/>
          <w:lang w:val="en-US"/>
        </w:rPr>
        <w:tab/>
      </w:r>
    </w:p>
    <w:p w14:paraId="2BA411A9" w14:textId="77777777" w:rsidR="00682924" w:rsidRPr="00682924" w:rsidRDefault="00682924" w:rsidP="00682924">
      <w:pPr>
        <w:ind w:left="567" w:hanging="567"/>
        <w:jc w:val="both"/>
        <w:rPr>
          <w:rFonts w:ascii="Arial" w:hAnsi="Arial" w:cs="Arial"/>
          <w:bCs/>
          <w:sz w:val="22"/>
          <w:szCs w:val="22"/>
          <w:lang w:val="en-US"/>
        </w:rPr>
      </w:pPr>
      <w:r w:rsidRPr="00682924">
        <w:rPr>
          <w:rFonts w:ascii="Arial" w:hAnsi="Arial" w:cs="Arial"/>
          <w:bCs/>
          <w:sz w:val="22"/>
          <w:szCs w:val="22"/>
          <w:lang w:val="en-US"/>
        </w:rPr>
        <w:tab/>
        <w:t xml:space="preserve">iii) </w:t>
      </w:r>
      <w:proofErr w:type="gramStart"/>
      <w:r w:rsidRPr="00682924">
        <w:rPr>
          <w:rFonts w:ascii="Arial" w:hAnsi="Arial" w:cs="Arial"/>
          <w:bCs/>
          <w:sz w:val="22"/>
          <w:szCs w:val="22"/>
          <w:lang w:val="en-US"/>
        </w:rPr>
        <w:t>storage</w:t>
      </w:r>
      <w:proofErr w:type="gramEnd"/>
      <w:r w:rsidRPr="00682924">
        <w:rPr>
          <w:rFonts w:ascii="Arial" w:hAnsi="Arial" w:cs="Arial"/>
          <w:bCs/>
          <w:sz w:val="22"/>
          <w:szCs w:val="22"/>
          <w:lang w:val="en-US"/>
        </w:rPr>
        <w:t xml:space="preserve"> of plant and materials used in constructing the development; </w:t>
      </w:r>
      <w:r w:rsidRPr="00682924">
        <w:rPr>
          <w:rFonts w:ascii="Arial" w:hAnsi="Arial" w:cs="Arial"/>
          <w:bCs/>
          <w:sz w:val="22"/>
          <w:szCs w:val="22"/>
          <w:lang w:val="en-US"/>
        </w:rPr>
        <w:tab/>
      </w:r>
    </w:p>
    <w:p w14:paraId="50464584" w14:textId="77777777" w:rsidR="00682924" w:rsidRPr="00682924" w:rsidRDefault="00682924" w:rsidP="00682924">
      <w:pPr>
        <w:ind w:left="567" w:hanging="567"/>
        <w:jc w:val="both"/>
        <w:rPr>
          <w:rFonts w:ascii="Arial" w:hAnsi="Arial" w:cs="Arial"/>
          <w:bCs/>
          <w:sz w:val="22"/>
          <w:szCs w:val="22"/>
          <w:lang w:val="en-US"/>
        </w:rPr>
      </w:pPr>
      <w:r w:rsidRPr="00682924">
        <w:rPr>
          <w:rFonts w:ascii="Arial" w:hAnsi="Arial" w:cs="Arial"/>
          <w:bCs/>
          <w:sz w:val="22"/>
          <w:szCs w:val="22"/>
          <w:lang w:val="en-US"/>
        </w:rPr>
        <w:tab/>
        <w:t xml:space="preserve">iv) </w:t>
      </w:r>
      <w:proofErr w:type="gramStart"/>
      <w:r w:rsidRPr="00682924">
        <w:rPr>
          <w:rFonts w:ascii="Arial" w:hAnsi="Arial" w:cs="Arial"/>
          <w:bCs/>
          <w:sz w:val="22"/>
          <w:szCs w:val="22"/>
          <w:lang w:val="en-US"/>
        </w:rPr>
        <w:t>the</w:t>
      </w:r>
      <w:proofErr w:type="gramEnd"/>
      <w:r w:rsidRPr="00682924">
        <w:rPr>
          <w:rFonts w:ascii="Arial" w:hAnsi="Arial" w:cs="Arial"/>
          <w:bCs/>
          <w:sz w:val="22"/>
          <w:szCs w:val="22"/>
          <w:lang w:val="en-US"/>
        </w:rPr>
        <w:t xml:space="preserve"> erection and maintenance of security hoarding; </w:t>
      </w:r>
      <w:r w:rsidRPr="00682924">
        <w:rPr>
          <w:rFonts w:ascii="Arial" w:hAnsi="Arial" w:cs="Arial"/>
          <w:bCs/>
          <w:sz w:val="22"/>
          <w:szCs w:val="22"/>
          <w:lang w:val="en-US"/>
        </w:rPr>
        <w:tab/>
      </w:r>
    </w:p>
    <w:p w14:paraId="32E5B53A" w14:textId="77777777" w:rsidR="00682924" w:rsidRPr="00682924" w:rsidRDefault="00682924" w:rsidP="00682924">
      <w:pPr>
        <w:ind w:left="567" w:hanging="567"/>
        <w:jc w:val="both"/>
        <w:rPr>
          <w:rFonts w:ascii="Arial" w:hAnsi="Arial" w:cs="Arial"/>
          <w:bCs/>
          <w:sz w:val="22"/>
          <w:szCs w:val="22"/>
          <w:lang w:val="en-US"/>
        </w:rPr>
      </w:pPr>
      <w:r w:rsidRPr="00682924">
        <w:rPr>
          <w:rFonts w:ascii="Arial" w:hAnsi="Arial" w:cs="Arial"/>
          <w:bCs/>
          <w:sz w:val="22"/>
          <w:szCs w:val="22"/>
          <w:lang w:val="en-US"/>
        </w:rPr>
        <w:tab/>
        <w:t xml:space="preserve">v) </w:t>
      </w:r>
      <w:proofErr w:type="gramStart"/>
      <w:r w:rsidRPr="00682924">
        <w:rPr>
          <w:rFonts w:ascii="Arial" w:hAnsi="Arial" w:cs="Arial"/>
          <w:bCs/>
          <w:sz w:val="22"/>
          <w:szCs w:val="22"/>
          <w:lang w:val="en-US"/>
        </w:rPr>
        <w:t>measures</w:t>
      </w:r>
      <w:proofErr w:type="gramEnd"/>
      <w:r w:rsidRPr="00682924">
        <w:rPr>
          <w:rFonts w:ascii="Arial" w:hAnsi="Arial" w:cs="Arial"/>
          <w:bCs/>
          <w:sz w:val="22"/>
          <w:szCs w:val="22"/>
          <w:lang w:val="en-US"/>
        </w:rPr>
        <w:t xml:space="preserve"> for the protection of the natural environment from accidental spillages, dust and debris including dedicated protection measures (including high visibility fencing) for the retained trees during and after construction;</w:t>
      </w:r>
      <w:r w:rsidRPr="00682924">
        <w:rPr>
          <w:rFonts w:ascii="Arial" w:hAnsi="Arial" w:cs="Arial"/>
          <w:bCs/>
          <w:sz w:val="22"/>
          <w:szCs w:val="22"/>
          <w:lang w:val="en-US"/>
        </w:rPr>
        <w:tab/>
      </w:r>
    </w:p>
    <w:p w14:paraId="3166532E" w14:textId="77777777" w:rsidR="00682924" w:rsidRPr="00682924" w:rsidRDefault="00682924" w:rsidP="00682924">
      <w:pPr>
        <w:ind w:left="567" w:hanging="567"/>
        <w:jc w:val="both"/>
        <w:rPr>
          <w:rFonts w:ascii="Arial" w:hAnsi="Arial" w:cs="Arial"/>
          <w:bCs/>
          <w:sz w:val="22"/>
          <w:szCs w:val="22"/>
          <w:lang w:val="en-US"/>
        </w:rPr>
      </w:pPr>
      <w:r w:rsidRPr="00682924">
        <w:rPr>
          <w:rFonts w:ascii="Arial" w:hAnsi="Arial" w:cs="Arial"/>
          <w:bCs/>
          <w:sz w:val="22"/>
          <w:szCs w:val="22"/>
          <w:lang w:val="en-US"/>
        </w:rPr>
        <w:tab/>
        <w:t>vi)</w:t>
      </w:r>
      <w:r w:rsidRPr="00682924">
        <w:rPr>
          <w:rFonts w:ascii="Arial" w:hAnsi="Arial" w:cs="Arial"/>
          <w:sz w:val="22"/>
          <w:szCs w:val="22"/>
        </w:rPr>
        <w:t xml:space="preserve"> </w:t>
      </w:r>
      <w:proofErr w:type="gramStart"/>
      <w:r w:rsidRPr="00682924">
        <w:rPr>
          <w:rFonts w:ascii="Arial" w:hAnsi="Arial" w:cs="Arial"/>
          <w:sz w:val="22"/>
          <w:szCs w:val="22"/>
        </w:rPr>
        <w:t>noise</w:t>
      </w:r>
      <w:proofErr w:type="gramEnd"/>
      <w:r w:rsidRPr="00682924">
        <w:rPr>
          <w:rFonts w:ascii="Arial" w:hAnsi="Arial" w:cs="Arial"/>
          <w:sz w:val="22"/>
          <w:szCs w:val="22"/>
        </w:rPr>
        <w:t xml:space="preserve"> and vibration;</w:t>
      </w:r>
    </w:p>
    <w:p w14:paraId="3D91CEC6" w14:textId="77777777" w:rsidR="00682924" w:rsidRPr="00682924" w:rsidRDefault="00682924" w:rsidP="00682924">
      <w:pPr>
        <w:ind w:left="567"/>
        <w:jc w:val="both"/>
        <w:rPr>
          <w:rFonts w:ascii="Arial" w:hAnsi="Arial" w:cs="Arial"/>
          <w:sz w:val="22"/>
          <w:szCs w:val="22"/>
        </w:rPr>
      </w:pPr>
      <w:r w:rsidRPr="00682924">
        <w:rPr>
          <w:rFonts w:ascii="Arial" w:hAnsi="Arial" w:cs="Arial"/>
          <w:sz w:val="22"/>
          <w:szCs w:val="22"/>
        </w:rPr>
        <w:t xml:space="preserve">vii) </w:t>
      </w:r>
      <w:proofErr w:type="gramStart"/>
      <w:r w:rsidRPr="00682924">
        <w:rPr>
          <w:rFonts w:ascii="Arial" w:hAnsi="Arial" w:cs="Arial"/>
          <w:sz w:val="22"/>
          <w:szCs w:val="22"/>
        </w:rPr>
        <w:t>a</w:t>
      </w:r>
      <w:proofErr w:type="gramEnd"/>
      <w:r w:rsidRPr="00682924">
        <w:rPr>
          <w:rFonts w:ascii="Arial" w:hAnsi="Arial" w:cs="Arial"/>
          <w:sz w:val="22"/>
          <w:szCs w:val="22"/>
        </w:rPr>
        <w:t xml:space="preserve"> scheme for recycling/disposing of waste resulting from demolition and construction works;</w:t>
      </w:r>
    </w:p>
    <w:p w14:paraId="1DB64B36" w14:textId="77777777" w:rsidR="00682924" w:rsidRPr="00682924" w:rsidRDefault="00682924" w:rsidP="00682924">
      <w:pPr>
        <w:ind w:left="567"/>
        <w:jc w:val="both"/>
        <w:rPr>
          <w:rFonts w:ascii="Arial" w:hAnsi="Arial" w:cs="Arial"/>
          <w:sz w:val="22"/>
          <w:szCs w:val="22"/>
        </w:rPr>
      </w:pPr>
      <w:r w:rsidRPr="00682924">
        <w:rPr>
          <w:rFonts w:ascii="Arial" w:hAnsi="Arial" w:cs="Arial"/>
          <w:sz w:val="22"/>
          <w:szCs w:val="22"/>
        </w:rPr>
        <w:t xml:space="preserve">viii) </w:t>
      </w:r>
      <w:proofErr w:type="gramStart"/>
      <w:r w:rsidRPr="00682924">
        <w:rPr>
          <w:rFonts w:ascii="Arial" w:hAnsi="Arial" w:cs="Arial"/>
          <w:sz w:val="22"/>
          <w:szCs w:val="22"/>
        </w:rPr>
        <w:t>wheel</w:t>
      </w:r>
      <w:proofErr w:type="gramEnd"/>
      <w:r w:rsidRPr="00682924">
        <w:rPr>
          <w:rFonts w:ascii="Arial" w:hAnsi="Arial" w:cs="Arial"/>
          <w:sz w:val="22"/>
          <w:szCs w:val="22"/>
        </w:rPr>
        <w:t xml:space="preserve"> washing facilities; and</w:t>
      </w:r>
    </w:p>
    <w:p w14:paraId="757022D1" w14:textId="77777777" w:rsidR="00682924" w:rsidRPr="00682924" w:rsidRDefault="00682924" w:rsidP="00682924">
      <w:pPr>
        <w:ind w:left="567"/>
        <w:jc w:val="both"/>
        <w:rPr>
          <w:rFonts w:ascii="Arial" w:hAnsi="Arial" w:cs="Arial"/>
          <w:sz w:val="22"/>
          <w:szCs w:val="22"/>
        </w:rPr>
      </w:pPr>
      <w:r w:rsidRPr="00682924">
        <w:rPr>
          <w:rFonts w:ascii="Arial" w:hAnsi="Arial" w:cs="Arial"/>
          <w:sz w:val="22"/>
          <w:szCs w:val="22"/>
        </w:rPr>
        <w:t xml:space="preserve">ix) </w:t>
      </w:r>
      <w:proofErr w:type="gramStart"/>
      <w:r w:rsidRPr="00682924">
        <w:rPr>
          <w:rFonts w:ascii="Arial" w:hAnsi="Arial" w:cs="Arial"/>
          <w:sz w:val="22"/>
          <w:szCs w:val="22"/>
        </w:rPr>
        <w:t>a</w:t>
      </w:r>
      <w:proofErr w:type="gramEnd"/>
      <w:r w:rsidRPr="00682924">
        <w:rPr>
          <w:rFonts w:ascii="Arial" w:hAnsi="Arial" w:cs="Arial"/>
          <w:sz w:val="22"/>
          <w:szCs w:val="22"/>
          <w:lang w:val="en-US"/>
        </w:rPr>
        <w:t xml:space="preserve"> lighting plan designed to direct any temporary lighting away from the Greenspace </w:t>
      </w:r>
    </w:p>
    <w:p w14:paraId="69F4A1B6" w14:textId="77777777" w:rsidR="00682924" w:rsidRPr="00682924" w:rsidRDefault="00682924" w:rsidP="00682924">
      <w:pPr>
        <w:ind w:left="720" w:hanging="153"/>
        <w:jc w:val="both"/>
        <w:textAlignment w:val="baseline"/>
        <w:rPr>
          <w:rFonts w:ascii="Segoe UI" w:hAnsi="Segoe UI" w:cs="Segoe UI"/>
          <w:sz w:val="22"/>
          <w:szCs w:val="22"/>
        </w:rPr>
      </w:pPr>
      <w:r w:rsidRPr="00682924">
        <w:rPr>
          <w:rFonts w:ascii="Arial" w:hAnsi="Arial" w:cs="Arial"/>
          <w:sz w:val="22"/>
          <w:szCs w:val="22"/>
          <w:lang w:val="en-US"/>
        </w:rPr>
        <w:t>Corridor, retained trees and hedgerow during and after construction.</w:t>
      </w:r>
      <w:r w:rsidRPr="00682924">
        <w:rPr>
          <w:rFonts w:ascii="Calibri" w:hAnsi="Calibri" w:cs="Calibri"/>
          <w:sz w:val="22"/>
          <w:szCs w:val="22"/>
        </w:rPr>
        <w:t xml:space="preserve"> </w:t>
      </w:r>
      <w:r w:rsidRPr="00682924">
        <w:rPr>
          <w:rFonts w:ascii="Arial" w:eastAsia="Calibri" w:hAnsi="Arial"/>
          <w:sz w:val="22"/>
          <w:szCs w:val="22"/>
        </w:rPr>
        <w:t> </w:t>
      </w:r>
    </w:p>
    <w:p w14:paraId="68ECB1A2" w14:textId="77777777" w:rsidR="00682924" w:rsidRPr="00682924" w:rsidRDefault="00682924" w:rsidP="00682924">
      <w:pPr>
        <w:ind w:left="720" w:hanging="720"/>
        <w:jc w:val="both"/>
        <w:textAlignment w:val="baseline"/>
        <w:rPr>
          <w:rFonts w:ascii="Segoe UI" w:hAnsi="Segoe UI" w:cs="Segoe UI"/>
          <w:sz w:val="22"/>
          <w:szCs w:val="22"/>
        </w:rPr>
      </w:pPr>
      <w:r w:rsidRPr="00682924">
        <w:rPr>
          <w:rFonts w:ascii="Arial" w:eastAsia="Calibri" w:hAnsi="Arial"/>
          <w:sz w:val="22"/>
          <w:szCs w:val="22"/>
        </w:rPr>
        <w:t> </w:t>
      </w:r>
    </w:p>
    <w:p w14:paraId="5B6790FB"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lang w:val="en-US"/>
        </w:rPr>
        <w:t xml:space="preserve">The development shall be carried out in accordance with the approved CMP. </w:t>
      </w:r>
      <w:r w:rsidRPr="00682924">
        <w:rPr>
          <w:rFonts w:ascii="Arial" w:eastAsia="Calibri" w:hAnsi="Arial"/>
          <w:sz w:val="22"/>
          <w:szCs w:val="22"/>
        </w:rPr>
        <w:t> </w:t>
      </w:r>
    </w:p>
    <w:p w14:paraId="2F31D410" w14:textId="77777777" w:rsidR="00682924" w:rsidRPr="00682924" w:rsidRDefault="00682924" w:rsidP="00682924">
      <w:pPr>
        <w:jc w:val="both"/>
        <w:textAlignment w:val="baseline"/>
        <w:rPr>
          <w:rFonts w:ascii="Segoe UI" w:hAnsi="Segoe UI" w:cs="Segoe UI"/>
          <w:sz w:val="22"/>
          <w:szCs w:val="22"/>
        </w:rPr>
      </w:pPr>
      <w:r w:rsidRPr="00682924">
        <w:rPr>
          <w:rFonts w:ascii="Arial" w:eastAsia="Calibri" w:hAnsi="Arial"/>
          <w:sz w:val="22"/>
          <w:szCs w:val="22"/>
        </w:rPr>
        <w:t> </w:t>
      </w:r>
    </w:p>
    <w:p w14:paraId="25A12C5A" w14:textId="77777777" w:rsidR="00682924" w:rsidRPr="00682924" w:rsidRDefault="00682924" w:rsidP="00682924">
      <w:pPr>
        <w:jc w:val="both"/>
        <w:textAlignment w:val="baseline"/>
        <w:rPr>
          <w:rFonts w:ascii="Arial" w:hAnsi="Arial" w:cs="Arial"/>
          <w:sz w:val="22"/>
          <w:szCs w:val="22"/>
          <w:lang w:val="en-US"/>
        </w:rPr>
      </w:pPr>
      <w:r w:rsidRPr="00682924">
        <w:rPr>
          <w:rFonts w:ascii="Arial" w:hAnsi="Arial" w:cs="Arial"/>
          <w:sz w:val="22"/>
          <w:szCs w:val="22"/>
          <w:lang w:val="en-US"/>
        </w:rPr>
        <w:t xml:space="preserve">Reason: To minimise detrimental effects to the neighbouring amenities, the amenities of the area in general, detriment to the natural environment through the risks of pollution and dangers to highway safety, during the construction phase in accordance with Policies DM1, T2, G7, G8 and G9 of the Core Strategy and the National Planning Policy Framework. </w:t>
      </w:r>
      <w:r w:rsidRPr="00682924">
        <w:rPr>
          <w:rFonts w:ascii="Arial" w:eastAsia="Calibri" w:hAnsi="Arial"/>
          <w:sz w:val="22"/>
          <w:szCs w:val="22"/>
        </w:rPr>
        <w:t> </w:t>
      </w:r>
    </w:p>
    <w:p w14:paraId="332F3790" w14:textId="77777777" w:rsidR="00682924" w:rsidRPr="00682924" w:rsidRDefault="00682924" w:rsidP="00682924">
      <w:pPr>
        <w:jc w:val="both"/>
        <w:textAlignment w:val="baseline"/>
        <w:rPr>
          <w:rFonts w:ascii="Segoe UI" w:hAnsi="Segoe UI" w:cs="Segoe UI"/>
          <w:sz w:val="22"/>
          <w:szCs w:val="22"/>
        </w:rPr>
      </w:pPr>
      <w:r w:rsidRPr="00682924">
        <w:rPr>
          <w:rFonts w:ascii="Arial" w:eastAsia="Calibri" w:hAnsi="Arial"/>
          <w:sz w:val="22"/>
          <w:szCs w:val="22"/>
        </w:rPr>
        <w:t> </w:t>
      </w:r>
    </w:p>
    <w:p w14:paraId="35735200"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lang w:val="en-US"/>
        </w:rPr>
        <w:t>Reason for pre-commencement condition: As the proposals require ground works and engineering works an understanding will therefore be necessary of what measures will be put in place to protect the amenity of nearby residents prior to commencement of any building or engineering works on site. </w:t>
      </w:r>
      <w:r w:rsidRPr="00682924">
        <w:rPr>
          <w:rFonts w:ascii="Arial" w:eastAsia="Calibri" w:hAnsi="Arial"/>
          <w:sz w:val="22"/>
          <w:szCs w:val="22"/>
        </w:rPr>
        <w:t> </w:t>
      </w:r>
    </w:p>
    <w:p w14:paraId="1E2F1748" w14:textId="77777777" w:rsidR="00682924" w:rsidRPr="00682924" w:rsidRDefault="00682924" w:rsidP="00682924">
      <w:pPr>
        <w:contextualSpacing/>
        <w:jc w:val="both"/>
        <w:rPr>
          <w:rFonts w:ascii="Arial" w:hAnsi="Arial" w:cs="Arial"/>
          <w:sz w:val="22"/>
          <w:szCs w:val="22"/>
        </w:rPr>
      </w:pPr>
    </w:p>
    <w:p w14:paraId="0F9CF2B6" w14:textId="4B4F0201" w:rsidR="00682924" w:rsidRPr="00682924" w:rsidRDefault="00682924" w:rsidP="00682924">
      <w:pPr>
        <w:jc w:val="both"/>
        <w:rPr>
          <w:rFonts w:ascii="Arial" w:eastAsia="Calibri" w:hAnsi="Arial" w:cs="Arial"/>
          <w:b/>
          <w:sz w:val="22"/>
          <w:szCs w:val="22"/>
          <w:lang w:eastAsia="en-US"/>
        </w:rPr>
      </w:pPr>
      <w:r>
        <w:rPr>
          <w:rFonts w:ascii="Arial" w:eastAsia="Calibri" w:hAnsi="Arial" w:cs="Arial"/>
          <w:b/>
          <w:sz w:val="22"/>
          <w:szCs w:val="22"/>
          <w:lang w:eastAsia="en-US"/>
        </w:rPr>
        <w:t xml:space="preserve">5. </w:t>
      </w:r>
      <w:r w:rsidRPr="00682924">
        <w:rPr>
          <w:rFonts w:ascii="Arial" w:eastAsia="Calibri" w:hAnsi="Arial" w:cs="Arial"/>
          <w:b/>
          <w:sz w:val="22"/>
          <w:szCs w:val="22"/>
          <w:lang w:eastAsia="en-US"/>
        </w:rPr>
        <w:t xml:space="preserve">HOURS OF WORK </w:t>
      </w:r>
    </w:p>
    <w:p w14:paraId="1317E385" w14:textId="77777777" w:rsidR="00682924" w:rsidRPr="00682924" w:rsidRDefault="00682924" w:rsidP="00682924">
      <w:pPr>
        <w:jc w:val="both"/>
        <w:rPr>
          <w:rFonts w:ascii="Arial" w:eastAsia="Calibri" w:hAnsi="Arial" w:cs="Arial"/>
          <w:b/>
          <w:sz w:val="22"/>
          <w:szCs w:val="22"/>
          <w:lang w:eastAsia="en-US"/>
        </w:rPr>
      </w:pPr>
    </w:p>
    <w:p w14:paraId="16803006" w14:textId="77777777" w:rsidR="00682924" w:rsidRPr="00682924" w:rsidRDefault="00682924" w:rsidP="00682924">
      <w:pPr>
        <w:contextualSpacing/>
        <w:jc w:val="both"/>
        <w:rPr>
          <w:rFonts w:ascii="Arial" w:eastAsia="Calibri" w:hAnsi="Arial" w:cs="Arial"/>
          <w:sz w:val="22"/>
          <w:szCs w:val="22"/>
          <w:lang w:eastAsia="en-US"/>
        </w:rPr>
      </w:pPr>
      <w:r w:rsidRPr="00682924">
        <w:rPr>
          <w:rFonts w:ascii="Arial" w:hAnsi="Arial" w:cs="Arial"/>
          <w:sz w:val="22"/>
          <w:szCs w:val="22"/>
        </w:rPr>
        <w:t>No construction, demolition or associated deliveries shall take place outside the hours of 0800hrs to 1800hrs Mondays to Fridays, and 0900hrs to 1400hrs on Saturdays, and not at any time on Sundays and Bank or Statutory Holidays without prior written approval from the Local Planning Authority.</w:t>
      </w:r>
    </w:p>
    <w:p w14:paraId="4EBF0D54" w14:textId="77777777" w:rsidR="00682924" w:rsidRPr="00682924" w:rsidRDefault="00682924" w:rsidP="00682924">
      <w:pPr>
        <w:ind w:left="720"/>
        <w:contextualSpacing/>
        <w:jc w:val="both"/>
        <w:rPr>
          <w:rFonts w:ascii="Arial" w:eastAsia="Calibri" w:hAnsi="Arial" w:cs="Arial"/>
          <w:sz w:val="22"/>
          <w:szCs w:val="22"/>
          <w:lang w:eastAsia="en-US"/>
        </w:rPr>
      </w:pPr>
    </w:p>
    <w:p w14:paraId="126F1D5F"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 xml:space="preserve">Reason: In order to protect occupiers of nearby properties from unreasonable disturbance from works connected with implementing this permission in accordance with </w:t>
      </w:r>
      <w:r w:rsidRPr="00682924">
        <w:rPr>
          <w:rFonts w:ascii="Arial" w:hAnsi="Arial" w:cs="Arial"/>
          <w:sz w:val="22"/>
          <w:szCs w:val="22"/>
          <w:lang w:val="en"/>
        </w:rPr>
        <w:t>Policies DM1 and G9 of the Rochdale Core Strategy.</w:t>
      </w:r>
    </w:p>
    <w:p w14:paraId="168705D2" w14:textId="77777777" w:rsidR="00682924" w:rsidRPr="00682924" w:rsidRDefault="00682924" w:rsidP="00682924">
      <w:pPr>
        <w:jc w:val="both"/>
        <w:rPr>
          <w:rFonts w:ascii="Arial" w:eastAsia="Calibri" w:hAnsi="Arial" w:cs="Arial"/>
          <w:b/>
          <w:sz w:val="22"/>
          <w:szCs w:val="22"/>
          <w:lang w:eastAsia="en-US"/>
        </w:rPr>
      </w:pPr>
    </w:p>
    <w:p w14:paraId="54F701EF" w14:textId="7D79EF49" w:rsidR="00682924" w:rsidRPr="00682924" w:rsidRDefault="00682924" w:rsidP="00682924">
      <w:pPr>
        <w:jc w:val="both"/>
        <w:rPr>
          <w:rFonts w:ascii="Arial" w:eastAsia="Calibri" w:hAnsi="Arial" w:cs="Arial"/>
          <w:b/>
          <w:sz w:val="22"/>
          <w:szCs w:val="22"/>
          <w:lang w:eastAsia="en-US"/>
        </w:rPr>
      </w:pPr>
      <w:r>
        <w:rPr>
          <w:rFonts w:ascii="Arial" w:eastAsia="Calibri" w:hAnsi="Arial" w:cs="Arial"/>
          <w:b/>
          <w:sz w:val="22"/>
          <w:szCs w:val="22"/>
          <w:lang w:eastAsia="en-US"/>
        </w:rPr>
        <w:t xml:space="preserve">6. </w:t>
      </w:r>
      <w:r w:rsidRPr="00682924">
        <w:rPr>
          <w:rFonts w:ascii="Arial" w:eastAsia="Calibri" w:hAnsi="Arial" w:cs="Arial"/>
          <w:b/>
          <w:sz w:val="22"/>
          <w:szCs w:val="22"/>
          <w:lang w:eastAsia="en-US"/>
        </w:rPr>
        <w:t xml:space="preserve">BOUNDARY TREATMENTS </w:t>
      </w:r>
    </w:p>
    <w:p w14:paraId="231213F4" w14:textId="77777777" w:rsidR="00682924" w:rsidRPr="00682924" w:rsidRDefault="00682924" w:rsidP="00682924">
      <w:pPr>
        <w:jc w:val="both"/>
        <w:rPr>
          <w:rFonts w:ascii="Arial" w:eastAsia="Calibri" w:hAnsi="Arial" w:cs="Arial"/>
          <w:b/>
          <w:sz w:val="22"/>
          <w:szCs w:val="22"/>
          <w:lang w:eastAsia="en-US"/>
        </w:rPr>
      </w:pPr>
    </w:p>
    <w:p w14:paraId="07944139" w14:textId="77777777" w:rsidR="00682924" w:rsidRPr="00682924" w:rsidRDefault="00682924" w:rsidP="00682924">
      <w:pPr>
        <w:jc w:val="both"/>
        <w:rPr>
          <w:rFonts w:ascii="Arial" w:hAnsi="Arial" w:cs="Arial"/>
          <w:bCs/>
          <w:sz w:val="22"/>
          <w:szCs w:val="22"/>
          <w:lang w:val="en-US"/>
        </w:rPr>
      </w:pPr>
      <w:r w:rsidRPr="00682924">
        <w:rPr>
          <w:rFonts w:ascii="Arial" w:hAnsi="Arial" w:cs="Arial"/>
          <w:bCs/>
          <w:sz w:val="22"/>
          <w:szCs w:val="22"/>
          <w:lang w:val="en-US"/>
        </w:rPr>
        <w:t xml:space="preserve">No part of the development shall be occupied until details of the type, siting, design and materials to be used in the construction of boundaries, screens or retaining walls, particularly to the rear boundary of the proposed dwellings to separate the landscape buffer, have been submitted to and approved in writing by the Local Planning Authority.  The approved structures shall be erected in accordance with the approved details and thereafter retained.  </w:t>
      </w:r>
      <w:r w:rsidRPr="00682924">
        <w:rPr>
          <w:rFonts w:ascii="Arial" w:hAnsi="Arial" w:cs="Arial"/>
          <w:bCs/>
          <w:sz w:val="22"/>
          <w:szCs w:val="22"/>
          <w:lang w:val="en-US"/>
        </w:rPr>
        <w:tab/>
      </w:r>
    </w:p>
    <w:p w14:paraId="5D96E96B" w14:textId="77777777" w:rsidR="00682924" w:rsidRPr="00682924" w:rsidRDefault="00682924" w:rsidP="00682924">
      <w:pPr>
        <w:jc w:val="both"/>
        <w:rPr>
          <w:rFonts w:ascii="Arial" w:hAnsi="Arial" w:cs="Arial"/>
          <w:bCs/>
          <w:sz w:val="22"/>
          <w:szCs w:val="22"/>
          <w:lang w:val="en-US"/>
        </w:rPr>
      </w:pPr>
      <w:r w:rsidRPr="00682924">
        <w:rPr>
          <w:rFonts w:ascii="Arial" w:hAnsi="Arial" w:cs="Arial"/>
          <w:bCs/>
          <w:sz w:val="22"/>
          <w:szCs w:val="22"/>
          <w:lang w:val="en-US"/>
        </w:rPr>
        <w:tab/>
      </w:r>
      <w:r w:rsidRPr="00682924">
        <w:rPr>
          <w:rFonts w:ascii="Arial" w:hAnsi="Arial" w:cs="Arial"/>
          <w:bCs/>
          <w:sz w:val="22"/>
          <w:szCs w:val="22"/>
          <w:lang w:val="en-US"/>
        </w:rPr>
        <w:tab/>
      </w:r>
    </w:p>
    <w:p w14:paraId="59EFB5DE" w14:textId="530516C1" w:rsidR="00682924" w:rsidRPr="00682924" w:rsidRDefault="00682924" w:rsidP="002F3EC9">
      <w:pPr>
        <w:contextualSpacing/>
        <w:jc w:val="both"/>
        <w:rPr>
          <w:rFonts w:ascii="Arial" w:hAnsi="Arial" w:cs="Arial"/>
          <w:color w:val="000000"/>
          <w:sz w:val="22"/>
          <w:szCs w:val="22"/>
        </w:rPr>
      </w:pPr>
      <w:r w:rsidRPr="00682924">
        <w:rPr>
          <w:rFonts w:ascii="Arial" w:hAnsi="Arial" w:cs="Arial"/>
          <w:sz w:val="22"/>
          <w:szCs w:val="22"/>
        </w:rPr>
        <w:t xml:space="preserve">Reason: To safeguard the amenities of the adjoining neighbouring properties from overlooking and loss of privacy and in the interests of visual amenity and the character </w:t>
      </w:r>
      <w:r w:rsidRPr="00682924">
        <w:rPr>
          <w:rFonts w:ascii="Arial" w:hAnsi="Arial" w:cs="Arial"/>
          <w:sz w:val="22"/>
          <w:szCs w:val="22"/>
        </w:rPr>
        <w:lastRenderedPageBreak/>
        <w:t>of the area in accordance with Policies P3 and DM1 of the Rochdale Core Strategy and the Council’s Guidelines and Standards for Residential Development SPD.</w:t>
      </w:r>
    </w:p>
    <w:p w14:paraId="53BCC20B" w14:textId="77777777" w:rsidR="00682924" w:rsidRPr="00682924" w:rsidRDefault="00682924" w:rsidP="00682924">
      <w:pPr>
        <w:contextualSpacing/>
        <w:jc w:val="both"/>
        <w:rPr>
          <w:rFonts w:ascii="Arial" w:hAnsi="Arial" w:cs="Arial"/>
          <w:sz w:val="22"/>
          <w:szCs w:val="22"/>
        </w:rPr>
      </w:pPr>
    </w:p>
    <w:p w14:paraId="0B6D0CB8" w14:textId="5A4B491C" w:rsidR="00682924" w:rsidRPr="00682924" w:rsidRDefault="00682924" w:rsidP="00682924">
      <w:pPr>
        <w:contextualSpacing/>
        <w:jc w:val="both"/>
        <w:rPr>
          <w:rFonts w:ascii="Arial" w:hAnsi="Arial" w:cs="Arial"/>
          <w:b/>
          <w:sz w:val="22"/>
          <w:szCs w:val="22"/>
        </w:rPr>
      </w:pPr>
      <w:r>
        <w:rPr>
          <w:rFonts w:ascii="Arial" w:hAnsi="Arial" w:cs="Arial"/>
          <w:b/>
          <w:sz w:val="22"/>
          <w:szCs w:val="22"/>
        </w:rPr>
        <w:t xml:space="preserve">7. </w:t>
      </w:r>
      <w:r w:rsidRPr="00682924">
        <w:rPr>
          <w:rFonts w:ascii="Arial" w:hAnsi="Arial" w:cs="Arial"/>
          <w:b/>
          <w:sz w:val="22"/>
          <w:szCs w:val="22"/>
        </w:rPr>
        <w:t>EXTERNAL LIGHTING</w:t>
      </w:r>
    </w:p>
    <w:p w14:paraId="718DB7D2" w14:textId="77777777" w:rsidR="00682924" w:rsidRPr="00682924" w:rsidRDefault="00682924" w:rsidP="00682924">
      <w:pPr>
        <w:contextualSpacing/>
        <w:jc w:val="both"/>
        <w:rPr>
          <w:rFonts w:ascii="Arial" w:hAnsi="Arial" w:cs="Arial"/>
          <w:sz w:val="22"/>
          <w:szCs w:val="22"/>
        </w:rPr>
      </w:pPr>
    </w:p>
    <w:p w14:paraId="64D1F058" w14:textId="77777777" w:rsidR="00682924" w:rsidRPr="00682924" w:rsidRDefault="00682924" w:rsidP="00682924">
      <w:pPr>
        <w:jc w:val="both"/>
        <w:rPr>
          <w:rFonts w:ascii="Arial" w:hAnsi="Arial" w:cs="Arial"/>
          <w:b/>
          <w:bCs/>
          <w:sz w:val="22"/>
          <w:szCs w:val="22"/>
          <w:lang w:eastAsia="en-US"/>
        </w:rPr>
      </w:pPr>
      <w:r w:rsidRPr="00682924">
        <w:rPr>
          <w:rFonts w:ascii="Arial" w:hAnsi="Arial" w:cs="Arial"/>
          <w:sz w:val="22"/>
          <w:szCs w:val="22"/>
          <w:u w:val="single"/>
          <w:lang w:eastAsia="en-US"/>
        </w:rPr>
        <w:t>No development shall commencement until</w:t>
      </w:r>
      <w:r w:rsidRPr="00682924">
        <w:rPr>
          <w:rFonts w:ascii="Arial" w:hAnsi="Arial" w:cs="Arial"/>
          <w:sz w:val="22"/>
          <w:szCs w:val="22"/>
          <w:lang w:eastAsia="en-US"/>
        </w:rPr>
        <w:t xml:space="preserve"> an external lighting plan, if applicable, has been submitted to, and approved in writing by, the local planning authority.  The approved scheme shall thereafter be maintained and operated in accordance with the approved details.</w:t>
      </w:r>
    </w:p>
    <w:p w14:paraId="64FE3FF3" w14:textId="77777777" w:rsidR="00682924" w:rsidRPr="00682924" w:rsidRDefault="00682924" w:rsidP="00682924">
      <w:pPr>
        <w:ind w:left="720"/>
        <w:jc w:val="both"/>
        <w:rPr>
          <w:rFonts w:ascii="Arial" w:hAnsi="Arial" w:cs="Arial"/>
          <w:b/>
          <w:bCs/>
          <w:sz w:val="22"/>
          <w:szCs w:val="22"/>
          <w:lang w:eastAsia="en-US"/>
        </w:rPr>
      </w:pPr>
    </w:p>
    <w:p w14:paraId="08E84145" w14:textId="77777777" w:rsidR="00682924" w:rsidRPr="00682924" w:rsidRDefault="00682924" w:rsidP="00682924">
      <w:pPr>
        <w:jc w:val="both"/>
        <w:rPr>
          <w:rFonts w:ascii="Arial" w:hAnsi="Arial" w:cs="Arial"/>
          <w:iCs/>
          <w:sz w:val="22"/>
          <w:szCs w:val="22"/>
          <w:lang w:eastAsia="en-US"/>
        </w:rPr>
      </w:pPr>
      <w:r w:rsidRPr="00682924">
        <w:rPr>
          <w:rFonts w:ascii="Arial" w:hAnsi="Arial" w:cs="Arial"/>
          <w:sz w:val="22"/>
          <w:szCs w:val="22"/>
          <w:lang w:eastAsia="en-US"/>
        </w:rPr>
        <w:t xml:space="preserve">Reason: </w:t>
      </w:r>
      <w:r w:rsidRPr="00682924">
        <w:rPr>
          <w:rFonts w:ascii="Arial" w:hAnsi="Arial" w:cs="Arial"/>
          <w:iCs/>
          <w:sz w:val="22"/>
          <w:szCs w:val="22"/>
          <w:lang w:eastAsia="en-US"/>
        </w:rPr>
        <w:t>to ensure that the Greenspace Corridor is not adversely impacted upon as a result of the development in accordance with Policy G7 of the adopted Core Strategy, Policy JP-G1 of PfE, saved UDP Policy G/8 and the NPPF.</w:t>
      </w:r>
    </w:p>
    <w:p w14:paraId="545CC545" w14:textId="77777777" w:rsidR="00682924" w:rsidRPr="00682924" w:rsidRDefault="00682924" w:rsidP="00682924">
      <w:pPr>
        <w:contextualSpacing/>
        <w:jc w:val="both"/>
        <w:rPr>
          <w:rFonts w:ascii="Arial" w:hAnsi="Arial" w:cs="Arial"/>
          <w:sz w:val="22"/>
          <w:szCs w:val="22"/>
        </w:rPr>
      </w:pPr>
    </w:p>
    <w:p w14:paraId="1D043592" w14:textId="21DA866D" w:rsidR="00682924" w:rsidRPr="00682924" w:rsidRDefault="002F3EC9" w:rsidP="00682924">
      <w:pPr>
        <w:jc w:val="both"/>
        <w:textAlignment w:val="baseline"/>
        <w:rPr>
          <w:rFonts w:ascii="Arial" w:hAnsi="Arial" w:cs="Arial"/>
          <w:b/>
          <w:bCs/>
          <w:sz w:val="22"/>
          <w:szCs w:val="22"/>
        </w:rPr>
      </w:pPr>
      <w:r>
        <w:rPr>
          <w:rFonts w:ascii="Arial" w:hAnsi="Arial" w:cs="Arial"/>
          <w:b/>
          <w:bCs/>
          <w:sz w:val="22"/>
          <w:szCs w:val="22"/>
        </w:rPr>
        <w:t>8</w:t>
      </w:r>
      <w:r w:rsidR="00682924">
        <w:rPr>
          <w:rFonts w:ascii="Arial" w:hAnsi="Arial" w:cs="Arial"/>
          <w:b/>
          <w:bCs/>
          <w:sz w:val="22"/>
          <w:szCs w:val="22"/>
        </w:rPr>
        <w:t xml:space="preserve">. </w:t>
      </w:r>
      <w:r w:rsidR="00682924" w:rsidRPr="00682924">
        <w:rPr>
          <w:rFonts w:ascii="Arial" w:hAnsi="Arial" w:cs="Arial"/>
          <w:b/>
          <w:bCs/>
          <w:sz w:val="22"/>
          <w:szCs w:val="22"/>
        </w:rPr>
        <w:t xml:space="preserve">LINK CONNECTING RAMSDEN FARM ROAD TO FOOTPATH </w:t>
      </w:r>
    </w:p>
    <w:p w14:paraId="4587D2AB" w14:textId="77777777" w:rsidR="00682924" w:rsidRPr="00682924" w:rsidRDefault="00682924" w:rsidP="00682924">
      <w:pPr>
        <w:jc w:val="both"/>
        <w:textAlignment w:val="baseline"/>
        <w:rPr>
          <w:rFonts w:ascii="Arial" w:hAnsi="Arial" w:cs="Arial"/>
          <w:b/>
          <w:bCs/>
          <w:sz w:val="22"/>
          <w:szCs w:val="22"/>
        </w:rPr>
      </w:pPr>
    </w:p>
    <w:p w14:paraId="06A9BF8B" w14:textId="77777777" w:rsidR="00682924" w:rsidRPr="00682924" w:rsidRDefault="00682924" w:rsidP="00682924">
      <w:pPr>
        <w:jc w:val="both"/>
        <w:textAlignment w:val="baseline"/>
        <w:rPr>
          <w:rFonts w:ascii="Arial" w:hAnsi="Arial" w:cs="Arial"/>
          <w:bCs/>
          <w:sz w:val="22"/>
          <w:szCs w:val="22"/>
        </w:rPr>
      </w:pPr>
      <w:r w:rsidRPr="00682924">
        <w:rPr>
          <w:rFonts w:ascii="Arial" w:hAnsi="Arial" w:cs="Arial"/>
          <w:bCs/>
          <w:sz w:val="22"/>
          <w:szCs w:val="22"/>
        </w:rPr>
        <w:t>The formal link from Ramsden Farm Road to the footpath within the site as shown on Drawing No: 6383_24_2A – Site Plans shall be implemented in full accordance with the approved plans.  The route shall be kept open at all times and shall not be obstructed or locked.  The footpath hereby approved shall be retained and maintained for the public to use at all times thereafter.</w:t>
      </w:r>
    </w:p>
    <w:p w14:paraId="3925EDAC" w14:textId="77777777" w:rsidR="00682924" w:rsidRPr="00682924" w:rsidRDefault="00682924" w:rsidP="00682924">
      <w:pPr>
        <w:jc w:val="both"/>
        <w:textAlignment w:val="baseline"/>
        <w:rPr>
          <w:rFonts w:ascii="Arial" w:hAnsi="Arial" w:cs="Arial"/>
          <w:bCs/>
          <w:sz w:val="22"/>
          <w:szCs w:val="22"/>
        </w:rPr>
      </w:pPr>
    </w:p>
    <w:p w14:paraId="7F1B9F78" w14:textId="77777777" w:rsidR="00682924" w:rsidRPr="00682924" w:rsidRDefault="00682924" w:rsidP="00682924">
      <w:pPr>
        <w:jc w:val="both"/>
        <w:textAlignment w:val="baseline"/>
        <w:rPr>
          <w:rFonts w:ascii="Arial" w:hAnsi="Arial" w:cs="Arial"/>
          <w:bCs/>
          <w:sz w:val="22"/>
          <w:szCs w:val="22"/>
        </w:rPr>
      </w:pPr>
      <w:r w:rsidRPr="00682924">
        <w:rPr>
          <w:rFonts w:ascii="Arial" w:hAnsi="Arial" w:cs="Arial"/>
          <w:bCs/>
          <w:sz w:val="22"/>
          <w:szCs w:val="22"/>
        </w:rPr>
        <w:t>Reason:  To ensure the wider open space remains accessible for members of the public at all times in accordance with saved Policy G/8 of the UDP.</w:t>
      </w:r>
    </w:p>
    <w:p w14:paraId="6173A1D6" w14:textId="77777777" w:rsidR="00682924" w:rsidRPr="00682924" w:rsidRDefault="00682924" w:rsidP="00682924">
      <w:pPr>
        <w:jc w:val="both"/>
        <w:textAlignment w:val="baseline"/>
        <w:rPr>
          <w:rFonts w:ascii="Arial" w:hAnsi="Arial" w:cs="Arial"/>
          <w:b/>
          <w:bCs/>
          <w:sz w:val="22"/>
          <w:szCs w:val="22"/>
        </w:rPr>
      </w:pPr>
    </w:p>
    <w:p w14:paraId="2C147C24" w14:textId="6CFE5F79" w:rsidR="00682924" w:rsidRPr="00682924" w:rsidRDefault="002F3EC9" w:rsidP="00682924">
      <w:pPr>
        <w:jc w:val="both"/>
        <w:textAlignment w:val="baseline"/>
        <w:rPr>
          <w:rFonts w:ascii="Arial" w:hAnsi="Arial" w:cs="Arial"/>
          <w:b/>
          <w:bCs/>
          <w:sz w:val="22"/>
          <w:szCs w:val="22"/>
        </w:rPr>
      </w:pPr>
      <w:r>
        <w:rPr>
          <w:rFonts w:ascii="Arial" w:hAnsi="Arial" w:cs="Arial"/>
          <w:b/>
          <w:bCs/>
          <w:sz w:val="22"/>
          <w:szCs w:val="22"/>
        </w:rPr>
        <w:t>9</w:t>
      </w:r>
      <w:r w:rsidR="00682924">
        <w:rPr>
          <w:rFonts w:ascii="Arial" w:hAnsi="Arial" w:cs="Arial"/>
          <w:b/>
          <w:bCs/>
          <w:sz w:val="22"/>
          <w:szCs w:val="22"/>
        </w:rPr>
        <w:t xml:space="preserve">. </w:t>
      </w:r>
      <w:r w:rsidR="00682924" w:rsidRPr="00682924">
        <w:rPr>
          <w:rFonts w:ascii="Arial" w:hAnsi="Arial" w:cs="Arial"/>
          <w:b/>
          <w:bCs/>
          <w:sz w:val="22"/>
          <w:szCs w:val="22"/>
        </w:rPr>
        <w:t xml:space="preserve">DRAINAGE </w:t>
      </w:r>
    </w:p>
    <w:p w14:paraId="28EB2C0C" w14:textId="77777777" w:rsidR="00682924" w:rsidRPr="00682924" w:rsidRDefault="00682924" w:rsidP="00682924">
      <w:pPr>
        <w:jc w:val="both"/>
        <w:textAlignment w:val="baseline"/>
        <w:rPr>
          <w:rFonts w:ascii="Arial" w:hAnsi="Arial" w:cs="Arial"/>
          <w:b/>
          <w:bCs/>
          <w:sz w:val="22"/>
          <w:szCs w:val="22"/>
        </w:rPr>
      </w:pPr>
    </w:p>
    <w:p w14:paraId="6105A053" w14:textId="77777777" w:rsidR="00682924" w:rsidRPr="00682924" w:rsidRDefault="00682924" w:rsidP="00682924">
      <w:pPr>
        <w:jc w:val="both"/>
        <w:textAlignment w:val="baseline"/>
        <w:rPr>
          <w:rFonts w:ascii="Arial" w:hAnsi="Arial" w:cs="Arial"/>
          <w:bCs/>
          <w:sz w:val="22"/>
          <w:szCs w:val="22"/>
        </w:rPr>
      </w:pPr>
      <w:r w:rsidRPr="00682924">
        <w:rPr>
          <w:rFonts w:ascii="Arial" w:hAnsi="Arial" w:cs="Arial"/>
          <w:bCs/>
          <w:sz w:val="22"/>
          <w:szCs w:val="22"/>
        </w:rPr>
        <w:t>Prior to first occupation, detailed drainage design and supporting calculations shall be submitted to, and approved in writing by, the Local Planning Authority.  The details shall include either construction design or as built details are submitted.</w:t>
      </w:r>
    </w:p>
    <w:p w14:paraId="2FE4736F" w14:textId="77777777" w:rsidR="00682924" w:rsidRPr="00682924" w:rsidRDefault="00682924" w:rsidP="00682924">
      <w:pPr>
        <w:jc w:val="both"/>
        <w:textAlignment w:val="baseline"/>
        <w:rPr>
          <w:rFonts w:ascii="Arial" w:hAnsi="Arial" w:cs="Arial"/>
          <w:bCs/>
          <w:sz w:val="22"/>
          <w:szCs w:val="22"/>
        </w:rPr>
      </w:pPr>
    </w:p>
    <w:p w14:paraId="6A2D36A6" w14:textId="77777777" w:rsidR="00682924" w:rsidRPr="00682924" w:rsidRDefault="00682924" w:rsidP="00682924">
      <w:pPr>
        <w:jc w:val="both"/>
        <w:rPr>
          <w:rFonts w:ascii="Arial" w:hAnsi="Arial" w:cs="Arial"/>
          <w:sz w:val="22"/>
          <w:szCs w:val="22"/>
          <w:lang w:eastAsia="en-US"/>
        </w:rPr>
      </w:pPr>
      <w:r w:rsidRPr="00682924">
        <w:rPr>
          <w:rFonts w:ascii="Arial" w:hAnsi="Arial" w:cs="Arial"/>
          <w:bCs/>
          <w:sz w:val="22"/>
          <w:szCs w:val="22"/>
        </w:rPr>
        <w:t xml:space="preserve">Reason: </w:t>
      </w:r>
      <w:r w:rsidRPr="00682924">
        <w:rPr>
          <w:rFonts w:ascii="Arial" w:hAnsi="Arial" w:cs="Arial"/>
          <w:sz w:val="22"/>
          <w:szCs w:val="22"/>
          <w:lang w:eastAsia="en-US"/>
        </w:rPr>
        <w:t xml:space="preserve">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14:paraId="1C5B371D" w14:textId="77777777" w:rsidR="00682924" w:rsidRPr="00682924" w:rsidRDefault="00682924" w:rsidP="00682924">
      <w:pPr>
        <w:jc w:val="both"/>
        <w:textAlignment w:val="baseline"/>
        <w:rPr>
          <w:rFonts w:ascii="Arial" w:hAnsi="Arial" w:cs="Arial"/>
          <w:b/>
          <w:bCs/>
          <w:sz w:val="22"/>
          <w:szCs w:val="22"/>
        </w:rPr>
      </w:pPr>
    </w:p>
    <w:p w14:paraId="725E098E" w14:textId="3C618FD1" w:rsidR="00682924" w:rsidRPr="00682924" w:rsidRDefault="00682924" w:rsidP="00682924">
      <w:pPr>
        <w:jc w:val="both"/>
        <w:textAlignment w:val="baseline"/>
        <w:rPr>
          <w:rFonts w:ascii="Arial" w:hAnsi="Arial" w:cs="Arial"/>
          <w:b/>
          <w:bCs/>
          <w:sz w:val="22"/>
          <w:szCs w:val="22"/>
        </w:rPr>
      </w:pPr>
      <w:r>
        <w:rPr>
          <w:rFonts w:ascii="Arial" w:hAnsi="Arial" w:cs="Arial"/>
          <w:b/>
          <w:bCs/>
          <w:sz w:val="22"/>
          <w:szCs w:val="22"/>
        </w:rPr>
        <w:t>1</w:t>
      </w:r>
      <w:r w:rsidR="002F3EC9">
        <w:rPr>
          <w:rFonts w:ascii="Arial" w:hAnsi="Arial" w:cs="Arial"/>
          <w:b/>
          <w:bCs/>
          <w:sz w:val="22"/>
          <w:szCs w:val="22"/>
        </w:rPr>
        <w:t>0</w:t>
      </w:r>
      <w:r>
        <w:rPr>
          <w:rFonts w:ascii="Arial" w:hAnsi="Arial" w:cs="Arial"/>
          <w:b/>
          <w:bCs/>
          <w:sz w:val="22"/>
          <w:szCs w:val="22"/>
        </w:rPr>
        <w:t xml:space="preserve">. </w:t>
      </w:r>
      <w:r w:rsidRPr="00682924">
        <w:rPr>
          <w:rFonts w:ascii="Arial" w:hAnsi="Arial" w:cs="Arial"/>
          <w:b/>
          <w:bCs/>
          <w:sz w:val="22"/>
          <w:szCs w:val="22"/>
        </w:rPr>
        <w:t>NO WORKS TO TREES OR SHRUBS</w:t>
      </w:r>
    </w:p>
    <w:p w14:paraId="1CA18B5E" w14:textId="77777777" w:rsidR="00682924" w:rsidRPr="00682924" w:rsidRDefault="00682924" w:rsidP="00682924">
      <w:pPr>
        <w:jc w:val="both"/>
        <w:textAlignment w:val="baseline"/>
        <w:rPr>
          <w:rFonts w:ascii="Arial" w:hAnsi="Arial" w:cs="Arial"/>
          <w:b/>
          <w:bCs/>
          <w:sz w:val="22"/>
          <w:szCs w:val="22"/>
        </w:rPr>
      </w:pPr>
    </w:p>
    <w:p w14:paraId="7C6C5582"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No clearance of trees and shrubs in preparation for (or during the course of) development shall take place during the bird nesting season (March - August inclusive) unless an ecological survey has been submitted to and approved in writing by the Local Planning Authority to establish whether the site is utilised for bird nesting.  Should the survey reveal the presence of any nesting species, then no development shall take place during the period specified above unless a mitigation strategy has first been submitted to and approved in writing by the Local Planning Authority which provides for the protection of nesting birds during the period of works on site.</w:t>
      </w:r>
    </w:p>
    <w:p w14:paraId="63195D8D" w14:textId="77777777" w:rsidR="00682924" w:rsidRPr="00682924" w:rsidRDefault="00682924" w:rsidP="00682924">
      <w:pPr>
        <w:jc w:val="both"/>
        <w:rPr>
          <w:rFonts w:ascii="Arial" w:hAnsi="Arial" w:cs="Arial"/>
          <w:sz w:val="22"/>
          <w:szCs w:val="22"/>
        </w:rPr>
      </w:pPr>
    </w:p>
    <w:p w14:paraId="5F26D7D7"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 xml:space="preserve">Reason: In order to prevent any habitat disturbance to nesting birds in accordance with policy G7 of the adopted Rochdale Core Strategy, Policy </w:t>
      </w:r>
      <w:r w:rsidRPr="00682924">
        <w:rPr>
          <w:rFonts w:ascii="Arial" w:hAnsi="Arial" w:cs="Arial"/>
          <w:sz w:val="22"/>
          <w:szCs w:val="22"/>
          <w:lang w:eastAsia="en-US"/>
        </w:rPr>
        <w:t>JP-G8 of PfE</w:t>
      </w:r>
      <w:r w:rsidRPr="00682924">
        <w:rPr>
          <w:rFonts w:ascii="Arial" w:hAnsi="Arial" w:cs="Arial"/>
          <w:sz w:val="22"/>
          <w:szCs w:val="22"/>
        </w:rPr>
        <w:t xml:space="preserve"> and the National Planning Policy Framework.</w:t>
      </w:r>
    </w:p>
    <w:p w14:paraId="70334957" w14:textId="77777777" w:rsidR="00682924" w:rsidRPr="00682924" w:rsidRDefault="00682924" w:rsidP="00682924">
      <w:pPr>
        <w:jc w:val="both"/>
        <w:rPr>
          <w:rFonts w:ascii="Arial" w:hAnsi="Arial" w:cs="Arial"/>
          <w:sz w:val="22"/>
          <w:szCs w:val="22"/>
        </w:rPr>
      </w:pPr>
    </w:p>
    <w:p w14:paraId="3AFE4585" w14:textId="609E59ED" w:rsidR="00682924" w:rsidRPr="00682924" w:rsidRDefault="00682924" w:rsidP="00682924">
      <w:pPr>
        <w:rPr>
          <w:rFonts w:ascii="Arial" w:hAnsi="Arial" w:cs="Arial"/>
          <w:b/>
          <w:sz w:val="22"/>
          <w:szCs w:val="22"/>
        </w:rPr>
      </w:pPr>
      <w:r>
        <w:rPr>
          <w:rFonts w:ascii="Arial" w:hAnsi="Arial" w:cs="Arial"/>
          <w:b/>
          <w:sz w:val="22"/>
          <w:szCs w:val="22"/>
        </w:rPr>
        <w:t>1</w:t>
      </w:r>
      <w:r w:rsidR="002F3EC9">
        <w:rPr>
          <w:rFonts w:ascii="Arial" w:hAnsi="Arial" w:cs="Arial"/>
          <w:b/>
          <w:sz w:val="22"/>
          <w:szCs w:val="22"/>
        </w:rPr>
        <w:t>1</w:t>
      </w:r>
      <w:r>
        <w:rPr>
          <w:rFonts w:ascii="Arial" w:hAnsi="Arial" w:cs="Arial"/>
          <w:b/>
          <w:sz w:val="22"/>
          <w:szCs w:val="22"/>
        </w:rPr>
        <w:t xml:space="preserve">. </w:t>
      </w:r>
      <w:r w:rsidRPr="00682924">
        <w:rPr>
          <w:rFonts w:ascii="Arial" w:hAnsi="Arial" w:cs="Arial"/>
          <w:b/>
          <w:sz w:val="22"/>
          <w:szCs w:val="22"/>
        </w:rPr>
        <w:t>PRECAUTIONARY WORKI</w:t>
      </w:r>
      <w:r>
        <w:rPr>
          <w:rFonts w:ascii="Arial" w:hAnsi="Arial" w:cs="Arial"/>
          <w:b/>
          <w:sz w:val="22"/>
          <w:szCs w:val="22"/>
        </w:rPr>
        <w:t xml:space="preserve">NG METHOD STATEMENT FOR </w:t>
      </w:r>
      <w:r w:rsidRPr="00682924">
        <w:rPr>
          <w:rFonts w:ascii="Arial" w:hAnsi="Arial" w:cs="Arial"/>
          <w:b/>
          <w:sz w:val="22"/>
          <w:szCs w:val="22"/>
        </w:rPr>
        <w:t>AMMALS</w:t>
      </w:r>
      <w:r>
        <w:rPr>
          <w:rFonts w:ascii="Arial" w:hAnsi="Arial" w:cs="Arial"/>
          <w:b/>
          <w:sz w:val="22"/>
          <w:szCs w:val="22"/>
        </w:rPr>
        <w:t xml:space="preserve"> </w:t>
      </w:r>
      <w:r w:rsidRPr="00682924">
        <w:rPr>
          <w:rFonts w:ascii="Arial" w:hAnsi="Arial" w:cs="Arial"/>
          <w:b/>
          <w:sz w:val="22"/>
          <w:szCs w:val="22"/>
        </w:rPr>
        <w:t>/</w:t>
      </w:r>
      <w:r>
        <w:rPr>
          <w:rFonts w:ascii="Arial" w:hAnsi="Arial" w:cs="Arial"/>
          <w:b/>
          <w:sz w:val="22"/>
          <w:szCs w:val="22"/>
        </w:rPr>
        <w:t xml:space="preserve"> </w:t>
      </w:r>
      <w:r w:rsidRPr="00682924">
        <w:rPr>
          <w:rFonts w:ascii="Arial" w:hAnsi="Arial" w:cs="Arial"/>
          <w:b/>
          <w:sz w:val="22"/>
          <w:szCs w:val="22"/>
        </w:rPr>
        <w:t xml:space="preserve">AMPHIBIANS </w:t>
      </w:r>
    </w:p>
    <w:p w14:paraId="47BDC91F" w14:textId="77777777" w:rsidR="00682924" w:rsidRPr="00682924" w:rsidRDefault="00682924" w:rsidP="00682924">
      <w:pPr>
        <w:jc w:val="both"/>
        <w:rPr>
          <w:rFonts w:ascii="Arial" w:hAnsi="Arial" w:cs="Arial"/>
          <w:sz w:val="22"/>
          <w:szCs w:val="22"/>
        </w:rPr>
      </w:pPr>
    </w:p>
    <w:p w14:paraId="56D980E1"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Prior to any vegetation clearance, earth works or machinery on the site, a precautionary working measures method statement for mammals and amphibians shall be submitted to and approved in writing by the Local Planning Authority.  The development shall only be implemented in accordance with the agreed details.</w:t>
      </w:r>
    </w:p>
    <w:p w14:paraId="713210AD" w14:textId="77777777" w:rsidR="00682924" w:rsidRPr="00682924" w:rsidRDefault="00682924" w:rsidP="00682924">
      <w:pPr>
        <w:jc w:val="both"/>
        <w:rPr>
          <w:rFonts w:ascii="Arial" w:hAnsi="Arial" w:cs="Arial"/>
          <w:sz w:val="22"/>
          <w:szCs w:val="22"/>
        </w:rPr>
      </w:pPr>
    </w:p>
    <w:p w14:paraId="28B6ADFE" w14:textId="77777777" w:rsidR="00682924" w:rsidRPr="00682924" w:rsidRDefault="00682924" w:rsidP="00682924">
      <w:pPr>
        <w:jc w:val="both"/>
        <w:rPr>
          <w:rFonts w:ascii="Segoe UI" w:hAnsi="Segoe UI" w:cs="Segoe UI"/>
          <w:sz w:val="22"/>
          <w:szCs w:val="22"/>
        </w:rPr>
      </w:pPr>
      <w:r w:rsidRPr="00682924">
        <w:rPr>
          <w:rFonts w:ascii="Arial" w:hAnsi="Arial" w:cs="Arial"/>
          <w:sz w:val="22"/>
          <w:szCs w:val="22"/>
        </w:rPr>
        <w:t>Reason: In order to protect wildlife from works that may impact on their habitats, pursuant to Policy G7 of the Rochdale Core Strategy, JP-G8 of PfE and the National Planning Policy Framework.</w:t>
      </w:r>
      <w:r w:rsidRPr="00682924">
        <w:rPr>
          <w:rFonts w:ascii="Arial" w:eastAsia="Calibri" w:hAnsi="Arial"/>
          <w:sz w:val="22"/>
          <w:szCs w:val="22"/>
        </w:rPr>
        <w:t> </w:t>
      </w:r>
    </w:p>
    <w:p w14:paraId="6F5130CC" w14:textId="77777777" w:rsidR="00682924" w:rsidRPr="00682924" w:rsidRDefault="00682924" w:rsidP="00682924">
      <w:pPr>
        <w:jc w:val="both"/>
        <w:textAlignment w:val="baseline"/>
        <w:rPr>
          <w:rFonts w:ascii="Arial" w:hAnsi="Arial" w:cs="Arial"/>
          <w:b/>
          <w:bCs/>
          <w:sz w:val="22"/>
          <w:szCs w:val="22"/>
        </w:rPr>
      </w:pPr>
    </w:p>
    <w:p w14:paraId="18C9EFE2" w14:textId="4419C5A5" w:rsidR="00682924" w:rsidRPr="00682924" w:rsidRDefault="00682924" w:rsidP="00682924">
      <w:pPr>
        <w:jc w:val="both"/>
        <w:textAlignment w:val="baseline"/>
        <w:rPr>
          <w:rFonts w:ascii="Segoe UI" w:hAnsi="Segoe UI" w:cs="Segoe UI"/>
          <w:sz w:val="22"/>
          <w:szCs w:val="22"/>
        </w:rPr>
      </w:pPr>
      <w:r>
        <w:rPr>
          <w:rFonts w:ascii="Arial" w:hAnsi="Arial" w:cs="Arial"/>
          <w:b/>
          <w:bCs/>
          <w:sz w:val="22"/>
          <w:szCs w:val="22"/>
        </w:rPr>
        <w:t>1</w:t>
      </w:r>
      <w:r w:rsidR="002F3EC9">
        <w:rPr>
          <w:rFonts w:ascii="Arial" w:hAnsi="Arial" w:cs="Arial"/>
          <w:b/>
          <w:bCs/>
          <w:sz w:val="22"/>
          <w:szCs w:val="22"/>
        </w:rPr>
        <w:t>2</w:t>
      </w:r>
      <w:r>
        <w:rPr>
          <w:rFonts w:ascii="Arial" w:hAnsi="Arial" w:cs="Arial"/>
          <w:b/>
          <w:bCs/>
          <w:sz w:val="22"/>
          <w:szCs w:val="22"/>
        </w:rPr>
        <w:t xml:space="preserve">. </w:t>
      </w:r>
      <w:r w:rsidRPr="00682924">
        <w:rPr>
          <w:rFonts w:ascii="Arial" w:hAnsi="Arial" w:cs="Arial"/>
          <w:b/>
          <w:bCs/>
          <w:sz w:val="22"/>
          <w:szCs w:val="22"/>
        </w:rPr>
        <w:t>METHOD STATEMENT (TO BE SUBMITTED)</w:t>
      </w:r>
      <w:r w:rsidRPr="00682924">
        <w:rPr>
          <w:rFonts w:ascii="Arial" w:eastAsia="Calibri" w:hAnsi="Arial"/>
          <w:sz w:val="22"/>
          <w:szCs w:val="22"/>
        </w:rPr>
        <w:t> </w:t>
      </w:r>
    </w:p>
    <w:p w14:paraId="16047F8E" w14:textId="77777777" w:rsidR="00682924" w:rsidRPr="00682924" w:rsidRDefault="00682924" w:rsidP="00682924">
      <w:pPr>
        <w:jc w:val="both"/>
        <w:rPr>
          <w:rFonts w:ascii="Arial" w:hAnsi="Arial" w:cs="Arial"/>
          <w:sz w:val="22"/>
          <w:szCs w:val="22"/>
        </w:rPr>
      </w:pPr>
    </w:p>
    <w:p w14:paraId="459E24E1" w14:textId="77777777" w:rsidR="00682924" w:rsidRPr="00682924" w:rsidRDefault="00682924" w:rsidP="00682924">
      <w:pPr>
        <w:jc w:val="both"/>
        <w:rPr>
          <w:rFonts w:ascii="Arial" w:eastAsia="Calibri" w:hAnsi="Arial" w:cs="Arial"/>
          <w:iCs/>
          <w:sz w:val="22"/>
          <w:szCs w:val="22"/>
        </w:rPr>
      </w:pPr>
      <w:r w:rsidRPr="00682924">
        <w:rPr>
          <w:rFonts w:ascii="Arial" w:hAnsi="Arial" w:cs="Arial"/>
          <w:sz w:val="22"/>
          <w:szCs w:val="22"/>
          <w:u w:val="single"/>
        </w:rPr>
        <w:t>No development shall commence (including any earthworks or vegetation clearance) until</w:t>
      </w:r>
      <w:r w:rsidRPr="00682924">
        <w:rPr>
          <w:rFonts w:ascii="Arial" w:hAnsi="Arial" w:cs="Arial"/>
          <w:sz w:val="22"/>
          <w:szCs w:val="22"/>
        </w:rPr>
        <w:t xml:space="preserve"> a survey for Himalayan balsam has been carried out and the findings submitted to, and approved in writing by, the Local Planning Authority.  </w:t>
      </w:r>
      <w:r w:rsidRPr="00682924">
        <w:rPr>
          <w:rFonts w:ascii="Arial" w:eastAsia="Calibri" w:hAnsi="Arial" w:cs="Arial"/>
          <w:iCs/>
          <w:sz w:val="22"/>
          <w:szCs w:val="22"/>
        </w:rPr>
        <w:t xml:space="preserve">If Himalayan balsam is present, a method statement detailing control measures shall be submitted to, and approved in writing by, the Local Planning Authority, prior to any earthworks or vegetation clearance.  </w:t>
      </w:r>
      <w:r w:rsidRPr="00682924">
        <w:rPr>
          <w:rFonts w:ascii="Arial" w:hAnsi="Arial" w:cs="Arial"/>
          <w:sz w:val="22"/>
          <w:szCs w:val="22"/>
        </w:rPr>
        <w:t>The agreed method statement shall be adhered to and implemented in full.</w:t>
      </w:r>
      <w:r w:rsidRPr="00682924">
        <w:rPr>
          <w:rFonts w:ascii="Arial" w:eastAsia="Calibri" w:hAnsi="Arial"/>
          <w:sz w:val="22"/>
          <w:szCs w:val="22"/>
        </w:rPr>
        <w:t> </w:t>
      </w:r>
    </w:p>
    <w:p w14:paraId="5EF9B1B7" w14:textId="77777777" w:rsidR="00682924" w:rsidRPr="00682924" w:rsidRDefault="00682924" w:rsidP="00682924">
      <w:pPr>
        <w:jc w:val="both"/>
        <w:textAlignment w:val="baseline"/>
        <w:rPr>
          <w:rFonts w:ascii="Segoe UI" w:hAnsi="Segoe UI" w:cs="Segoe UI"/>
          <w:sz w:val="22"/>
          <w:szCs w:val="22"/>
        </w:rPr>
      </w:pPr>
      <w:r w:rsidRPr="00682924">
        <w:rPr>
          <w:rFonts w:ascii="Arial" w:eastAsia="Calibri" w:hAnsi="Arial"/>
          <w:sz w:val="22"/>
          <w:szCs w:val="22"/>
        </w:rPr>
        <w:t> </w:t>
      </w:r>
    </w:p>
    <w:p w14:paraId="2C239B7D"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rPr>
        <w:t xml:space="preserve">Reason: To ensure the invasive species are treated and eradicated to prevent them from spreading into the adjacent woodland habitat </w:t>
      </w:r>
      <w:r w:rsidRPr="00682924">
        <w:rPr>
          <w:rFonts w:ascii="Arial" w:hAnsi="Arial" w:cs="Arial"/>
          <w:sz w:val="22"/>
          <w:szCs w:val="22"/>
          <w:lang w:val="en-US"/>
        </w:rPr>
        <w:t xml:space="preserve">in accordance with Policy G7 of the adopted Rochdale Core Strategy, Policy </w:t>
      </w:r>
      <w:r w:rsidRPr="00682924">
        <w:rPr>
          <w:rFonts w:ascii="Arial" w:hAnsi="Arial" w:cs="Arial"/>
          <w:sz w:val="22"/>
          <w:szCs w:val="22"/>
        </w:rPr>
        <w:t>JP-G8 of PfE</w:t>
      </w:r>
      <w:r w:rsidRPr="00682924">
        <w:rPr>
          <w:rFonts w:ascii="Arial" w:hAnsi="Arial" w:cs="Arial"/>
          <w:sz w:val="22"/>
          <w:szCs w:val="22"/>
          <w:lang w:val="en-US"/>
        </w:rPr>
        <w:t xml:space="preserve"> and the National Planning Policy Framework.</w:t>
      </w:r>
      <w:r w:rsidRPr="00682924">
        <w:rPr>
          <w:rFonts w:ascii="Arial" w:eastAsia="Calibri" w:hAnsi="Arial"/>
          <w:sz w:val="22"/>
          <w:szCs w:val="22"/>
        </w:rPr>
        <w:t> </w:t>
      </w:r>
    </w:p>
    <w:p w14:paraId="6D10D45D" w14:textId="77777777" w:rsidR="00682924" w:rsidRPr="00682924" w:rsidRDefault="00682924" w:rsidP="00682924">
      <w:pPr>
        <w:jc w:val="both"/>
        <w:textAlignment w:val="baseline"/>
        <w:rPr>
          <w:rFonts w:ascii="Segoe UI" w:hAnsi="Segoe UI" w:cs="Segoe UI"/>
          <w:sz w:val="22"/>
          <w:szCs w:val="22"/>
        </w:rPr>
      </w:pPr>
      <w:r w:rsidRPr="00682924">
        <w:rPr>
          <w:rFonts w:ascii="Arial" w:eastAsia="Calibri" w:hAnsi="Arial"/>
          <w:sz w:val="22"/>
          <w:szCs w:val="22"/>
        </w:rPr>
        <w:t> </w:t>
      </w:r>
    </w:p>
    <w:p w14:paraId="39AFD857"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rPr>
        <w:t>Reason for pre-commencement condition: It is important that measures to deal with invasive species are determined prior to the commencement of works to ensure that any site works do not result in the spread of these species. </w:t>
      </w:r>
      <w:r w:rsidRPr="00682924">
        <w:rPr>
          <w:rFonts w:ascii="Arial" w:eastAsia="Calibri" w:hAnsi="Arial"/>
          <w:sz w:val="22"/>
          <w:szCs w:val="22"/>
        </w:rPr>
        <w:t> </w:t>
      </w:r>
    </w:p>
    <w:p w14:paraId="0F67059C" w14:textId="77777777" w:rsidR="00682924" w:rsidRPr="00682924" w:rsidRDefault="00682924" w:rsidP="00682924">
      <w:pPr>
        <w:jc w:val="both"/>
        <w:rPr>
          <w:rFonts w:ascii="Arial" w:eastAsia="Calibri" w:hAnsi="Arial" w:cs="Arial"/>
          <w:b/>
          <w:sz w:val="22"/>
          <w:szCs w:val="22"/>
          <w:lang w:eastAsia="en-US"/>
        </w:rPr>
      </w:pPr>
    </w:p>
    <w:p w14:paraId="7E4EE080" w14:textId="2500BECB" w:rsidR="00682924" w:rsidRPr="00682924" w:rsidRDefault="00682924" w:rsidP="00682924">
      <w:pPr>
        <w:jc w:val="both"/>
        <w:rPr>
          <w:rFonts w:ascii="Arial" w:eastAsia="Calibri" w:hAnsi="Arial" w:cs="Arial"/>
          <w:b/>
          <w:sz w:val="22"/>
          <w:szCs w:val="22"/>
          <w:lang w:eastAsia="en-US"/>
        </w:rPr>
      </w:pPr>
      <w:r>
        <w:rPr>
          <w:rFonts w:ascii="Arial" w:eastAsia="Calibri" w:hAnsi="Arial" w:cs="Arial"/>
          <w:b/>
          <w:sz w:val="22"/>
          <w:szCs w:val="22"/>
          <w:lang w:eastAsia="en-US"/>
        </w:rPr>
        <w:t>1</w:t>
      </w:r>
      <w:r w:rsidR="002F3EC9">
        <w:rPr>
          <w:rFonts w:ascii="Arial" w:eastAsia="Calibri" w:hAnsi="Arial" w:cs="Arial"/>
          <w:b/>
          <w:sz w:val="22"/>
          <w:szCs w:val="22"/>
          <w:lang w:eastAsia="en-US"/>
        </w:rPr>
        <w:t>3</w:t>
      </w:r>
      <w:r>
        <w:rPr>
          <w:rFonts w:ascii="Arial" w:eastAsia="Calibri" w:hAnsi="Arial" w:cs="Arial"/>
          <w:b/>
          <w:sz w:val="22"/>
          <w:szCs w:val="22"/>
          <w:lang w:eastAsia="en-US"/>
        </w:rPr>
        <w:t xml:space="preserve">. </w:t>
      </w:r>
      <w:r w:rsidRPr="00682924">
        <w:rPr>
          <w:rFonts w:ascii="Arial" w:eastAsia="Calibri" w:hAnsi="Arial" w:cs="Arial"/>
          <w:b/>
          <w:sz w:val="22"/>
          <w:szCs w:val="22"/>
          <w:lang w:eastAsia="en-US"/>
        </w:rPr>
        <w:t xml:space="preserve">HARD AND SOFT LANDSCAPING </w:t>
      </w:r>
    </w:p>
    <w:p w14:paraId="33077C7F" w14:textId="77777777" w:rsidR="00682924" w:rsidRPr="00682924" w:rsidRDefault="00682924" w:rsidP="00682924">
      <w:pPr>
        <w:jc w:val="both"/>
        <w:rPr>
          <w:rFonts w:ascii="Arial" w:eastAsia="Calibri" w:hAnsi="Arial" w:cs="Arial"/>
          <w:b/>
          <w:sz w:val="22"/>
          <w:szCs w:val="22"/>
          <w:lang w:eastAsia="en-US"/>
        </w:rPr>
      </w:pPr>
    </w:p>
    <w:p w14:paraId="413FE07D"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 xml:space="preserve">Notwithstanding the details shown on the approved plans and the requirements of Condition 2 of this permission, the development shall not be occupied until a landscaping scheme for the site (including elements of both 'hard' and 'soft' landscaping) is submitted to, and approved in writing by, the Local Planning Authority.  Such a scheme shall include details of the proposed surface treatment of all hard surfaced areas and the type, species, siting, planting distances and programme of planting of any trees (native) and shrubs as well as details of both temporary and permanent root protective surfaces if applicable.  </w:t>
      </w:r>
    </w:p>
    <w:p w14:paraId="4A93F8C5" w14:textId="77777777" w:rsidR="00682924" w:rsidRPr="00682924" w:rsidRDefault="00682924" w:rsidP="00682924">
      <w:pPr>
        <w:jc w:val="both"/>
        <w:rPr>
          <w:rFonts w:ascii="Arial" w:hAnsi="Arial" w:cs="Arial"/>
          <w:sz w:val="22"/>
          <w:szCs w:val="22"/>
        </w:rPr>
      </w:pPr>
    </w:p>
    <w:p w14:paraId="29BB83D8"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The landscaping works shall be carried out in accordance with the approved scheme for timing / phasing of implementation or within the next planting season following final occupation of the development hereby permitted, whichever is the sooner. Any trees or shrubs removed, dying, being severely damaged or becoming seriously diseased within five years of planting shall be replaced by trees or shrubs of similar size and species to those originally required to be planted.</w:t>
      </w:r>
      <w:r w:rsidRPr="00682924">
        <w:rPr>
          <w:rFonts w:ascii="Arial" w:hAnsi="Arial" w:cs="Arial"/>
          <w:sz w:val="22"/>
          <w:szCs w:val="22"/>
        </w:rPr>
        <w:tab/>
      </w:r>
      <w:r w:rsidRPr="00682924">
        <w:rPr>
          <w:rFonts w:ascii="Arial" w:hAnsi="Arial" w:cs="Arial"/>
          <w:sz w:val="22"/>
          <w:szCs w:val="22"/>
        </w:rPr>
        <w:tab/>
      </w:r>
    </w:p>
    <w:p w14:paraId="19BDCCFD" w14:textId="77777777" w:rsidR="00682924" w:rsidRPr="00682924" w:rsidRDefault="00682924" w:rsidP="00682924">
      <w:pPr>
        <w:jc w:val="both"/>
        <w:rPr>
          <w:rFonts w:ascii="Arial" w:hAnsi="Arial" w:cs="Arial"/>
          <w:sz w:val="22"/>
          <w:szCs w:val="22"/>
        </w:rPr>
      </w:pPr>
    </w:p>
    <w:p w14:paraId="216DBF62" w14:textId="77777777" w:rsidR="00682924" w:rsidRPr="00682924" w:rsidRDefault="00682924" w:rsidP="00682924">
      <w:pPr>
        <w:jc w:val="both"/>
        <w:rPr>
          <w:rFonts w:ascii="Arial" w:hAnsi="Arial" w:cs="Arial"/>
          <w:sz w:val="22"/>
          <w:szCs w:val="22"/>
        </w:rPr>
      </w:pPr>
      <w:r w:rsidRPr="00682924">
        <w:rPr>
          <w:rFonts w:ascii="Arial" w:hAnsi="Arial" w:cs="Arial"/>
          <w:sz w:val="22"/>
          <w:szCs w:val="22"/>
        </w:rPr>
        <w:t>Reason:  To ensure that the site is satisfactorily landscaped having regard to its location within the Greenspace Corridor and the nature of the proposed development and to secure biodiversity enhancement in accordance with policies P3, DM1 and G7 of the adopted Rochdale Core Strategy and the National Planning Policy Framework.</w:t>
      </w:r>
      <w:r w:rsidRPr="00682924">
        <w:rPr>
          <w:rFonts w:ascii="Arial" w:hAnsi="Arial" w:cs="Arial"/>
          <w:sz w:val="22"/>
          <w:szCs w:val="22"/>
        </w:rPr>
        <w:tab/>
      </w:r>
    </w:p>
    <w:p w14:paraId="4CB749DB" w14:textId="77777777" w:rsidR="00682924" w:rsidRPr="00682924" w:rsidRDefault="00682924" w:rsidP="00682924">
      <w:pPr>
        <w:jc w:val="both"/>
        <w:rPr>
          <w:rFonts w:ascii="Arial" w:eastAsia="Calibri" w:hAnsi="Arial" w:cs="Arial"/>
          <w:b/>
          <w:color w:val="5B9BD5"/>
          <w:sz w:val="22"/>
          <w:szCs w:val="22"/>
          <w:lang w:eastAsia="en-US"/>
        </w:rPr>
      </w:pPr>
    </w:p>
    <w:p w14:paraId="2E9942C2" w14:textId="60A5780E" w:rsidR="00682924" w:rsidRPr="00682924" w:rsidRDefault="00682924" w:rsidP="00682924">
      <w:pPr>
        <w:jc w:val="both"/>
        <w:textAlignment w:val="baseline"/>
        <w:rPr>
          <w:rFonts w:ascii="Arial" w:eastAsia="Calibri" w:hAnsi="Arial"/>
          <w:sz w:val="22"/>
          <w:szCs w:val="22"/>
        </w:rPr>
      </w:pPr>
      <w:r>
        <w:rPr>
          <w:rFonts w:ascii="Arial" w:hAnsi="Arial" w:cs="Arial"/>
          <w:b/>
          <w:bCs/>
          <w:sz w:val="22"/>
          <w:szCs w:val="22"/>
        </w:rPr>
        <w:t>1</w:t>
      </w:r>
      <w:r w:rsidR="002F3EC9">
        <w:rPr>
          <w:rFonts w:ascii="Arial" w:hAnsi="Arial" w:cs="Arial"/>
          <w:b/>
          <w:bCs/>
          <w:sz w:val="22"/>
          <w:szCs w:val="22"/>
        </w:rPr>
        <w:t>4</w:t>
      </w:r>
      <w:r>
        <w:rPr>
          <w:rFonts w:ascii="Arial" w:hAnsi="Arial" w:cs="Arial"/>
          <w:b/>
          <w:bCs/>
          <w:sz w:val="22"/>
          <w:szCs w:val="22"/>
        </w:rPr>
        <w:t xml:space="preserve">. </w:t>
      </w:r>
      <w:r w:rsidRPr="00682924">
        <w:rPr>
          <w:rFonts w:ascii="Arial" w:hAnsi="Arial" w:cs="Arial"/>
          <w:b/>
          <w:bCs/>
          <w:sz w:val="22"/>
          <w:szCs w:val="22"/>
        </w:rPr>
        <w:t>BIODIVERSITY ENHANCEMENTS (TO BE SUBMITTED)</w:t>
      </w:r>
      <w:r w:rsidRPr="00682924">
        <w:rPr>
          <w:rFonts w:ascii="Arial" w:eastAsia="Calibri" w:hAnsi="Arial"/>
          <w:sz w:val="22"/>
          <w:szCs w:val="22"/>
        </w:rPr>
        <w:t> </w:t>
      </w:r>
    </w:p>
    <w:p w14:paraId="48A2CB0B" w14:textId="77777777" w:rsidR="00682924" w:rsidRPr="00682924" w:rsidRDefault="00682924" w:rsidP="00682924">
      <w:pPr>
        <w:jc w:val="both"/>
        <w:textAlignment w:val="baseline"/>
        <w:rPr>
          <w:rFonts w:ascii="Segoe UI" w:hAnsi="Segoe UI" w:cs="Segoe UI"/>
          <w:sz w:val="22"/>
          <w:szCs w:val="22"/>
        </w:rPr>
      </w:pPr>
    </w:p>
    <w:p w14:paraId="2854322D"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lang w:val="en-US"/>
        </w:rPr>
        <w:t xml:space="preserve">No above ground works shall take place until a scheme of biodiversity enhancements for the site including, but not limited to, bird nesting opportunities, mammal gaps, bat bricks and bat boxes to be integrated to the fabric of the dwellings and elsewhere within the site </w:t>
      </w:r>
      <w:r w:rsidRPr="00682924">
        <w:rPr>
          <w:rFonts w:ascii="Arial" w:hAnsi="Arial" w:cs="Arial"/>
          <w:sz w:val="22"/>
          <w:szCs w:val="22"/>
          <w:lang w:val="en-US"/>
        </w:rPr>
        <w:lastRenderedPageBreak/>
        <w:t>hereby approved has been submitted to and approved in writing by the Local Planning Authority. The duly approved scheme shall be implemented in full prior to first occupation of the dwellings and retained thereafter.</w:t>
      </w:r>
      <w:r w:rsidRPr="00682924">
        <w:rPr>
          <w:rFonts w:ascii="Calibri" w:hAnsi="Calibri" w:cs="Calibri"/>
          <w:sz w:val="22"/>
          <w:szCs w:val="22"/>
        </w:rPr>
        <w:t xml:space="preserve"> </w:t>
      </w:r>
      <w:r w:rsidRPr="00682924">
        <w:rPr>
          <w:rFonts w:ascii="Arial" w:eastAsia="Calibri" w:hAnsi="Arial"/>
          <w:sz w:val="22"/>
          <w:szCs w:val="22"/>
        </w:rPr>
        <w:t> </w:t>
      </w:r>
    </w:p>
    <w:p w14:paraId="41159F45" w14:textId="77777777" w:rsidR="00682924" w:rsidRPr="00682924" w:rsidRDefault="00682924" w:rsidP="00682924">
      <w:pPr>
        <w:ind w:left="720" w:hanging="720"/>
        <w:jc w:val="both"/>
        <w:textAlignment w:val="baseline"/>
        <w:rPr>
          <w:rFonts w:ascii="Segoe UI" w:hAnsi="Segoe UI" w:cs="Segoe UI"/>
          <w:sz w:val="22"/>
          <w:szCs w:val="22"/>
        </w:rPr>
      </w:pPr>
      <w:r w:rsidRPr="00682924">
        <w:rPr>
          <w:rFonts w:ascii="Arial" w:eastAsia="Calibri" w:hAnsi="Arial"/>
          <w:sz w:val="22"/>
          <w:szCs w:val="22"/>
        </w:rPr>
        <w:t> </w:t>
      </w:r>
    </w:p>
    <w:p w14:paraId="758BF95F"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lang w:val="en-US"/>
        </w:rPr>
        <w:t>Reason: In the interests of enhancing biodiversity and habitat provision within the site in accordance with Policy G7 of the adopted Rochdale Core Strategy and the National Planning Policy Framework.</w:t>
      </w:r>
      <w:r w:rsidRPr="00682924">
        <w:rPr>
          <w:rFonts w:ascii="Arial" w:eastAsia="Calibri" w:hAnsi="Arial"/>
          <w:sz w:val="22"/>
          <w:szCs w:val="22"/>
        </w:rPr>
        <w:t> </w:t>
      </w:r>
    </w:p>
    <w:p w14:paraId="67F5881F" w14:textId="77777777" w:rsidR="00682924" w:rsidRPr="00682924" w:rsidRDefault="00682924" w:rsidP="00682924">
      <w:pPr>
        <w:jc w:val="both"/>
        <w:textAlignment w:val="baseline"/>
        <w:rPr>
          <w:rFonts w:ascii="Arial" w:hAnsi="Arial" w:cs="Arial"/>
          <w:b/>
          <w:bCs/>
          <w:sz w:val="22"/>
          <w:szCs w:val="22"/>
        </w:rPr>
      </w:pPr>
    </w:p>
    <w:p w14:paraId="5173FDCE" w14:textId="0883452A" w:rsidR="00682924" w:rsidRPr="00682924" w:rsidRDefault="00682924" w:rsidP="00682924">
      <w:pPr>
        <w:jc w:val="both"/>
        <w:textAlignment w:val="baseline"/>
        <w:rPr>
          <w:rFonts w:ascii="Arial" w:hAnsi="Arial" w:cs="Arial"/>
          <w:b/>
          <w:bCs/>
          <w:sz w:val="22"/>
          <w:szCs w:val="22"/>
        </w:rPr>
      </w:pPr>
      <w:r>
        <w:rPr>
          <w:rFonts w:ascii="Arial" w:hAnsi="Arial" w:cs="Arial"/>
          <w:b/>
          <w:bCs/>
          <w:sz w:val="22"/>
          <w:szCs w:val="22"/>
        </w:rPr>
        <w:t>1</w:t>
      </w:r>
      <w:r w:rsidR="002F3EC9">
        <w:rPr>
          <w:rFonts w:ascii="Arial" w:hAnsi="Arial" w:cs="Arial"/>
          <w:b/>
          <w:bCs/>
          <w:sz w:val="22"/>
          <w:szCs w:val="22"/>
        </w:rPr>
        <w:t>5</w:t>
      </w:r>
      <w:r>
        <w:rPr>
          <w:rFonts w:ascii="Arial" w:hAnsi="Arial" w:cs="Arial"/>
          <w:b/>
          <w:bCs/>
          <w:sz w:val="22"/>
          <w:szCs w:val="22"/>
        </w:rPr>
        <w:t xml:space="preserve">. </w:t>
      </w:r>
      <w:r w:rsidRPr="00682924">
        <w:rPr>
          <w:rFonts w:ascii="Arial" w:hAnsi="Arial" w:cs="Arial"/>
          <w:b/>
          <w:bCs/>
          <w:sz w:val="22"/>
          <w:szCs w:val="22"/>
        </w:rPr>
        <w:t xml:space="preserve">BIODIVERSITY GAIN PLAN </w:t>
      </w:r>
    </w:p>
    <w:p w14:paraId="69DC9AEE" w14:textId="77777777" w:rsidR="00682924" w:rsidRPr="00682924" w:rsidRDefault="00682924" w:rsidP="00682924">
      <w:pPr>
        <w:jc w:val="both"/>
        <w:textAlignment w:val="baseline"/>
        <w:rPr>
          <w:rFonts w:ascii="Arial" w:hAnsi="Arial" w:cs="Arial"/>
          <w:b/>
          <w:bCs/>
          <w:sz w:val="22"/>
          <w:szCs w:val="22"/>
        </w:rPr>
      </w:pPr>
    </w:p>
    <w:p w14:paraId="565B15C1" w14:textId="77777777" w:rsidR="002F3EC9" w:rsidRDefault="00682924" w:rsidP="004A0DCD">
      <w:pPr>
        <w:jc w:val="both"/>
        <w:textAlignment w:val="baseline"/>
        <w:rPr>
          <w:rFonts w:ascii="Arial" w:eastAsia="Aptos" w:hAnsi="Arial" w:cs="Arial"/>
          <w:kern w:val="2"/>
          <w:sz w:val="22"/>
          <w:szCs w:val="22"/>
          <w:lang w:eastAsia="en-US"/>
          <w14:ligatures w14:val="standardContextual"/>
        </w:rPr>
      </w:pPr>
      <w:r w:rsidRPr="00682924">
        <w:rPr>
          <w:rFonts w:ascii="Arial" w:eastAsia="Aptos" w:hAnsi="Arial" w:cs="Arial"/>
          <w:kern w:val="2"/>
          <w:sz w:val="22"/>
          <w:szCs w:val="22"/>
          <w:lang w:eastAsia="en-US"/>
          <w14:ligatures w14:val="standardContextual"/>
        </w:rPr>
        <w:t>The Biodiversity Gain Plan shall be prepared in accordance with the Assessment of Biodiversity Net Gain, Version 3, dated January 2025 and prepared by ERAP Ltd Consultant</w:t>
      </w:r>
      <w:r>
        <w:rPr>
          <w:rFonts w:ascii="Arial" w:eastAsia="Aptos" w:hAnsi="Arial" w:cs="Arial"/>
          <w:kern w:val="2"/>
          <w:sz w:val="22"/>
          <w:szCs w:val="22"/>
          <w:lang w:eastAsia="en-US"/>
          <w14:ligatures w14:val="standardContextual"/>
        </w:rPr>
        <w:t xml:space="preserve"> </w:t>
      </w:r>
      <w:r w:rsidRPr="00682924">
        <w:rPr>
          <w:rFonts w:ascii="Arial" w:eastAsia="Aptos" w:hAnsi="Arial" w:cs="Arial"/>
          <w:kern w:val="2"/>
          <w:sz w:val="22"/>
          <w:szCs w:val="22"/>
          <w:lang w:eastAsia="en-US"/>
          <w14:ligatures w14:val="standardContextual"/>
        </w:rPr>
        <w:t>Ecologists.</w:t>
      </w:r>
    </w:p>
    <w:p w14:paraId="4F308729" w14:textId="40A8F5EE" w:rsidR="00682924" w:rsidRPr="00682924" w:rsidRDefault="00682924" w:rsidP="004A0DCD">
      <w:pPr>
        <w:jc w:val="both"/>
        <w:textAlignment w:val="baseline"/>
        <w:rPr>
          <w:rFonts w:ascii="Arial" w:hAnsi="Arial" w:cs="Arial"/>
          <w:b/>
          <w:bCs/>
          <w:sz w:val="22"/>
          <w:szCs w:val="22"/>
        </w:rPr>
      </w:pPr>
      <w:r w:rsidRPr="00682924">
        <w:rPr>
          <w:rFonts w:ascii="Arial" w:eastAsia="Aptos" w:hAnsi="Arial" w:cs="Arial"/>
          <w:kern w:val="2"/>
          <w:sz w:val="22"/>
          <w:szCs w:val="22"/>
          <w:lang w:eastAsia="en-US"/>
          <w14:ligatures w14:val="standardContextual"/>
        </w:rPr>
        <w:br/>
        <w:t>Reason: To ensure the development delivers a biodiversity net gain on site in accordance with Schedule 7A of the Town and Country Planning Act 1990 and policies G6 and G7 of the adopted Rochdale Core Strategy and JP-G8 of the adopted Places for Everyone Joint Development Plan.</w:t>
      </w:r>
    </w:p>
    <w:p w14:paraId="7A8E59BA" w14:textId="77777777" w:rsidR="00682924" w:rsidRPr="00682924" w:rsidRDefault="00682924" w:rsidP="00682924">
      <w:pPr>
        <w:rPr>
          <w:rFonts w:ascii="Arial" w:eastAsia="Calibri" w:hAnsi="Arial" w:cs="Arial"/>
          <w:b/>
          <w:kern w:val="2"/>
          <w:sz w:val="22"/>
          <w:szCs w:val="22"/>
          <w:lang w:eastAsia="en-US"/>
          <w14:ligatures w14:val="standardContextual"/>
        </w:rPr>
      </w:pPr>
    </w:p>
    <w:p w14:paraId="421530BA" w14:textId="3F8CC49D" w:rsidR="00682924" w:rsidRPr="00682924" w:rsidRDefault="004A0DCD" w:rsidP="00682924">
      <w:pPr>
        <w:rPr>
          <w:rFonts w:ascii="Arial" w:eastAsia="Calibri" w:hAnsi="Arial" w:cs="Arial"/>
          <w:b/>
          <w:kern w:val="2"/>
          <w:sz w:val="22"/>
          <w:szCs w:val="22"/>
          <w:lang w:eastAsia="en-US"/>
          <w14:ligatures w14:val="standardContextual"/>
        </w:rPr>
      </w:pPr>
      <w:r>
        <w:rPr>
          <w:rFonts w:ascii="Arial" w:eastAsia="Calibri" w:hAnsi="Arial" w:cs="Arial"/>
          <w:b/>
          <w:kern w:val="2"/>
          <w:sz w:val="22"/>
          <w:szCs w:val="22"/>
          <w:lang w:eastAsia="en-US"/>
          <w14:ligatures w14:val="standardContextual"/>
        </w:rPr>
        <w:t>1</w:t>
      </w:r>
      <w:r w:rsidR="002F3EC9">
        <w:rPr>
          <w:rFonts w:ascii="Arial" w:eastAsia="Calibri" w:hAnsi="Arial" w:cs="Arial"/>
          <w:b/>
          <w:kern w:val="2"/>
          <w:sz w:val="22"/>
          <w:szCs w:val="22"/>
          <w:lang w:eastAsia="en-US"/>
          <w14:ligatures w14:val="standardContextual"/>
        </w:rPr>
        <w:t>6</w:t>
      </w:r>
      <w:r>
        <w:rPr>
          <w:rFonts w:ascii="Arial" w:eastAsia="Calibri" w:hAnsi="Arial" w:cs="Arial"/>
          <w:b/>
          <w:kern w:val="2"/>
          <w:sz w:val="22"/>
          <w:szCs w:val="22"/>
          <w:lang w:eastAsia="en-US"/>
          <w14:ligatures w14:val="standardContextual"/>
        </w:rPr>
        <w:t xml:space="preserve">. </w:t>
      </w:r>
      <w:r w:rsidR="00682924" w:rsidRPr="00682924">
        <w:rPr>
          <w:rFonts w:ascii="Arial" w:eastAsia="Calibri" w:hAnsi="Arial" w:cs="Arial"/>
          <w:b/>
          <w:kern w:val="2"/>
          <w:sz w:val="22"/>
          <w:szCs w:val="22"/>
          <w:lang w:eastAsia="en-US"/>
          <w14:ligatures w14:val="standardContextual"/>
        </w:rPr>
        <w:t xml:space="preserve">HABITAT MANAGEMENT &amp; MONITORING PLAN </w:t>
      </w:r>
    </w:p>
    <w:p w14:paraId="41FB28A9" w14:textId="77777777" w:rsidR="00682924" w:rsidRPr="00682924" w:rsidRDefault="00682924" w:rsidP="00682924">
      <w:pPr>
        <w:rPr>
          <w:rFonts w:ascii="Arial" w:eastAsia="Calibri" w:hAnsi="Arial" w:cs="Arial"/>
          <w:b/>
          <w:kern w:val="2"/>
          <w:sz w:val="22"/>
          <w:szCs w:val="22"/>
          <w:lang w:eastAsia="en-US"/>
          <w14:ligatures w14:val="standardContextual"/>
        </w:rPr>
      </w:pPr>
    </w:p>
    <w:p w14:paraId="5B53B41C" w14:textId="77777777" w:rsidR="00682924" w:rsidRPr="00682924" w:rsidRDefault="00682924" w:rsidP="00682924">
      <w:pPr>
        <w:rPr>
          <w:rFonts w:ascii="Arial" w:eastAsia="Calibri" w:hAnsi="Arial" w:cs="Arial"/>
          <w:b/>
          <w:kern w:val="2"/>
          <w:sz w:val="22"/>
          <w:szCs w:val="22"/>
          <w:lang w:eastAsia="en-US"/>
          <w14:ligatures w14:val="standardContextual"/>
        </w:rPr>
      </w:pPr>
      <w:r w:rsidRPr="00682924">
        <w:rPr>
          <w:rFonts w:ascii="Arial" w:eastAsia="Aptos" w:hAnsi="Arial" w:cs="Arial"/>
          <w:kern w:val="2"/>
          <w:sz w:val="22"/>
          <w:szCs w:val="22"/>
          <w:lang w:eastAsia="en-US"/>
          <w14:ligatures w14:val="standardContextual"/>
        </w:rPr>
        <w:t>The development shall not commence until a Habitat Management and Monitoring Plan (the HMMP) has been submitted to, and approved in writing by, the local planning authority. The HMMP shall be prepared in accordance with the approved Biodiversity Gain Plan and include: </w:t>
      </w:r>
      <w:r w:rsidRPr="00682924">
        <w:rPr>
          <w:rFonts w:ascii="Arial" w:eastAsia="Aptos" w:hAnsi="Arial" w:cs="Arial"/>
          <w:kern w:val="2"/>
          <w:sz w:val="22"/>
          <w:szCs w:val="22"/>
          <w:lang w:eastAsia="en-US"/>
          <w14:ligatures w14:val="standardContextual"/>
        </w:rPr>
        <w:br/>
      </w:r>
      <w:r w:rsidRPr="00682924">
        <w:rPr>
          <w:rFonts w:ascii="Arial" w:eastAsia="Aptos" w:hAnsi="Arial" w:cs="Arial"/>
          <w:kern w:val="2"/>
          <w:sz w:val="22"/>
          <w:szCs w:val="22"/>
          <w:lang w:eastAsia="en-US"/>
          <w14:ligatures w14:val="standardContextual"/>
        </w:rPr>
        <w:br/>
        <w:t>a) a non-technical summary; </w:t>
      </w:r>
      <w:r w:rsidRPr="00682924">
        <w:rPr>
          <w:rFonts w:ascii="Arial" w:eastAsia="Aptos" w:hAnsi="Arial" w:cs="Arial"/>
          <w:kern w:val="2"/>
          <w:sz w:val="22"/>
          <w:szCs w:val="22"/>
          <w:lang w:eastAsia="en-US"/>
          <w14:ligatures w14:val="standardContextual"/>
        </w:rPr>
        <w:br/>
        <w:t>b) the roles and responsibilities of the people or organisation(s) delivering the HMMP; </w:t>
      </w:r>
      <w:r w:rsidRPr="00682924">
        <w:rPr>
          <w:rFonts w:ascii="Arial" w:eastAsia="Aptos" w:hAnsi="Arial" w:cs="Arial"/>
          <w:kern w:val="2"/>
          <w:sz w:val="22"/>
          <w:szCs w:val="22"/>
          <w:lang w:eastAsia="en-US"/>
          <w14:ligatures w14:val="standardContextual"/>
        </w:rPr>
        <w:br/>
        <w:t>c) the planned habitat creation and enhancement works to create or improve habitat to achieve the biodiversity net gain in accordance with the approved Biodiversity Gain Plan, including a timetable for its implementation and completion; </w:t>
      </w:r>
      <w:r w:rsidRPr="00682924">
        <w:rPr>
          <w:rFonts w:ascii="Arial" w:eastAsia="Aptos" w:hAnsi="Arial" w:cs="Arial"/>
          <w:kern w:val="2"/>
          <w:sz w:val="22"/>
          <w:szCs w:val="22"/>
          <w:lang w:eastAsia="en-US"/>
          <w14:ligatures w14:val="standardContextual"/>
        </w:rPr>
        <w:br/>
        <w:t>d) the management measures to maintain habitat in accordance with the approved Biodiversity Gain Plan for a period of 30 years from the completion of development; and </w:t>
      </w:r>
      <w:r w:rsidRPr="00682924">
        <w:rPr>
          <w:rFonts w:ascii="Arial" w:eastAsia="Aptos" w:hAnsi="Arial" w:cs="Arial"/>
          <w:kern w:val="2"/>
          <w:sz w:val="22"/>
          <w:szCs w:val="22"/>
          <w:lang w:eastAsia="en-US"/>
          <w14:ligatures w14:val="standardContextual"/>
        </w:rPr>
        <w:br/>
        <w:t>e) the monitoring methodology and frequency in respect of the created or enhanced habitat to be submitted to the local planning authority, </w:t>
      </w:r>
      <w:r w:rsidRPr="00682924">
        <w:rPr>
          <w:rFonts w:ascii="Arial" w:eastAsia="Aptos" w:hAnsi="Arial" w:cs="Arial"/>
          <w:kern w:val="2"/>
          <w:sz w:val="22"/>
          <w:szCs w:val="22"/>
          <w:lang w:eastAsia="en-US"/>
          <w14:ligatures w14:val="standardContextual"/>
        </w:rPr>
        <w:br/>
      </w:r>
      <w:r w:rsidRPr="00682924">
        <w:rPr>
          <w:rFonts w:ascii="Arial" w:eastAsia="Aptos" w:hAnsi="Arial" w:cs="Arial"/>
          <w:kern w:val="2"/>
          <w:sz w:val="22"/>
          <w:szCs w:val="22"/>
          <w:lang w:eastAsia="en-US"/>
          <w14:ligatures w14:val="standardContextual"/>
        </w:rPr>
        <w:br/>
        <w:t>The created and/or enhanced habitat specified in the approved HMMP shall be completed, managed and maintained in accordance with the approved HMMP.  </w:t>
      </w:r>
      <w:r w:rsidRPr="00682924">
        <w:rPr>
          <w:rFonts w:ascii="Arial" w:eastAsia="Aptos" w:hAnsi="Arial" w:cs="Arial"/>
          <w:kern w:val="2"/>
          <w:sz w:val="22"/>
          <w:szCs w:val="22"/>
          <w:lang w:eastAsia="en-US"/>
          <w14:ligatures w14:val="standardContextual"/>
        </w:rPr>
        <w:br/>
      </w:r>
      <w:r w:rsidRPr="00682924">
        <w:rPr>
          <w:rFonts w:ascii="Arial" w:eastAsia="Aptos" w:hAnsi="Arial" w:cs="Arial"/>
          <w:kern w:val="2"/>
          <w:sz w:val="22"/>
          <w:szCs w:val="22"/>
          <w:lang w:eastAsia="en-US"/>
          <w14:ligatures w14:val="standardContextual"/>
        </w:rPr>
        <w:br/>
        <w:t>Notice in writing shall be given to the Council when the: </w:t>
      </w:r>
      <w:r w:rsidRPr="00682924">
        <w:rPr>
          <w:rFonts w:ascii="Arial" w:eastAsia="Aptos" w:hAnsi="Arial" w:cs="Arial"/>
          <w:kern w:val="2"/>
          <w:sz w:val="22"/>
          <w:szCs w:val="22"/>
          <w:lang w:eastAsia="en-US"/>
          <w14:ligatures w14:val="standardContextual"/>
        </w:rPr>
        <w:br/>
        <w:t>a) HMMP has been implemented; and </w:t>
      </w:r>
      <w:r w:rsidRPr="00682924">
        <w:rPr>
          <w:rFonts w:ascii="Arial" w:eastAsia="Aptos" w:hAnsi="Arial" w:cs="Arial"/>
          <w:kern w:val="2"/>
          <w:sz w:val="22"/>
          <w:szCs w:val="22"/>
          <w:lang w:eastAsia="en-US"/>
          <w14:ligatures w14:val="standardContextual"/>
        </w:rPr>
        <w:br/>
        <w:t>b) habitat creation and enhancement works as set out in the HMMP have been completed. </w:t>
      </w:r>
      <w:r w:rsidRPr="00682924">
        <w:rPr>
          <w:rFonts w:ascii="Arial" w:eastAsia="Aptos" w:hAnsi="Arial" w:cs="Arial"/>
          <w:kern w:val="2"/>
          <w:sz w:val="22"/>
          <w:szCs w:val="22"/>
          <w:lang w:eastAsia="en-US"/>
          <w14:ligatures w14:val="standardContextual"/>
        </w:rPr>
        <w:br/>
      </w:r>
      <w:r w:rsidRPr="00682924">
        <w:rPr>
          <w:rFonts w:ascii="Arial" w:eastAsia="Aptos" w:hAnsi="Arial" w:cs="Arial"/>
          <w:kern w:val="2"/>
          <w:sz w:val="22"/>
          <w:szCs w:val="22"/>
          <w:lang w:eastAsia="en-US"/>
          <w14:ligatures w14:val="standardContextual"/>
        </w:rPr>
        <w:br/>
        <w:t>Monitoring reports shall be submitted to local planning authority in writing in accordance with the methodology and frequency specified in the approved HMMP. </w:t>
      </w:r>
      <w:r w:rsidRPr="00682924">
        <w:rPr>
          <w:rFonts w:ascii="Arial" w:eastAsia="Aptos" w:hAnsi="Arial" w:cs="Arial"/>
          <w:kern w:val="2"/>
          <w:sz w:val="22"/>
          <w:szCs w:val="22"/>
          <w:lang w:eastAsia="en-US"/>
          <w14:ligatures w14:val="standardContextual"/>
        </w:rPr>
        <w:br/>
      </w:r>
      <w:r w:rsidRPr="00682924">
        <w:rPr>
          <w:rFonts w:ascii="Arial" w:eastAsia="Aptos" w:hAnsi="Arial" w:cs="Arial"/>
          <w:kern w:val="2"/>
          <w:sz w:val="22"/>
          <w:szCs w:val="22"/>
          <w:lang w:eastAsia="en-US"/>
          <w14:ligatures w14:val="standardContextual"/>
        </w:rPr>
        <w:br/>
        <w:t>Reason: To ensure the development delivers a biodiversity net gain on site in accordance with Schedule 7A of the Town and Country Planning Act 1990 and policies G6 and G7 of the adopted Rochdale Core Strategy and JP-G8 of the adopted Places for Everyone Joint Development Plan.   </w:t>
      </w:r>
      <w:r w:rsidRPr="00682924">
        <w:rPr>
          <w:rFonts w:ascii="Arial" w:eastAsia="Aptos" w:hAnsi="Arial" w:cs="Arial"/>
          <w:kern w:val="2"/>
          <w:sz w:val="22"/>
          <w:szCs w:val="22"/>
          <w:lang w:eastAsia="en-US"/>
          <w14:ligatures w14:val="standardContextual"/>
        </w:rPr>
        <w:br/>
      </w:r>
      <w:r w:rsidRPr="00682924">
        <w:rPr>
          <w:rFonts w:ascii="Arial" w:eastAsia="Aptos" w:hAnsi="Arial" w:cs="Arial"/>
          <w:kern w:val="2"/>
          <w:sz w:val="22"/>
          <w:szCs w:val="22"/>
          <w:lang w:eastAsia="en-US"/>
          <w14:ligatures w14:val="standardContextual"/>
        </w:rPr>
        <w:br/>
        <w:t xml:space="preserve">Reason for Pre-commencement: The HMMP will be required as part of the </w:t>
      </w:r>
      <w:r w:rsidRPr="00682924">
        <w:rPr>
          <w:rFonts w:ascii="Arial" w:eastAsia="Aptos" w:hAnsi="Arial" w:cs="Arial"/>
          <w:kern w:val="2"/>
          <w:sz w:val="22"/>
          <w:szCs w:val="22"/>
          <w:lang w:eastAsia="en-US"/>
          <w14:ligatures w14:val="standardContextual"/>
        </w:rPr>
        <w:lastRenderedPageBreak/>
        <w:t>arrangements to be approved under the statutory BNG condition which requires submission of the Biodiversity Gain Plan prior to commencement of development.</w:t>
      </w:r>
    </w:p>
    <w:p w14:paraId="44FEF0A0" w14:textId="77777777" w:rsidR="00682924" w:rsidRPr="00682924" w:rsidRDefault="00682924" w:rsidP="00682924">
      <w:pPr>
        <w:jc w:val="both"/>
        <w:textAlignment w:val="baseline"/>
        <w:rPr>
          <w:rFonts w:ascii="Arial" w:hAnsi="Arial" w:cs="Arial"/>
          <w:b/>
          <w:bCs/>
          <w:sz w:val="22"/>
          <w:szCs w:val="22"/>
        </w:rPr>
      </w:pPr>
    </w:p>
    <w:p w14:paraId="0361F2BC" w14:textId="7B04DA2F" w:rsidR="00682924" w:rsidRPr="00682924" w:rsidRDefault="004A0DCD" w:rsidP="00682924">
      <w:pPr>
        <w:jc w:val="both"/>
        <w:textAlignment w:val="baseline"/>
        <w:rPr>
          <w:rFonts w:ascii="Arial" w:eastAsia="Calibri" w:hAnsi="Arial"/>
          <w:sz w:val="22"/>
          <w:szCs w:val="22"/>
        </w:rPr>
      </w:pPr>
      <w:r>
        <w:rPr>
          <w:rFonts w:ascii="Arial" w:hAnsi="Arial" w:cs="Arial"/>
          <w:b/>
          <w:bCs/>
          <w:sz w:val="22"/>
          <w:szCs w:val="22"/>
        </w:rPr>
        <w:t>1</w:t>
      </w:r>
      <w:r w:rsidR="002F3EC9">
        <w:rPr>
          <w:rFonts w:ascii="Arial" w:hAnsi="Arial" w:cs="Arial"/>
          <w:b/>
          <w:bCs/>
          <w:sz w:val="22"/>
          <w:szCs w:val="22"/>
        </w:rPr>
        <w:t>7</w:t>
      </w:r>
      <w:r>
        <w:rPr>
          <w:rFonts w:ascii="Arial" w:hAnsi="Arial" w:cs="Arial"/>
          <w:b/>
          <w:bCs/>
          <w:sz w:val="22"/>
          <w:szCs w:val="22"/>
        </w:rPr>
        <w:t xml:space="preserve">. </w:t>
      </w:r>
      <w:r w:rsidR="00682924" w:rsidRPr="00682924">
        <w:rPr>
          <w:rFonts w:ascii="Arial" w:hAnsi="Arial" w:cs="Arial"/>
          <w:b/>
          <w:bCs/>
          <w:sz w:val="22"/>
          <w:szCs w:val="22"/>
        </w:rPr>
        <w:t xml:space="preserve">VEHICLE PARKING </w:t>
      </w:r>
    </w:p>
    <w:p w14:paraId="5FA9CA25" w14:textId="77777777" w:rsidR="00682924" w:rsidRPr="00682924" w:rsidRDefault="00682924" w:rsidP="00682924">
      <w:pPr>
        <w:jc w:val="both"/>
        <w:textAlignment w:val="baseline"/>
        <w:rPr>
          <w:rFonts w:ascii="Segoe UI" w:hAnsi="Segoe UI" w:cs="Segoe UI"/>
          <w:sz w:val="22"/>
          <w:szCs w:val="22"/>
        </w:rPr>
      </w:pPr>
    </w:p>
    <w:p w14:paraId="0FBCE1F5" w14:textId="6A5E114B" w:rsidR="00682924" w:rsidRPr="00682924" w:rsidRDefault="00682924" w:rsidP="00682924">
      <w:pPr>
        <w:jc w:val="both"/>
        <w:textAlignment w:val="baseline"/>
        <w:rPr>
          <w:rFonts w:ascii="Arial" w:hAnsi="Arial" w:cs="Arial"/>
          <w:sz w:val="22"/>
          <w:szCs w:val="22"/>
        </w:rPr>
      </w:pPr>
      <w:r w:rsidRPr="00682924">
        <w:rPr>
          <w:rFonts w:ascii="Arial" w:hAnsi="Arial" w:cs="Arial"/>
          <w:sz w:val="22"/>
          <w:szCs w:val="22"/>
        </w:rPr>
        <w:t xml:space="preserve">The dwellings hereby permitted shall not be occupied until all vehicle parking space(s) have been provided in accordance with the plans hereby approved. </w:t>
      </w:r>
    </w:p>
    <w:p w14:paraId="5C3538C9" w14:textId="77777777" w:rsidR="00682924" w:rsidRPr="00682924" w:rsidRDefault="00682924" w:rsidP="00682924">
      <w:pPr>
        <w:jc w:val="both"/>
        <w:textAlignment w:val="baseline"/>
        <w:rPr>
          <w:rFonts w:ascii="Segoe UI" w:hAnsi="Segoe UI" w:cs="Segoe UI"/>
          <w:sz w:val="22"/>
          <w:szCs w:val="22"/>
        </w:rPr>
      </w:pPr>
      <w:r w:rsidRPr="00682924">
        <w:rPr>
          <w:rFonts w:ascii="Arial" w:eastAsia="Calibri" w:hAnsi="Arial"/>
          <w:sz w:val="22"/>
          <w:szCs w:val="22"/>
        </w:rPr>
        <w:t> </w:t>
      </w:r>
    </w:p>
    <w:p w14:paraId="00D06D7C" w14:textId="77777777" w:rsidR="00682924" w:rsidRPr="00682924" w:rsidRDefault="00682924" w:rsidP="00682924">
      <w:pPr>
        <w:jc w:val="both"/>
        <w:textAlignment w:val="baseline"/>
        <w:rPr>
          <w:rFonts w:ascii="Segoe UI" w:hAnsi="Segoe UI" w:cs="Segoe UI"/>
          <w:sz w:val="22"/>
          <w:szCs w:val="22"/>
        </w:rPr>
      </w:pPr>
      <w:r w:rsidRPr="00682924">
        <w:rPr>
          <w:rFonts w:ascii="Arial" w:hAnsi="Arial" w:cs="Arial"/>
          <w:sz w:val="22"/>
          <w:szCs w:val="22"/>
        </w:rPr>
        <w:t>Reason: In order to ensure there is adequate provision for vehicles to be parked and adequate turning and servicing provision clear of the highway in order to comply with Policy T2 of the adopted Rochdale Core Strategy, Policy JP-C8 of PfE and the requirements of the National Planning Policy Framework.</w:t>
      </w:r>
      <w:r w:rsidRPr="00682924">
        <w:rPr>
          <w:rFonts w:ascii="Arial" w:eastAsia="Calibri" w:hAnsi="Arial"/>
          <w:sz w:val="22"/>
          <w:szCs w:val="22"/>
        </w:rPr>
        <w:t> </w:t>
      </w:r>
    </w:p>
    <w:p w14:paraId="724C77D7" w14:textId="38165A6E" w:rsidR="00682924" w:rsidRPr="00682924" w:rsidRDefault="00682924" w:rsidP="00682924">
      <w:pPr>
        <w:jc w:val="both"/>
        <w:rPr>
          <w:rFonts w:ascii="Arial" w:eastAsia="Calibri" w:hAnsi="Arial" w:cs="Arial"/>
          <w:b/>
          <w:sz w:val="22"/>
          <w:szCs w:val="22"/>
          <w:lang w:eastAsia="en-US"/>
        </w:rPr>
      </w:pPr>
      <w:r w:rsidRPr="00682924">
        <w:rPr>
          <w:rFonts w:ascii="Arial" w:eastAsia="Calibri" w:hAnsi="Arial" w:cs="Arial"/>
          <w:b/>
          <w:sz w:val="22"/>
          <w:szCs w:val="22"/>
          <w:lang w:eastAsia="en-US"/>
        </w:rPr>
        <w:t xml:space="preserve"> </w:t>
      </w:r>
    </w:p>
    <w:p w14:paraId="7A9E68D1" w14:textId="6ED13152" w:rsidR="00682924" w:rsidRPr="00682924" w:rsidRDefault="002F3EC9" w:rsidP="00682924">
      <w:pPr>
        <w:jc w:val="both"/>
        <w:rPr>
          <w:rFonts w:ascii="Arial" w:eastAsia="Calibri" w:hAnsi="Arial" w:cs="Arial"/>
          <w:b/>
          <w:sz w:val="22"/>
          <w:szCs w:val="22"/>
          <w:lang w:eastAsia="en-US"/>
        </w:rPr>
      </w:pPr>
      <w:r>
        <w:rPr>
          <w:rFonts w:ascii="Arial" w:eastAsia="Calibri" w:hAnsi="Arial" w:cs="Arial"/>
          <w:b/>
          <w:sz w:val="22"/>
          <w:szCs w:val="22"/>
          <w:lang w:eastAsia="en-US"/>
        </w:rPr>
        <w:t>18</w:t>
      </w:r>
      <w:r w:rsidR="004A0DCD">
        <w:rPr>
          <w:rFonts w:ascii="Arial" w:eastAsia="Calibri" w:hAnsi="Arial" w:cs="Arial"/>
          <w:b/>
          <w:sz w:val="22"/>
          <w:szCs w:val="22"/>
          <w:lang w:eastAsia="en-US"/>
        </w:rPr>
        <w:t xml:space="preserve">. </w:t>
      </w:r>
      <w:r w:rsidR="00682924" w:rsidRPr="00682924">
        <w:rPr>
          <w:rFonts w:ascii="Arial" w:eastAsia="Calibri" w:hAnsi="Arial" w:cs="Arial"/>
          <w:b/>
          <w:sz w:val="22"/>
          <w:szCs w:val="22"/>
          <w:lang w:eastAsia="en-US"/>
        </w:rPr>
        <w:t xml:space="preserve">SITE INVESTIGATION AND ASSESSMENT </w:t>
      </w:r>
    </w:p>
    <w:p w14:paraId="2A28018E" w14:textId="77777777" w:rsidR="00682924" w:rsidRPr="00682924" w:rsidRDefault="00682924" w:rsidP="00682924">
      <w:pPr>
        <w:jc w:val="both"/>
        <w:rPr>
          <w:rFonts w:ascii="Calibri" w:eastAsia="Calibri" w:hAnsi="Calibri" w:cs="Calibri"/>
          <w:b/>
          <w:bCs/>
          <w:sz w:val="22"/>
          <w:szCs w:val="22"/>
          <w:lang w:eastAsia="en-US"/>
        </w:rPr>
      </w:pPr>
    </w:p>
    <w:p w14:paraId="5BD06027" w14:textId="77777777" w:rsidR="00682924" w:rsidRPr="00682924" w:rsidRDefault="00682924" w:rsidP="00682924">
      <w:pPr>
        <w:jc w:val="both"/>
        <w:rPr>
          <w:rFonts w:ascii="Arial" w:eastAsia="Calibri" w:hAnsi="Arial" w:cs="Arial"/>
          <w:sz w:val="22"/>
          <w:szCs w:val="22"/>
          <w:lang w:eastAsia="en-US"/>
        </w:rPr>
      </w:pPr>
      <w:r w:rsidRPr="00682924">
        <w:rPr>
          <w:rFonts w:ascii="Arial" w:hAnsi="Arial" w:cs="Arial"/>
          <w:bCs/>
          <w:sz w:val="22"/>
          <w:szCs w:val="22"/>
          <w:lang w:val="en-US"/>
        </w:rPr>
        <w:t xml:space="preserve">No development shall take place until an </w:t>
      </w:r>
      <w:r w:rsidRPr="00682924">
        <w:rPr>
          <w:rFonts w:ascii="Arial" w:eastAsia="Calibri" w:hAnsi="Arial" w:cs="Arial"/>
          <w:sz w:val="22"/>
          <w:szCs w:val="22"/>
          <w:lang w:eastAsia="en-US"/>
        </w:rPr>
        <w:t xml:space="preserve">investigation and risk assessment (in addition to any assessment provided with the planning application) has been submitted to and approved in writing by the Local Planning Authority.  The assessment shall investigate the nature and extent of any contamination on the site (whether or not it originates on the site).  The assessment shall be undertaken by competent persons and a written report of the findings submitted to and approved in writing by the Local Planning Authority before any development takes place.  </w:t>
      </w:r>
    </w:p>
    <w:p w14:paraId="6405A184" w14:textId="77777777" w:rsidR="00682924" w:rsidRPr="00682924" w:rsidRDefault="00682924" w:rsidP="00682924">
      <w:pPr>
        <w:jc w:val="both"/>
        <w:rPr>
          <w:rFonts w:ascii="Arial" w:eastAsia="Calibri" w:hAnsi="Arial" w:cs="Arial"/>
          <w:sz w:val="22"/>
          <w:szCs w:val="22"/>
          <w:lang w:eastAsia="en-US"/>
        </w:rPr>
      </w:pPr>
    </w:p>
    <w:p w14:paraId="47122DA1" w14:textId="77777777" w:rsidR="00682924" w:rsidRPr="00682924" w:rsidRDefault="00682924" w:rsidP="00682924">
      <w:pPr>
        <w:jc w:val="both"/>
        <w:rPr>
          <w:rFonts w:ascii="Arial" w:eastAsia="Calibri" w:hAnsi="Arial" w:cs="Arial"/>
          <w:sz w:val="22"/>
          <w:szCs w:val="22"/>
          <w:lang w:eastAsia="en-US"/>
        </w:rPr>
      </w:pPr>
      <w:r w:rsidRPr="00682924">
        <w:rPr>
          <w:rFonts w:ascii="Arial" w:eastAsia="Calibri" w:hAnsi="Arial" w:cs="Arial"/>
          <w:sz w:val="22"/>
          <w:szCs w:val="22"/>
          <w:lang w:eastAsia="en-US"/>
        </w:rPr>
        <w:t>The submitted report shall include:</w:t>
      </w:r>
    </w:p>
    <w:p w14:paraId="1F6D49D0" w14:textId="77777777" w:rsidR="00682924" w:rsidRPr="00682924" w:rsidRDefault="00682924" w:rsidP="00682924">
      <w:pPr>
        <w:jc w:val="both"/>
        <w:rPr>
          <w:rFonts w:ascii="Arial" w:eastAsia="Calibri" w:hAnsi="Arial" w:cs="Arial"/>
          <w:sz w:val="22"/>
          <w:szCs w:val="22"/>
          <w:lang w:eastAsia="en-US"/>
        </w:rPr>
      </w:pPr>
    </w:p>
    <w:p w14:paraId="3EB57F9D" w14:textId="77777777" w:rsidR="00682924" w:rsidRPr="00682924" w:rsidRDefault="00682924" w:rsidP="00682924">
      <w:pPr>
        <w:numPr>
          <w:ilvl w:val="0"/>
          <w:numId w:val="25"/>
        </w:numPr>
        <w:spacing w:after="160" w:line="259" w:lineRule="auto"/>
        <w:jc w:val="both"/>
        <w:rPr>
          <w:rFonts w:ascii="Arial" w:eastAsia="Calibri" w:hAnsi="Arial" w:cs="Arial"/>
          <w:sz w:val="22"/>
          <w:szCs w:val="22"/>
          <w:lang w:eastAsia="en-US"/>
        </w:rPr>
      </w:pPr>
      <w:r w:rsidRPr="00682924">
        <w:rPr>
          <w:rFonts w:ascii="Arial" w:eastAsia="Calibri" w:hAnsi="Arial" w:cs="Arial"/>
          <w:sz w:val="22"/>
          <w:szCs w:val="22"/>
          <w:lang w:eastAsia="en-US"/>
        </w:rPr>
        <w:t>a survey of the extent, scale and nature of contamination</w:t>
      </w:r>
    </w:p>
    <w:p w14:paraId="53ED75B6" w14:textId="77777777" w:rsidR="00682924" w:rsidRPr="00682924" w:rsidRDefault="00682924" w:rsidP="00682924">
      <w:pPr>
        <w:numPr>
          <w:ilvl w:val="0"/>
          <w:numId w:val="25"/>
        </w:numPr>
        <w:spacing w:after="160" w:line="259" w:lineRule="auto"/>
        <w:jc w:val="both"/>
        <w:rPr>
          <w:rFonts w:ascii="Arial" w:eastAsia="Calibri" w:hAnsi="Arial" w:cs="Arial"/>
          <w:sz w:val="22"/>
          <w:szCs w:val="22"/>
          <w:lang w:eastAsia="en-US"/>
        </w:rPr>
      </w:pPr>
      <w:r w:rsidRPr="00682924">
        <w:rPr>
          <w:rFonts w:ascii="Arial" w:eastAsia="Calibri" w:hAnsi="Arial" w:cs="Arial"/>
          <w:sz w:val="22"/>
          <w:szCs w:val="22"/>
          <w:lang w:eastAsia="en-US"/>
        </w:rPr>
        <w:t>an assessment of the potential risks to:</w:t>
      </w:r>
    </w:p>
    <w:p w14:paraId="57C9B27D" w14:textId="77777777" w:rsidR="00682924" w:rsidRPr="00682924" w:rsidRDefault="00682924" w:rsidP="00682924">
      <w:pPr>
        <w:numPr>
          <w:ilvl w:val="0"/>
          <w:numId w:val="26"/>
        </w:numPr>
        <w:spacing w:after="160" w:line="259" w:lineRule="auto"/>
        <w:ind w:firstLine="54"/>
        <w:jc w:val="both"/>
        <w:rPr>
          <w:rFonts w:ascii="Arial" w:eastAsia="Calibri" w:hAnsi="Arial" w:cs="Arial"/>
          <w:sz w:val="22"/>
          <w:szCs w:val="22"/>
          <w:lang w:eastAsia="en-US"/>
        </w:rPr>
      </w:pPr>
      <w:r w:rsidRPr="00682924">
        <w:rPr>
          <w:rFonts w:ascii="Arial" w:eastAsia="Calibri" w:hAnsi="Arial" w:cs="Arial"/>
          <w:sz w:val="22"/>
          <w:szCs w:val="22"/>
          <w:lang w:eastAsia="en-US"/>
        </w:rPr>
        <w:t>human health,</w:t>
      </w:r>
    </w:p>
    <w:p w14:paraId="6FD14A69" w14:textId="77777777" w:rsidR="00682924" w:rsidRPr="00682924" w:rsidRDefault="00682924" w:rsidP="00682924">
      <w:pPr>
        <w:numPr>
          <w:ilvl w:val="0"/>
          <w:numId w:val="26"/>
        </w:numPr>
        <w:spacing w:after="160" w:line="259" w:lineRule="auto"/>
        <w:ind w:firstLine="54"/>
        <w:jc w:val="both"/>
        <w:rPr>
          <w:rFonts w:ascii="Arial" w:eastAsia="Calibri" w:hAnsi="Arial" w:cs="Arial"/>
          <w:sz w:val="22"/>
          <w:szCs w:val="22"/>
          <w:lang w:eastAsia="en-US"/>
        </w:rPr>
      </w:pPr>
      <w:r w:rsidRPr="00682924">
        <w:rPr>
          <w:rFonts w:ascii="Arial" w:eastAsia="Calibri" w:hAnsi="Arial" w:cs="Arial"/>
          <w:sz w:val="22"/>
          <w:szCs w:val="22"/>
          <w:lang w:eastAsia="en-US"/>
        </w:rPr>
        <w:t>property (existing or proposed) including buildings, crops, livestock, pets, woodland, and service lines and pipes,</w:t>
      </w:r>
    </w:p>
    <w:p w14:paraId="4B2098A7" w14:textId="77777777" w:rsidR="00682924" w:rsidRPr="00682924" w:rsidRDefault="00682924" w:rsidP="00682924">
      <w:pPr>
        <w:numPr>
          <w:ilvl w:val="0"/>
          <w:numId w:val="26"/>
        </w:numPr>
        <w:spacing w:after="160" w:line="259" w:lineRule="auto"/>
        <w:ind w:firstLine="54"/>
        <w:jc w:val="both"/>
        <w:rPr>
          <w:rFonts w:ascii="Arial" w:eastAsia="Calibri" w:hAnsi="Arial" w:cs="Arial"/>
          <w:sz w:val="22"/>
          <w:szCs w:val="22"/>
          <w:lang w:eastAsia="en-US"/>
        </w:rPr>
      </w:pPr>
      <w:r w:rsidRPr="00682924">
        <w:rPr>
          <w:rFonts w:ascii="Arial" w:eastAsia="Calibri" w:hAnsi="Arial" w:cs="Arial"/>
          <w:sz w:val="22"/>
          <w:szCs w:val="22"/>
          <w:lang w:eastAsia="en-US"/>
        </w:rPr>
        <w:t>adjoining land,</w:t>
      </w:r>
    </w:p>
    <w:p w14:paraId="3C8D17E8" w14:textId="77777777" w:rsidR="00682924" w:rsidRPr="00682924" w:rsidRDefault="00682924" w:rsidP="00682924">
      <w:pPr>
        <w:numPr>
          <w:ilvl w:val="0"/>
          <w:numId w:val="26"/>
        </w:numPr>
        <w:spacing w:after="160" w:line="259" w:lineRule="auto"/>
        <w:ind w:firstLine="54"/>
        <w:jc w:val="both"/>
        <w:rPr>
          <w:rFonts w:ascii="Arial" w:eastAsia="Calibri" w:hAnsi="Arial" w:cs="Arial"/>
          <w:sz w:val="22"/>
          <w:szCs w:val="22"/>
          <w:lang w:eastAsia="en-US"/>
        </w:rPr>
      </w:pPr>
      <w:proofErr w:type="spellStart"/>
      <w:r w:rsidRPr="00682924">
        <w:rPr>
          <w:rFonts w:ascii="Arial" w:eastAsia="Calibri" w:hAnsi="Arial" w:cs="Arial"/>
          <w:sz w:val="22"/>
          <w:szCs w:val="22"/>
          <w:lang w:eastAsia="en-US"/>
        </w:rPr>
        <w:t>groundwaters</w:t>
      </w:r>
      <w:proofErr w:type="spellEnd"/>
      <w:r w:rsidRPr="00682924">
        <w:rPr>
          <w:rFonts w:ascii="Arial" w:eastAsia="Calibri" w:hAnsi="Arial" w:cs="Arial"/>
          <w:sz w:val="22"/>
          <w:szCs w:val="22"/>
          <w:lang w:eastAsia="en-US"/>
        </w:rPr>
        <w:t xml:space="preserve"> and surface waters,</w:t>
      </w:r>
    </w:p>
    <w:p w14:paraId="0BDB05F0" w14:textId="77777777" w:rsidR="00682924" w:rsidRPr="00682924" w:rsidRDefault="00682924" w:rsidP="00682924">
      <w:pPr>
        <w:numPr>
          <w:ilvl w:val="0"/>
          <w:numId w:val="26"/>
        </w:numPr>
        <w:spacing w:after="160" w:line="259" w:lineRule="auto"/>
        <w:ind w:firstLine="54"/>
        <w:jc w:val="both"/>
        <w:rPr>
          <w:rFonts w:ascii="Arial" w:eastAsia="Calibri" w:hAnsi="Arial" w:cs="Arial"/>
          <w:sz w:val="22"/>
          <w:szCs w:val="22"/>
          <w:lang w:eastAsia="en-US"/>
        </w:rPr>
      </w:pPr>
      <w:r w:rsidRPr="00682924">
        <w:rPr>
          <w:rFonts w:ascii="Arial" w:eastAsia="Calibri" w:hAnsi="Arial" w:cs="Arial"/>
          <w:sz w:val="22"/>
          <w:szCs w:val="22"/>
          <w:lang w:eastAsia="en-US"/>
        </w:rPr>
        <w:t>ecological systems,</w:t>
      </w:r>
    </w:p>
    <w:p w14:paraId="6C7F75D1" w14:textId="77777777" w:rsidR="00682924" w:rsidRPr="00682924" w:rsidRDefault="00682924" w:rsidP="00682924">
      <w:pPr>
        <w:numPr>
          <w:ilvl w:val="0"/>
          <w:numId w:val="26"/>
        </w:numPr>
        <w:spacing w:after="160" w:line="259" w:lineRule="auto"/>
        <w:ind w:firstLine="54"/>
        <w:jc w:val="both"/>
        <w:rPr>
          <w:rFonts w:ascii="Arial" w:eastAsia="Calibri" w:hAnsi="Arial" w:cs="Arial"/>
          <w:sz w:val="22"/>
          <w:szCs w:val="22"/>
          <w:lang w:eastAsia="en-US"/>
        </w:rPr>
      </w:pPr>
      <w:r w:rsidRPr="00682924">
        <w:rPr>
          <w:rFonts w:ascii="Arial" w:eastAsia="Calibri" w:hAnsi="Arial" w:cs="Arial"/>
          <w:sz w:val="22"/>
          <w:szCs w:val="22"/>
          <w:lang w:eastAsia="en-US"/>
        </w:rPr>
        <w:t>archaeological sites and ancient monuments;</w:t>
      </w:r>
    </w:p>
    <w:p w14:paraId="70D7C484" w14:textId="77777777" w:rsidR="00682924" w:rsidRPr="00682924" w:rsidRDefault="00682924" w:rsidP="00682924">
      <w:pPr>
        <w:numPr>
          <w:ilvl w:val="0"/>
          <w:numId w:val="25"/>
        </w:numPr>
        <w:spacing w:after="160" w:line="259" w:lineRule="auto"/>
        <w:jc w:val="both"/>
        <w:rPr>
          <w:rFonts w:ascii="Arial" w:eastAsia="Calibri" w:hAnsi="Arial" w:cs="Arial"/>
          <w:sz w:val="22"/>
          <w:szCs w:val="22"/>
          <w:lang w:eastAsia="en-US"/>
        </w:rPr>
      </w:pPr>
      <w:r w:rsidRPr="00682924">
        <w:rPr>
          <w:rFonts w:ascii="Arial" w:eastAsia="Calibri" w:hAnsi="Arial" w:cs="Arial"/>
          <w:sz w:val="22"/>
          <w:szCs w:val="22"/>
          <w:lang w:eastAsia="en-US"/>
        </w:rPr>
        <w:t>where unacceptable risks are identified, an appraisal of remedial options and proposal of the preferred option(s)</w:t>
      </w:r>
    </w:p>
    <w:p w14:paraId="209AE3E2" w14:textId="77777777" w:rsidR="00682924" w:rsidRPr="00682924" w:rsidRDefault="00682924" w:rsidP="00682924">
      <w:pPr>
        <w:jc w:val="both"/>
        <w:rPr>
          <w:rFonts w:ascii="Arial" w:eastAsia="Calibri" w:hAnsi="Arial" w:cs="Arial"/>
          <w:sz w:val="22"/>
          <w:szCs w:val="22"/>
          <w:lang w:eastAsia="en-US"/>
        </w:rPr>
      </w:pPr>
    </w:p>
    <w:p w14:paraId="7125062D" w14:textId="77777777" w:rsidR="00682924" w:rsidRPr="00682924" w:rsidRDefault="00682924" w:rsidP="004A0DCD">
      <w:pPr>
        <w:ind w:left="720" w:hanging="720"/>
        <w:jc w:val="both"/>
        <w:rPr>
          <w:rFonts w:ascii="Arial" w:hAnsi="Arial" w:cs="Arial"/>
          <w:bCs/>
          <w:sz w:val="22"/>
          <w:szCs w:val="22"/>
          <w:lang w:val="en-US"/>
        </w:rPr>
      </w:pPr>
      <w:r w:rsidRPr="00682924">
        <w:rPr>
          <w:rFonts w:ascii="Arial" w:hAnsi="Arial" w:cs="Arial"/>
          <w:bCs/>
          <w:sz w:val="22"/>
          <w:szCs w:val="22"/>
          <w:lang w:val="en-US"/>
        </w:rPr>
        <w:t xml:space="preserve">The development shall thereafter be carried out in full accordance with the duly approved </w:t>
      </w:r>
    </w:p>
    <w:p w14:paraId="65575F62" w14:textId="77777777" w:rsidR="004A0DCD" w:rsidRDefault="00682924" w:rsidP="004A0DCD">
      <w:pPr>
        <w:ind w:left="720" w:hanging="720"/>
        <w:jc w:val="both"/>
        <w:rPr>
          <w:rFonts w:ascii="Arial" w:hAnsi="Arial" w:cs="Arial"/>
          <w:bCs/>
          <w:sz w:val="22"/>
          <w:szCs w:val="22"/>
          <w:lang w:val="en-US"/>
        </w:rPr>
      </w:pPr>
      <w:proofErr w:type="gramStart"/>
      <w:r w:rsidRPr="00682924">
        <w:rPr>
          <w:rFonts w:ascii="Arial" w:hAnsi="Arial" w:cs="Arial"/>
          <w:bCs/>
          <w:sz w:val="22"/>
          <w:szCs w:val="22"/>
          <w:lang w:val="en-US"/>
        </w:rPr>
        <w:t>remediation</w:t>
      </w:r>
      <w:proofErr w:type="gramEnd"/>
      <w:r w:rsidRPr="00682924">
        <w:rPr>
          <w:rFonts w:ascii="Arial" w:hAnsi="Arial" w:cs="Arial"/>
          <w:bCs/>
          <w:sz w:val="22"/>
          <w:szCs w:val="22"/>
          <w:lang w:val="en-US"/>
        </w:rPr>
        <w:t xml:space="preserve"> strategy and a verification report submitted to and approved in writing by the </w:t>
      </w:r>
    </w:p>
    <w:p w14:paraId="04DC50BB" w14:textId="63F3180D" w:rsidR="00682924" w:rsidRPr="00682924" w:rsidRDefault="00682924" w:rsidP="004A0DCD">
      <w:pPr>
        <w:ind w:left="720" w:hanging="720"/>
        <w:jc w:val="both"/>
        <w:rPr>
          <w:rFonts w:ascii="Arial" w:hAnsi="Arial" w:cs="Arial"/>
          <w:bCs/>
          <w:sz w:val="22"/>
          <w:szCs w:val="22"/>
          <w:lang w:val="en-US"/>
        </w:rPr>
      </w:pPr>
      <w:r w:rsidRPr="00682924">
        <w:rPr>
          <w:rFonts w:ascii="Arial" w:hAnsi="Arial" w:cs="Arial"/>
          <w:bCs/>
          <w:sz w:val="22"/>
          <w:szCs w:val="22"/>
          <w:lang w:val="en-US"/>
        </w:rPr>
        <w:t xml:space="preserve">Local Planning Authority before any of the buildings hereby approved are first occupied. </w:t>
      </w:r>
      <w:r w:rsidRPr="00682924">
        <w:rPr>
          <w:rFonts w:ascii="Arial" w:hAnsi="Arial" w:cs="Arial"/>
          <w:bCs/>
          <w:sz w:val="22"/>
          <w:szCs w:val="22"/>
          <w:lang w:val="en-US"/>
        </w:rPr>
        <w:tab/>
      </w:r>
      <w:r w:rsidRPr="00682924">
        <w:rPr>
          <w:rFonts w:ascii="Arial" w:hAnsi="Arial" w:cs="Arial"/>
          <w:bCs/>
          <w:sz w:val="22"/>
          <w:szCs w:val="22"/>
          <w:lang w:val="en-US"/>
        </w:rPr>
        <w:tab/>
      </w:r>
      <w:r w:rsidRPr="00682924">
        <w:rPr>
          <w:rFonts w:ascii="Arial" w:hAnsi="Arial" w:cs="Arial"/>
          <w:bCs/>
          <w:sz w:val="22"/>
          <w:szCs w:val="22"/>
          <w:lang w:val="en-US"/>
        </w:rPr>
        <w:tab/>
      </w:r>
    </w:p>
    <w:p w14:paraId="01C9DBA7" w14:textId="77777777" w:rsidR="004A0DCD" w:rsidRDefault="00682924" w:rsidP="004A0DCD">
      <w:pPr>
        <w:ind w:left="720" w:hanging="720"/>
        <w:jc w:val="both"/>
        <w:rPr>
          <w:rFonts w:ascii="Arial" w:hAnsi="Arial" w:cs="Arial"/>
          <w:bCs/>
          <w:sz w:val="22"/>
          <w:szCs w:val="22"/>
          <w:lang w:val="en-US"/>
        </w:rPr>
      </w:pPr>
      <w:r w:rsidRPr="00682924">
        <w:rPr>
          <w:rFonts w:ascii="Arial" w:hAnsi="Arial" w:cs="Arial"/>
          <w:bCs/>
          <w:sz w:val="22"/>
          <w:szCs w:val="22"/>
          <w:lang w:val="en-US"/>
        </w:rPr>
        <w:t xml:space="preserve">Reason: To ensure the safe development of the site in the interests of the amenity of </w:t>
      </w:r>
    </w:p>
    <w:p w14:paraId="5E3A0F1E" w14:textId="77777777" w:rsidR="004A0DCD" w:rsidRDefault="00682924" w:rsidP="004A0DCD">
      <w:pPr>
        <w:ind w:left="720" w:hanging="720"/>
        <w:jc w:val="both"/>
        <w:rPr>
          <w:rFonts w:ascii="Arial" w:hAnsi="Arial" w:cs="Arial"/>
          <w:bCs/>
          <w:sz w:val="22"/>
          <w:szCs w:val="22"/>
          <w:lang w:val="en-US"/>
        </w:rPr>
      </w:pPr>
      <w:proofErr w:type="gramStart"/>
      <w:r w:rsidRPr="00682924">
        <w:rPr>
          <w:rFonts w:ascii="Arial" w:hAnsi="Arial" w:cs="Arial"/>
          <w:bCs/>
          <w:sz w:val="22"/>
          <w:szCs w:val="22"/>
          <w:lang w:val="en-US"/>
        </w:rPr>
        <w:t>future</w:t>
      </w:r>
      <w:proofErr w:type="gramEnd"/>
      <w:r w:rsidRPr="00682924">
        <w:rPr>
          <w:rFonts w:ascii="Arial" w:hAnsi="Arial" w:cs="Arial"/>
          <w:bCs/>
          <w:sz w:val="22"/>
          <w:szCs w:val="22"/>
          <w:lang w:val="en-US"/>
        </w:rPr>
        <w:t xml:space="preserve"> occupiers in accordance with Policy G9 of the adopted Rochdale Core Strategy </w:t>
      </w:r>
    </w:p>
    <w:p w14:paraId="3159D96C" w14:textId="7462DF84" w:rsidR="00682924" w:rsidRPr="00682924" w:rsidRDefault="00682924" w:rsidP="004A0DCD">
      <w:pPr>
        <w:ind w:left="720" w:hanging="720"/>
        <w:jc w:val="both"/>
        <w:rPr>
          <w:rFonts w:ascii="Arial" w:hAnsi="Arial" w:cs="Arial"/>
          <w:bCs/>
          <w:sz w:val="22"/>
          <w:szCs w:val="22"/>
          <w:lang w:val="en-US"/>
        </w:rPr>
      </w:pPr>
      <w:proofErr w:type="gramStart"/>
      <w:r w:rsidRPr="00682924">
        <w:rPr>
          <w:rFonts w:ascii="Arial" w:hAnsi="Arial" w:cs="Arial"/>
          <w:bCs/>
          <w:sz w:val="22"/>
          <w:szCs w:val="22"/>
          <w:lang w:val="en-US"/>
        </w:rPr>
        <w:t>and</w:t>
      </w:r>
      <w:proofErr w:type="gramEnd"/>
      <w:r w:rsidRPr="00682924">
        <w:rPr>
          <w:rFonts w:ascii="Arial" w:hAnsi="Arial" w:cs="Arial"/>
          <w:bCs/>
          <w:sz w:val="22"/>
          <w:szCs w:val="22"/>
          <w:lang w:val="en-US"/>
        </w:rPr>
        <w:t xml:space="preserve"> the National Planning Policy Framework.</w:t>
      </w:r>
      <w:r w:rsidRPr="00682924">
        <w:rPr>
          <w:rFonts w:ascii="Arial" w:hAnsi="Arial" w:cs="Arial"/>
          <w:bCs/>
          <w:sz w:val="22"/>
          <w:szCs w:val="22"/>
          <w:lang w:val="en-US"/>
        </w:rPr>
        <w:tab/>
      </w:r>
      <w:r w:rsidRPr="00682924">
        <w:rPr>
          <w:rFonts w:ascii="Arial" w:hAnsi="Arial" w:cs="Arial"/>
          <w:bCs/>
          <w:sz w:val="22"/>
          <w:szCs w:val="22"/>
          <w:lang w:val="en-US"/>
        </w:rPr>
        <w:tab/>
      </w:r>
      <w:r w:rsidRPr="00682924">
        <w:rPr>
          <w:rFonts w:ascii="Arial" w:hAnsi="Arial" w:cs="Arial"/>
          <w:bCs/>
          <w:sz w:val="22"/>
          <w:szCs w:val="22"/>
          <w:lang w:val="en-US"/>
        </w:rPr>
        <w:tab/>
      </w:r>
    </w:p>
    <w:p w14:paraId="5EF6C87E" w14:textId="77777777" w:rsidR="00682924" w:rsidRPr="00682924" w:rsidRDefault="00682924" w:rsidP="004A0DCD">
      <w:pPr>
        <w:ind w:left="720" w:hanging="720"/>
        <w:jc w:val="both"/>
        <w:rPr>
          <w:rFonts w:ascii="Arial" w:hAnsi="Arial" w:cs="Arial"/>
          <w:bCs/>
          <w:sz w:val="22"/>
          <w:szCs w:val="22"/>
          <w:lang w:val="en-US"/>
        </w:rPr>
      </w:pPr>
      <w:r w:rsidRPr="00682924">
        <w:rPr>
          <w:rFonts w:ascii="Arial" w:hAnsi="Arial" w:cs="Arial"/>
          <w:bCs/>
          <w:sz w:val="22"/>
          <w:szCs w:val="22"/>
          <w:lang w:val="en-US"/>
        </w:rPr>
        <w:tab/>
      </w:r>
      <w:r w:rsidRPr="00682924">
        <w:rPr>
          <w:rFonts w:ascii="Arial" w:hAnsi="Arial" w:cs="Arial"/>
          <w:bCs/>
          <w:sz w:val="22"/>
          <w:szCs w:val="22"/>
          <w:lang w:val="en-US"/>
        </w:rPr>
        <w:tab/>
      </w:r>
      <w:r w:rsidRPr="00682924">
        <w:rPr>
          <w:rFonts w:ascii="Arial" w:hAnsi="Arial" w:cs="Arial"/>
          <w:bCs/>
          <w:sz w:val="22"/>
          <w:szCs w:val="22"/>
          <w:lang w:val="en-US"/>
        </w:rPr>
        <w:tab/>
      </w:r>
    </w:p>
    <w:p w14:paraId="3C7675D2" w14:textId="77777777" w:rsidR="00682924" w:rsidRPr="00682924" w:rsidRDefault="00682924" w:rsidP="004A0DCD">
      <w:pPr>
        <w:ind w:left="720" w:hanging="720"/>
        <w:jc w:val="both"/>
        <w:rPr>
          <w:rFonts w:ascii="Arial" w:hAnsi="Arial" w:cs="Arial"/>
          <w:bCs/>
          <w:sz w:val="22"/>
          <w:szCs w:val="22"/>
          <w:lang w:val="en-US"/>
        </w:rPr>
      </w:pPr>
      <w:r w:rsidRPr="00682924">
        <w:rPr>
          <w:rFonts w:ascii="Arial" w:hAnsi="Arial" w:cs="Arial"/>
          <w:bCs/>
          <w:sz w:val="22"/>
          <w:szCs w:val="22"/>
          <w:lang w:val="en-US"/>
        </w:rPr>
        <w:t xml:space="preserve">Reason for pre-commencement condition: Further investigation will be necessary prior to </w:t>
      </w:r>
    </w:p>
    <w:p w14:paraId="2792D048" w14:textId="77777777" w:rsidR="00682924" w:rsidRPr="00682924" w:rsidRDefault="00682924" w:rsidP="004A0DCD">
      <w:pPr>
        <w:ind w:left="720" w:hanging="720"/>
        <w:jc w:val="both"/>
        <w:rPr>
          <w:rFonts w:ascii="Arial" w:hAnsi="Arial" w:cs="Arial"/>
          <w:bCs/>
          <w:sz w:val="22"/>
          <w:szCs w:val="22"/>
          <w:lang w:val="en-US"/>
        </w:rPr>
      </w:pPr>
      <w:proofErr w:type="gramStart"/>
      <w:r w:rsidRPr="00682924">
        <w:rPr>
          <w:rFonts w:ascii="Arial" w:hAnsi="Arial" w:cs="Arial"/>
          <w:bCs/>
          <w:sz w:val="22"/>
          <w:szCs w:val="22"/>
          <w:lang w:val="en-US"/>
        </w:rPr>
        <w:t>commencement</w:t>
      </w:r>
      <w:proofErr w:type="gramEnd"/>
      <w:r w:rsidRPr="00682924">
        <w:rPr>
          <w:rFonts w:ascii="Arial" w:hAnsi="Arial" w:cs="Arial"/>
          <w:bCs/>
          <w:sz w:val="22"/>
          <w:szCs w:val="22"/>
          <w:lang w:val="en-US"/>
        </w:rPr>
        <w:t xml:space="preserve"> of any building or engineering works on site.</w:t>
      </w:r>
    </w:p>
    <w:p w14:paraId="1A26F6F1" w14:textId="77777777" w:rsidR="00682924" w:rsidRPr="00682924" w:rsidRDefault="00682924" w:rsidP="00682924">
      <w:pPr>
        <w:jc w:val="both"/>
        <w:rPr>
          <w:rFonts w:ascii="Arial" w:eastAsia="Calibri" w:hAnsi="Arial" w:cs="Arial"/>
          <w:b/>
          <w:sz w:val="22"/>
          <w:szCs w:val="22"/>
          <w:lang w:eastAsia="en-US"/>
        </w:rPr>
      </w:pPr>
    </w:p>
    <w:p w14:paraId="63DC3B8A" w14:textId="25809C32" w:rsidR="00682924" w:rsidRPr="00682924" w:rsidRDefault="004A0DCD" w:rsidP="00682924">
      <w:pPr>
        <w:jc w:val="both"/>
        <w:rPr>
          <w:rFonts w:ascii="Arial" w:eastAsia="Calibri" w:hAnsi="Arial" w:cs="Arial"/>
          <w:b/>
          <w:sz w:val="22"/>
          <w:szCs w:val="22"/>
          <w:lang w:eastAsia="en-US"/>
        </w:rPr>
      </w:pPr>
      <w:r>
        <w:rPr>
          <w:rFonts w:ascii="Arial" w:eastAsia="Calibri" w:hAnsi="Arial" w:cs="Arial"/>
          <w:b/>
          <w:sz w:val="22"/>
          <w:szCs w:val="22"/>
          <w:lang w:eastAsia="en-US"/>
        </w:rPr>
        <w:lastRenderedPageBreak/>
        <w:t xml:space="preserve">20. </w:t>
      </w:r>
      <w:r w:rsidR="00682924" w:rsidRPr="00682924">
        <w:rPr>
          <w:rFonts w:ascii="Arial" w:eastAsia="Calibri" w:hAnsi="Arial" w:cs="Arial"/>
          <w:b/>
          <w:sz w:val="22"/>
          <w:szCs w:val="22"/>
          <w:lang w:eastAsia="en-US"/>
        </w:rPr>
        <w:t xml:space="preserve">REMOVAL OF PD RIGHTS </w:t>
      </w:r>
    </w:p>
    <w:p w14:paraId="12E4FB9F" w14:textId="77777777" w:rsidR="00682924" w:rsidRPr="00682924" w:rsidRDefault="00682924" w:rsidP="00682924">
      <w:pPr>
        <w:jc w:val="both"/>
        <w:rPr>
          <w:rFonts w:ascii="Arial" w:eastAsia="Calibri" w:hAnsi="Arial" w:cs="Arial"/>
          <w:b/>
          <w:sz w:val="22"/>
          <w:szCs w:val="22"/>
          <w:lang w:eastAsia="en-US"/>
        </w:rPr>
      </w:pPr>
    </w:p>
    <w:p w14:paraId="7595B81C" w14:textId="77777777" w:rsidR="00682924" w:rsidRPr="00682924" w:rsidRDefault="00682924" w:rsidP="00682924">
      <w:pPr>
        <w:contextualSpacing/>
        <w:jc w:val="both"/>
        <w:rPr>
          <w:rFonts w:ascii="Arial" w:hAnsi="Arial" w:cs="Arial"/>
          <w:sz w:val="22"/>
          <w:szCs w:val="22"/>
        </w:rPr>
      </w:pPr>
      <w:r w:rsidRPr="00682924">
        <w:rPr>
          <w:rFonts w:ascii="Arial" w:hAnsi="Arial" w:cs="Arial"/>
          <w:sz w:val="22"/>
          <w:szCs w:val="22"/>
        </w:rPr>
        <w:t xml:space="preserve">Notwithstanding the provisions of Part 1, Schedule 2, Article 3, of the Town and Country Planning (General Permitted Development) (England) Order 2015 (or any order revoking or re-enacting that Order with or without modification), no development within Class A (enlargement, improvement or other alteration), Class B (enlargement of a dwellinghouse consisting of an addition or alteration to its roof), Class C (other alterations to the roof), Class D (erection or construction of a porch outside any external door) or Class E (building or enclosure, swimming or other pool required for a purpose incidental to the enjoyment of the dwellinghouse) shall be carried out within the curtilage of the dwelling without express planning permission from the Local Planning Authority. </w:t>
      </w:r>
    </w:p>
    <w:p w14:paraId="0BC4F09A" w14:textId="77777777" w:rsidR="00682924" w:rsidRPr="00682924" w:rsidRDefault="00682924" w:rsidP="00682924">
      <w:pPr>
        <w:ind w:left="720"/>
        <w:jc w:val="both"/>
        <w:rPr>
          <w:rFonts w:ascii="Arial" w:hAnsi="Arial" w:cs="Arial"/>
          <w:b/>
          <w:sz w:val="22"/>
          <w:szCs w:val="22"/>
        </w:rPr>
      </w:pPr>
    </w:p>
    <w:p w14:paraId="1D4F031D" w14:textId="77777777" w:rsidR="00682924" w:rsidRPr="00682924" w:rsidRDefault="00682924" w:rsidP="00682924">
      <w:pPr>
        <w:jc w:val="both"/>
        <w:rPr>
          <w:rFonts w:ascii="Arial" w:hAnsi="Arial" w:cs="Arial"/>
          <w:bCs/>
          <w:sz w:val="22"/>
          <w:szCs w:val="22"/>
          <w:lang w:val="en-US"/>
        </w:rPr>
      </w:pPr>
      <w:r w:rsidRPr="00682924">
        <w:rPr>
          <w:rFonts w:ascii="Arial" w:hAnsi="Arial" w:cs="Arial"/>
          <w:sz w:val="22"/>
          <w:szCs w:val="22"/>
        </w:rPr>
        <w:t xml:space="preserve">Reason: Due to the constrained nature of the site and as unrestricted development could harm the Greenspace Corridor and the level of amenity space of the proposed dwellings in accordance with </w:t>
      </w:r>
      <w:r w:rsidRPr="00682924">
        <w:rPr>
          <w:rFonts w:ascii="Arial" w:hAnsi="Arial" w:cs="Arial"/>
          <w:sz w:val="22"/>
          <w:szCs w:val="22"/>
          <w:lang w:val="en"/>
        </w:rPr>
        <w:t xml:space="preserve">Policy </w:t>
      </w:r>
      <w:r w:rsidRPr="00682924">
        <w:rPr>
          <w:rFonts w:ascii="Arial" w:hAnsi="Arial" w:cs="Arial"/>
          <w:bCs/>
          <w:sz w:val="22"/>
          <w:szCs w:val="22"/>
          <w:lang w:val="en-US"/>
        </w:rPr>
        <w:t xml:space="preserve">DM1 of the Core Strategy and the National Planning Policy Framework. </w:t>
      </w:r>
    </w:p>
    <w:p w14:paraId="2613E9C1" w14:textId="77777777" w:rsidR="00E85C50" w:rsidRPr="004E5436" w:rsidRDefault="00E85C50" w:rsidP="00675D9C">
      <w:pPr>
        <w:jc w:val="both"/>
        <w:rPr>
          <w:rFonts w:ascii="Arial" w:hAnsi="Arial" w:cs="Arial"/>
          <w:color w:val="5B9BD5" w:themeColor="accent1"/>
          <w:sz w:val="22"/>
          <w:szCs w:val="22"/>
        </w:rPr>
      </w:pPr>
    </w:p>
    <w:p w14:paraId="444477B7" w14:textId="77777777" w:rsidR="00E85C50" w:rsidRPr="002543BD" w:rsidRDefault="00E85C50" w:rsidP="00675D9C">
      <w:pPr>
        <w:jc w:val="both"/>
        <w:rPr>
          <w:rFonts w:ascii="Arial" w:hAnsi="Arial" w:cs="Arial"/>
          <w:b/>
          <w:sz w:val="22"/>
          <w:szCs w:val="22"/>
        </w:rPr>
      </w:pPr>
      <w:r w:rsidRPr="002543BD">
        <w:rPr>
          <w:rFonts w:ascii="Arial" w:hAnsi="Arial" w:cs="Arial"/>
          <w:b/>
          <w:sz w:val="22"/>
          <w:szCs w:val="22"/>
        </w:rPr>
        <w:t xml:space="preserve">Procedure Statement </w:t>
      </w:r>
    </w:p>
    <w:p w14:paraId="1037B8A3" w14:textId="77777777" w:rsidR="00E85C50" w:rsidRPr="002543BD" w:rsidRDefault="00E85C50" w:rsidP="00675D9C">
      <w:pPr>
        <w:jc w:val="both"/>
        <w:rPr>
          <w:rFonts w:ascii="Arial" w:hAnsi="Arial" w:cs="Arial"/>
          <w:sz w:val="22"/>
          <w:szCs w:val="22"/>
        </w:rPr>
      </w:pPr>
    </w:p>
    <w:p w14:paraId="6B0BD63E" w14:textId="77777777" w:rsidR="00FB67DB" w:rsidRPr="002543BD" w:rsidRDefault="00FB67DB" w:rsidP="00675D9C">
      <w:pPr>
        <w:jc w:val="both"/>
        <w:rPr>
          <w:rFonts w:ascii="Arial" w:hAnsi="Arial" w:cs="Arial"/>
          <w:sz w:val="22"/>
          <w:szCs w:val="22"/>
          <w:lang w:val="en-US"/>
        </w:rPr>
      </w:pPr>
      <w:r w:rsidRPr="002543BD">
        <w:rPr>
          <w:rFonts w:ascii="Arial" w:hAnsi="Arial" w:cs="Arial"/>
          <w:sz w:val="22"/>
          <w:szCs w:val="22"/>
          <w:lang w:val="en-US"/>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687C6DE0" w14:textId="77777777" w:rsidR="00E85C50" w:rsidRPr="002543BD" w:rsidRDefault="00E85C50" w:rsidP="00675D9C">
      <w:pPr>
        <w:jc w:val="both"/>
        <w:rPr>
          <w:rFonts w:ascii="Arial" w:hAnsi="Arial" w:cs="Arial"/>
          <w:sz w:val="22"/>
          <w:szCs w:val="22"/>
        </w:rPr>
      </w:pPr>
    </w:p>
    <w:p w14:paraId="62921F88" w14:textId="77777777" w:rsidR="00E85C50" w:rsidRPr="00343BEB" w:rsidRDefault="00E85C50" w:rsidP="00675D9C">
      <w:pPr>
        <w:ind w:left="540" w:hanging="540"/>
        <w:jc w:val="both"/>
        <w:rPr>
          <w:rFonts w:ascii="Arial" w:hAnsi="Arial" w:cs="Arial"/>
          <w:b/>
          <w:bCs/>
          <w:color w:val="000000" w:themeColor="text1"/>
          <w:sz w:val="22"/>
          <w:szCs w:val="22"/>
          <w:u w:val="single"/>
        </w:rPr>
      </w:pPr>
      <w:r w:rsidRPr="00343BEB">
        <w:rPr>
          <w:rFonts w:ascii="Arial" w:hAnsi="Arial" w:cs="Arial"/>
          <w:b/>
          <w:bCs/>
          <w:color w:val="000000" w:themeColor="text1"/>
          <w:sz w:val="22"/>
          <w:szCs w:val="22"/>
          <w:u w:val="single"/>
        </w:rPr>
        <w:t>Notes for Applicant:</w:t>
      </w:r>
    </w:p>
    <w:p w14:paraId="5B2F9378" w14:textId="77777777" w:rsidR="00E85C50" w:rsidRPr="00343BEB" w:rsidRDefault="00E85C50" w:rsidP="00675D9C">
      <w:pPr>
        <w:jc w:val="both"/>
        <w:rPr>
          <w:rFonts w:ascii="Arial" w:hAnsi="Arial" w:cs="Arial"/>
          <w:bCs/>
          <w:color w:val="000000" w:themeColor="text1"/>
          <w:sz w:val="22"/>
          <w:szCs w:val="22"/>
        </w:rPr>
      </w:pPr>
    </w:p>
    <w:p w14:paraId="22F2D70E" w14:textId="77777777" w:rsidR="000951EF" w:rsidRPr="00343BEB" w:rsidRDefault="000951EF" w:rsidP="00675D9C">
      <w:pPr>
        <w:jc w:val="both"/>
        <w:rPr>
          <w:rFonts w:ascii="Arial" w:hAnsi="Arial" w:cs="Arial"/>
          <w:bCs/>
          <w:color w:val="000000" w:themeColor="text1"/>
          <w:sz w:val="22"/>
          <w:szCs w:val="22"/>
        </w:rPr>
      </w:pPr>
      <w:r w:rsidRPr="00343BEB">
        <w:rPr>
          <w:rFonts w:ascii="Arial" w:hAnsi="Arial" w:cs="Arial"/>
          <w:bCs/>
          <w:color w:val="000000" w:themeColor="text1"/>
          <w:sz w:val="22"/>
          <w:szCs w:val="22"/>
        </w:rPr>
        <w:t>INFORMATIVE</w:t>
      </w:r>
      <w:r w:rsidR="0050436C" w:rsidRPr="00343BEB">
        <w:rPr>
          <w:rFonts w:ascii="Arial" w:hAnsi="Arial" w:cs="Arial"/>
          <w:bCs/>
          <w:color w:val="000000" w:themeColor="text1"/>
          <w:sz w:val="22"/>
          <w:szCs w:val="22"/>
        </w:rPr>
        <w:t>(S)</w:t>
      </w:r>
      <w:r w:rsidRPr="00343BEB">
        <w:rPr>
          <w:rFonts w:ascii="Arial" w:hAnsi="Arial" w:cs="Arial"/>
          <w:bCs/>
          <w:color w:val="000000" w:themeColor="text1"/>
          <w:sz w:val="22"/>
          <w:szCs w:val="22"/>
        </w:rPr>
        <w:t>:</w:t>
      </w:r>
    </w:p>
    <w:p w14:paraId="58E6DD4E" w14:textId="01228DB0" w:rsidR="000951EF" w:rsidRDefault="000951EF" w:rsidP="00675D9C">
      <w:pPr>
        <w:jc w:val="both"/>
        <w:rPr>
          <w:rFonts w:ascii="Arial" w:hAnsi="Arial" w:cs="Arial"/>
          <w:bCs/>
          <w:color w:val="000000" w:themeColor="text1"/>
          <w:sz w:val="22"/>
          <w:szCs w:val="22"/>
        </w:rPr>
      </w:pPr>
    </w:p>
    <w:p w14:paraId="33741D6E" w14:textId="77777777" w:rsidR="002A04FA" w:rsidRPr="002543BD" w:rsidRDefault="002A04FA" w:rsidP="002543BD">
      <w:pPr>
        <w:jc w:val="both"/>
        <w:rPr>
          <w:rFonts w:ascii="Arial" w:hAnsi="Arial" w:cs="Arial"/>
          <w:b/>
          <w:bCs/>
          <w:sz w:val="22"/>
          <w:szCs w:val="22"/>
        </w:rPr>
      </w:pPr>
      <w:r w:rsidRPr="002543BD">
        <w:rPr>
          <w:rFonts w:ascii="Arial" w:hAnsi="Arial" w:cs="Arial"/>
          <w:b/>
          <w:bCs/>
          <w:sz w:val="22"/>
          <w:szCs w:val="22"/>
        </w:rPr>
        <w:t xml:space="preserve">S106 LEGAL AGREEMENT </w:t>
      </w:r>
    </w:p>
    <w:p w14:paraId="0899D25E" w14:textId="77777777" w:rsidR="002A04FA" w:rsidRPr="002A04FA" w:rsidRDefault="002A04FA" w:rsidP="002543BD">
      <w:pPr>
        <w:jc w:val="both"/>
        <w:rPr>
          <w:rFonts w:ascii="Arial" w:hAnsi="Arial" w:cs="Arial"/>
          <w:b/>
          <w:bCs/>
          <w:sz w:val="22"/>
          <w:szCs w:val="22"/>
        </w:rPr>
      </w:pPr>
    </w:p>
    <w:p w14:paraId="1028059E" w14:textId="77777777" w:rsidR="002A04FA" w:rsidRPr="002A04FA" w:rsidRDefault="002A04FA" w:rsidP="002543BD">
      <w:pPr>
        <w:ind w:left="11"/>
        <w:jc w:val="both"/>
        <w:rPr>
          <w:rFonts w:ascii="Arial" w:hAnsi="Arial" w:cs="Arial"/>
          <w:sz w:val="22"/>
          <w:szCs w:val="22"/>
          <w:lang w:eastAsia="en-US"/>
        </w:rPr>
      </w:pPr>
      <w:r w:rsidRPr="002A04FA">
        <w:rPr>
          <w:rFonts w:ascii="Arial" w:hAnsi="Arial" w:cs="Arial"/>
          <w:sz w:val="22"/>
          <w:szCs w:val="22"/>
          <w:lang w:eastAsia="en-US"/>
        </w:rPr>
        <w:t xml:space="preserve">A S106 Agreement has been completed for this development. A copy of the S106 Legal Agreement is available on the Council’s Public Register of Planning. </w:t>
      </w:r>
    </w:p>
    <w:p w14:paraId="6A6C2AFA" w14:textId="77777777" w:rsidR="002A04FA" w:rsidRPr="002A04FA" w:rsidRDefault="002A04FA" w:rsidP="002543BD">
      <w:pPr>
        <w:jc w:val="both"/>
        <w:rPr>
          <w:rFonts w:ascii="Arial" w:hAnsi="Arial" w:cs="Arial"/>
          <w:b/>
          <w:bCs/>
          <w:sz w:val="22"/>
          <w:szCs w:val="22"/>
        </w:rPr>
      </w:pPr>
    </w:p>
    <w:p w14:paraId="1876ED36" w14:textId="37E91C05" w:rsidR="006B6D03" w:rsidRPr="002543BD" w:rsidRDefault="006B6D03" w:rsidP="002543BD">
      <w:pPr>
        <w:autoSpaceDE w:val="0"/>
        <w:autoSpaceDN w:val="0"/>
        <w:adjustRightInd w:val="0"/>
        <w:jc w:val="both"/>
        <w:rPr>
          <w:rFonts w:ascii="Arial" w:eastAsiaTheme="minorHAnsi" w:hAnsi="Arial" w:cs="Arial"/>
          <w:b/>
          <w:sz w:val="22"/>
          <w:szCs w:val="22"/>
          <w:lang w:eastAsia="en-US"/>
        </w:rPr>
      </w:pPr>
      <w:r w:rsidRPr="002543BD">
        <w:rPr>
          <w:rFonts w:ascii="Arial" w:eastAsiaTheme="minorHAnsi" w:hAnsi="Arial" w:cs="Arial"/>
          <w:b/>
          <w:bCs/>
          <w:iCs/>
          <w:sz w:val="22"/>
          <w:szCs w:val="22"/>
          <w:lang w:eastAsia="en-US"/>
        </w:rPr>
        <w:t>Ground Investigations and groundworks</w:t>
      </w:r>
    </w:p>
    <w:p w14:paraId="5720B3F8" w14:textId="77777777" w:rsidR="006B6D03" w:rsidRPr="002543BD" w:rsidRDefault="006B6D03" w:rsidP="002543BD">
      <w:pPr>
        <w:autoSpaceDE w:val="0"/>
        <w:autoSpaceDN w:val="0"/>
        <w:adjustRightInd w:val="0"/>
        <w:spacing w:before="2"/>
        <w:jc w:val="both"/>
        <w:rPr>
          <w:rFonts w:ascii="Arial" w:eastAsiaTheme="minorHAnsi" w:hAnsi="Arial" w:cs="Arial"/>
          <w:bCs/>
          <w:iCs/>
          <w:sz w:val="22"/>
          <w:szCs w:val="22"/>
          <w:lang w:eastAsia="en-US"/>
        </w:rPr>
      </w:pPr>
    </w:p>
    <w:p w14:paraId="2576E020" w14:textId="7537E34E" w:rsidR="006B6D03" w:rsidRPr="002543BD" w:rsidRDefault="006B6D03" w:rsidP="002543BD">
      <w:pPr>
        <w:autoSpaceDE w:val="0"/>
        <w:autoSpaceDN w:val="0"/>
        <w:adjustRightInd w:val="0"/>
        <w:spacing w:before="2"/>
        <w:jc w:val="both"/>
        <w:rPr>
          <w:rFonts w:ascii="Arial" w:eastAsiaTheme="minorHAnsi" w:hAnsi="Arial" w:cs="Arial"/>
          <w:bCs/>
          <w:iCs/>
          <w:sz w:val="22"/>
          <w:szCs w:val="22"/>
          <w:u w:val="single"/>
          <w:lang w:eastAsia="en-US"/>
        </w:rPr>
      </w:pPr>
      <w:r w:rsidRPr="002543BD">
        <w:rPr>
          <w:rFonts w:ascii="Arial" w:eastAsiaTheme="minorHAnsi" w:hAnsi="Arial" w:cs="Arial"/>
          <w:bCs/>
          <w:iCs/>
          <w:sz w:val="22"/>
          <w:szCs w:val="22"/>
          <w:lang w:eastAsia="en-US"/>
        </w:rPr>
        <w:t xml:space="preserve">Under the Coal Industry Act 1994 any intrusive activities which disturb or enter any coal seams, coal mine workings or coal mine entries (shafts and </w:t>
      </w:r>
      <w:proofErr w:type="spellStart"/>
      <w:r w:rsidRPr="002543BD">
        <w:rPr>
          <w:rFonts w:ascii="Arial" w:eastAsiaTheme="minorHAnsi" w:hAnsi="Arial" w:cs="Arial"/>
          <w:bCs/>
          <w:iCs/>
          <w:sz w:val="22"/>
          <w:szCs w:val="22"/>
          <w:lang w:eastAsia="en-US"/>
        </w:rPr>
        <w:t>adits</w:t>
      </w:r>
      <w:proofErr w:type="spellEnd"/>
      <w:r w:rsidRPr="002543BD">
        <w:rPr>
          <w:rFonts w:ascii="Arial" w:eastAsiaTheme="minorHAnsi" w:hAnsi="Arial" w:cs="Arial"/>
          <w:bCs/>
          <w:iCs/>
          <w:sz w:val="22"/>
          <w:szCs w:val="22"/>
          <w:lang w:eastAsia="en-US"/>
        </w:rPr>
        <w:t>) require the prior written permission of the Coal Authority since these activities can have serious public health and safety implications. Such activities could include site investigation boreholes, the piling of foundations, other ground works and any subsequent treatment of coal mine workings and coal mi</w:t>
      </w:r>
      <w:r w:rsidR="00682924">
        <w:rPr>
          <w:rFonts w:ascii="Arial" w:eastAsiaTheme="minorHAnsi" w:hAnsi="Arial" w:cs="Arial"/>
          <w:bCs/>
          <w:iCs/>
          <w:sz w:val="22"/>
          <w:szCs w:val="22"/>
          <w:lang w:eastAsia="en-US"/>
        </w:rPr>
        <w:t>n</w:t>
      </w:r>
      <w:r w:rsidRPr="002543BD">
        <w:rPr>
          <w:rFonts w:ascii="Arial" w:eastAsiaTheme="minorHAnsi" w:hAnsi="Arial" w:cs="Arial"/>
          <w:bCs/>
          <w:iCs/>
          <w:sz w:val="22"/>
          <w:szCs w:val="22"/>
          <w:lang w:eastAsia="en-US"/>
        </w:rPr>
        <w:t>e entries for ground stability purposes. Failure to obtain permission to enter or disturb our property will result in the potential for court action. Application forms for Coal Authority permission and further guidance can be obtained from The Coal Authority’s website at: www.gov.uk/get-a-permit-to-deal-with-a-coal-mine-on-your-property</w:t>
      </w:r>
      <w:r w:rsidR="00682924">
        <w:rPr>
          <w:rFonts w:ascii="Arial" w:eastAsiaTheme="minorHAnsi" w:hAnsi="Arial" w:cs="Arial"/>
          <w:bCs/>
          <w:iCs/>
          <w:sz w:val="22"/>
          <w:szCs w:val="22"/>
          <w:u w:val="single"/>
          <w:lang w:eastAsia="en-US"/>
        </w:rPr>
        <w:t>.</w:t>
      </w:r>
      <w:r w:rsidRPr="002543BD">
        <w:rPr>
          <w:rFonts w:ascii="Arial" w:eastAsiaTheme="minorHAnsi" w:hAnsi="Arial" w:cs="Arial"/>
          <w:bCs/>
          <w:iCs/>
          <w:sz w:val="22"/>
          <w:szCs w:val="22"/>
          <w:u w:val="single"/>
          <w:lang w:eastAsia="en-US"/>
        </w:rPr>
        <w:t xml:space="preserve"> </w:t>
      </w:r>
    </w:p>
    <w:p w14:paraId="65AA2DFE" w14:textId="77777777" w:rsidR="006B6D03" w:rsidRPr="002543BD" w:rsidRDefault="006B6D03" w:rsidP="002543BD">
      <w:pPr>
        <w:autoSpaceDE w:val="0"/>
        <w:autoSpaceDN w:val="0"/>
        <w:adjustRightInd w:val="0"/>
        <w:spacing w:before="2"/>
        <w:jc w:val="both"/>
        <w:rPr>
          <w:rFonts w:ascii="Arial" w:eastAsiaTheme="minorHAnsi" w:hAnsi="Arial" w:cs="Arial"/>
          <w:sz w:val="22"/>
          <w:szCs w:val="22"/>
          <w:lang w:eastAsia="en-US"/>
        </w:rPr>
      </w:pPr>
    </w:p>
    <w:p w14:paraId="5C80E53E" w14:textId="779B4ABB" w:rsidR="006B6D03" w:rsidRPr="002543BD" w:rsidRDefault="006B6D03" w:rsidP="002543BD">
      <w:pPr>
        <w:autoSpaceDE w:val="0"/>
        <w:autoSpaceDN w:val="0"/>
        <w:adjustRightInd w:val="0"/>
        <w:jc w:val="both"/>
        <w:rPr>
          <w:rFonts w:ascii="Arial" w:eastAsiaTheme="minorHAnsi" w:hAnsi="Arial" w:cs="Arial"/>
          <w:b/>
          <w:sz w:val="22"/>
          <w:szCs w:val="22"/>
          <w:lang w:eastAsia="en-US"/>
        </w:rPr>
      </w:pPr>
      <w:r w:rsidRPr="002543BD">
        <w:rPr>
          <w:rFonts w:ascii="Arial" w:eastAsiaTheme="minorHAnsi" w:hAnsi="Arial" w:cs="Arial"/>
          <w:b/>
          <w:bCs/>
          <w:iCs/>
          <w:sz w:val="22"/>
          <w:szCs w:val="22"/>
          <w:lang w:eastAsia="en-US"/>
        </w:rPr>
        <w:t>Requirement for Incidental Coal Agreements</w:t>
      </w:r>
    </w:p>
    <w:p w14:paraId="5518D0B3" w14:textId="77777777" w:rsidR="006B6D03" w:rsidRPr="002543BD" w:rsidRDefault="006B6D03" w:rsidP="002543BD">
      <w:pPr>
        <w:autoSpaceDE w:val="0"/>
        <w:autoSpaceDN w:val="0"/>
        <w:adjustRightInd w:val="0"/>
        <w:spacing w:before="2"/>
        <w:jc w:val="both"/>
        <w:rPr>
          <w:rFonts w:ascii="Arial" w:eastAsiaTheme="minorHAnsi" w:hAnsi="Arial" w:cs="Arial"/>
          <w:bCs/>
          <w:iCs/>
          <w:sz w:val="22"/>
          <w:szCs w:val="22"/>
          <w:lang w:eastAsia="en-US"/>
        </w:rPr>
      </w:pPr>
    </w:p>
    <w:p w14:paraId="57E76F83" w14:textId="1B8EECA2" w:rsidR="006B6D03" w:rsidRPr="002543BD" w:rsidRDefault="006B6D03" w:rsidP="002543BD">
      <w:pPr>
        <w:autoSpaceDE w:val="0"/>
        <w:autoSpaceDN w:val="0"/>
        <w:adjustRightInd w:val="0"/>
        <w:spacing w:before="2"/>
        <w:jc w:val="both"/>
        <w:rPr>
          <w:rFonts w:ascii="Arial" w:eastAsiaTheme="minorHAnsi" w:hAnsi="Arial" w:cs="Arial"/>
          <w:bCs/>
          <w:iCs/>
          <w:sz w:val="22"/>
          <w:szCs w:val="22"/>
          <w:lang w:eastAsia="en-US"/>
        </w:rPr>
      </w:pPr>
      <w:r w:rsidRPr="002543BD">
        <w:rPr>
          <w:rFonts w:ascii="Arial" w:eastAsiaTheme="minorHAnsi" w:hAnsi="Arial" w:cs="Arial"/>
          <w:bCs/>
          <w:iCs/>
          <w:sz w:val="22"/>
          <w:szCs w:val="22"/>
          <w:lang w:eastAsia="en-US"/>
        </w:rPr>
        <w:t xml:space="preserve">If any future development has the potential to encounter coal seams which require excavating, for example excavation of building foundations, service trenches, development platforms, earthworks, non-coal mineral operations, an Incidental Coal Agreement will be required from the Coal Authority. Further information regarding Incidental Coal Agreements can be found at: </w:t>
      </w:r>
      <w:hyperlink r:id="rId9" w:history="1">
        <w:r w:rsidRPr="002543BD">
          <w:rPr>
            <w:rStyle w:val="Hyperlink"/>
            <w:rFonts w:ascii="Arial" w:eastAsiaTheme="minorHAnsi" w:hAnsi="Arial" w:cs="Arial"/>
            <w:bCs/>
            <w:iCs/>
            <w:color w:val="auto"/>
            <w:sz w:val="22"/>
            <w:szCs w:val="22"/>
            <w:lang w:eastAsia="en-US"/>
          </w:rPr>
          <w:t>www.gov.uk/government/publications/incidental-coal-agreement/guidance-notes-for-applicants-for-incidental-coal-agreements</w:t>
        </w:r>
      </w:hyperlink>
      <w:r w:rsidRPr="002543BD">
        <w:rPr>
          <w:rFonts w:ascii="Arial" w:eastAsiaTheme="minorHAnsi" w:hAnsi="Arial" w:cs="Arial"/>
          <w:bCs/>
          <w:iCs/>
          <w:sz w:val="22"/>
          <w:szCs w:val="22"/>
          <w:lang w:eastAsia="en-US"/>
        </w:rPr>
        <w:t>.</w:t>
      </w:r>
    </w:p>
    <w:p w14:paraId="3FE6B42B" w14:textId="77777777" w:rsidR="006B6D03" w:rsidRPr="002543BD" w:rsidRDefault="006B6D03" w:rsidP="002543BD">
      <w:pPr>
        <w:autoSpaceDE w:val="0"/>
        <w:autoSpaceDN w:val="0"/>
        <w:adjustRightInd w:val="0"/>
        <w:spacing w:before="2"/>
        <w:jc w:val="both"/>
        <w:rPr>
          <w:rFonts w:ascii="Arial" w:eastAsiaTheme="minorHAnsi" w:hAnsi="Arial" w:cs="Arial"/>
          <w:sz w:val="22"/>
          <w:szCs w:val="22"/>
          <w:lang w:eastAsia="en-US"/>
        </w:rPr>
      </w:pPr>
    </w:p>
    <w:p w14:paraId="64ADD552" w14:textId="1043DB9A" w:rsidR="006B6D03" w:rsidRPr="002543BD" w:rsidRDefault="006B6D03" w:rsidP="002543BD">
      <w:pPr>
        <w:autoSpaceDE w:val="0"/>
        <w:autoSpaceDN w:val="0"/>
        <w:adjustRightInd w:val="0"/>
        <w:jc w:val="both"/>
        <w:rPr>
          <w:rFonts w:ascii="Arial" w:eastAsiaTheme="minorHAnsi" w:hAnsi="Arial" w:cs="Arial"/>
          <w:b/>
          <w:bCs/>
          <w:iCs/>
          <w:sz w:val="22"/>
          <w:szCs w:val="22"/>
          <w:lang w:eastAsia="en-US"/>
        </w:rPr>
      </w:pPr>
      <w:r w:rsidRPr="002543BD">
        <w:rPr>
          <w:rFonts w:ascii="Arial" w:eastAsiaTheme="minorHAnsi" w:hAnsi="Arial" w:cs="Arial"/>
          <w:b/>
          <w:bCs/>
          <w:iCs/>
          <w:sz w:val="22"/>
          <w:szCs w:val="22"/>
          <w:lang w:eastAsia="en-US"/>
        </w:rPr>
        <w:t>Shallow coal seams</w:t>
      </w:r>
    </w:p>
    <w:p w14:paraId="17755AEE" w14:textId="77777777" w:rsidR="006B6D03" w:rsidRPr="002543BD" w:rsidRDefault="006B6D03" w:rsidP="002543BD">
      <w:pPr>
        <w:autoSpaceDE w:val="0"/>
        <w:autoSpaceDN w:val="0"/>
        <w:adjustRightInd w:val="0"/>
        <w:jc w:val="both"/>
        <w:rPr>
          <w:rFonts w:ascii="Arial" w:eastAsiaTheme="minorHAnsi" w:hAnsi="Arial" w:cs="Arial"/>
          <w:sz w:val="22"/>
          <w:szCs w:val="22"/>
          <w:lang w:eastAsia="en-US"/>
        </w:rPr>
      </w:pPr>
    </w:p>
    <w:p w14:paraId="7D3BEE8F" w14:textId="48721964" w:rsidR="00675D9C" w:rsidRDefault="006B6D03" w:rsidP="002543BD">
      <w:pPr>
        <w:jc w:val="both"/>
        <w:rPr>
          <w:rFonts w:ascii="Arial" w:eastAsiaTheme="minorHAnsi" w:hAnsi="Arial" w:cs="Arial"/>
          <w:bCs/>
          <w:iCs/>
          <w:sz w:val="22"/>
          <w:szCs w:val="22"/>
          <w:lang w:eastAsia="en-US"/>
        </w:rPr>
      </w:pPr>
      <w:r w:rsidRPr="002543BD">
        <w:rPr>
          <w:rFonts w:ascii="Arial" w:eastAsiaTheme="minorHAnsi" w:hAnsi="Arial" w:cs="Arial"/>
          <w:bCs/>
          <w:iCs/>
          <w:sz w:val="22"/>
          <w:szCs w:val="22"/>
          <w:lang w:eastAsia="en-US"/>
        </w:rPr>
        <w:t>In areas where shallow coal seams are present caution should be taken when carrying out any on site burning or heat focused activities.</w:t>
      </w:r>
    </w:p>
    <w:p w14:paraId="5C44DBF5" w14:textId="043CF778" w:rsidR="002F3EC9" w:rsidRDefault="002F3EC9" w:rsidP="002543BD">
      <w:pPr>
        <w:jc w:val="both"/>
        <w:rPr>
          <w:rFonts w:ascii="Arial" w:hAnsi="Arial" w:cs="Arial"/>
          <w:sz w:val="22"/>
          <w:szCs w:val="22"/>
        </w:rPr>
      </w:pPr>
    </w:p>
    <w:p w14:paraId="31EE7516" w14:textId="0147FE20" w:rsidR="002F3EC9" w:rsidRPr="002F3EC9" w:rsidRDefault="002F3EC9" w:rsidP="002543BD">
      <w:pPr>
        <w:jc w:val="both"/>
        <w:rPr>
          <w:rFonts w:ascii="Arial" w:hAnsi="Arial" w:cs="Arial"/>
          <w:b/>
          <w:sz w:val="22"/>
          <w:szCs w:val="22"/>
        </w:rPr>
      </w:pPr>
      <w:r w:rsidRPr="002F3EC9">
        <w:rPr>
          <w:rFonts w:ascii="Arial" w:hAnsi="Arial" w:cs="Arial"/>
          <w:b/>
          <w:sz w:val="22"/>
          <w:szCs w:val="22"/>
        </w:rPr>
        <w:t>PROW</w:t>
      </w:r>
    </w:p>
    <w:p w14:paraId="41ECCF97" w14:textId="77777777" w:rsidR="002F3EC9" w:rsidRDefault="002F3EC9" w:rsidP="002543BD">
      <w:pPr>
        <w:jc w:val="both"/>
        <w:rPr>
          <w:rFonts w:ascii="Arial" w:hAnsi="Arial" w:cs="Arial"/>
          <w:sz w:val="22"/>
          <w:szCs w:val="22"/>
        </w:rPr>
      </w:pPr>
    </w:p>
    <w:p w14:paraId="4830691A" w14:textId="77777777" w:rsidR="002F3EC9" w:rsidRPr="00682924" w:rsidRDefault="002F3EC9" w:rsidP="002F3EC9">
      <w:pPr>
        <w:contextualSpacing/>
        <w:jc w:val="both"/>
        <w:rPr>
          <w:rFonts w:ascii="Arial" w:eastAsia="Calibri" w:hAnsi="Arial" w:cs="Arial"/>
          <w:sz w:val="22"/>
          <w:szCs w:val="22"/>
          <w:lang w:eastAsia="en-US"/>
        </w:rPr>
      </w:pPr>
      <w:r w:rsidRPr="00682924">
        <w:rPr>
          <w:rFonts w:ascii="Arial" w:eastAsia="Calibri" w:hAnsi="Arial" w:cs="Arial"/>
          <w:sz w:val="22"/>
          <w:szCs w:val="22"/>
          <w:lang w:eastAsia="en-US"/>
        </w:rPr>
        <w:t xml:space="preserve">The definitive footpath shall not be obstructed by any materials or vehicles at any time prior, during and following, the process of development hereby approved.  The route shall be segregated from the development with fencing to secure public safety and disturbance of the surface of the right of way will be repaired without delay.  </w:t>
      </w:r>
    </w:p>
    <w:p w14:paraId="65100025" w14:textId="77777777" w:rsidR="002F3EC9" w:rsidRPr="002543BD" w:rsidRDefault="002F3EC9" w:rsidP="002543BD">
      <w:pPr>
        <w:jc w:val="both"/>
        <w:rPr>
          <w:rFonts w:ascii="Arial" w:hAnsi="Arial" w:cs="Arial"/>
          <w:sz w:val="22"/>
          <w:szCs w:val="22"/>
        </w:rPr>
      </w:pPr>
    </w:p>
    <w:sectPr w:rsidR="002F3EC9" w:rsidRPr="002543BD" w:rsidSect="00BA748D">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5841"/>
    <w:multiLevelType w:val="hybridMultilevel"/>
    <w:tmpl w:val="7A660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570D25"/>
    <w:multiLevelType w:val="hybridMultilevel"/>
    <w:tmpl w:val="A6520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9A1CA1"/>
    <w:multiLevelType w:val="hybridMultilevel"/>
    <w:tmpl w:val="BD5881E2"/>
    <w:lvl w:ilvl="0" w:tplc="440AAE9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975D5"/>
    <w:multiLevelType w:val="hybridMultilevel"/>
    <w:tmpl w:val="F170FA6E"/>
    <w:lvl w:ilvl="0" w:tplc="DCE83862">
      <w:start w:val="1"/>
      <w:numFmt w:val="decimal"/>
      <w:lvlText w:val="%1."/>
      <w:lvlJc w:val="left"/>
      <w:pPr>
        <w:ind w:left="360" w:hanging="360"/>
      </w:pPr>
      <w:rPr>
        <w:rFonts w:cs="Times New Roman"/>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0F2D36"/>
    <w:multiLevelType w:val="hybridMultilevel"/>
    <w:tmpl w:val="E26CFEEE"/>
    <w:lvl w:ilvl="0" w:tplc="D2DA9DC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FC1751"/>
    <w:multiLevelType w:val="hybridMultilevel"/>
    <w:tmpl w:val="77A6BC56"/>
    <w:lvl w:ilvl="0" w:tplc="E64C924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8349AF"/>
    <w:multiLevelType w:val="hybridMultilevel"/>
    <w:tmpl w:val="13CC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067C8E"/>
    <w:multiLevelType w:val="multilevel"/>
    <w:tmpl w:val="6D1C2B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C91120"/>
    <w:multiLevelType w:val="hybridMultilevel"/>
    <w:tmpl w:val="5F28D5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84743D3"/>
    <w:multiLevelType w:val="hybridMultilevel"/>
    <w:tmpl w:val="86001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7917DA"/>
    <w:multiLevelType w:val="hybridMultilevel"/>
    <w:tmpl w:val="BE2655EE"/>
    <w:lvl w:ilvl="0" w:tplc="04C67A56">
      <w:start w:val="1"/>
      <w:numFmt w:val="decimal"/>
      <w:lvlText w:val="%1."/>
      <w:lvlJc w:val="left"/>
      <w:pPr>
        <w:ind w:left="720" w:hanging="360"/>
      </w:pPr>
      <w:rPr>
        <w:rFonts w:cs="Times New Roman" w:hint="default"/>
        <w:b w:val="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AA223C5"/>
    <w:multiLevelType w:val="hybridMultilevel"/>
    <w:tmpl w:val="BD8C27D6"/>
    <w:lvl w:ilvl="0" w:tplc="B2FACF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EA21147"/>
    <w:multiLevelType w:val="hybridMultilevel"/>
    <w:tmpl w:val="0732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2479E0"/>
    <w:multiLevelType w:val="hybridMultilevel"/>
    <w:tmpl w:val="C71CE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BC0728"/>
    <w:multiLevelType w:val="multilevel"/>
    <w:tmpl w:val="684C8F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8C74E3"/>
    <w:multiLevelType w:val="hybridMultilevel"/>
    <w:tmpl w:val="F3324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290401"/>
    <w:multiLevelType w:val="hybridMultilevel"/>
    <w:tmpl w:val="8632C5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1D4E71"/>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15:restartNumberingAfterBreak="0">
    <w:nsid w:val="5F2435D6"/>
    <w:multiLevelType w:val="hybridMultilevel"/>
    <w:tmpl w:val="0360D856"/>
    <w:lvl w:ilvl="0" w:tplc="35902036">
      <w:start w:val="1"/>
      <w:numFmt w:val="decimal"/>
      <w:lvlText w:val="%1."/>
      <w:lvlJc w:val="left"/>
      <w:pPr>
        <w:ind w:left="720" w:hanging="360"/>
      </w:pPr>
      <w:rPr>
        <w:rFonts w:eastAsia="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6760F6"/>
    <w:multiLevelType w:val="hybridMultilevel"/>
    <w:tmpl w:val="0EB48792"/>
    <w:lvl w:ilvl="0" w:tplc="D4FED500">
      <w:start w:val="1"/>
      <w:numFmt w:val="lowerRoman"/>
      <w:lvlText w:val="(%1)"/>
      <w:lvlJc w:val="left"/>
      <w:pPr>
        <w:ind w:left="185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6854A1"/>
    <w:multiLevelType w:val="hybridMultilevel"/>
    <w:tmpl w:val="FDBEEFB0"/>
    <w:lvl w:ilvl="0" w:tplc="CF407BBA">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708B5381"/>
    <w:multiLevelType w:val="multilevel"/>
    <w:tmpl w:val="72360C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437838"/>
    <w:multiLevelType w:val="multilevel"/>
    <w:tmpl w:val="9A5E7E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5F01CE"/>
    <w:multiLevelType w:val="hybridMultilevel"/>
    <w:tmpl w:val="DF86D9EA"/>
    <w:lvl w:ilvl="0" w:tplc="02E0A2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2"/>
  </w:num>
  <w:num w:numId="3">
    <w:abstractNumId w:val="15"/>
  </w:num>
  <w:num w:numId="4">
    <w:abstractNumId w:val="19"/>
  </w:num>
  <w:num w:numId="5">
    <w:abstractNumId w:val="10"/>
  </w:num>
  <w:num w:numId="6">
    <w:abstractNumId w:val="6"/>
  </w:num>
  <w:num w:numId="7">
    <w:abstractNumId w:val="21"/>
  </w:num>
  <w:num w:numId="8">
    <w:abstractNumId w:val="2"/>
  </w:num>
  <w:num w:numId="9">
    <w:abstractNumId w:val="11"/>
  </w:num>
  <w:num w:numId="10">
    <w:abstractNumId w:val="3"/>
  </w:num>
  <w:num w:numId="11">
    <w:abstractNumId w:val="27"/>
  </w:num>
  <w:num w:numId="12">
    <w:abstractNumId w:val="12"/>
  </w:num>
  <w:num w:numId="13">
    <w:abstractNumId w:val="5"/>
  </w:num>
  <w:num w:numId="14">
    <w:abstractNumId w:val="13"/>
  </w:num>
  <w:num w:numId="15">
    <w:abstractNumId w:val="14"/>
  </w:num>
  <w:num w:numId="16">
    <w:abstractNumId w:val="1"/>
  </w:num>
  <w:num w:numId="17">
    <w:abstractNumId w:val="23"/>
  </w:num>
  <w:num w:numId="18">
    <w:abstractNumId w:val="25"/>
  </w:num>
  <w:num w:numId="19">
    <w:abstractNumId w:val="26"/>
  </w:num>
  <w:num w:numId="20">
    <w:abstractNumId w:val="9"/>
  </w:num>
  <w:num w:numId="21">
    <w:abstractNumId w:val="16"/>
  </w:num>
  <w:num w:numId="22">
    <w:abstractNumId w:val="18"/>
  </w:num>
  <w:num w:numId="23">
    <w:abstractNumId w:val="4"/>
  </w:num>
  <w:num w:numId="24">
    <w:abstractNumId w:val="7"/>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D3"/>
    <w:rsid w:val="00002CFB"/>
    <w:rsid w:val="00014C2D"/>
    <w:rsid w:val="00025309"/>
    <w:rsid w:val="00027AEC"/>
    <w:rsid w:val="00043005"/>
    <w:rsid w:val="00051A3C"/>
    <w:rsid w:val="00052069"/>
    <w:rsid w:val="00052D68"/>
    <w:rsid w:val="000551CB"/>
    <w:rsid w:val="000564BC"/>
    <w:rsid w:val="00074AFC"/>
    <w:rsid w:val="000834AC"/>
    <w:rsid w:val="000951EF"/>
    <w:rsid w:val="000A5C07"/>
    <w:rsid w:val="000C10D3"/>
    <w:rsid w:val="000C3B03"/>
    <w:rsid w:val="000E1FC6"/>
    <w:rsid w:val="000F218F"/>
    <w:rsid w:val="000F4425"/>
    <w:rsid w:val="00100BB5"/>
    <w:rsid w:val="00111F25"/>
    <w:rsid w:val="00113129"/>
    <w:rsid w:val="00143E95"/>
    <w:rsid w:val="00147675"/>
    <w:rsid w:val="00150441"/>
    <w:rsid w:val="0015145A"/>
    <w:rsid w:val="00155FC1"/>
    <w:rsid w:val="001702D9"/>
    <w:rsid w:val="001775A2"/>
    <w:rsid w:val="00182333"/>
    <w:rsid w:val="00182784"/>
    <w:rsid w:val="00182E01"/>
    <w:rsid w:val="001933B5"/>
    <w:rsid w:val="001B0700"/>
    <w:rsid w:val="001C0969"/>
    <w:rsid w:val="001C31F5"/>
    <w:rsid w:val="001C4555"/>
    <w:rsid w:val="001C7B7B"/>
    <w:rsid w:val="001E00B7"/>
    <w:rsid w:val="001F0ECA"/>
    <w:rsid w:val="00204237"/>
    <w:rsid w:val="0021354F"/>
    <w:rsid w:val="00223885"/>
    <w:rsid w:val="002320FE"/>
    <w:rsid w:val="00242EB9"/>
    <w:rsid w:val="00251AE4"/>
    <w:rsid w:val="002523DB"/>
    <w:rsid w:val="002543BD"/>
    <w:rsid w:val="00284455"/>
    <w:rsid w:val="00291FE4"/>
    <w:rsid w:val="002A04FA"/>
    <w:rsid w:val="002A5E62"/>
    <w:rsid w:val="002B6DB9"/>
    <w:rsid w:val="002D69D0"/>
    <w:rsid w:val="002E3FE0"/>
    <w:rsid w:val="002E499B"/>
    <w:rsid w:val="002E7406"/>
    <w:rsid w:val="002F3EC9"/>
    <w:rsid w:val="00300DE9"/>
    <w:rsid w:val="0030242C"/>
    <w:rsid w:val="00302DB6"/>
    <w:rsid w:val="0030617A"/>
    <w:rsid w:val="00314AD2"/>
    <w:rsid w:val="003232DD"/>
    <w:rsid w:val="00343BEB"/>
    <w:rsid w:val="00360785"/>
    <w:rsid w:val="0036696B"/>
    <w:rsid w:val="00375047"/>
    <w:rsid w:val="00381150"/>
    <w:rsid w:val="00394515"/>
    <w:rsid w:val="003A7646"/>
    <w:rsid w:val="003B0451"/>
    <w:rsid w:val="003B7540"/>
    <w:rsid w:val="003C160B"/>
    <w:rsid w:val="003F16C4"/>
    <w:rsid w:val="003F1EB1"/>
    <w:rsid w:val="003F3B60"/>
    <w:rsid w:val="00411198"/>
    <w:rsid w:val="0042741B"/>
    <w:rsid w:val="0043054A"/>
    <w:rsid w:val="00441640"/>
    <w:rsid w:val="004529ED"/>
    <w:rsid w:val="004609E0"/>
    <w:rsid w:val="00464F46"/>
    <w:rsid w:val="00470919"/>
    <w:rsid w:val="0047125B"/>
    <w:rsid w:val="00476B04"/>
    <w:rsid w:val="004817CE"/>
    <w:rsid w:val="00482BE9"/>
    <w:rsid w:val="00490F67"/>
    <w:rsid w:val="004935CD"/>
    <w:rsid w:val="004A0DCD"/>
    <w:rsid w:val="004A4A4A"/>
    <w:rsid w:val="004B12E2"/>
    <w:rsid w:val="004B31D7"/>
    <w:rsid w:val="004D1D95"/>
    <w:rsid w:val="004E4F75"/>
    <w:rsid w:val="004E5436"/>
    <w:rsid w:val="004F1E1F"/>
    <w:rsid w:val="004F4582"/>
    <w:rsid w:val="0050436C"/>
    <w:rsid w:val="005168D1"/>
    <w:rsid w:val="0052787D"/>
    <w:rsid w:val="00557473"/>
    <w:rsid w:val="00567648"/>
    <w:rsid w:val="00570BBF"/>
    <w:rsid w:val="00572B96"/>
    <w:rsid w:val="005819E4"/>
    <w:rsid w:val="00585A9D"/>
    <w:rsid w:val="005B00B1"/>
    <w:rsid w:val="005C693C"/>
    <w:rsid w:val="005E37D0"/>
    <w:rsid w:val="006072BB"/>
    <w:rsid w:val="00610A4E"/>
    <w:rsid w:val="00622A51"/>
    <w:rsid w:val="006430C2"/>
    <w:rsid w:val="00643511"/>
    <w:rsid w:val="006444BB"/>
    <w:rsid w:val="006519A8"/>
    <w:rsid w:val="00656947"/>
    <w:rsid w:val="00661A16"/>
    <w:rsid w:val="00675D9C"/>
    <w:rsid w:val="00680FD0"/>
    <w:rsid w:val="00682924"/>
    <w:rsid w:val="00691397"/>
    <w:rsid w:val="006B6D03"/>
    <w:rsid w:val="006B7AF7"/>
    <w:rsid w:val="006C6525"/>
    <w:rsid w:val="00711637"/>
    <w:rsid w:val="00712BFF"/>
    <w:rsid w:val="00730F12"/>
    <w:rsid w:val="00731A99"/>
    <w:rsid w:val="00732CB0"/>
    <w:rsid w:val="00742A55"/>
    <w:rsid w:val="00750E90"/>
    <w:rsid w:val="007530E4"/>
    <w:rsid w:val="007564E1"/>
    <w:rsid w:val="00760874"/>
    <w:rsid w:val="00764CBE"/>
    <w:rsid w:val="00780332"/>
    <w:rsid w:val="00796304"/>
    <w:rsid w:val="007A60DD"/>
    <w:rsid w:val="007B272D"/>
    <w:rsid w:val="007D5238"/>
    <w:rsid w:val="007D773B"/>
    <w:rsid w:val="007E096E"/>
    <w:rsid w:val="007E1853"/>
    <w:rsid w:val="007E22A7"/>
    <w:rsid w:val="007F0FF6"/>
    <w:rsid w:val="007F40F6"/>
    <w:rsid w:val="00814A56"/>
    <w:rsid w:val="008173C3"/>
    <w:rsid w:val="00834F4E"/>
    <w:rsid w:val="00854C15"/>
    <w:rsid w:val="00865110"/>
    <w:rsid w:val="00870022"/>
    <w:rsid w:val="008765F8"/>
    <w:rsid w:val="00886F82"/>
    <w:rsid w:val="00897830"/>
    <w:rsid w:val="008B295C"/>
    <w:rsid w:val="008C289B"/>
    <w:rsid w:val="008D1554"/>
    <w:rsid w:val="008D6318"/>
    <w:rsid w:val="008D7ACC"/>
    <w:rsid w:val="008F3999"/>
    <w:rsid w:val="008F5683"/>
    <w:rsid w:val="008F6621"/>
    <w:rsid w:val="00903075"/>
    <w:rsid w:val="009051E9"/>
    <w:rsid w:val="00907695"/>
    <w:rsid w:val="009106F4"/>
    <w:rsid w:val="00914B16"/>
    <w:rsid w:val="00934220"/>
    <w:rsid w:val="009362ED"/>
    <w:rsid w:val="00936B55"/>
    <w:rsid w:val="00956ADD"/>
    <w:rsid w:val="00961C7C"/>
    <w:rsid w:val="00964C84"/>
    <w:rsid w:val="0097606F"/>
    <w:rsid w:val="00982F38"/>
    <w:rsid w:val="0099736E"/>
    <w:rsid w:val="00997F71"/>
    <w:rsid w:val="009D3E62"/>
    <w:rsid w:val="009D6600"/>
    <w:rsid w:val="009E487B"/>
    <w:rsid w:val="009F5468"/>
    <w:rsid w:val="00A1490C"/>
    <w:rsid w:val="00A30FD0"/>
    <w:rsid w:val="00A34970"/>
    <w:rsid w:val="00A40D81"/>
    <w:rsid w:val="00A5312E"/>
    <w:rsid w:val="00A57588"/>
    <w:rsid w:val="00A60914"/>
    <w:rsid w:val="00A62A23"/>
    <w:rsid w:val="00A62DDF"/>
    <w:rsid w:val="00A70BA2"/>
    <w:rsid w:val="00A71F82"/>
    <w:rsid w:val="00A876B3"/>
    <w:rsid w:val="00A87B00"/>
    <w:rsid w:val="00A96D72"/>
    <w:rsid w:val="00AE1553"/>
    <w:rsid w:val="00AE6F40"/>
    <w:rsid w:val="00B25B20"/>
    <w:rsid w:val="00B33814"/>
    <w:rsid w:val="00B378FD"/>
    <w:rsid w:val="00B41577"/>
    <w:rsid w:val="00B424F6"/>
    <w:rsid w:val="00B51A40"/>
    <w:rsid w:val="00B54258"/>
    <w:rsid w:val="00B56463"/>
    <w:rsid w:val="00B847F9"/>
    <w:rsid w:val="00B95B04"/>
    <w:rsid w:val="00B95CCC"/>
    <w:rsid w:val="00BA2F85"/>
    <w:rsid w:val="00BA5B25"/>
    <w:rsid w:val="00BA608C"/>
    <w:rsid w:val="00BA748D"/>
    <w:rsid w:val="00BC375A"/>
    <w:rsid w:val="00BF4276"/>
    <w:rsid w:val="00BF74A4"/>
    <w:rsid w:val="00C06DA9"/>
    <w:rsid w:val="00C170BB"/>
    <w:rsid w:val="00C248F0"/>
    <w:rsid w:val="00C358D3"/>
    <w:rsid w:val="00C423F4"/>
    <w:rsid w:val="00C618BC"/>
    <w:rsid w:val="00C669E8"/>
    <w:rsid w:val="00C7329A"/>
    <w:rsid w:val="00C8408A"/>
    <w:rsid w:val="00C860F3"/>
    <w:rsid w:val="00C8673F"/>
    <w:rsid w:val="00CA195E"/>
    <w:rsid w:val="00CA239A"/>
    <w:rsid w:val="00CB63F9"/>
    <w:rsid w:val="00CD15D6"/>
    <w:rsid w:val="00CD2314"/>
    <w:rsid w:val="00CE225F"/>
    <w:rsid w:val="00CF004D"/>
    <w:rsid w:val="00CF5865"/>
    <w:rsid w:val="00D30FEF"/>
    <w:rsid w:val="00D317E9"/>
    <w:rsid w:val="00D35225"/>
    <w:rsid w:val="00D435E4"/>
    <w:rsid w:val="00D46DBF"/>
    <w:rsid w:val="00D51117"/>
    <w:rsid w:val="00D52A32"/>
    <w:rsid w:val="00D6089C"/>
    <w:rsid w:val="00D72C7A"/>
    <w:rsid w:val="00D82A8C"/>
    <w:rsid w:val="00D86EAB"/>
    <w:rsid w:val="00D97E04"/>
    <w:rsid w:val="00DA03CA"/>
    <w:rsid w:val="00DD1AAC"/>
    <w:rsid w:val="00DD29F9"/>
    <w:rsid w:val="00DD3392"/>
    <w:rsid w:val="00DD390A"/>
    <w:rsid w:val="00DE1A08"/>
    <w:rsid w:val="00E010EF"/>
    <w:rsid w:val="00E074E2"/>
    <w:rsid w:val="00E120A8"/>
    <w:rsid w:val="00E15F76"/>
    <w:rsid w:val="00E16726"/>
    <w:rsid w:val="00E22565"/>
    <w:rsid w:val="00E319E2"/>
    <w:rsid w:val="00E332AC"/>
    <w:rsid w:val="00E35A45"/>
    <w:rsid w:val="00E42861"/>
    <w:rsid w:val="00E50EFF"/>
    <w:rsid w:val="00E55674"/>
    <w:rsid w:val="00E61E5E"/>
    <w:rsid w:val="00E655C1"/>
    <w:rsid w:val="00E71B37"/>
    <w:rsid w:val="00E73CA0"/>
    <w:rsid w:val="00E84170"/>
    <w:rsid w:val="00E85C50"/>
    <w:rsid w:val="00E8616F"/>
    <w:rsid w:val="00EA1D3A"/>
    <w:rsid w:val="00EA3924"/>
    <w:rsid w:val="00EB2066"/>
    <w:rsid w:val="00EC0CA6"/>
    <w:rsid w:val="00EC0DAA"/>
    <w:rsid w:val="00EC39AD"/>
    <w:rsid w:val="00EC7385"/>
    <w:rsid w:val="00EF0A77"/>
    <w:rsid w:val="00EF6B8E"/>
    <w:rsid w:val="00F01BC4"/>
    <w:rsid w:val="00F060BB"/>
    <w:rsid w:val="00F07C28"/>
    <w:rsid w:val="00F15515"/>
    <w:rsid w:val="00F31C08"/>
    <w:rsid w:val="00F329EB"/>
    <w:rsid w:val="00F374FD"/>
    <w:rsid w:val="00F51FF0"/>
    <w:rsid w:val="00F540D7"/>
    <w:rsid w:val="00F63F7B"/>
    <w:rsid w:val="00F665B6"/>
    <w:rsid w:val="00F856CC"/>
    <w:rsid w:val="00F949D0"/>
    <w:rsid w:val="00F97B87"/>
    <w:rsid w:val="00F97EBE"/>
    <w:rsid w:val="00FB2FDA"/>
    <w:rsid w:val="00FB67DB"/>
    <w:rsid w:val="00FC2EB9"/>
    <w:rsid w:val="00FE2A6C"/>
    <w:rsid w:val="00FE7BC7"/>
    <w:rsid w:val="00FF7F9B"/>
    <w:rsid w:val="00FFAFA2"/>
    <w:rsid w:val="043B031B"/>
    <w:rsid w:val="0D41A411"/>
    <w:rsid w:val="1785FD67"/>
    <w:rsid w:val="370B1B0F"/>
    <w:rsid w:val="46A58BC6"/>
    <w:rsid w:val="51B60022"/>
    <w:rsid w:val="58150758"/>
    <w:rsid w:val="5CA16488"/>
    <w:rsid w:val="63995BFC"/>
    <w:rsid w:val="65B21EE1"/>
    <w:rsid w:val="66AE9D8C"/>
    <w:rsid w:val="67C622EC"/>
    <w:rsid w:val="688457EE"/>
    <w:rsid w:val="6F6B5283"/>
    <w:rsid w:val="702CD7C8"/>
    <w:rsid w:val="76F0F98E"/>
    <w:rsid w:val="7E654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F5D63"/>
  <w15:chartTrackingRefBased/>
  <w15:docId w15:val="{42E77E83-6003-4434-9266-62C8CAFB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EC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5C5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1B3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71B37"/>
    <w:pPr>
      <w:ind w:left="720"/>
      <w:contextualSpacing/>
    </w:pPr>
  </w:style>
  <w:style w:type="character" w:styleId="Hyperlink">
    <w:name w:val="Hyperlink"/>
    <w:basedOn w:val="DefaultParagraphFont"/>
    <w:uiPriority w:val="99"/>
    <w:unhideWhenUsed/>
    <w:rsid w:val="00E71B37"/>
    <w:rPr>
      <w:color w:val="0563C1" w:themeColor="hyperlink"/>
      <w:u w:val="single"/>
    </w:rPr>
  </w:style>
  <w:style w:type="character" w:styleId="SubtleReference">
    <w:name w:val="Subtle Reference"/>
    <w:basedOn w:val="DefaultParagraphFont"/>
    <w:uiPriority w:val="31"/>
    <w:qFormat/>
    <w:rsid w:val="00964C84"/>
    <w:rPr>
      <w:rFonts w:eastAsiaTheme="minorHAnsi" w:cs="Arial"/>
      <w:smallCaps/>
      <w:color w:val="44546A" w:themeColor="text2"/>
      <w:sz w:val="22"/>
      <w:szCs w:val="22"/>
      <w:u w:val="single"/>
    </w:rPr>
  </w:style>
  <w:style w:type="paragraph" w:customStyle="1" w:styleId="paragraph">
    <w:name w:val="paragraph"/>
    <w:basedOn w:val="Normal"/>
    <w:rsid w:val="00490F67"/>
    <w:pPr>
      <w:spacing w:before="100" w:beforeAutospacing="1" w:after="100" w:afterAutospacing="1"/>
    </w:pPr>
    <w:rPr>
      <w:sz w:val="24"/>
      <w:szCs w:val="24"/>
    </w:rPr>
  </w:style>
  <w:style w:type="character" w:customStyle="1" w:styleId="normaltextrun">
    <w:name w:val="normaltextrun"/>
    <w:basedOn w:val="DefaultParagraphFont"/>
    <w:rsid w:val="00490F67"/>
  </w:style>
  <w:style w:type="character" w:customStyle="1" w:styleId="eop">
    <w:name w:val="eop"/>
    <w:basedOn w:val="DefaultParagraphFont"/>
    <w:rsid w:val="00490F67"/>
  </w:style>
  <w:style w:type="character" w:customStyle="1" w:styleId="tabchar">
    <w:name w:val="tabchar"/>
    <w:basedOn w:val="DefaultParagraphFont"/>
    <w:rsid w:val="004E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14608">
      <w:bodyDiv w:val="1"/>
      <w:marLeft w:val="0"/>
      <w:marRight w:val="0"/>
      <w:marTop w:val="0"/>
      <w:marBottom w:val="0"/>
      <w:divBdr>
        <w:top w:val="none" w:sz="0" w:space="0" w:color="auto"/>
        <w:left w:val="none" w:sz="0" w:space="0" w:color="auto"/>
        <w:bottom w:val="none" w:sz="0" w:space="0" w:color="auto"/>
        <w:right w:val="none" w:sz="0" w:space="0" w:color="auto"/>
      </w:divBdr>
      <w:divsChild>
        <w:div w:id="189874848">
          <w:marLeft w:val="0"/>
          <w:marRight w:val="0"/>
          <w:marTop w:val="0"/>
          <w:marBottom w:val="0"/>
          <w:divBdr>
            <w:top w:val="none" w:sz="0" w:space="0" w:color="auto"/>
            <w:left w:val="none" w:sz="0" w:space="0" w:color="auto"/>
            <w:bottom w:val="none" w:sz="0" w:space="0" w:color="auto"/>
            <w:right w:val="none" w:sz="0" w:space="0" w:color="auto"/>
          </w:divBdr>
          <w:divsChild>
            <w:div w:id="1855340941">
              <w:marLeft w:val="0"/>
              <w:marRight w:val="0"/>
              <w:marTop w:val="0"/>
              <w:marBottom w:val="0"/>
              <w:divBdr>
                <w:top w:val="none" w:sz="0" w:space="0" w:color="auto"/>
                <w:left w:val="none" w:sz="0" w:space="0" w:color="auto"/>
                <w:bottom w:val="none" w:sz="0" w:space="0" w:color="auto"/>
                <w:right w:val="none" w:sz="0" w:space="0" w:color="auto"/>
              </w:divBdr>
            </w:div>
            <w:div w:id="37124319">
              <w:marLeft w:val="0"/>
              <w:marRight w:val="0"/>
              <w:marTop w:val="0"/>
              <w:marBottom w:val="0"/>
              <w:divBdr>
                <w:top w:val="none" w:sz="0" w:space="0" w:color="auto"/>
                <w:left w:val="none" w:sz="0" w:space="0" w:color="auto"/>
                <w:bottom w:val="none" w:sz="0" w:space="0" w:color="auto"/>
                <w:right w:val="none" w:sz="0" w:space="0" w:color="auto"/>
              </w:divBdr>
            </w:div>
            <w:div w:id="546183752">
              <w:marLeft w:val="0"/>
              <w:marRight w:val="0"/>
              <w:marTop w:val="0"/>
              <w:marBottom w:val="0"/>
              <w:divBdr>
                <w:top w:val="none" w:sz="0" w:space="0" w:color="auto"/>
                <w:left w:val="none" w:sz="0" w:space="0" w:color="auto"/>
                <w:bottom w:val="none" w:sz="0" w:space="0" w:color="auto"/>
                <w:right w:val="none" w:sz="0" w:space="0" w:color="auto"/>
              </w:divBdr>
            </w:div>
            <w:div w:id="1272515565">
              <w:marLeft w:val="0"/>
              <w:marRight w:val="0"/>
              <w:marTop w:val="0"/>
              <w:marBottom w:val="0"/>
              <w:divBdr>
                <w:top w:val="none" w:sz="0" w:space="0" w:color="auto"/>
                <w:left w:val="none" w:sz="0" w:space="0" w:color="auto"/>
                <w:bottom w:val="none" w:sz="0" w:space="0" w:color="auto"/>
                <w:right w:val="none" w:sz="0" w:space="0" w:color="auto"/>
              </w:divBdr>
            </w:div>
            <w:div w:id="445121654">
              <w:marLeft w:val="0"/>
              <w:marRight w:val="0"/>
              <w:marTop w:val="0"/>
              <w:marBottom w:val="0"/>
              <w:divBdr>
                <w:top w:val="none" w:sz="0" w:space="0" w:color="auto"/>
                <w:left w:val="none" w:sz="0" w:space="0" w:color="auto"/>
                <w:bottom w:val="none" w:sz="0" w:space="0" w:color="auto"/>
                <w:right w:val="none" w:sz="0" w:space="0" w:color="auto"/>
              </w:divBdr>
            </w:div>
            <w:div w:id="890531248">
              <w:marLeft w:val="0"/>
              <w:marRight w:val="0"/>
              <w:marTop w:val="0"/>
              <w:marBottom w:val="0"/>
              <w:divBdr>
                <w:top w:val="none" w:sz="0" w:space="0" w:color="auto"/>
                <w:left w:val="none" w:sz="0" w:space="0" w:color="auto"/>
                <w:bottom w:val="none" w:sz="0" w:space="0" w:color="auto"/>
                <w:right w:val="none" w:sz="0" w:space="0" w:color="auto"/>
              </w:divBdr>
            </w:div>
            <w:div w:id="553347183">
              <w:marLeft w:val="0"/>
              <w:marRight w:val="0"/>
              <w:marTop w:val="0"/>
              <w:marBottom w:val="0"/>
              <w:divBdr>
                <w:top w:val="none" w:sz="0" w:space="0" w:color="auto"/>
                <w:left w:val="none" w:sz="0" w:space="0" w:color="auto"/>
                <w:bottom w:val="none" w:sz="0" w:space="0" w:color="auto"/>
                <w:right w:val="none" w:sz="0" w:space="0" w:color="auto"/>
              </w:divBdr>
            </w:div>
            <w:div w:id="475412676">
              <w:marLeft w:val="0"/>
              <w:marRight w:val="0"/>
              <w:marTop w:val="0"/>
              <w:marBottom w:val="0"/>
              <w:divBdr>
                <w:top w:val="none" w:sz="0" w:space="0" w:color="auto"/>
                <w:left w:val="none" w:sz="0" w:space="0" w:color="auto"/>
                <w:bottom w:val="none" w:sz="0" w:space="0" w:color="auto"/>
                <w:right w:val="none" w:sz="0" w:space="0" w:color="auto"/>
              </w:divBdr>
            </w:div>
            <w:div w:id="1178076184">
              <w:marLeft w:val="0"/>
              <w:marRight w:val="0"/>
              <w:marTop w:val="0"/>
              <w:marBottom w:val="0"/>
              <w:divBdr>
                <w:top w:val="none" w:sz="0" w:space="0" w:color="auto"/>
                <w:left w:val="none" w:sz="0" w:space="0" w:color="auto"/>
                <w:bottom w:val="none" w:sz="0" w:space="0" w:color="auto"/>
                <w:right w:val="none" w:sz="0" w:space="0" w:color="auto"/>
              </w:divBdr>
            </w:div>
          </w:divsChild>
        </w:div>
        <w:div w:id="355078194">
          <w:marLeft w:val="0"/>
          <w:marRight w:val="0"/>
          <w:marTop w:val="0"/>
          <w:marBottom w:val="0"/>
          <w:divBdr>
            <w:top w:val="none" w:sz="0" w:space="0" w:color="auto"/>
            <w:left w:val="none" w:sz="0" w:space="0" w:color="auto"/>
            <w:bottom w:val="none" w:sz="0" w:space="0" w:color="auto"/>
            <w:right w:val="none" w:sz="0" w:space="0" w:color="auto"/>
          </w:divBdr>
        </w:div>
        <w:div w:id="1531721688">
          <w:marLeft w:val="0"/>
          <w:marRight w:val="0"/>
          <w:marTop w:val="0"/>
          <w:marBottom w:val="0"/>
          <w:divBdr>
            <w:top w:val="none" w:sz="0" w:space="0" w:color="auto"/>
            <w:left w:val="none" w:sz="0" w:space="0" w:color="auto"/>
            <w:bottom w:val="none" w:sz="0" w:space="0" w:color="auto"/>
            <w:right w:val="none" w:sz="0" w:space="0" w:color="auto"/>
          </w:divBdr>
        </w:div>
        <w:div w:id="1672490812">
          <w:marLeft w:val="0"/>
          <w:marRight w:val="0"/>
          <w:marTop w:val="0"/>
          <w:marBottom w:val="0"/>
          <w:divBdr>
            <w:top w:val="none" w:sz="0" w:space="0" w:color="auto"/>
            <w:left w:val="none" w:sz="0" w:space="0" w:color="auto"/>
            <w:bottom w:val="none" w:sz="0" w:space="0" w:color="auto"/>
            <w:right w:val="none" w:sz="0" w:space="0" w:color="auto"/>
          </w:divBdr>
        </w:div>
        <w:div w:id="765344380">
          <w:marLeft w:val="0"/>
          <w:marRight w:val="0"/>
          <w:marTop w:val="0"/>
          <w:marBottom w:val="0"/>
          <w:divBdr>
            <w:top w:val="none" w:sz="0" w:space="0" w:color="auto"/>
            <w:left w:val="none" w:sz="0" w:space="0" w:color="auto"/>
            <w:bottom w:val="none" w:sz="0" w:space="0" w:color="auto"/>
            <w:right w:val="none" w:sz="0" w:space="0" w:color="auto"/>
          </w:divBdr>
        </w:div>
        <w:div w:id="1260526277">
          <w:marLeft w:val="0"/>
          <w:marRight w:val="0"/>
          <w:marTop w:val="0"/>
          <w:marBottom w:val="0"/>
          <w:divBdr>
            <w:top w:val="none" w:sz="0" w:space="0" w:color="auto"/>
            <w:left w:val="none" w:sz="0" w:space="0" w:color="auto"/>
            <w:bottom w:val="none" w:sz="0" w:space="0" w:color="auto"/>
            <w:right w:val="none" w:sz="0" w:space="0" w:color="auto"/>
          </w:divBdr>
        </w:div>
        <w:div w:id="276644893">
          <w:marLeft w:val="0"/>
          <w:marRight w:val="0"/>
          <w:marTop w:val="0"/>
          <w:marBottom w:val="0"/>
          <w:divBdr>
            <w:top w:val="none" w:sz="0" w:space="0" w:color="auto"/>
            <w:left w:val="none" w:sz="0" w:space="0" w:color="auto"/>
            <w:bottom w:val="none" w:sz="0" w:space="0" w:color="auto"/>
            <w:right w:val="none" w:sz="0" w:space="0" w:color="auto"/>
          </w:divBdr>
        </w:div>
        <w:div w:id="709958578">
          <w:marLeft w:val="0"/>
          <w:marRight w:val="0"/>
          <w:marTop w:val="0"/>
          <w:marBottom w:val="0"/>
          <w:divBdr>
            <w:top w:val="none" w:sz="0" w:space="0" w:color="auto"/>
            <w:left w:val="none" w:sz="0" w:space="0" w:color="auto"/>
            <w:bottom w:val="none" w:sz="0" w:space="0" w:color="auto"/>
            <w:right w:val="none" w:sz="0" w:space="0" w:color="auto"/>
          </w:divBdr>
        </w:div>
      </w:divsChild>
    </w:div>
    <w:div w:id="361056506">
      <w:bodyDiv w:val="1"/>
      <w:marLeft w:val="0"/>
      <w:marRight w:val="0"/>
      <w:marTop w:val="0"/>
      <w:marBottom w:val="0"/>
      <w:divBdr>
        <w:top w:val="none" w:sz="0" w:space="0" w:color="auto"/>
        <w:left w:val="none" w:sz="0" w:space="0" w:color="auto"/>
        <w:bottom w:val="none" w:sz="0" w:space="0" w:color="auto"/>
        <w:right w:val="none" w:sz="0" w:space="0" w:color="auto"/>
      </w:divBdr>
    </w:div>
    <w:div w:id="389421995">
      <w:bodyDiv w:val="1"/>
      <w:marLeft w:val="0"/>
      <w:marRight w:val="0"/>
      <w:marTop w:val="0"/>
      <w:marBottom w:val="0"/>
      <w:divBdr>
        <w:top w:val="none" w:sz="0" w:space="0" w:color="auto"/>
        <w:left w:val="none" w:sz="0" w:space="0" w:color="auto"/>
        <w:bottom w:val="none" w:sz="0" w:space="0" w:color="auto"/>
        <w:right w:val="none" w:sz="0" w:space="0" w:color="auto"/>
      </w:divBdr>
    </w:div>
    <w:div w:id="454756886">
      <w:bodyDiv w:val="1"/>
      <w:marLeft w:val="0"/>
      <w:marRight w:val="0"/>
      <w:marTop w:val="0"/>
      <w:marBottom w:val="0"/>
      <w:divBdr>
        <w:top w:val="none" w:sz="0" w:space="0" w:color="auto"/>
        <w:left w:val="none" w:sz="0" w:space="0" w:color="auto"/>
        <w:bottom w:val="none" w:sz="0" w:space="0" w:color="auto"/>
        <w:right w:val="none" w:sz="0" w:space="0" w:color="auto"/>
      </w:divBdr>
    </w:div>
    <w:div w:id="481384132">
      <w:bodyDiv w:val="1"/>
      <w:marLeft w:val="0"/>
      <w:marRight w:val="0"/>
      <w:marTop w:val="0"/>
      <w:marBottom w:val="0"/>
      <w:divBdr>
        <w:top w:val="none" w:sz="0" w:space="0" w:color="auto"/>
        <w:left w:val="none" w:sz="0" w:space="0" w:color="auto"/>
        <w:bottom w:val="none" w:sz="0" w:space="0" w:color="auto"/>
        <w:right w:val="none" w:sz="0" w:space="0" w:color="auto"/>
      </w:divBdr>
      <w:divsChild>
        <w:div w:id="1384715862">
          <w:marLeft w:val="0"/>
          <w:marRight w:val="0"/>
          <w:marTop w:val="0"/>
          <w:marBottom w:val="0"/>
          <w:divBdr>
            <w:top w:val="none" w:sz="0" w:space="0" w:color="auto"/>
            <w:left w:val="none" w:sz="0" w:space="0" w:color="auto"/>
            <w:bottom w:val="none" w:sz="0" w:space="0" w:color="auto"/>
            <w:right w:val="none" w:sz="0" w:space="0" w:color="auto"/>
          </w:divBdr>
        </w:div>
        <w:div w:id="1578631658">
          <w:marLeft w:val="0"/>
          <w:marRight w:val="0"/>
          <w:marTop w:val="0"/>
          <w:marBottom w:val="0"/>
          <w:divBdr>
            <w:top w:val="none" w:sz="0" w:space="0" w:color="auto"/>
            <w:left w:val="none" w:sz="0" w:space="0" w:color="auto"/>
            <w:bottom w:val="none" w:sz="0" w:space="0" w:color="auto"/>
            <w:right w:val="none" w:sz="0" w:space="0" w:color="auto"/>
          </w:divBdr>
        </w:div>
        <w:div w:id="1708410506">
          <w:marLeft w:val="0"/>
          <w:marRight w:val="0"/>
          <w:marTop w:val="0"/>
          <w:marBottom w:val="0"/>
          <w:divBdr>
            <w:top w:val="none" w:sz="0" w:space="0" w:color="auto"/>
            <w:left w:val="none" w:sz="0" w:space="0" w:color="auto"/>
            <w:bottom w:val="none" w:sz="0" w:space="0" w:color="auto"/>
            <w:right w:val="none" w:sz="0" w:space="0" w:color="auto"/>
          </w:divBdr>
        </w:div>
        <w:div w:id="818884725">
          <w:marLeft w:val="0"/>
          <w:marRight w:val="0"/>
          <w:marTop w:val="0"/>
          <w:marBottom w:val="0"/>
          <w:divBdr>
            <w:top w:val="none" w:sz="0" w:space="0" w:color="auto"/>
            <w:left w:val="none" w:sz="0" w:space="0" w:color="auto"/>
            <w:bottom w:val="none" w:sz="0" w:space="0" w:color="auto"/>
            <w:right w:val="none" w:sz="0" w:space="0" w:color="auto"/>
          </w:divBdr>
        </w:div>
      </w:divsChild>
    </w:div>
    <w:div w:id="511990849">
      <w:bodyDiv w:val="1"/>
      <w:marLeft w:val="0"/>
      <w:marRight w:val="0"/>
      <w:marTop w:val="0"/>
      <w:marBottom w:val="0"/>
      <w:divBdr>
        <w:top w:val="none" w:sz="0" w:space="0" w:color="auto"/>
        <w:left w:val="none" w:sz="0" w:space="0" w:color="auto"/>
        <w:bottom w:val="none" w:sz="0" w:space="0" w:color="auto"/>
        <w:right w:val="none" w:sz="0" w:space="0" w:color="auto"/>
      </w:divBdr>
    </w:div>
    <w:div w:id="669063850">
      <w:bodyDiv w:val="1"/>
      <w:marLeft w:val="0"/>
      <w:marRight w:val="0"/>
      <w:marTop w:val="0"/>
      <w:marBottom w:val="0"/>
      <w:divBdr>
        <w:top w:val="none" w:sz="0" w:space="0" w:color="auto"/>
        <w:left w:val="none" w:sz="0" w:space="0" w:color="auto"/>
        <w:bottom w:val="none" w:sz="0" w:space="0" w:color="auto"/>
        <w:right w:val="none" w:sz="0" w:space="0" w:color="auto"/>
      </w:divBdr>
    </w:div>
    <w:div w:id="758017952">
      <w:bodyDiv w:val="1"/>
      <w:marLeft w:val="0"/>
      <w:marRight w:val="0"/>
      <w:marTop w:val="0"/>
      <w:marBottom w:val="0"/>
      <w:divBdr>
        <w:top w:val="none" w:sz="0" w:space="0" w:color="auto"/>
        <w:left w:val="none" w:sz="0" w:space="0" w:color="auto"/>
        <w:bottom w:val="none" w:sz="0" w:space="0" w:color="auto"/>
        <w:right w:val="none" w:sz="0" w:space="0" w:color="auto"/>
      </w:divBdr>
      <w:divsChild>
        <w:div w:id="1206064694">
          <w:marLeft w:val="0"/>
          <w:marRight w:val="0"/>
          <w:marTop w:val="0"/>
          <w:marBottom w:val="0"/>
          <w:divBdr>
            <w:top w:val="none" w:sz="0" w:space="0" w:color="auto"/>
            <w:left w:val="none" w:sz="0" w:space="0" w:color="auto"/>
            <w:bottom w:val="none" w:sz="0" w:space="0" w:color="auto"/>
            <w:right w:val="none" w:sz="0" w:space="0" w:color="auto"/>
          </w:divBdr>
        </w:div>
        <w:div w:id="453327926">
          <w:marLeft w:val="0"/>
          <w:marRight w:val="0"/>
          <w:marTop w:val="0"/>
          <w:marBottom w:val="0"/>
          <w:divBdr>
            <w:top w:val="none" w:sz="0" w:space="0" w:color="auto"/>
            <w:left w:val="none" w:sz="0" w:space="0" w:color="auto"/>
            <w:bottom w:val="none" w:sz="0" w:space="0" w:color="auto"/>
            <w:right w:val="none" w:sz="0" w:space="0" w:color="auto"/>
          </w:divBdr>
        </w:div>
        <w:div w:id="140851694">
          <w:marLeft w:val="0"/>
          <w:marRight w:val="0"/>
          <w:marTop w:val="0"/>
          <w:marBottom w:val="0"/>
          <w:divBdr>
            <w:top w:val="none" w:sz="0" w:space="0" w:color="auto"/>
            <w:left w:val="none" w:sz="0" w:space="0" w:color="auto"/>
            <w:bottom w:val="none" w:sz="0" w:space="0" w:color="auto"/>
            <w:right w:val="none" w:sz="0" w:space="0" w:color="auto"/>
          </w:divBdr>
        </w:div>
        <w:div w:id="1879200244">
          <w:marLeft w:val="0"/>
          <w:marRight w:val="0"/>
          <w:marTop w:val="0"/>
          <w:marBottom w:val="0"/>
          <w:divBdr>
            <w:top w:val="none" w:sz="0" w:space="0" w:color="auto"/>
            <w:left w:val="none" w:sz="0" w:space="0" w:color="auto"/>
            <w:bottom w:val="none" w:sz="0" w:space="0" w:color="auto"/>
            <w:right w:val="none" w:sz="0" w:space="0" w:color="auto"/>
          </w:divBdr>
        </w:div>
        <w:div w:id="219177148">
          <w:marLeft w:val="0"/>
          <w:marRight w:val="0"/>
          <w:marTop w:val="0"/>
          <w:marBottom w:val="0"/>
          <w:divBdr>
            <w:top w:val="none" w:sz="0" w:space="0" w:color="auto"/>
            <w:left w:val="none" w:sz="0" w:space="0" w:color="auto"/>
            <w:bottom w:val="none" w:sz="0" w:space="0" w:color="auto"/>
            <w:right w:val="none" w:sz="0" w:space="0" w:color="auto"/>
          </w:divBdr>
        </w:div>
      </w:divsChild>
    </w:div>
    <w:div w:id="898902023">
      <w:bodyDiv w:val="1"/>
      <w:marLeft w:val="0"/>
      <w:marRight w:val="0"/>
      <w:marTop w:val="0"/>
      <w:marBottom w:val="0"/>
      <w:divBdr>
        <w:top w:val="none" w:sz="0" w:space="0" w:color="auto"/>
        <w:left w:val="none" w:sz="0" w:space="0" w:color="auto"/>
        <w:bottom w:val="none" w:sz="0" w:space="0" w:color="auto"/>
        <w:right w:val="none" w:sz="0" w:space="0" w:color="auto"/>
      </w:divBdr>
      <w:divsChild>
        <w:div w:id="1206790850">
          <w:marLeft w:val="0"/>
          <w:marRight w:val="0"/>
          <w:marTop w:val="0"/>
          <w:marBottom w:val="0"/>
          <w:divBdr>
            <w:top w:val="none" w:sz="0" w:space="0" w:color="auto"/>
            <w:left w:val="none" w:sz="0" w:space="0" w:color="auto"/>
            <w:bottom w:val="none" w:sz="0" w:space="0" w:color="auto"/>
            <w:right w:val="none" w:sz="0" w:space="0" w:color="auto"/>
          </w:divBdr>
        </w:div>
        <w:div w:id="972560621">
          <w:marLeft w:val="0"/>
          <w:marRight w:val="0"/>
          <w:marTop w:val="0"/>
          <w:marBottom w:val="0"/>
          <w:divBdr>
            <w:top w:val="none" w:sz="0" w:space="0" w:color="auto"/>
            <w:left w:val="none" w:sz="0" w:space="0" w:color="auto"/>
            <w:bottom w:val="none" w:sz="0" w:space="0" w:color="auto"/>
            <w:right w:val="none" w:sz="0" w:space="0" w:color="auto"/>
          </w:divBdr>
        </w:div>
        <w:div w:id="1274626905">
          <w:marLeft w:val="0"/>
          <w:marRight w:val="0"/>
          <w:marTop w:val="0"/>
          <w:marBottom w:val="0"/>
          <w:divBdr>
            <w:top w:val="none" w:sz="0" w:space="0" w:color="auto"/>
            <w:left w:val="none" w:sz="0" w:space="0" w:color="auto"/>
            <w:bottom w:val="none" w:sz="0" w:space="0" w:color="auto"/>
            <w:right w:val="none" w:sz="0" w:space="0" w:color="auto"/>
          </w:divBdr>
        </w:div>
        <w:div w:id="1258055575">
          <w:marLeft w:val="0"/>
          <w:marRight w:val="0"/>
          <w:marTop w:val="0"/>
          <w:marBottom w:val="0"/>
          <w:divBdr>
            <w:top w:val="none" w:sz="0" w:space="0" w:color="auto"/>
            <w:left w:val="none" w:sz="0" w:space="0" w:color="auto"/>
            <w:bottom w:val="none" w:sz="0" w:space="0" w:color="auto"/>
            <w:right w:val="none" w:sz="0" w:space="0" w:color="auto"/>
          </w:divBdr>
        </w:div>
        <w:div w:id="1036076597">
          <w:marLeft w:val="0"/>
          <w:marRight w:val="0"/>
          <w:marTop w:val="0"/>
          <w:marBottom w:val="0"/>
          <w:divBdr>
            <w:top w:val="none" w:sz="0" w:space="0" w:color="auto"/>
            <w:left w:val="none" w:sz="0" w:space="0" w:color="auto"/>
            <w:bottom w:val="none" w:sz="0" w:space="0" w:color="auto"/>
            <w:right w:val="none" w:sz="0" w:space="0" w:color="auto"/>
          </w:divBdr>
        </w:div>
        <w:div w:id="81076157">
          <w:marLeft w:val="0"/>
          <w:marRight w:val="0"/>
          <w:marTop w:val="0"/>
          <w:marBottom w:val="0"/>
          <w:divBdr>
            <w:top w:val="none" w:sz="0" w:space="0" w:color="auto"/>
            <w:left w:val="none" w:sz="0" w:space="0" w:color="auto"/>
            <w:bottom w:val="none" w:sz="0" w:space="0" w:color="auto"/>
            <w:right w:val="none" w:sz="0" w:space="0" w:color="auto"/>
          </w:divBdr>
        </w:div>
      </w:divsChild>
    </w:div>
    <w:div w:id="922226853">
      <w:bodyDiv w:val="1"/>
      <w:marLeft w:val="0"/>
      <w:marRight w:val="0"/>
      <w:marTop w:val="0"/>
      <w:marBottom w:val="0"/>
      <w:divBdr>
        <w:top w:val="none" w:sz="0" w:space="0" w:color="auto"/>
        <w:left w:val="none" w:sz="0" w:space="0" w:color="auto"/>
        <w:bottom w:val="none" w:sz="0" w:space="0" w:color="auto"/>
        <w:right w:val="none" w:sz="0" w:space="0" w:color="auto"/>
      </w:divBdr>
    </w:div>
    <w:div w:id="1297644686">
      <w:bodyDiv w:val="1"/>
      <w:marLeft w:val="0"/>
      <w:marRight w:val="0"/>
      <w:marTop w:val="0"/>
      <w:marBottom w:val="0"/>
      <w:divBdr>
        <w:top w:val="none" w:sz="0" w:space="0" w:color="auto"/>
        <w:left w:val="none" w:sz="0" w:space="0" w:color="auto"/>
        <w:bottom w:val="none" w:sz="0" w:space="0" w:color="auto"/>
        <w:right w:val="none" w:sz="0" w:space="0" w:color="auto"/>
      </w:divBdr>
    </w:div>
    <w:div w:id="1418593989">
      <w:bodyDiv w:val="1"/>
      <w:marLeft w:val="0"/>
      <w:marRight w:val="0"/>
      <w:marTop w:val="0"/>
      <w:marBottom w:val="0"/>
      <w:divBdr>
        <w:top w:val="none" w:sz="0" w:space="0" w:color="auto"/>
        <w:left w:val="none" w:sz="0" w:space="0" w:color="auto"/>
        <w:bottom w:val="none" w:sz="0" w:space="0" w:color="auto"/>
        <w:right w:val="none" w:sz="0" w:space="0" w:color="auto"/>
      </w:divBdr>
    </w:div>
    <w:div w:id="1572889045">
      <w:bodyDiv w:val="1"/>
      <w:marLeft w:val="0"/>
      <w:marRight w:val="0"/>
      <w:marTop w:val="0"/>
      <w:marBottom w:val="0"/>
      <w:divBdr>
        <w:top w:val="none" w:sz="0" w:space="0" w:color="auto"/>
        <w:left w:val="none" w:sz="0" w:space="0" w:color="auto"/>
        <w:bottom w:val="none" w:sz="0" w:space="0" w:color="auto"/>
        <w:right w:val="none" w:sz="0" w:space="0" w:color="auto"/>
      </w:divBdr>
    </w:div>
    <w:div w:id="1637179040">
      <w:bodyDiv w:val="1"/>
      <w:marLeft w:val="0"/>
      <w:marRight w:val="0"/>
      <w:marTop w:val="0"/>
      <w:marBottom w:val="0"/>
      <w:divBdr>
        <w:top w:val="none" w:sz="0" w:space="0" w:color="auto"/>
        <w:left w:val="none" w:sz="0" w:space="0" w:color="auto"/>
        <w:bottom w:val="none" w:sz="0" w:space="0" w:color="auto"/>
        <w:right w:val="none" w:sz="0" w:space="0" w:color="auto"/>
      </w:divBdr>
    </w:div>
    <w:div w:id="1839467354">
      <w:bodyDiv w:val="1"/>
      <w:marLeft w:val="0"/>
      <w:marRight w:val="0"/>
      <w:marTop w:val="0"/>
      <w:marBottom w:val="0"/>
      <w:divBdr>
        <w:top w:val="none" w:sz="0" w:space="0" w:color="auto"/>
        <w:left w:val="none" w:sz="0" w:space="0" w:color="auto"/>
        <w:bottom w:val="none" w:sz="0" w:space="0" w:color="auto"/>
        <w:right w:val="none" w:sz="0" w:space="0" w:color="auto"/>
      </w:divBdr>
      <w:divsChild>
        <w:div w:id="405809059">
          <w:marLeft w:val="0"/>
          <w:marRight w:val="0"/>
          <w:marTop w:val="0"/>
          <w:marBottom w:val="0"/>
          <w:divBdr>
            <w:top w:val="none" w:sz="0" w:space="0" w:color="auto"/>
            <w:left w:val="none" w:sz="0" w:space="0" w:color="auto"/>
            <w:bottom w:val="none" w:sz="0" w:space="0" w:color="auto"/>
            <w:right w:val="none" w:sz="0" w:space="0" w:color="auto"/>
          </w:divBdr>
        </w:div>
        <w:div w:id="302924979">
          <w:marLeft w:val="0"/>
          <w:marRight w:val="0"/>
          <w:marTop w:val="0"/>
          <w:marBottom w:val="0"/>
          <w:divBdr>
            <w:top w:val="none" w:sz="0" w:space="0" w:color="auto"/>
            <w:left w:val="none" w:sz="0" w:space="0" w:color="auto"/>
            <w:bottom w:val="none" w:sz="0" w:space="0" w:color="auto"/>
            <w:right w:val="none" w:sz="0" w:space="0" w:color="auto"/>
          </w:divBdr>
        </w:div>
        <w:div w:id="345641362">
          <w:marLeft w:val="0"/>
          <w:marRight w:val="0"/>
          <w:marTop w:val="0"/>
          <w:marBottom w:val="0"/>
          <w:divBdr>
            <w:top w:val="none" w:sz="0" w:space="0" w:color="auto"/>
            <w:left w:val="none" w:sz="0" w:space="0" w:color="auto"/>
            <w:bottom w:val="none" w:sz="0" w:space="0" w:color="auto"/>
            <w:right w:val="none" w:sz="0" w:space="0" w:color="auto"/>
          </w:divBdr>
        </w:div>
        <w:div w:id="558171676">
          <w:marLeft w:val="0"/>
          <w:marRight w:val="0"/>
          <w:marTop w:val="0"/>
          <w:marBottom w:val="0"/>
          <w:divBdr>
            <w:top w:val="none" w:sz="0" w:space="0" w:color="auto"/>
            <w:left w:val="none" w:sz="0" w:space="0" w:color="auto"/>
            <w:bottom w:val="none" w:sz="0" w:space="0" w:color="auto"/>
            <w:right w:val="none" w:sz="0" w:space="0" w:color="auto"/>
          </w:divBdr>
        </w:div>
      </w:divsChild>
    </w:div>
    <w:div w:id="1922324139">
      <w:bodyDiv w:val="1"/>
      <w:marLeft w:val="0"/>
      <w:marRight w:val="0"/>
      <w:marTop w:val="0"/>
      <w:marBottom w:val="0"/>
      <w:divBdr>
        <w:top w:val="none" w:sz="0" w:space="0" w:color="auto"/>
        <w:left w:val="none" w:sz="0" w:space="0" w:color="auto"/>
        <w:bottom w:val="none" w:sz="0" w:space="0" w:color="auto"/>
        <w:right w:val="none" w:sz="0" w:space="0" w:color="auto"/>
      </w:divBdr>
    </w:div>
    <w:div w:id="1982687931">
      <w:bodyDiv w:val="1"/>
      <w:marLeft w:val="0"/>
      <w:marRight w:val="0"/>
      <w:marTop w:val="0"/>
      <w:marBottom w:val="0"/>
      <w:divBdr>
        <w:top w:val="none" w:sz="0" w:space="0" w:color="auto"/>
        <w:left w:val="none" w:sz="0" w:space="0" w:color="auto"/>
        <w:bottom w:val="none" w:sz="0" w:space="0" w:color="auto"/>
        <w:right w:val="none" w:sz="0" w:space="0" w:color="auto"/>
      </w:divBdr>
    </w:div>
    <w:div w:id="2057119399">
      <w:bodyDiv w:val="1"/>
      <w:marLeft w:val="0"/>
      <w:marRight w:val="0"/>
      <w:marTop w:val="0"/>
      <w:marBottom w:val="0"/>
      <w:divBdr>
        <w:top w:val="none" w:sz="0" w:space="0" w:color="auto"/>
        <w:left w:val="none" w:sz="0" w:space="0" w:color="auto"/>
        <w:bottom w:val="none" w:sz="0" w:space="0" w:color="auto"/>
        <w:right w:val="none" w:sz="0" w:space="0" w:color="auto"/>
      </w:divBdr>
    </w:div>
    <w:div w:id="2074502897">
      <w:bodyDiv w:val="1"/>
      <w:marLeft w:val="0"/>
      <w:marRight w:val="0"/>
      <w:marTop w:val="0"/>
      <w:marBottom w:val="0"/>
      <w:divBdr>
        <w:top w:val="none" w:sz="0" w:space="0" w:color="auto"/>
        <w:left w:val="none" w:sz="0" w:space="0" w:color="auto"/>
        <w:bottom w:val="none" w:sz="0" w:space="0" w:color="auto"/>
        <w:right w:val="none" w:sz="0" w:space="0" w:color="auto"/>
      </w:divBdr>
    </w:div>
    <w:div w:id="207712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gov.uk/government/publications/incidental-coal-agreement/guidance-notes-for-applicants-for-incidental-coal-agre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C4C98-358A-4895-89B4-F829185F17C8}">
  <ds:schemaRefs>
    <ds:schemaRef ds:uri="Microsoft.SharePoint.Taxonomy.ContentTypeSync"/>
  </ds:schemaRefs>
</ds:datastoreItem>
</file>

<file path=customXml/itemProps2.xml><?xml version="1.0" encoding="utf-8"?>
<ds:datastoreItem xmlns:ds="http://schemas.openxmlformats.org/officeDocument/2006/customXml" ds:itemID="{E6BDE9B9-4824-410D-8DED-17F7C3B9F767}">
  <ds:schemaRefs>
    <ds:schemaRef ds:uri="http://schemas.microsoft.com/sharepoint/v3/contenttype/forms"/>
  </ds:schemaRefs>
</ds:datastoreItem>
</file>

<file path=customXml/itemProps3.xml><?xml version="1.0" encoding="utf-8"?>
<ds:datastoreItem xmlns:ds="http://schemas.openxmlformats.org/officeDocument/2006/customXml" ds:itemID="{EA8FDAF5-B79F-4B92-B767-39276EFDDC4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12e38d2-3f06-449d-b6c3-6b3165c8f3ff"/>
    <ds:schemaRef ds:uri="http://www.w3.org/XML/1998/namespace"/>
    <ds:schemaRef ds:uri="http://purl.org/dc/dcmitype/"/>
  </ds:schemaRefs>
</ds:datastoreItem>
</file>

<file path=customXml/itemProps4.xml><?xml version="1.0" encoding="utf-8"?>
<ds:datastoreItem xmlns:ds="http://schemas.openxmlformats.org/officeDocument/2006/customXml" ds:itemID="{704EDE83-B72B-4C3D-A325-704A2CAE2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9107</Words>
  <Characters>51916</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60902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Powell</dc:creator>
  <cp:keywords/>
  <dc:description/>
  <cp:lastModifiedBy>Claire Ringwood</cp:lastModifiedBy>
  <cp:revision>2</cp:revision>
  <dcterms:created xsi:type="dcterms:W3CDTF">2025-03-19T12:49:00Z</dcterms:created>
  <dcterms:modified xsi:type="dcterms:W3CDTF">2025-03-19T12:49:00Z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y fmtid="{D5CDD505-2E9C-101B-9397-08002B2CF9AE}" pid="3" name="Order">
    <vt:r8>100</vt:r8>
  </property>
</Properties>
</file>