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0812" w:rsidRDefault="00CC0812"/>
    <w:p w:rsidR="00590573" w:rsidRDefault="00CC0812">
      <w:r>
        <w:rPr>
          <w:noProof/>
        </w:rPr>
        <w:drawing>
          <wp:anchor distT="0" distB="0" distL="114300" distR="114300" simplePos="0" relativeHeight="251658240" behindDoc="0" locked="0" layoutInCell="1" allowOverlap="1" wp14:anchorId="1559A3DB">
            <wp:simplePos x="0" y="0"/>
            <wp:positionH relativeFrom="column">
              <wp:posOffset>755650</wp:posOffset>
            </wp:positionH>
            <wp:positionV relativeFrom="paragraph">
              <wp:posOffset>292100</wp:posOffset>
            </wp:positionV>
            <wp:extent cx="7048500" cy="3754120"/>
            <wp:effectExtent l="0" t="0" r="0" b="0"/>
            <wp:wrapSquare wrapText="bothSides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68" t="32501" r="-86" b="-606"/>
                    <a:stretch/>
                  </pic:blipFill>
                  <pic:spPr bwMode="auto">
                    <a:xfrm>
                      <a:off x="0" y="0"/>
                      <a:ext cx="7048500" cy="375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>56 Royal Ave, Heywood</w:t>
      </w:r>
    </w:p>
    <w:sectPr w:rsidR="00590573" w:rsidSect="00CC08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12"/>
    <w:rsid w:val="00367D2B"/>
    <w:rsid w:val="004705BE"/>
    <w:rsid w:val="00590573"/>
    <w:rsid w:val="00CC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32B9D"/>
  <w15:chartTrackingRefBased/>
  <w15:docId w15:val="{808F9DDC-E1DF-4008-84E8-C7A23987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 001585</dc:creator>
  <cp:keywords/>
  <dc:description/>
  <cp:lastModifiedBy>Consultant 001585</cp:lastModifiedBy>
  <cp:revision>1</cp:revision>
  <dcterms:created xsi:type="dcterms:W3CDTF">2023-02-24T14:57:00Z</dcterms:created>
  <dcterms:modified xsi:type="dcterms:W3CDTF">2023-02-24T14:59:00Z</dcterms:modified>
</cp:coreProperties>
</file>