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1A7" w:rsidRPr="005B1094" w:rsidRDefault="008C31A7">
      <w:pPr>
        <w:rPr>
          <w:b/>
          <w:sz w:val="28"/>
          <w:u w:val="single"/>
        </w:rPr>
      </w:pPr>
    </w:p>
    <w:p w:rsidR="009E45EB" w:rsidRDefault="009E45EB" w:rsidP="005B1094">
      <w:pPr>
        <w:jc w:val="center"/>
        <w:rPr>
          <w:b/>
          <w:sz w:val="28"/>
          <w:u w:val="single"/>
        </w:rPr>
      </w:pPr>
      <w:r>
        <w:rPr>
          <w:b/>
          <w:sz w:val="28"/>
          <w:u w:val="single"/>
        </w:rPr>
        <w:t xml:space="preserve">Brownhill </w:t>
      </w:r>
      <w:proofErr w:type="spellStart"/>
      <w:r>
        <w:rPr>
          <w:b/>
          <w:sz w:val="28"/>
          <w:u w:val="single"/>
        </w:rPr>
        <w:t>Commuity</w:t>
      </w:r>
      <w:proofErr w:type="spellEnd"/>
      <w:r>
        <w:rPr>
          <w:b/>
          <w:sz w:val="28"/>
          <w:u w:val="single"/>
        </w:rPr>
        <w:t xml:space="preserve"> Learning School</w:t>
      </w:r>
    </w:p>
    <w:p w:rsidR="008C31A7" w:rsidRPr="005B1094" w:rsidRDefault="005B1094" w:rsidP="005B1094">
      <w:pPr>
        <w:jc w:val="center"/>
        <w:rPr>
          <w:b/>
          <w:sz w:val="28"/>
          <w:u w:val="single"/>
        </w:rPr>
      </w:pPr>
      <w:r w:rsidRPr="005B1094">
        <w:rPr>
          <w:b/>
          <w:sz w:val="28"/>
          <w:u w:val="single"/>
        </w:rPr>
        <w:t xml:space="preserve"> Design and Access Statement</w:t>
      </w:r>
    </w:p>
    <w:p w:rsidR="002F064F" w:rsidRDefault="008C31A7" w:rsidP="00A14A66">
      <w:pPr>
        <w:jc w:val="both"/>
        <w:rPr>
          <w:b/>
          <w:sz w:val="24"/>
          <w:u w:val="single"/>
        </w:rPr>
      </w:pPr>
      <w:r w:rsidRPr="008C31A7">
        <w:rPr>
          <w:b/>
          <w:sz w:val="24"/>
          <w:u w:val="single"/>
        </w:rPr>
        <w:t xml:space="preserve">Background </w:t>
      </w:r>
    </w:p>
    <w:p w:rsidR="00A34E55" w:rsidRDefault="00A34E55" w:rsidP="00A34E55">
      <w:pPr>
        <w:autoSpaceDE w:val="0"/>
        <w:autoSpaceDN w:val="0"/>
        <w:adjustRightInd w:val="0"/>
        <w:spacing w:after="0" w:line="240" w:lineRule="auto"/>
        <w:rPr>
          <w:rFonts w:ascii="TT179t00" w:hAnsi="TT179t00" w:cs="TT179t00"/>
          <w:sz w:val="21"/>
          <w:szCs w:val="21"/>
        </w:rPr>
      </w:pPr>
      <w:r>
        <w:rPr>
          <w:sz w:val="24"/>
        </w:rPr>
        <w:t xml:space="preserve">Brownhill Community Learning School </w:t>
      </w:r>
      <w:proofErr w:type="spellStart"/>
      <w:r>
        <w:rPr>
          <w:rFonts w:ascii="TT179t00" w:hAnsi="TT179t00" w:cs="TT179t00"/>
          <w:sz w:val="21"/>
          <w:szCs w:val="21"/>
        </w:rPr>
        <w:t>Darnhill</w:t>
      </w:r>
      <w:proofErr w:type="spellEnd"/>
      <w:r>
        <w:rPr>
          <w:rFonts w:ascii="TT179t00" w:hAnsi="TT179t00" w:cs="TT179t00"/>
          <w:sz w:val="21"/>
          <w:szCs w:val="21"/>
        </w:rPr>
        <w:t xml:space="preserve"> Site is situated on Sutherland Road on the </w:t>
      </w:r>
      <w:proofErr w:type="spellStart"/>
      <w:r>
        <w:rPr>
          <w:rFonts w:ascii="TT179t00" w:hAnsi="TT179t00" w:cs="TT179t00"/>
          <w:sz w:val="21"/>
          <w:szCs w:val="21"/>
        </w:rPr>
        <w:t>Darnhill</w:t>
      </w:r>
      <w:proofErr w:type="spellEnd"/>
      <w:r>
        <w:rPr>
          <w:rFonts w:ascii="TT179t00" w:hAnsi="TT179t00" w:cs="TT179t00"/>
          <w:sz w:val="21"/>
          <w:szCs w:val="21"/>
        </w:rPr>
        <w:t xml:space="preserve"> housing estate in Heywood and is a Special Education Needs and Pupil Referral Unit</w:t>
      </w:r>
    </w:p>
    <w:p w:rsidR="00A34E55" w:rsidRDefault="00A34E55" w:rsidP="00A34E55">
      <w:pPr>
        <w:autoSpaceDE w:val="0"/>
        <w:autoSpaceDN w:val="0"/>
        <w:adjustRightInd w:val="0"/>
        <w:spacing w:after="0" w:line="240" w:lineRule="auto"/>
        <w:rPr>
          <w:rFonts w:ascii="TT179t00" w:hAnsi="TT179t00" w:cs="TT179t00"/>
          <w:sz w:val="21"/>
          <w:szCs w:val="21"/>
        </w:rPr>
      </w:pPr>
      <w:r>
        <w:rPr>
          <w:rFonts w:ascii="TT179t00" w:hAnsi="TT179t00" w:cs="TT179t00"/>
          <w:sz w:val="21"/>
          <w:szCs w:val="21"/>
        </w:rPr>
        <w:t>Catering for 80 pupils ranging from Key Stage 2 to 4.</w:t>
      </w:r>
    </w:p>
    <w:p w:rsidR="00A34E55" w:rsidRDefault="00A34E55" w:rsidP="00A34E55">
      <w:pPr>
        <w:autoSpaceDE w:val="0"/>
        <w:autoSpaceDN w:val="0"/>
        <w:adjustRightInd w:val="0"/>
        <w:spacing w:after="0" w:line="240" w:lineRule="auto"/>
        <w:rPr>
          <w:rFonts w:ascii="TT179t00" w:hAnsi="TT179t00" w:cs="TT179t00"/>
          <w:sz w:val="21"/>
          <w:szCs w:val="21"/>
        </w:rPr>
      </w:pPr>
    </w:p>
    <w:p w:rsidR="00A34E55" w:rsidRDefault="00A34E55" w:rsidP="00A34E55">
      <w:pPr>
        <w:autoSpaceDE w:val="0"/>
        <w:autoSpaceDN w:val="0"/>
        <w:adjustRightInd w:val="0"/>
        <w:spacing w:after="0" w:line="240" w:lineRule="auto"/>
        <w:rPr>
          <w:rFonts w:ascii="TT179t00" w:hAnsi="TT179t00" w:cs="TT179t00"/>
          <w:sz w:val="21"/>
          <w:szCs w:val="21"/>
        </w:rPr>
      </w:pPr>
      <w:r>
        <w:rPr>
          <w:rFonts w:ascii="TT179t00" w:hAnsi="TT179t00" w:cs="TT179t00"/>
          <w:sz w:val="21"/>
          <w:szCs w:val="21"/>
        </w:rPr>
        <w:t>The school is a single storey building and was built in 2012 by Carillion. The numbers of</w:t>
      </w:r>
    </w:p>
    <w:p w:rsidR="00A34E55" w:rsidRDefault="00A34E55" w:rsidP="00A34E55">
      <w:pPr>
        <w:autoSpaceDE w:val="0"/>
        <w:autoSpaceDN w:val="0"/>
        <w:adjustRightInd w:val="0"/>
        <w:spacing w:after="0" w:line="240" w:lineRule="auto"/>
        <w:rPr>
          <w:rFonts w:ascii="TT179t00" w:hAnsi="TT179t00" w:cs="TT179t00"/>
          <w:sz w:val="21"/>
          <w:szCs w:val="21"/>
        </w:rPr>
      </w:pPr>
      <w:r>
        <w:rPr>
          <w:rFonts w:ascii="TT179t00" w:hAnsi="TT179t00" w:cs="TT179t00"/>
          <w:sz w:val="21"/>
          <w:szCs w:val="21"/>
        </w:rPr>
        <w:t xml:space="preserve">Pupils and staff varies, but the maximum at the BLC, </w:t>
      </w:r>
      <w:proofErr w:type="spellStart"/>
      <w:r>
        <w:rPr>
          <w:rFonts w:ascii="TT179t00" w:hAnsi="TT179t00" w:cs="TT179t00"/>
          <w:sz w:val="21"/>
          <w:szCs w:val="21"/>
        </w:rPr>
        <w:t>Darnhill</w:t>
      </w:r>
      <w:proofErr w:type="spellEnd"/>
      <w:r>
        <w:rPr>
          <w:rFonts w:ascii="TT179t00" w:hAnsi="TT179t00" w:cs="TT179t00"/>
          <w:sz w:val="21"/>
          <w:szCs w:val="21"/>
        </w:rPr>
        <w:t xml:space="preserve"> site is 40 primary and 40</w:t>
      </w:r>
    </w:p>
    <w:p w:rsidR="00A34E55" w:rsidRDefault="00A34E55" w:rsidP="00A34E55">
      <w:pPr>
        <w:jc w:val="both"/>
        <w:rPr>
          <w:sz w:val="24"/>
        </w:rPr>
      </w:pPr>
      <w:r>
        <w:rPr>
          <w:rFonts w:ascii="TT179t00" w:hAnsi="TT179t00" w:cs="TT179t00"/>
          <w:sz w:val="21"/>
          <w:szCs w:val="21"/>
        </w:rPr>
        <w:t>Secondary age pupils with 20 staff.</w:t>
      </w:r>
    </w:p>
    <w:p w:rsidR="00A14A66" w:rsidRPr="00A34E55" w:rsidRDefault="002C6248" w:rsidP="00A34E55">
      <w:pPr>
        <w:jc w:val="both"/>
        <w:rPr>
          <w:sz w:val="24"/>
        </w:rPr>
      </w:pPr>
      <w:r w:rsidRPr="00A14A66">
        <w:rPr>
          <w:rFonts w:eastAsia="Times New Roman" w:cstheme="minorHAnsi"/>
          <w:b/>
          <w:sz w:val="24"/>
          <w:szCs w:val="24"/>
          <w:u w:val="single"/>
          <w:lang w:eastAsia="en-GB"/>
        </w:rPr>
        <w:t>Location</w:t>
      </w:r>
      <w:r w:rsidR="00A14A66" w:rsidRPr="002C6248">
        <w:rPr>
          <w:rFonts w:eastAsia="Times New Roman" w:cstheme="minorHAnsi"/>
          <w:sz w:val="24"/>
          <w:szCs w:val="24"/>
          <w:lang w:eastAsia="en-GB"/>
        </w:rPr>
        <w:t xml:space="preserve">: </w:t>
      </w:r>
      <w:r w:rsidR="00066719">
        <w:rPr>
          <w:rFonts w:eastAsia="Times New Roman" w:cstheme="minorHAnsi"/>
          <w:sz w:val="24"/>
          <w:szCs w:val="24"/>
          <w:lang w:eastAsia="en-GB"/>
        </w:rPr>
        <w:t xml:space="preserve">Sutherland Road, </w:t>
      </w:r>
      <w:proofErr w:type="spellStart"/>
      <w:r w:rsidR="00066719">
        <w:rPr>
          <w:rFonts w:eastAsia="Times New Roman" w:cstheme="minorHAnsi"/>
          <w:sz w:val="24"/>
          <w:szCs w:val="24"/>
          <w:lang w:eastAsia="en-GB"/>
        </w:rPr>
        <w:t>Darnhill</w:t>
      </w:r>
      <w:proofErr w:type="spellEnd"/>
      <w:r w:rsidR="00A34E55">
        <w:rPr>
          <w:rFonts w:eastAsia="Times New Roman" w:cstheme="minorHAnsi"/>
          <w:sz w:val="24"/>
          <w:szCs w:val="24"/>
          <w:lang w:eastAsia="en-GB"/>
        </w:rPr>
        <w:t>, Heywood</w:t>
      </w:r>
    </w:p>
    <w:p w:rsidR="00A14A66" w:rsidRPr="00066719" w:rsidRDefault="00A14A66" w:rsidP="002C6248">
      <w:pPr>
        <w:shd w:val="clear" w:color="auto" w:fill="FFFFFF"/>
        <w:spacing w:after="0" w:line="240" w:lineRule="auto"/>
        <w:rPr>
          <w:rFonts w:eastAsia="Times New Roman" w:cstheme="minorHAnsi"/>
          <w:b/>
          <w:color w:val="000000"/>
          <w:sz w:val="24"/>
          <w:szCs w:val="24"/>
          <w:u w:val="single"/>
          <w:lang w:eastAsia="en-GB"/>
        </w:rPr>
      </w:pPr>
      <w:r w:rsidRPr="00A14A66">
        <w:rPr>
          <w:rFonts w:eastAsia="Times New Roman" w:cstheme="minorHAnsi"/>
          <w:b/>
          <w:color w:val="000000"/>
          <w:sz w:val="24"/>
          <w:szCs w:val="24"/>
          <w:u w:val="single"/>
          <w:lang w:eastAsia="en-GB"/>
        </w:rPr>
        <w:t>District:</w:t>
      </w:r>
      <w:r w:rsidR="00A34E55">
        <w:rPr>
          <w:rFonts w:eastAsia="Times New Roman" w:cstheme="minorHAnsi"/>
          <w:b/>
          <w:color w:val="000000"/>
          <w:sz w:val="24"/>
          <w:szCs w:val="24"/>
          <w:u w:val="single"/>
          <w:lang w:eastAsia="en-GB"/>
        </w:rPr>
        <w:t xml:space="preserve"> </w:t>
      </w:r>
      <w:r w:rsidRPr="00A14A66">
        <w:rPr>
          <w:rFonts w:eastAsia="Times New Roman" w:cstheme="minorHAnsi"/>
          <w:color w:val="000000"/>
          <w:sz w:val="24"/>
          <w:szCs w:val="24"/>
          <w:lang w:eastAsia="en-GB"/>
        </w:rPr>
        <w:t>R</w:t>
      </w:r>
      <w:r w:rsidR="00C13E40">
        <w:rPr>
          <w:rFonts w:eastAsia="Times New Roman" w:cstheme="minorHAnsi"/>
          <w:color w:val="000000"/>
          <w:sz w:val="24"/>
          <w:szCs w:val="24"/>
          <w:lang w:eastAsia="en-GB"/>
        </w:rPr>
        <w:t>ochdale Borough</w:t>
      </w:r>
    </w:p>
    <w:p w:rsidR="002C6248" w:rsidRDefault="00A14A66" w:rsidP="002C6248">
      <w:pPr>
        <w:shd w:val="clear" w:color="auto" w:fill="FFFFFF"/>
        <w:spacing w:after="0" w:line="240" w:lineRule="auto"/>
        <w:rPr>
          <w:rFonts w:eastAsia="Times New Roman" w:cstheme="minorHAnsi"/>
          <w:color w:val="000000"/>
          <w:sz w:val="24"/>
          <w:szCs w:val="24"/>
          <w:lang w:eastAsia="en-GB"/>
        </w:rPr>
      </w:pPr>
      <w:r w:rsidRPr="00A14A66">
        <w:rPr>
          <w:rFonts w:eastAsia="Times New Roman" w:cstheme="minorHAnsi"/>
          <w:color w:val="000000"/>
          <w:sz w:val="24"/>
          <w:szCs w:val="24"/>
          <w:lang w:eastAsia="en-GB"/>
        </w:rPr>
        <w:t>National Grid Reference:</w:t>
      </w:r>
      <w:r w:rsidR="002C6248">
        <w:rPr>
          <w:rFonts w:eastAsia="Times New Roman" w:cstheme="minorHAnsi"/>
          <w:color w:val="000000"/>
          <w:sz w:val="24"/>
          <w:szCs w:val="24"/>
          <w:lang w:eastAsia="en-GB"/>
        </w:rPr>
        <w:t xml:space="preserve"> </w:t>
      </w:r>
      <w:r w:rsidR="00C13E40" w:rsidRPr="00C13E40">
        <w:rPr>
          <w:rFonts w:eastAsia="Times New Roman" w:cstheme="minorHAnsi"/>
          <w:color w:val="000000"/>
          <w:sz w:val="24"/>
          <w:szCs w:val="24"/>
          <w:lang w:eastAsia="en-GB"/>
        </w:rPr>
        <w:t>SD 83762 10091</w:t>
      </w:r>
    </w:p>
    <w:p w:rsidR="002C6248" w:rsidRDefault="002C6248" w:rsidP="002C6248">
      <w:pPr>
        <w:shd w:val="clear" w:color="auto" w:fill="FFFFFF"/>
        <w:spacing w:after="0" w:line="240" w:lineRule="auto"/>
        <w:rPr>
          <w:rFonts w:eastAsia="Times New Roman" w:cstheme="minorHAnsi"/>
          <w:color w:val="000000"/>
          <w:sz w:val="24"/>
          <w:szCs w:val="24"/>
          <w:lang w:eastAsia="en-GB"/>
        </w:rPr>
      </w:pPr>
    </w:p>
    <w:p w:rsidR="00066719" w:rsidRPr="00103CB9" w:rsidRDefault="00A14A66" w:rsidP="00A34E55">
      <w:pPr>
        <w:shd w:val="clear" w:color="auto" w:fill="FFFFFF"/>
        <w:spacing w:after="0" w:line="240" w:lineRule="auto"/>
        <w:rPr>
          <w:rFonts w:eastAsia="Times New Roman" w:cstheme="minorHAnsi"/>
          <w:sz w:val="24"/>
          <w:szCs w:val="24"/>
          <w:lang w:eastAsia="en-GB"/>
        </w:rPr>
      </w:pPr>
      <w:r w:rsidRPr="00A14A66">
        <w:rPr>
          <w:rFonts w:eastAsia="Times New Roman" w:cstheme="minorHAnsi"/>
          <w:b/>
          <w:sz w:val="24"/>
          <w:szCs w:val="24"/>
          <w:u w:val="single"/>
          <w:lang w:eastAsia="en-GB"/>
        </w:rPr>
        <w:t>Details</w:t>
      </w:r>
      <w:r w:rsidRPr="00A14A66">
        <w:rPr>
          <w:rFonts w:eastAsia="Times New Roman" w:cstheme="minorHAnsi"/>
          <w:color w:val="000000"/>
          <w:sz w:val="24"/>
          <w:szCs w:val="24"/>
          <w:lang w:eastAsia="en-GB"/>
        </w:rPr>
        <w:br/>
      </w:r>
    </w:p>
    <w:p w:rsidR="002C6248" w:rsidRPr="00A34E55" w:rsidRDefault="00103CB9" w:rsidP="00A34E55">
      <w:pPr>
        <w:shd w:val="clear" w:color="auto" w:fill="FFFFFF"/>
        <w:spacing w:after="0" w:line="240" w:lineRule="auto"/>
        <w:rPr>
          <w:rFonts w:eastAsia="Times New Roman" w:cstheme="minorHAnsi"/>
          <w:b/>
          <w:color w:val="000000"/>
          <w:sz w:val="24"/>
          <w:szCs w:val="24"/>
          <w:lang w:eastAsia="en-GB"/>
        </w:rPr>
      </w:pPr>
      <w:r w:rsidRPr="00103CB9">
        <w:rPr>
          <w:rFonts w:eastAsia="Times New Roman" w:cstheme="minorHAnsi"/>
          <w:sz w:val="24"/>
          <w:szCs w:val="24"/>
          <w:lang w:eastAsia="en-GB"/>
        </w:rPr>
        <w:t>Four</w:t>
      </w:r>
      <w:r>
        <w:rPr>
          <w:rFonts w:eastAsia="Times New Roman" w:cstheme="minorHAnsi"/>
          <w:sz w:val="24"/>
          <w:szCs w:val="24"/>
          <w:lang w:eastAsia="en-GB"/>
        </w:rPr>
        <w:t xml:space="preserve"> Classroom/office extension and drop off /turning circle.</w:t>
      </w:r>
      <w:r w:rsidR="00A14A66" w:rsidRPr="00A14A66">
        <w:rPr>
          <w:rFonts w:eastAsia="Times New Roman" w:cstheme="minorHAnsi"/>
          <w:sz w:val="24"/>
          <w:szCs w:val="24"/>
          <w:u w:val="single"/>
          <w:lang w:eastAsia="en-GB"/>
        </w:rPr>
        <w:br/>
      </w:r>
    </w:p>
    <w:p w:rsidR="008C31A7" w:rsidRPr="008C31A7" w:rsidRDefault="008C31A7" w:rsidP="00DA2557">
      <w:pPr>
        <w:jc w:val="both"/>
        <w:rPr>
          <w:b/>
          <w:sz w:val="24"/>
          <w:u w:val="single"/>
        </w:rPr>
      </w:pPr>
      <w:r w:rsidRPr="008C31A7">
        <w:rPr>
          <w:b/>
          <w:sz w:val="24"/>
          <w:u w:val="single"/>
        </w:rPr>
        <w:t>Proposal</w:t>
      </w:r>
    </w:p>
    <w:p w:rsidR="008A6BD6" w:rsidRDefault="00066719" w:rsidP="00DA2557">
      <w:pPr>
        <w:jc w:val="both"/>
        <w:rPr>
          <w:sz w:val="24"/>
        </w:rPr>
      </w:pPr>
      <w:r>
        <w:rPr>
          <w:sz w:val="24"/>
        </w:rPr>
        <w:t xml:space="preserve">As part of the additional Place planning School </w:t>
      </w:r>
      <w:r w:rsidR="008C31A7" w:rsidRPr="009366E0">
        <w:rPr>
          <w:sz w:val="24"/>
        </w:rPr>
        <w:t>capital prog</w:t>
      </w:r>
      <w:r>
        <w:rPr>
          <w:sz w:val="24"/>
        </w:rPr>
        <w:t>ramme</w:t>
      </w:r>
      <w:r w:rsidR="008C31A7" w:rsidRPr="009366E0">
        <w:rPr>
          <w:sz w:val="24"/>
        </w:rPr>
        <w:t xml:space="preserve"> we have prepared the follow</w:t>
      </w:r>
      <w:r>
        <w:rPr>
          <w:sz w:val="24"/>
        </w:rPr>
        <w:t xml:space="preserve">ing design and access statement </w:t>
      </w:r>
    </w:p>
    <w:p w:rsidR="00066719" w:rsidRDefault="00066719" w:rsidP="00DA2557">
      <w:pPr>
        <w:jc w:val="both"/>
        <w:rPr>
          <w:sz w:val="24"/>
        </w:rPr>
      </w:pPr>
      <w:r>
        <w:rPr>
          <w:sz w:val="24"/>
        </w:rPr>
        <w:t>T</w:t>
      </w:r>
      <w:r w:rsidR="00AA02A9" w:rsidRPr="009366E0">
        <w:rPr>
          <w:sz w:val="24"/>
        </w:rPr>
        <w:t>he</w:t>
      </w:r>
      <w:r w:rsidR="008C31A7" w:rsidRPr="009366E0">
        <w:rPr>
          <w:sz w:val="24"/>
        </w:rPr>
        <w:t xml:space="preserve"> purpose of </w:t>
      </w:r>
      <w:r w:rsidR="008F19FB">
        <w:rPr>
          <w:sz w:val="24"/>
        </w:rPr>
        <w:t xml:space="preserve">this </w:t>
      </w:r>
      <w:r w:rsidR="008C31A7" w:rsidRPr="009366E0">
        <w:rPr>
          <w:sz w:val="24"/>
        </w:rPr>
        <w:t>statement is to</w:t>
      </w:r>
      <w:r>
        <w:rPr>
          <w:sz w:val="24"/>
        </w:rPr>
        <w:t xml:space="preserve"> highlight the proposals to extend the existing school to accommodate </w:t>
      </w:r>
      <w:r w:rsidR="008A6BD6">
        <w:rPr>
          <w:sz w:val="24"/>
        </w:rPr>
        <w:t>four</w:t>
      </w:r>
      <w:r>
        <w:rPr>
          <w:sz w:val="24"/>
        </w:rPr>
        <w:t xml:space="preserve"> number additional classrooms, additional office space and a drop off / vehicle turning area.</w:t>
      </w:r>
    </w:p>
    <w:p w:rsidR="008F19FB" w:rsidRDefault="008A6BD6" w:rsidP="00DA2557">
      <w:pPr>
        <w:jc w:val="both"/>
        <w:rPr>
          <w:sz w:val="24"/>
        </w:rPr>
      </w:pPr>
      <w:r>
        <w:rPr>
          <w:sz w:val="24"/>
        </w:rPr>
        <w:t xml:space="preserve">Currently in the borough of Rochdale there is pressures for places for special Educational needs {SEN). To accommodate this a number of sites and options have been reviewed and following on from the feasibility undertaken an option to further accommodate at the Brownhill Learning Centre </w:t>
      </w:r>
      <w:r w:rsidR="00B91F24">
        <w:rPr>
          <w:sz w:val="24"/>
        </w:rPr>
        <w:t>has been approved</w:t>
      </w:r>
      <w:proofErr w:type="gramStart"/>
      <w:r w:rsidR="00B91F24">
        <w:rPr>
          <w:sz w:val="24"/>
        </w:rPr>
        <w:t>.</w:t>
      </w:r>
      <w:r w:rsidR="00103CB9">
        <w:rPr>
          <w:sz w:val="24"/>
        </w:rPr>
        <w:t>.</w:t>
      </w:r>
      <w:proofErr w:type="gramEnd"/>
    </w:p>
    <w:p w:rsidR="00103CB9" w:rsidRDefault="00103CB9" w:rsidP="00DA2557">
      <w:pPr>
        <w:jc w:val="both"/>
        <w:rPr>
          <w:sz w:val="24"/>
        </w:rPr>
      </w:pPr>
      <w:r>
        <w:rPr>
          <w:sz w:val="24"/>
        </w:rPr>
        <w:t>The formation of a four classroom and office extension by way of traditional build with outer brick face finish to match existing. The classroom extension will be located to the rear of the site leading away from the existing school block adjacent to the sports hall. The office extension will be located to the left hand side of the school based on looking at the front elevation from Sutherland Rd</w:t>
      </w:r>
    </w:p>
    <w:p w:rsidR="00103CB9" w:rsidRDefault="00103CB9" w:rsidP="00DA2557">
      <w:pPr>
        <w:jc w:val="both"/>
        <w:rPr>
          <w:sz w:val="24"/>
        </w:rPr>
      </w:pPr>
      <w:r>
        <w:rPr>
          <w:sz w:val="24"/>
        </w:rPr>
        <w:t xml:space="preserve">There is also a proposal to form a drop off/turning circle </w:t>
      </w:r>
      <w:r w:rsidR="00B91F24">
        <w:rPr>
          <w:sz w:val="24"/>
        </w:rPr>
        <w:t>to be formed directly off S</w:t>
      </w:r>
      <w:r w:rsidR="005C3553">
        <w:rPr>
          <w:sz w:val="24"/>
        </w:rPr>
        <w:t>utherland Rd allowing for taxis,</w:t>
      </w:r>
      <w:r w:rsidR="00B91F24">
        <w:rPr>
          <w:sz w:val="24"/>
        </w:rPr>
        <w:t xml:space="preserve"> mini buses and cars to drop off some of the children brought in from outer areas which is a requirement.</w:t>
      </w:r>
    </w:p>
    <w:p w:rsidR="008F19FB" w:rsidRDefault="008F19FB" w:rsidP="00DA2557">
      <w:pPr>
        <w:jc w:val="both"/>
        <w:rPr>
          <w:sz w:val="24"/>
        </w:rPr>
      </w:pPr>
    </w:p>
    <w:p w:rsidR="008F19FB" w:rsidRDefault="008F19FB" w:rsidP="00DA2557">
      <w:pPr>
        <w:jc w:val="both"/>
        <w:rPr>
          <w:b/>
          <w:sz w:val="24"/>
          <w:u w:val="single"/>
        </w:rPr>
      </w:pPr>
    </w:p>
    <w:p w:rsidR="008F19FB" w:rsidRDefault="00B91F24" w:rsidP="00DA2557">
      <w:pPr>
        <w:jc w:val="both"/>
        <w:rPr>
          <w:b/>
          <w:sz w:val="24"/>
          <w:u w:val="single"/>
        </w:rPr>
      </w:pPr>
      <w:r>
        <w:rPr>
          <w:b/>
          <w:sz w:val="24"/>
          <w:u w:val="single"/>
        </w:rPr>
        <w:lastRenderedPageBreak/>
        <w:t>Site Plan</w:t>
      </w:r>
    </w:p>
    <w:p w:rsidR="00B91F24" w:rsidRDefault="00B91F24" w:rsidP="00DA2557">
      <w:pPr>
        <w:jc w:val="both"/>
        <w:rPr>
          <w:b/>
          <w:sz w:val="24"/>
          <w:u w:val="single"/>
        </w:rPr>
      </w:pPr>
      <w:r w:rsidRPr="00B91F24">
        <w:rPr>
          <w:b/>
          <w:noProof/>
          <w:sz w:val="24"/>
          <w:u w:val="single"/>
          <w:lang w:eastAsia="en-GB"/>
        </w:rPr>
        <w:drawing>
          <wp:inline distT="0" distB="0" distL="0" distR="0">
            <wp:extent cx="5374888" cy="77534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84247" cy="7766962"/>
                    </a:xfrm>
                    <a:prstGeom prst="rect">
                      <a:avLst/>
                    </a:prstGeom>
                    <a:noFill/>
                    <a:ln>
                      <a:noFill/>
                    </a:ln>
                  </pic:spPr>
                </pic:pic>
              </a:graphicData>
            </a:graphic>
          </wp:inline>
        </w:drawing>
      </w:r>
    </w:p>
    <w:p w:rsidR="008F19FB" w:rsidRDefault="008F19FB" w:rsidP="00DA2557">
      <w:pPr>
        <w:jc w:val="both"/>
        <w:rPr>
          <w:b/>
          <w:sz w:val="24"/>
          <w:u w:val="single"/>
        </w:rPr>
      </w:pPr>
    </w:p>
    <w:p w:rsidR="00F35591" w:rsidRDefault="00F35591" w:rsidP="00DA2557">
      <w:pPr>
        <w:jc w:val="both"/>
        <w:rPr>
          <w:b/>
          <w:sz w:val="24"/>
          <w:u w:val="single"/>
        </w:rPr>
      </w:pPr>
    </w:p>
    <w:p w:rsidR="00FA58A9" w:rsidRDefault="00C3605F" w:rsidP="00DA2557">
      <w:pPr>
        <w:jc w:val="both"/>
        <w:rPr>
          <w:b/>
          <w:sz w:val="24"/>
          <w:u w:val="single"/>
        </w:rPr>
      </w:pPr>
      <w:r>
        <w:rPr>
          <w:b/>
          <w:sz w:val="24"/>
          <w:u w:val="single"/>
        </w:rPr>
        <w:lastRenderedPageBreak/>
        <w:t>Proposed Plan</w:t>
      </w:r>
    </w:p>
    <w:p w:rsidR="00C3605F" w:rsidRDefault="00C3605F" w:rsidP="00DA2557">
      <w:pPr>
        <w:jc w:val="both"/>
        <w:rPr>
          <w:b/>
          <w:sz w:val="24"/>
          <w:u w:val="single"/>
        </w:rPr>
      </w:pPr>
      <w:r w:rsidRPr="00C3605F">
        <w:rPr>
          <w:b/>
          <w:noProof/>
          <w:sz w:val="24"/>
          <w:u w:val="single"/>
          <w:lang w:eastAsia="en-GB"/>
        </w:rPr>
        <w:drawing>
          <wp:inline distT="0" distB="0" distL="0" distR="0">
            <wp:extent cx="5731510" cy="8151322"/>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8151322"/>
                    </a:xfrm>
                    <a:prstGeom prst="rect">
                      <a:avLst/>
                    </a:prstGeom>
                    <a:noFill/>
                    <a:ln>
                      <a:noFill/>
                    </a:ln>
                  </pic:spPr>
                </pic:pic>
              </a:graphicData>
            </a:graphic>
          </wp:inline>
        </w:drawing>
      </w:r>
    </w:p>
    <w:p w:rsidR="00FA58A9" w:rsidRDefault="00FA58A9" w:rsidP="00DA2557">
      <w:pPr>
        <w:jc w:val="both"/>
        <w:rPr>
          <w:b/>
          <w:sz w:val="24"/>
          <w:u w:val="single"/>
        </w:rPr>
      </w:pPr>
    </w:p>
    <w:p w:rsidR="00FA58A9" w:rsidRDefault="00FA58A9" w:rsidP="00DA2557">
      <w:pPr>
        <w:jc w:val="both"/>
        <w:rPr>
          <w:b/>
          <w:sz w:val="24"/>
          <w:u w:val="single"/>
        </w:rPr>
      </w:pPr>
    </w:p>
    <w:p w:rsidR="00831D9E" w:rsidRPr="00CC0122" w:rsidRDefault="00831D9E" w:rsidP="00831D9E">
      <w:pPr>
        <w:autoSpaceDE w:val="0"/>
        <w:autoSpaceDN w:val="0"/>
        <w:adjustRightInd w:val="0"/>
        <w:spacing w:after="0" w:line="240" w:lineRule="auto"/>
        <w:rPr>
          <w:rFonts w:cstheme="minorHAnsi"/>
          <w:b/>
          <w:sz w:val="28"/>
          <w:szCs w:val="21"/>
        </w:rPr>
      </w:pPr>
      <w:r w:rsidRPr="00CC0122">
        <w:rPr>
          <w:rFonts w:cstheme="minorHAnsi"/>
          <w:b/>
          <w:sz w:val="28"/>
          <w:szCs w:val="21"/>
        </w:rPr>
        <w:t>Site Access and Egress</w:t>
      </w:r>
    </w:p>
    <w:p w:rsidR="00831D9E" w:rsidRDefault="00831D9E" w:rsidP="00831D9E">
      <w:pPr>
        <w:autoSpaceDE w:val="0"/>
        <w:autoSpaceDN w:val="0"/>
        <w:adjustRightInd w:val="0"/>
        <w:spacing w:after="0" w:line="240" w:lineRule="auto"/>
        <w:rPr>
          <w:rFonts w:ascii="Calibri Light" w:hAnsi="Calibri Light" w:cs="Calibri Light"/>
          <w:b/>
          <w:sz w:val="28"/>
          <w:szCs w:val="21"/>
        </w:rPr>
      </w:pPr>
    </w:p>
    <w:p w:rsidR="002F459E" w:rsidRDefault="002F459E" w:rsidP="00831D9E">
      <w:pPr>
        <w:autoSpaceDE w:val="0"/>
        <w:autoSpaceDN w:val="0"/>
        <w:adjustRightInd w:val="0"/>
        <w:spacing w:after="0" w:line="240" w:lineRule="auto"/>
        <w:rPr>
          <w:rFonts w:ascii="Calibri Light" w:hAnsi="Calibri Light" w:cs="Calibri Light"/>
          <w:b/>
          <w:sz w:val="28"/>
          <w:szCs w:val="21"/>
        </w:rPr>
      </w:pPr>
      <w:r>
        <w:rPr>
          <w:rFonts w:ascii="Calibri Light" w:hAnsi="Calibri Light" w:cs="Calibri Light"/>
          <w:b/>
          <w:sz w:val="28"/>
          <w:szCs w:val="21"/>
        </w:rPr>
        <w:t xml:space="preserve">Phase 1 Classroom extension </w:t>
      </w:r>
    </w:p>
    <w:p w:rsidR="002F459E" w:rsidRPr="00D820AF" w:rsidRDefault="002F459E" w:rsidP="00831D9E">
      <w:pPr>
        <w:autoSpaceDE w:val="0"/>
        <w:autoSpaceDN w:val="0"/>
        <w:adjustRightInd w:val="0"/>
        <w:spacing w:after="0" w:line="240" w:lineRule="auto"/>
        <w:rPr>
          <w:rFonts w:ascii="Calibri Light" w:hAnsi="Calibri Light" w:cs="Calibri Light"/>
          <w:b/>
          <w:sz w:val="28"/>
          <w:szCs w:val="21"/>
        </w:rPr>
      </w:pPr>
    </w:p>
    <w:p w:rsidR="00831D9E" w:rsidRPr="00D820AF" w:rsidRDefault="00831D9E" w:rsidP="00831D9E">
      <w:pPr>
        <w:autoSpaceDE w:val="0"/>
        <w:autoSpaceDN w:val="0"/>
        <w:adjustRightInd w:val="0"/>
        <w:spacing w:after="0" w:line="240" w:lineRule="auto"/>
        <w:rPr>
          <w:rFonts w:ascii="Calibri Light" w:hAnsi="Calibri Light" w:cs="Calibri Light"/>
          <w:sz w:val="28"/>
          <w:szCs w:val="21"/>
          <w:highlight w:val="yellow"/>
        </w:rPr>
      </w:pPr>
      <w:r w:rsidRPr="00D820AF">
        <w:rPr>
          <w:rFonts w:ascii="Calibri Light" w:hAnsi="Calibri Light" w:cs="Calibri Light"/>
          <w:sz w:val="28"/>
          <w:szCs w:val="21"/>
        </w:rPr>
        <w:t>Access to the site wi</w:t>
      </w:r>
      <w:r w:rsidR="00CE5F7B">
        <w:rPr>
          <w:rFonts w:ascii="Calibri Light" w:hAnsi="Calibri Light" w:cs="Calibri Light"/>
          <w:sz w:val="28"/>
          <w:szCs w:val="21"/>
        </w:rPr>
        <w:t xml:space="preserve">ll be directly from </w:t>
      </w:r>
      <w:r w:rsidR="002F459E">
        <w:rPr>
          <w:rFonts w:ascii="Calibri Light" w:hAnsi="Calibri Light" w:cs="Calibri Light"/>
          <w:sz w:val="28"/>
          <w:szCs w:val="21"/>
        </w:rPr>
        <w:t xml:space="preserve">Galloway </w:t>
      </w:r>
      <w:r w:rsidR="00D11830">
        <w:rPr>
          <w:rFonts w:ascii="Calibri Light" w:hAnsi="Calibri Light" w:cs="Calibri Light"/>
          <w:sz w:val="28"/>
          <w:szCs w:val="21"/>
        </w:rPr>
        <w:t>Close.</w:t>
      </w:r>
      <w:r w:rsidR="00D11830" w:rsidRPr="00D820AF">
        <w:rPr>
          <w:rFonts w:ascii="Calibri Light" w:hAnsi="Calibri Light" w:cs="Calibri Light"/>
          <w:sz w:val="28"/>
          <w:szCs w:val="21"/>
        </w:rPr>
        <w:t xml:space="preserve"> This</w:t>
      </w:r>
      <w:r w:rsidRPr="00D820AF">
        <w:rPr>
          <w:rFonts w:ascii="Calibri Light" w:hAnsi="Calibri Light" w:cs="Calibri Light"/>
          <w:sz w:val="28"/>
          <w:szCs w:val="21"/>
        </w:rPr>
        <w:t xml:space="preserve"> will provide direct access to the main compound area for deliveries, plant etc.   The main compound will be situated within the school perimeter close to th</w:t>
      </w:r>
      <w:r w:rsidR="002F459E">
        <w:rPr>
          <w:rFonts w:ascii="Calibri Light" w:hAnsi="Calibri Light" w:cs="Calibri Light"/>
          <w:sz w:val="28"/>
          <w:szCs w:val="21"/>
        </w:rPr>
        <w:t>e proposed classroom extension.</w:t>
      </w:r>
      <w:r w:rsidRPr="00D820AF">
        <w:rPr>
          <w:rFonts w:ascii="Calibri Light" w:hAnsi="Calibri Light" w:cs="Calibri Light"/>
          <w:sz w:val="28"/>
          <w:szCs w:val="21"/>
        </w:rPr>
        <w:t xml:space="preserve"> At some point a small number of deliveries will be required   however kept to a minimum. Movement of plant within the school ground is to be undertaken with the assistance of a banksman at all times.</w:t>
      </w:r>
    </w:p>
    <w:p w:rsidR="00831D9E" w:rsidRPr="00D820AF" w:rsidRDefault="00831D9E" w:rsidP="00831D9E">
      <w:pPr>
        <w:autoSpaceDE w:val="0"/>
        <w:autoSpaceDN w:val="0"/>
        <w:adjustRightInd w:val="0"/>
        <w:spacing w:after="0" w:line="240" w:lineRule="auto"/>
        <w:rPr>
          <w:rFonts w:ascii="Calibri Light" w:hAnsi="Calibri Light" w:cs="Calibri Light"/>
          <w:sz w:val="28"/>
          <w:szCs w:val="21"/>
        </w:rPr>
      </w:pPr>
    </w:p>
    <w:p w:rsidR="00831D9E" w:rsidRPr="00D820AF" w:rsidRDefault="00831D9E" w:rsidP="00831D9E">
      <w:pPr>
        <w:autoSpaceDE w:val="0"/>
        <w:autoSpaceDN w:val="0"/>
        <w:adjustRightInd w:val="0"/>
        <w:spacing w:after="0" w:line="240" w:lineRule="auto"/>
        <w:rPr>
          <w:rFonts w:ascii="Calibri Light" w:hAnsi="Calibri Light" w:cs="Calibri Light"/>
          <w:sz w:val="28"/>
          <w:szCs w:val="21"/>
        </w:rPr>
      </w:pPr>
      <w:r w:rsidRPr="00D820AF">
        <w:rPr>
          <w:rFonts w:ascii="Calibri Light" w:hAnsi="Calibri Light" w:cs="Calibri Light"/>
          <w:sz w:val="28"/>
          <w:szCs w:val="21"/>
        </w:rPr>
        <w:t>Deliveries to the school are to be via t</w:t>
      </w:r>
      <w:r w:rsidR="002F459E">
        <w:rPr>
          <w:rFonts w:ascii="Calibri Light" w:hAnsi="Calibri Light" w:cs="Calibri Light"/>
          <w:sz w:val="28"/>
          <w:szCs w:val="21"/>
        </w:rPr>
        <w:t xml:space="preserve">he site access from Sutherland </w:t>
      </w:r>
      <w:proofErr w:type="spellStart"/>
      <w:r w:rsidR="002F459E">
        <w:rPr>
          <w:rFonts w:ascii="Calibri Light" w:hAnsi="Calibri Light" w:cs="Calibri Light"/>
          <w:sz w:val="28"/>
          <w:szCs w:val="21"/>
        </w:rPr>
        <w:t>Rd.</w:t>
      </w:r>
      <w:r w:rsidRPr="00D820AF">
        <w:rPr>
          <w:rFonts w:ascii="Calibri Light" w:hAnsi="Calibri Light" w:cs="Calibri Light"/>
          <w:sz w:val="28"/>
          <w:szCs w:val="21"/>
        </w:rPr>
        <w:t>A</w:t>
      </w:r>
      <w:proofErr w:type="spellEnd"/>
      <w:r w:rsidRPr="00D820AF">
        <w:rPr>
          <w:rFonts w:ascii="Calibri Light" w:hAnsi="Calibri Light" w:cs="Calibri Light"/>
          <w:sz w:val="28"/>
          <w:szCs w:val="21"/>
        </w:rPr>
        <w:t xml:space="preserve"> designated area will be allocated to all delivery vehicles</w:t>
      </w:r>
    </w:p>
    <w:p w:rsidR="00831D9E" w:rsidRPr="002F459E" w:rsidRDefault="00831D9E" w:rsidP="00831D9E">
      <w:pPr>
        <w:autoSpaceDE w:val="0"/>
        <w:autoSpaceDN w:val="0"/>
        <w:adjustRightInd w:val="0"/>
        <w:spacing w:after="0" w:line="240" w:lineRule="auto"/>
        <w:rPr>
          <w:rFonts w:ascii="Times New Roman" w:hAnsi="Times New Roman" w:cs="Times New Roman"/>
          <w:sz w:val="28"/>
          <w:szCs w:val="21"/>
        </w:rPr>
      </w:pPr>
    </w:p>
    <w:p w:rsidR="002F459E" w:rsidRPr="002F459E" w:rsidRDefault="002F459E" w:rsidP="00831D9E">
      <w:pPr>
        <w:autoSpaceDE w:val="0"/>
        <w:autoSpaceDN w:val="0"/>
        <w:adjustRightInd w:val="0"/>
        <w:spacing w:after="0" w:line="240" w:lineRule="auto"/>
        <w:rPr>
          <w:rFonts w:asciiTheme="majorHAnsi" w:hAnsiTheme="majorHAnsi" w:cstheme="majorHAnsi"/>
          <w:b/>
          <w:sz w:val="28"/>
          <w:szCs w:val="28"/>
        </w:rPr>
      </w:pPr>
      <w:r w:rsidRPr="002F459E">
        <w:rPr>
          <w:rFonts w:asciiTheme="majorHAnsi" w:hAnsiTheme="majorHAnsi" w:cstheme="majorHAnsi"/>
          <w:b/>
          <w:sz w:val="28"/>
          <w:szCs w:val="28"/>
        </w:rPr>
        <w:t>Phase 2 office extension and turning circle/drop off</w:t>
      </w:r>
    </w:p>
    <w:p w:rsidR="002F459E" w:rsidRDefault="002F459E" w:rsidP="00831D9E">
      <w:pPr>
        <w:autoSpaceDE w:val="0"/>
        <w:autoSpaceDN w:val="0"/>
        <w:adjustRightInd w:val="0"/>
        <w:spacing w:after="0" w:line="240" w:lineRule="auto"/>
        <w:rPr>
          <w:rFonts w:ascii="Times New Roman" w:hAnsi="Times New Roman" w:cs="Times New Roman"/>
          <w:sz w:val="28"/>
          <w:szCs w:val="21"/>
        </w:rPr>
      </w:pPr>
    </w:p>
    <w:p w:rsidR="002F459E" w:rsidRPr="005D0023" w:rsidRDefault="002F459E" w:rsidP="00831D9E">
      <w:pPr>
        <w:autoSpaceDE w:val="0"/>
        <w:autoSpaceDN w:val="0"/>
        <w:adjustRightInd w:val="0"/>
        <w:spacing w:after="0" w:line="240" w:lineRule="auto"/>
        <w:rPr>
          <w:rFonts w:asciiTheme="majorHAnsi" w:hAnsiTheme="majorHAnsi" w:cstheme="majorHAnsi"/>
          <w:sz w:val="28"/>
          <w:szCs w:val="21"/>
        </w:rPr>
      </w:pPr>
      <w:r w:rsidRPr="00D11830">
        <w:rPr>
          <w:rFonts w:asciiTheme="majorHAnsi" w:hAnsiTheme="majorHAnsi" w:cstheme="majorHAnsi"/>
          <w:sz w:val="28"/>
          <w:szCs w:val="21"/>
        </w:rPr>
        <w:t xml:space="preserve">Access to the site for phase 2 works will be from Sutherland Rd </w:t>
      </w:r>
      <w:r w:rsidR="00D11830">
        <w:rPr>
          <w:rFonts w:asciiTheme="majorHAnsi" w:hAnsiTheme="majorHAnsi" w:cstheme="majorHAnsi"/>
          <w:sz w:val="28"/>
          <w:szCs w:val="21"/>
        </w:rPr>
        <w:t xml:space="preserve">giving access to the </w:t>
      </w:r>
      <w:r w:rsidR="00D11830" w:rsidRPr="00D11830">
        <w:rPr>
          <w:rFonts w:asciiTheme="majorHAnsi" w:hAnsiTheme="majorHAnsi" w:cstheme="majorHAnsi"/>
          <w:sz w:val="28"/>
          <w:szCs w:val="21"/>
        </w:rPr>
        <w:t>compound area</w:t>
      </w:r>
      <w:r w:rsidR="00D11830">
        <w:rPr>
          <w:rFonts w:asciiTheme="majorHAnsi" w:hAnsiTheme="majorHAnsi" w:cstheme="majorHAnsi"/>
          <w:sz w:val="28"/>
          <w:szCs w:val="21"/>
        </w:rPr>
        <w:t xml:space="preserve">. This access would be separate to the main school access point </w:t>
      </w:r>
      <w:r w:rsidR="00D11830" w:rsidRPr="00D820AF">
        <w:rPr>
          <w:rFonts w:ascii="Calibri Light" w:hAnsi="Calibri Light" w:cs="Calibri Light"/>
          <w:sz w:val="28"/>
          <w:szCs w:val="21"/>
        </w:rPr>
        <w:t>At some point a small number of deliveries will be required   however kept to a minimum. Movement of plant within the school ground</w:t>
      </w:r>
      <w:r w:rsidR="00D0334D">
        <w:rPr>
          <w:rFonts w:ascii="Calibri Light" w:hAnsi="Calibri Light" w:cs="Calibri Light"/>
          <w:sz w:val="28"/>
          <w:szCs w:val="21"/>
        </w:rPr>
        <w:t>s</w:t>
      </w:r>
      <w:r w:rsidR="00D11830" w:rsidRPr="00D820AF">
        <w:rPr>
          <w:rFonts w:ascii="Calibri Light" w:hAnsi="Calibri Light" w:cs="Calibri Light"/>
          <w:sz w:val="28"/>
          <w:szCs w:val="21"/>
        </w:rPr>
        <w:t xml:space="preserve"> is to be undertaken with the assistance of a banksman at all times</w:t>
      </w:r>
    </w:p>
    <w:p w:rsidR="002F459E" w:rsidRDefault="002F459E" w:rsidP="00831D9E">
      <w:pPr>
        <w:autoSpaceDE w:val="0"/>
        <w:autoSpaceDN w:val="0"/>
        <w:adjustRightInd w:val="0"/>
        <w:spacing w:after="0" w:line="240" w:lineRule="auto"/>
        <w:rPr>
          <w:rFonts w:ascii="Times New Roman" w:hAnsi="Times New Roman" w:cs="Times New Roman"/>
          <w:sz w:val="28"/>
          <w:szCs w:val="21"/>
        </w:rPr>
      </w:pPr>
    </w:p>
    <w:p w:rsidR="002F459E" w:rsidRPr="00BC71BB" w:rsidRDefault="002F459E" w:rsidP="002F459E">
      <w:pPr>
        <w:autoSpaceDE w:val="0"/>
        <w:autoSpaceDN w:val="0"/>
        <w:adjustRightInd w:val="0"/>
        <w:spacing w:after="0" w:line="240" w:lineRule="auto"/>
        <w:rPr>
          <w:rFonts w:ascii="Times New Roman" w:hAnsi="Times New Roman" w:cs="Times New Roman"/>
          <w:b/>
          <w:sz w:val="28"/>
          <w:szCs w:val="21"/>
        </w:rPr>
      </w:pPr>
      <w:r w:rsidRPr="00BC71BB">
        <w:rPr>
          <w:rFonts w:ascii="Times New Roman" w:hAnsi="Times New Roman" w:cs="Times New Roman"/>
          <w:b/>
          <w:sz w:val="28"/>
          <w:szCs w:val="21"/>
        </w:rPr>
        <w:t>Parking</w:t>
      </w:r>
    </w:p>
    <w:p w:rsidR="002F459E" w:rsidRPr="00BC71BB" w:rsidRDefault="002F459E" w:rsidP="002F459E">
      <w:pPr>
        <w:autoSpaceDE w:val="0"/>
        <w:autoSpaceDN w:val="0"/>
        <w:adjustRightInd w:val="0"/>
        <w:spacing w:after="0" w:line="240" w:lineRule="auto"/>
        <w:rPr>
          <w:rFonts w:ascii="Times New Roman" w:hAnsi="Times New Roman" w:cs="Times New Roman"/>
          <w:b/>
          <w:sz w:val="28"/>
          <w:szCs w:val="21"/>
        </w:rPr>
      </w:pPr>
    </w:p>
    <w:p w:rsidR="002F459E" w:rsidRDefault="005D0023" w:rsidP="002F459E">
      <w:pPr>
        <w:autoSpaceDE w:val="0"/>
        <w:autoSpaceDN w:val="0"/>
        <w:adjustRightInd w:val="0"/>
        <w:spacing w:after="0" w:line="240" w:lineRule="auto"/>
        <w:rPr>
          <w:rFonts w:ascii="Calibri Light" w:hAnsi="Calibri Light" w:cs="Calibri Light"/>
          <w:sz w:val="28"/>
          <w:szCs w:val="21"/>
        </w:rPr>
      </w:pPr>
      <w:r>
        <w:rPr>
          <w:rFonts w:ascii="Calibri Light" w:hAnsi="Calibri Light" w:cs="Calibri Light"/>
          <w:sz w:val="28"/>
          <w:szCs w:val="21"/>
        </w:rPr>
        <w:t xml:space="preserve">There are additional parking spaces </w:t>
      </w:r>
      <w:r w:rsidR="002F459E" w:rsidRPr="00D820AF">
        <w:rPr>
          <w:rFonts w:ascii="Calibri Light" w:hAnsi="Calibri Light" w:cs="Calibri Light"/>
          <w:sz w:val="28"/>
          <w:szCs w:val="21"/>
        </w:rPr>
        <w:t>proposed as part of the app</w:t>
      </w:r>
      <w:r w:rsidR="00D11830">
        <w:rPr>
          <w:rFonts w:ascii="Calibri Light" w:hAnsi="Calibri Light" w:cs="Calibri Light"/>
          <w:sz w:val="28"/>
          <w:szCs w:val="21"/>
        </w:rPr>
        <w:t xml:space="preserve">lication. </w:t>
      </w:r>
    </w:p>
    <w:p w:rsidR="002F459E" w:rsidRDefault="002F459E" w:rsidP="002F459E">
      <w:pPr>
        <w:autoSpaceDE w:val="0"/>
        <w:autoSpaceDN w:val="0"/>
        <w:adjustRightInd w:val="0"/>
        <w:spacing w:after="0" w:line="240" w:lineRule="auto"/>
        <w:rPr>
          <w:rFonts w:ascii="Calibri Light" w:hAnsi="Calibri Light" w:cs="Calibri Light"/>
          <w:sz w:val="28"/>
          <w:szCs w:val="21"/>
        </w:rPr>
      </w:pPr>
      <w:r w:rsidRPr="00DD0625">
        <w:rPr>
          <w:rFonts w:ascii="Calibri Light" w:hAnsi="Calibri Light" w:cs="Calibri Light"/>
          <w:sz w:val="28"/>
          <w:szCs w:val="21"/>
        </w:rPr>
        <w:t xml:space="preserve">RBC Core Strategy Parking Standards recommend 1.5 parking spaces per classroom. </w:t>
      </w:r>
    </w:p>
    <w:p w:rsidR="005D0023" w:rsidRDefault="005D0023" w:rsidP="002F459E">
      <w:pPr>
        <w:autoSpaceDE w:val="0"/>
        <w:autoSpaceDN w:val="0"/>
        <w:adjustRightInd w:val="0"/>
        <w:spacing w:after="0" w:line="240" w:lineRule="auto"/>
        <w:rPr>
          <w:rFonts w:ascii="Calibri Light" w:hAnsi="Calibri Light" w:cs="Calibri Light"/>
          <w:sz w:val="28"/>
          <w:szCs w:val="21"/>
        </w:rPr>
      </w:pPr>
      <w:r>
        <w:rPr>
          <w:rFonts w:ascii="Calibri Light" w:hAnsi="Calibri Light" w:cs="Calibri Light"/>
          <w:sz w:val="28"/>
          <w:szCs w:val="21"/>
        </w:rPr>
        <w:t>There are 4 no additional classrooms to be added so this would normally require 6 additional spaces. As part of this scheme there will b</w:t>
      </w:r>
      <w:r w:rsidR="002262BD">
        <w:rPr>
          <w:rFonts w:ascii="Calibri Light" w:hAnsi="Calibri Light" w:cs="Calibri Light"/>
          <w:sz w:val="28"/>
          <w:szCs w:val="21"/>
        </w:rPr>
        <w:t xml:space="preserve">e 11 additional spaces proposed. </w:t>
      </w:r>
      <w:bookmarkStart w:id="0" w:name="_GoBack"/>
      <w:bookmarkEnd w:id="0"/>
      <w:r w:rsidR="002262BD">
        <w:rPr>
          <w:rFonts w:ascii="Calibri Light" w:hAnsi="Calibri Light" w:cs="Calibri Light"/>
          <w:sz w:val="28"/>
          <w:szCs w:val="21"/>
        </w:rPr>
        <w:t xml:space="preserve"> </w:t>
      </w:r>
    </w:p>
    <w:p w:rsidR="005D0023" w:rsidRDefault="005D0023" w:rsidP="002F459E">
      <w:pPr>
        <w:autoSpaceDE w:val="0"/>
        <w:autoSpaceDN w:val="0"/>
        <w:adjustRightInd w:val="0"/>
        <w:spacing w:after="0" w:line="240" w:lineRule="auto"/>
        <w:rPr>
          <w:rFonts w:ascii="Calibri Light" w:hAnsi="Calibri Light" w:cs="Calibri Light"/>
          <w:sz w:val="28"/>
          <w:szCs w:val="21"/>
        </w:rPr>
      </w:pPr>
    </w:p>
    <w:p w:rsidR="005D0023" w:rsidRDefault="005D0023" w:rsidP="005D0023">
      <w:r>
        <w:t>Existing Parking                               28No</w:t>
      </w:r>
    </w:p>
    <w:p w:rsidR="005D0023" w:rsidRDefault="005D0023" w:rsidP="005D0023">
      <w:r>
        <w:t>Existing Disabled Parking              3No</w:t>
      </w:r>
    </w:p>
    <w:p w:rsidR="005D0023" w:rsidRDefault="005D0023" w:rsidP="005D0023">
      <w:r>
        <w:t>Proposed in existing car park       7No</w:t>
      </w:r>
    </w:p>
    <w:p w:rsidR="005D0023" w:rsidRDefault="005D0023" w:rsidP="005D0023">
      <w:r>
        <w:t xml:space="preserve">Proposed In Drop </w:t>
      </w:r>
      <w:proofErr w:type="gramStart"/>
      <w:r>
        <w:t>Off</w:t>
      </w:r>
      <w:proofErr w:type="gramEnd"/>
      <w:r>
        <w:t xml:space="preserve"> Zone          4No</w:t>
      </w:r>
    </w:p>
    <w:p w:rsidR="005D0023" w:rsidRPr="00D820AF" w:rsidRDefault="005D0023" w:rsidP="002F459E">
      <w:pPr>
        <w:autoSpaceDE w:val="0"/>
        <w:autoSpaceDN w:val="0"/>
        <w:adjustRightInd w:val="0"/>
        <w:spacing w:after="0" w:line="240" w:lineRule="auto"/>
        <w:rPr>
          <w:rFonts w:ascii="Calibri Light" w:hAnsi="Calibri Light" w:cs="Calibri Light"/>
          <w:sz w:val="28"/>
          <w:szCs w:val="21"/>
        </w:rPr>
      </w:pPr>
    </w:p>
    <w:p w:rsidR="002F459E" w:rsidRDefault="002F459E" w:rsidP="00831D9E">
      <w:pPr>
        <w:autoSpaceDE w:val="0"/>
        <w:autoSpaceDN w:val="0"/>
        <w:adjustRightInd w:val="0"/>
        <w:spacing w:after="0" w:line="240" w:lineRule="auto"/>
        <w:rPr>
          <w:rFonts w:ascii="Times New Roman" w:hAnsi="Times New Roman" w:cs="Times New Roman"/>
          <w:sz w:val="28"/>
          <w:szCs w:val="21"/>
        </w:rPr>
      </w:pPr>
    </w:p>
    <w:p w:rsidR="00831D9E" w:rsidRPr="003C3507" w:rsidRDefault="002F459E" w:rsidP="00831D9E">
      <w:pPr>
        <w:autoSpaceDE w:val="0"/>
        <w:autoSpaceDN w:val="0"/>
        <w:adjustRightInd w:val="0"/>
        <w:spacing w:after="0" w:line="240" w:lineRule="auto"/>
        <w:rPr>
          <w:rFonts w:ascii="Times New Roman" w:hAnsi="Times New Roman" w:cs="Times New Roman"/>
          <w:sz w:val="28"/>
          <w:szCs w:val="21"/>
        </w:rPr>
      </w:pPr>
      <w:r w:rsidRPr="002F459E">
        <w:rPr>
          <w:rFonts w:ascii="Times New Roman" w:hAnsi="Times New Roman" w:cs="Times New Roman"/>
          <w:noProof/>
          <w:sz w:val="28"/>
          <w:szCs w:val="21"/>
          <w:lang w:eastAsia="en-GB"/>
        </w:rPr>
        <w:lastRenderedPageBreak/>
        <w:drawing>
          <wp:inline distT="0" distB="0" distL="0" distR="0">
            <wp:extent cx="6139693" cy="8757521"/>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67444" cy="8797105"/>
                    </a:xfrm>
                    <a:prstGeom prst="rect">
                      <a:avLst/>
                    </a:prstGeom>
                    <a:noFill/>
                    <a:ln>
                      <a:noFill/>
                    </a:ln>
                  </pic:spPr>
                </pic:pic>
              </a:graphicData>
            </a:graphic>
          </wp:inline>
        </w:drawing>
      </w:r>
    </w:p>
    <w:p w:rsidR="00831D9E" w:rsidRDefault="00831D9E" w:rsidP="00831D9E">
      <w:pPr>
        <w:autoSpaceDE w:val="0"/>
        <w:autoSpaceDN w:val="0"/>
        <w:adjustRightInd w:val="0"/>
        <w:spacing w:after="0" w:line="240" w:lineRule="auto"/>
        <w:rPr>
          <w:rFonts w:ascii="Times New Roman" w:hAnsi="Times New Roman" w:cs="Times New Roman"/>
          <w:b/>
          <w:sz w:val="28"/>
          <w:szCs w:val="21"/>
        </w:rPr>
      </w:pPr>
    </w:p>
    <w:p w:rsidR="00831D9E" w:rsidRDefault="00831D9E" w:rsidP="00831D9E">
      <w:pPr>
        <w:autoSpaceDE w:val="0"/>
        <w:autoSpaceDN w:val="0"/>
        <w:adjustRightInd w:val="0"/>
        <w:spacing w:after="0" w:line="240" w:lineRule="auto"/>
        <w:rPr>
          <w:rFonts w:ascii="Times New Roman" w:hAnsi="Times New Roman" w:cs="Times New Roman"/>
          <w:b/>
          <w:sz w:val="28"/>
          <w:szCs w:val="21"/>
        </w:rPr>
      </w:pPr>
    </w:p>
    <w:p w:rsidR="00831D9E" w:rsidRDefault="00831D9E" w:rsidP="00831D9E">
      <w:pPr>
        <w:autoSpaceDE w:val="0"/>
        <w:autoSpaceDN w:val="0"/>
        <w:adjustRightInd w:val="0"/>
        <w:spacing w:after="0" w:line="240" w:lineRule="auto"/>
        <w:rPr>
          <w:rFonts w:ascii="Times New Roman" w:hAnsi="Times New Roman" w:cs="Times New Roman"/>
          <w:b/>
          <w:sz w:val="28"/>
          <w:szCs w:val="21"/>
        </w:rPr>
      </w:pPr>
    </w:p>
    <w:p w:rsidR="00831D9E" w:rsidRPr="004A089B" w:rsidRDefault="00831D9E" w:rsidP="00831D9E">
      <w:pPr>
        <w:autoSpaceDE w:val="0"/>
        <w:autoSpaceDN w:val="0"/>
        <w:adjustRightInd w:val="0"/>
        <w:spacing w:after="0" w:line="240" w:lineRule="auto"/>
        <w:rPr>
          <w:rFonts w:ascii="Times New Roman" w:hAnsi="Times New Roman" w:cs="Times New Roman"/>
          <w:b/>
          <w:sz w:val="28"/>
          <w:szCs w:val="21"/>
          <w:highlight w:val="yellow"/>
        </w:rPr>
      </w:pPr>
    </w:p>
    <w:p w:rsidR="00831D9E" w:rsidRPr="00BC71BB" w:rsidRDefault="00831D9E" w:rsidP="00831D9E">
      <w:pPr>
        <w:autoSpaceDE w:val="0"/>
        <w:autoSpaceDN w:val="0"/>
        <w:adjustRightInd w:val="0"/>
        <w:spacing w:after="0" w:line="240" w:lineRule="auto"/>
        <w:rPr>
          <w:rFonts w:ascii="Times New Roman" w:hAnsi="Times New Roman" w:cs="Times New Roman"/>
          <w:b/>
          <w:sz w:val="28"/>
          <w:szCs w:val="21"/>
        </w:rPr>
      </w:pPr>
      <w:r w:rsidRPr="00BC71BB">
        <w:rPr>
          <w:rFonts w:ascii="Times New Roman" w:hAnsi="Times New Roman" w:cs="Times New Roman"/>
          <w:b/>
          <w:sz w:val="28"/>
          <w:szCs w:val="21"/>
        </w:rPr>
        <w:t>Heritage</w:t>
      </w:r>
    </w:p>
    <w:p w:rsidR="00831D9E" w:rsidRDefault="00831D9E" w:rsidP="00831D9E">
      <w:pPr>
        <w:autoSpaceDE w:val="0"/>
        <w:autoSpaceDN w:val="0"/>
        <w:adjustRightInd w:val="0"/>
        <w:spacing w:after="0" w:line="240" w:lineRule="auto"/>
        <w:rPr>
          <w:rFonts w:ascii="Times New Roman" w:hAnsi="Times New Roman" w:cs="Times New Roman"/>
          <w:b/>
          <w:sz w:val="28"/>
          <w:szCs w:val="21"/>
          <w:highlight w:val="yellow"/>
        </w:rPr>
      </w:pPr>
    </w:p>
    <w:p w:rsidR="00831D9E" w:rsidRPr="004A089B" w:rsidRDefault="00831D9E" w:rsidP="00831D9E">
      <w:pPr>
        <w:autoSpaceDE w:val="0"/>
        <w:autoSpaceDN w:val="0"/>
        <w:adjustRightInd w:val="0"/>
        <w:spacing w:after="0" w:line="240" w:lineRule="auto"/>
        <w:rPr>
          <w:rFonts w:ascii="Times New Roman" w:hAnsi="Times New Roman" w:cs="Times New Roman"/>
          <w:b/>
          <w:sz w:val="28"/>
          <w:szCs w:val="21"/>
          <w:highlight w:val="yellow"/>
        </w:rPr>
      </w:pPr>
    </w:p>
    <w:p w:rsidR="00831D9E" w:rsidRPr="00D820AF" w:rsidRDefault="005D0023" w:rsidP="00831D9E">
      <w:pPr>
        <w:autoSpaceDE w:val="0"/>
        <w:autoSpaceDN w:val="0"/>
        <w:adjustRightInd w:val="0"/>
        <w:spacing w:after="0" w:line="240" w:lineRule="auto"/>
        <w:rPr>
          <w:rFonts w:ascii="Calibri Light" w:hAnsi="Calibri Light" w:cs="Calibri Light"/>
          <w:sz w:val="28"/>
          <w:szCs w:val="21"/>
        </w:rPr>
      </w:pPr>
      <w:r>
        <w:rPr>
          <w:rFonts w:ascii="Calibri Light" w:hAnsi="Calibri Light" w:cs="Calibri Light"/>
          <w:sz w:val="28"/>
          <w:szCs w:val="21"/>
        </w:rPr>
        <w:t>The school is not located in an area of Heritage interest.</w:t>
      </w:r>
    </w:p>
    <w:p w:rsidR="00831D9E" w:rsidRDefault="00831D9E" w:rsidP="00831D9E">
      <w:pPr>
        <w:rPr>
          <w:sz w:val="28"/>
        </w:rPr>
      </w:pPr>
    </w:p>
    <w:p w:rsidR="00831D9E" w:rsidRDefault="00831D9E" w:rsidP="00831D9E">
      <w:pPr>
        <w:rPr>
          <w:sz w:val="28"/>
        </w:rPr>
      </w:pPr>
    </w:p>
    <w:p w:rsidR="009366E0" w:rsidRPr="00161C37" w:rsidRDefault="009366E0" w:rsidP="00AD50B7">
      <w:pPr>
        <w:rPr>
          <w:sz w:val="24"/>
        </w:rPr>
      </w:pPr>
    </w:p>
    <w:sectPr w:rsidR="009366E0" w:rsidRPr="00161C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T179t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1A7"/>
    <w:rsid w:val="00066719"/>
    <w:rsid w:val="00103CB9"/>
    <w:rsid w:val="00161C37"/>
    <w:rsid w:val="00184288"/>
    <w:rsid w:val="001C4DCD"/>
    <w:rsid w:val="002262BD"/>
    <w:rsid w:val="002C6248"/>
    <w:rsid w:val="002F064F"/>
    <w:rsid w:val="002F459E"/>
    <w:rsid w:val="003504A6"/>
    <w:rsid w:val="005B1094"/>
    <w:rsid w:val="005C3553"/>
    <w:rsid w:val="005D0023"/>
    <w:rsid w:val="00831D9E"/>
    <w:rsid w:val="008A6BD6"/>
    <w:rsid w:val="008C31A7"/>
    <w:rsid w:val="008F19FB"/>
    <w:rsid w:val="009366E0"/>
    <w:rsid w:val="009E45EB"/>
    <w:rsid w:val="00A14A66"/>
    <w:rsid w:val="00A34E55"/>
    <w:rsid w:val="00AA02A9"/>
    <w:rsid w:val="00AD50B7"/>
    <w:rsid w:val="00B005AD"/>
    <w:rsid w:val="00B2014A"/>
    <w:rsid w:val="00B2136F"/>
    <w:rsid w:val="00B91F24"/>
    <w:rsid w:val="00C07FF7"/>
    <w:rsid w:val="00C13E40"/>
    <w:rsid w:val="00C27E97"/>
    <w:rsid w:val="00C3605F"/>
    <w:rsid w:val="00CE5F7B"/>
    <w:rsid w:val="00D0334D"/>
    <w:rsid w:val="00D11830"/>
    <w:rsid w:val="00DA2557"/>
    <w:rsid w:val="00E16022"/>
    <w:rsid w:val="00E91B82"/>
    <w:rsid w:val="00EC12C7"/>
    <w:rsid w:val="00F35591"/>
    <w:rsid w:val="00FA58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6E4F8"/>
  <w15:chartTrackingRefBased/>
  <w15:docId w15:val="{6EBCF3A9-0B52-401B-807C-CA014A900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655349">
      <w:bodyDiv w:val="1"/>
      <w:marLeft w:val="0"/>
      <w:marRight w:val="0"/>
      <w:marTop w:val="0"/>
      <w:marBottom w:val="0"/>
      <w:divBdr>
        <w:top w:val="none" w:sz="0" w:space="0" w:color="auto"/>
        <w:left w:val="none" w:sz="0" w:space="0" w:color="auto"/>
        <w:bottom w:val="none" w:sz="0" w:space="0" w:color="auto"/>
        <w:right w:val="none" w:sz="0" w:space="0" w:color="auto"/>
      </w:divBdr>
    </w:div>
    <w:div w:id="816604163">
      <w:bodyDiv w:val="1"/>
      <w:marLeft w:val="0"/>
      <w:marRight w:val="0"/>
      <w:marTop w:val="0"/>
      <w:marBottom w:val="0"/>
      <w:divBdr>
        <w:top w:val="none" w:sz="0" w:space="0" w:color="auto"/>
        <w:left w:val="none" w:sz="0" w:space="0" w:color="auto"/>
        <w:bottom w:val="none" w:sz="0" w:space="0" w:color="auto"/>
        <w:right w:val="none" w:sz="0" w:space="0" w:color="auto"/>
      </w:divBdr>
      <w:divsChild>
        <w:div w:id="2082675037">
          <w:marLeft w:val="-150"/>
          <w:marRight w:val="-150"/>
          <w:marTop w:val="300"/>
          <w:marBottom w:val="300"/>
          <w:divBdr>
            <w:top w:val="none" w:sz="0" w:space="0" w:color="auto"/>
            <w:left w:val="none" w:sz="0" w:space="0" w:color="auto"/>
            <w:bottom w:val="none" w:sz="0" w:space="0" w:color="auto"/>
            <w:right w:val="none" w:sz="0" w:space="0" w:color="auto"/>
          </w:divBdr>
          <w:divsChild>
            <w:div w:id="1000546319">
              <w:marLeft w:val="0"/>
              <w:marRight w:val="0"/>
              <w:marTop w:val="0"/>
              <w:marBottom w:val="0"/>
              <w:divBdr>
                <w:top w:val="none" w:sz="0" w:space="0" w:color="auto"/>
                <w:left w:val="none" w:sz="0" w:space="0" w:color="auto"/>
                <w:bottom w:val="none" w:sz="0" w:space="0" w:color="auto"/>
                <w:right w:val="none" w:sz="0" w:space="0" w:color="auto"/>
              </w:divBdr>
              <w:divsChild>
                <w:div w:id="1551309561">
                  <w:marLeft w:val="-150"/>
                  <w:marRight w:val="-150"/>
                  <w:marTop w:val="0"/>
                  <w:marBottom w:val="0"/>
                  <w:divBdr>
                    <w:top w:val="none" w:sz="0" w:space="0" w:color="auto"/>
                    <w:left w:val="none" w:sz="0" w:space="0" w:color="auto"/>
                    <w:bottom w:val="none" w:sz="0" w:space="0" w:color="auto"/>
                    <w:right w:val="none" w:sz="0" w:space="0" w:color="auto"/>
                  </w:divBdr>
                </w:div>
                <w:div w:id="1397819859">
                  <w:marLeft w:val="-150"/>
                  <w:marRight w:val="-150"/>
                  <w:marTop w:val="0"/>
                  <w:marBottom w:val="0"/>
                  <w:divBdr>
                    <w:top w:val="none" w:sz="0" w:space="0" w:color="auto"/>
                    <w:left w:val="none" w:sz="0" w:space="0" w:color="auto"/>
                    <w:bottom w:val="none" w:sz="0" w:space="0" w:color="auto"/>
                    <w:right w:val="none" w:sz="0" w:space="0" w:color="auto"/>
                  </w:divBdr>
                </w:div>
                <w:div w:id="1867862768">
                  <w:marLeft w:val="-150"/>
                  <w:marRight w:val="-150"/>
                  <w:marTop w:val="0"/>
                  <w:marBottom w:val="0"/>
                  <w:divBdr>
                    <w:top w:val="none" w:sz="0" w:space="0" w:color="auto"/>
                    <w:left w:val="none" w:sz="0" w:space="0" w:color="auto"/>
                    <w:bottom w:val="none" w:sz="0" w:space="0" w:color="auto"/>
                    <w:right w:val="none" w:sz="0" w:space="0" w:color="auto"/>
                  </w:divBdr>
                </w:div>
                <w:div w:id="145378757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611085145">
          <w:marLeft w:val="-150"/>
          <w:marRight w:val="-150"/>
          <w:marTop w:val="0"/>
          <w:marBottom w:val="300"/>
          <w:divBdr>
            <w:top w:val="none" w:sz="0" w:space="0" w:color="auto"/>
            <w:left w:val="none" w:sz="0" w:space="0" w:color="auto"/>
            <w:bottom w:val="none" w:sz="0" w:space="0" w:color="auto"/>
            <w:right w:val="none" w:sz="0" w:space="0" w:color="auto"/>
          </w:divBdr>
          <w:divsChild>
            <w:div w:id="27630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466</TotalTime>
  <Pages>6</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Jackson</dc:creator>
  <cp:keywords/>
  <dc:description/>
  <cp:lastModifiedBy>Paul Harris A</cp:lastModifiedBy>
  <cp:revision>11</cp:revision>
  <dcterms:created xsi:type="dcterms:W3CDTF">2023-08-30T13:18:00Z</dcterms:created>
  <dcterms:modified xsi:type="dcterms:W3CDTF">2023-09-26T08:22:00Z</dcterms:modified>
</cp:coreProperties>
</file>