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0B21F9" w:rsidRDefault="002A2F95">
      <w:pPr>
        <w:ind w:left="3600"/>
        <w:rPr>
          <w:sz w:val="28"/>
          <w:szCs w:val="16"/>
          <w:lang w:val="nl-NL"/>
        </w:rPr>
      </w:pPr>
      <w:r w:rsidRPr="0058543D">
        <w:rPr>
          <w:sz w:val="28"/>
          <w:szCs w:val="16"/>
        </w:rPr>
        <w:t xml:space="preserve"> </w:t>
      </w:r>
      <w:r w:rsidRPr="000B21F9">
        <w:rPr>
          <w:sz w:val="28"/>
          <w:szCs w:val="16"/>
          <w:lang w:val="nl-NL"/>
        </w:rPr>
        <w:t xml:space="preserve">Norden, </w:t>
      </w:r>
      <w:proofErr w:type="spellStart"/>
      <w:r w:rsidRPr="000B21F9">
        <w:rPr>
          <w:sz w:val="28"/>
          <w:szCs w:val="16"/>
          <w:lang w:val="nl-NL"/>
        </w:rPr>
        <w:t>Rochdale</w:t>
      </w:r>
      <w:proofErr w:type="spellEnd"/>
    </w:p>
    <w:p w14:paraId="4A370A05" w14:textId="77777777" w:rsidR="002A2F95" w:rsidRPr="000B21F9" w:rsidRDefault="002A2F95">
      <w:pPr>
        <w:rPr>
          <w:sz w:val="28"/>
          <w:szCs w:val="16"/>
          <w:lang w:val="nl-NL"/>
        </w:rPr>
      </w:pPr>
      <w:r w:rsidRPr="000B21F9">
        <w:rPr>
          <w:sz w:val="28"/>
          <w:szCs w:val="16"/>
          <w:lang w:val="nl-NL"/>
        </w:rPr>
        <w:tab/>
      </w:r>
      <w:r w:rsidRPr="000B21F9">
        <w:rPr>
          <w:sz w:val="28"/>
          <w:szCs w:val="16"/>
          <w:lang w:val="nl-NL"/>
        </w:rPr>
        <w:tab/>
      </w:r>
      <w:r w:rsidRPr="000B21F9">
        <w:rPr>
          <w:sz w:val="28"/>
          <w:szCs w:val="16"/>
          <w:lang w:val="nl-NL"/>
        </w:rPr>
        <w:tab/>
      </w:r>
      <w:r w:rsidRPr="000B21F9">
        <w:rPr>
          <w:sz w:val="28"/>
          <w:szCs w:val="16"/>
          <w:lang w:val="nl-NL"/>
        </w:rPr>
        <w:tab/>
      </w:r>
      <w:r w:rsidRPr="000B21F9">
        <w:rPr>
          <w:sz w:val="28"/>
          <w:szCs w:val="16"/>
          <w:lang w:val="nl-NL"/>
        </w:rPr>
        <w:tab/>
        <w:t xml:space="preserve">     OL11 5UL</w:t>
      </w:r>
    </w:p>
    <w:p w14:paraId="3C883729" w14:textId="77777777" w:rsidR="002A2F95" w:rsidRPr="000B21F9" w:rsidRDefault="002A2F95">
      <w:pPr>
        <w:rPr>
          <w:sz w:val="24"/>
          <w:szCs w:val="16"/>
          <w:lang w:val="nl-NL"/>
        </w:rPr>
      </w:pPr>
      <w:r w:rsidRPr="000B21F9">
        <w:rPr>
          <w:sz w:val="28"/>
          <w:szCs w:val="16"/>
          <w:lang w:val="nl-NL"/>
        </w:rPr>
        <w:tab/>
      </w:r>
      <w:r w:rsidRPr="000B21F9">
        <w:rPr>
          <w:sz w:val="28"/>
          <w:szCs w:val="16"/>
          <w:lang w:val="nl-NL"/>
        </w:rPr>
        <w:tab/>
      </w:r>
      <w:r w:rsidRPr="000B21F9">
        <w:rPr>
          <w:sz w:val="28"/>
          <w:szCs w:val="16"/>
          <w:lang w:val="nl-NL"/>
        </w:rPr>
        <w:tab/>
      </w:r>
      <w:r w:rsidRPr="000B21F9">
        <w:rPr>
          <w:sz w:val="28"/>
          <w:szCs w:val="16"/>
          <w:lang w:val="nl-NL"/>
        </w:rPr>
        <w:tab/>
      </w:r>
      <w:r w:rsidR="0058487C" w:rsidRPr="000B21F9">
        <w:rPr>
          <w:sz w:val="28"/>
          <w:szCs w:val="16"/>
          <w:lang w:val="nl-NL"/>
        </w:rPr>
        <w:t xml:space="preserve">         </w:t>
      </w:r>
      <w:r w:rsidRPr="000B21F9">
        <w:rPr>
          <w:sz w:val="24"/>
          <w:szCs w:val="16"/>
          <w:lang w:val="nl-NL"/>
        </w:rPr>
        <w:t>Tel:</w:t>
      </w:r>
      <w:r w:rsidR="0058487C" w:rsidRPr="000B21F9">
        <w:rPr>
          <w:sz w:val="24"/>
          <w:szCs w:val="16"/>
          <w:lang w:val="nl-NL"/>
        </w:rPr>
        <w:t xml:space="preserve"> </w:t>
      </w:r>
      <w:r w:rsidRPr="000B21F9">
        <w:rPr>
          <w:sz w:val="24"/>
          <w:szCs w:val="16"/>
          <w:lang w:val="nl-NL"/>
        </w:rPr>
        <w:t>01706 65877</w:t>
      </w:r>
      <w:r w:rsidR="0058487C" w:rsidRPr="000B21F9">
        <w:rPr>
          <w:sz w:val="24"/>
          <w:szCs w:val="16"/>
          <w:lang w:val="nl-NL"/>
        </w:rPr>
        <w:t>1</w:t>
      </w:r>
    </w:p>
    <w:p w14:paraId="50B8F576" w14:textId="77777777" w:rsidR="002A2F95" w:rsidRPr="000B21F9" w:rsidRDefault="002A2F95" w:rsidP="00D623D7">
      <w:pPr>
        <w:jc w:val="right"/>
        <w:rPr>
          <w:rFonts w:ascii="Arial" w:hAnsi="Arial" w:cs="Arial"/>
          <w:u w:val="single"/>
          <w:lang w:val="nl-NL"/>
        </w:rPr>
      </w:pPr>
      <w:r w:rsidRPr="000B21F9">
        <w:rPr>
          <w:sz w:val="28"/>
          <w:lang w:val="nl-NL"/>
        </w:rPr>
        <w:tab/>
      </w:r>
      <w:r w:rsidRPr="000B21F9">
        <w:rPr>
          <w:sz w:val="28"/>
          <w:lang w:val="nl-NL"/>
        </w:rPr>
        <w:tab/>
      </w:r>
    </w:p>
    <w:p w14:paraId="3906D9B7" w14:textId="30C6308A" w:rsidR="008163F2" w:rsidRPr="00D623D7" w:rsidRDefault="000B21F9" w:rsidP="00D623D7">
      <w:pPr>
        <w:pStyle w:val="Heading8"/>
        <w:jc w:val="right"/>
        <w:rPr>
          <w:rFonts w:ascii="Arial" w:hAnsi="Arial" w:cs="Arial"/>
          <w:sz w:val="20"/>
        </w:rPr>
      </w:pPr>
      <w:r>
        <w:rPr>
          <w:rFonts w:ascii="Arial" w:hAnsi="Arial" w:cs="Arial"/>
          <w:sz w:val="20"/>
        </w:rPr>
        <w:t>3</w:t>
      </w:r>
      <w:r w:rsidRPr="000B21F9">
        <w:rPr>
          <w:rFonts w:ascii="Arial" w:hAnsi="Arial" w:cs="Arial"/>
          <w:sz w:val="20"/>
          <w:vertAlign w:val="superscript"/>
        </w:rPr>
        <w:t>rd</w:t>
      </w:r>
      <w:r>
        <w:rPr>
          <w:rFonts w:ascii="Arial" w:hAnsi="Arial" w:cs="Arial"/>
          <w:sz w:val="20"/>
        </w:rPr>
        <w:t xml:space="preserve"> October</w:t>
      </w:r>
      <w:r w:rsidR="005B4654" w:rsidRPr="00D623D7">
        <w:rPr>
          <w:rFonts w:ascii="Arial" w:hAnsi="Arial" w:cs="Arial"/>
          <w:sz w:val="20"/>
        </w:rPr>
        <w:t xml:space="preserve"> 202</w:t>
      </w:r>
      <w:r w:rsidR="00D623D7" w:rsidRPr="00D623D7">
        <w:rPr>
          <w:rFonts w:ascii="Arial" w:hAnsi="Arial" w:cs="Arial"/>
          <w:sz w:val="20"/>
        </w:rPr>
        <w:t>4</w:t>
      </w:r>
    </w:p>
    <w:p w14:paraId="09B55494" w14:textId="0C7A6A31" w:rsidR="00C46BB5" w:rsidRPr="00104517" w:rsidRDefault="00C46BB5" w:rsidP="00FF111D">
      <w:pPr>
        <w:jc w:val="left"/>
        <w:rPr>
          <w:rFonts w:ascii="Arial" w:hAnsi="Arial" w:cs="Arial"/>
        </w:rPr>
      </w:pPr>
    </w:p>
    <w:p w14:paraId="098EA7B2" w14:textId="0CC7BA5F" w:rsidR="00D623D7" w:rsidRPr="00A66C5D" w:rsidRDefault="000B21F9" w:rsidP="000B21F9">
      <w:pPr>
        <w:pStyle w:val="BodyText"/>
        <w:jc w:val="left"/>
        <w:rPr>
          <w:sz w:val="22"/>
          <w:szCs w:val="22"/>
        </w:rPr>
      </w:pPr>
      <w:r>
        <w:rPr>
          <w:sz w:val="22"/>
          <w:szCs w:val="22"/>
        </w:rPr>
        <w:t>Mrs Hough</w:t>
      </w:r>
    </w:p>
    <w:p w14:paraId="01E203CA" w14:textId="5C566A0F" w:rsidR="00A66C5D" w:rsidRDefault="00D623D7" w:rsidP="00A66C5D">
      <w:pPr>
        <w:pStyle w:val="BodyText"/>
        <w:jc w:val="left"/>
        <w:rPr>
          <w:sz w:val="22"/>
          <w:szCs w:val="22"/>
        </w:rPr>
      </w:pPr>
      <w:r>
        <w:rPr>
          <w:sz w:val="22"/>
          <w:szCs w:val="22"/>
        </w:rPr>
        <w:t>45</w:t>
      </w:r>
      <w:r w:rsidR="000B21F9">
        <w:rPr>
          <w:sz w:val="22"/>
          <w:szCs w:val="22"/>
        </w:rPr>
        <w:t>5</w:t>
      </w:r>
      <w:r>
        <w:rPr>
          <w:sz w:val="22"/>
          <w:szCs w:val="22"/>
        </w:rPr>
        <w:t xml:space="preserve"> Edenfield Road</w:t>
      </w:r>
    </w:p>
    <w:p w14:paraId="0CB0C90B" w14:textId="1B7DD2EF" w:rsidR="00121C6F" w:rsidRDefault="00D623D7" w:rsidP="00D623D7">
      <w:pPr>
        <w:pStyle w:val="BodyText"/>
        <w:ind w:firstLine="0"/>
        <w:jc w:val="left"/>
        <w:rPr>
          <w:sz w:val="22"/>
          <w:szCs w:val="22"/>
        </w:rPr>
      </w:pPr>
      <w:r>
        <w:rPr>
          <w:sz w:val="22"/>
          <w:szCs w:val="22"/>
        </w:rPr>
        <w:t xml:space="preserve">       Norden</w:t>
      </w:r>
      <w:r w:rsidR="00121C6F">
        <w:rPr>
          <w:sz w:val="22"/>
          <w:szCs w:val="22"/>
        </w:rPr>
        <w:t>, Rochdale</w:t>
      </w:r>
    </w:p>
    <w:p w14:paraId="169B9CB9" w14:textId="4421D39A" w:rsidR="00121C6F" w:rsidRPr="00A66C5D" w:rsidRDefault="00121C6F" w:rsidP="00A66C5D">
      <w:pPr>
        <w:pStyle w:val="BodyText"/>
        <w:jc w:val="left"/>
        <w:rPr>
          <w:sz w:val="22"/>
          <w:szCs w:val="22"/>
        </w:rPr>
      </w:pPr>
      <w:r>
        <w:rPr>
          <w:sz w:val="22"/>
          <w:szCs w:val="22"/>
        </w:rPr>
        <w:t>OL11 5</w:t>
      </w:r>
      <w:r w:rsidR="00D623D7">
        <w:rPr>
          <w:sz w:val="22"/>
          <w:szCs w:val="22"/>
        </w:rPr>
        <w:t>YR</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A965498"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D623D7">
        <w:rPr>
          <w:rFonts w:ascii="Arial" w:hAnsi="Arial" w:cs="Arial"/>
          <w:b/>
        </w:rPr>
        <w:t>157</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2D40BC97" w:rsidR="005A4A72" w:rsidRPr="00104517" w:rsidRDefault="00D623D7" w:rsidP="00475550">
      <w:pPr>
        <w:rPr>
          <w:rFonts w:ascii="Arial" w:hAnsi="Arial" w:cs="Arial"/>
          <w:b/>
          <w:bCs/>
        </w:rPr>
      </w:pPr>
      <w:r>
        <w:rPr>
          <w:rFonts w:ascii="Arial" w:hAnsi="Arial" w:cs="Arial"/>
          <w:b/>
          <w:bCs/>
        </w:rPr>
        <w:t>45</w:t>
      </w:r>
      <w:r w:rsidR="000B21F9">
        <w:rPr>
          <w:rFonts w:ascii="Arial" w:hAnsi="Arial" w:cs="Arial"/>
          <w:b/>
          <w:bCs/>
        </w:rPr>
        <w:t>5</w:t>
      </w:r>
      <w:r>
        <w:rPr>
          <w:rFonts w:ascii="Arial" w:hAnsi="Arial" w:cs="Arial"/>
          <w:b/>
          <w:bCs/>
        </w:rPr>
        <w:t xml:space="preserve"> Edenfield Road</w:t>
      </w:r>
      <w:r w:rsidR="005F7BA1">
        <w:rPr>
          <w:rFonts w:ascii="Arial" w:hAnsi="Arial" w:cs="Arial"/>
          <w:b/>
          <w:bCs/>
        </w:rPr>
        <w:t>.</w:t>
      </w:r>
    </w:p>
    <w:p w14:paraId="712D6564" w14:textId="58CD658C" w:rsidR="0021250B" w:rsidRPr="00877AA3" w:rsidRDefault="0021250B" w:rsidP="00475550">
      <w:pPr>
        <w:rPr>
          <w:rFonts w:ascii="Arial" w:hAnsi="Arial" w:cs="Arial"/>
          <w:sz w:val="22"/>
          <w:szCs w:val="22"/>
        </w:rPr>
      </w:pPr>
    </w:p>
    <w:p w14:paraId="7AC0ACF4"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TPO Ref: TPO157</w:t>
      </w:r>
    </w:p>
    <w:p w14:paraId="4CB80CEB"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TPO name: Palatine Road/Palatine Avenue, Norden</w:t>
      </w:r>
    </w:p>
    <w:p w14:paraId="4BD46C03"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Tree type: Sycamore</w:t>
      </w:r>
    </w:p>
    <w:p w14:paraId="2F40845C" w14:textId="0974A0EC" w:rsidR="00877AA3" w:rsidRPr="000B21F9" w:rsidRDefault="00877AA3" w:rsidP="00877AA3">
      <w:pPr>
        <w:rPr>
          <w:rFonts w:ascii="Arial" w:hAnsi="Arial" w:cs="Arial"/>
          <w:sz w:val="22"/>
          <w:szCs w:val="22"/>
          <w:lang w:val="fr-FR" w:eastAsia="en-GB"/>
        </w:rPr>
      </w:pPr>
      <w:r w:rsidRPr="000B21F9">
        <w:rPr>
          <w:rFonts w:ascii="Arial" w:hAnsi="Arial" w:cs="Arial"/>
          <w:sz w:val="22"/>
          <w:szCs w:val="22"/>
          <w:lang w:val="fr-FR" w:eastAsia="en-GB"/>
        </w:rPr>
        <w:t>Description: T</w:t>
      </w:r>
      <w:r w:rsidR="000B21F9" w:rsidRPr="000B21F9">
        <w:rPr>
          <w:rFonts w:ascii="Arial" w:hAnsi="Arial" w:cs="Arial"/>
          <w:sz w:val="22"/>
          <w:szCs w:val="22"/>
          <w:lang w:val="fr-FR" w:eastAsia="en-GB"/>
        </w:rPr>
        <w:t>13, T</w:t>
      </w:r>
      <w:r w:rsidR="000B21F9">
        <w:rPr>
          <w:rFonts w:ascii="Arial" w:hAnsi="Arial" w:cs="Arial"/>
          <w:sz w:val="22"/>
          <w:szCs w:val="22"/>
          <w:lang w:val="fr-FR" w:eastAsia="en-GB"/>
        </w:rPr>
        <w:t>14</w:t>
      </w:r>
    </w:p>
    <w:p w14:paraId="59228C05" w14:textId="51DA8B6E" w:rsidR="00877AA3" w:rsidRPr="000B21F9" w:rsidRDefault="00877AA3" w:rsidP="00877AA3">
      <w:pPr>
        <w:rPr>
          <w:rFonts w:ascii="Arial" w:hAnsi="Arial" w:cs="Arial"/>
          <w:sz w:val="22"/>
          <w:szCs w:val="22"/>
          <w:lang w:val="fr-FR" w:eastAsia="en-GB"/>
        </w:rPr>
      </w:pPr>
      <w:r w:rsidRPr="000B21F9">
        <w:rPr>
          <w:rFonts w:ascii="Arial" w:hAnsi="Arial" w:cs="Arial"/>
          <w:sz w:val="22"/>
          <w:szCs w:val="22"/>
          <w:lang w:val="fr-FR" w:eastAsia="en-GB"/>
        </w:rPr>
        <w:t>ID: TPO157</w:t>
      </w:r>
    </w:p>
    <w:p w14:paraId="1D628A6A" w14:textId="77777777" w:rsidR="00877AA3" w:rsidRPr="00877AA3" w:rsidRDefault="00877AA3" w:rsidP="00877AA3">
      <w:pPr>
        <w:rPr>
          <w:rFonts w:ascii="Arial" w:hAnsi="Arial" w:cs="Arial"/>
          <w:color w:val="222222"/>
          <w:kern w:val="0"/>
          <w:sz w:val="22"/>
          <w:szCs w:val="22"/>
          <w:lang w:eastAsia="en-GB"/>
        </w:rPr>
      </w:pPr>
      <w:r w:rsidRPr="00877AA3">
        <w:rPr>
          <w:rFonts w:ascii="Arial" w:hAnsi="Arial" w:cs="Arial"/>
          <w:sz w:val="22"/>
          <w:szCs w:val="22"/>
          <w:lang w:eastAsia="en-GB"/>
        </w:rPr>
        <w:t>Local authority</w:t>
      </w:r>
      <w:r w:rsidRPr="00877AA3">
        <w:rPr>
          <w:rFonts w:ascii="Arial" w:hAnsi="Arial" w:cs="Arial"/>
          <w:b/>
          <w:bCs/>
          <w:color w:val="222222"/>
          <w:kern w:val="0"/>
          <w:sz w:val="22"/>
          <w:szCs w:val="22"/>
          <w:lang w:eastAsia="en-GB"/>
        </w:rPr>
        <w:t>: </w:t>
      </w:r>
      <w:r w:rsidRPr="00877AA3">
        <w:rPr>
          <w:rFonts w:ascii="Arial" w:hAnsi="Arial" w:cs="Arial"/>
          <w:color w:val="222222"/>
          <w:kern w:val="0"/>
          <w:sz w:val="22"/>
          <w:szCs w:val="22"/>
          <w:lang w:eastAsia="en-GB"/>
        </w:rPr>
        <w:t>Rochdale</w:t>
      </w: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2ACC22AC" w14:textId="77777777" w:rsidR="00516A07" w:rsidRPr="00104517" w:rsidRDefault="00516A07" w:rsidP="00475550">
      <w:pPr>
        <w:rPr>
          <w:rFonts w:ascii="Arial" w:hAnsi="Arial" w:cs="Arial"/>
          <w:b/>
          <w:bCs/>
        </w:rPr>
      </w:pPr>
    </w:p>
    <w:p w14:paraId="4A8E5396" w14:textId="146C402B" w:rsidR="000B21F9" w:rsidRPr="000B21F9" w:rsidRDefault="000B21F9" w:rsidP="000B21F9">
      <w:pPr>
        <w:pStyle w:val="NormalWeb"/>
      </w:pPr>
      <w:r w:rsidRPr="000B21F9">
        <w:lastRenderedPageBreak/>
        <w:drawing>
          <wp:inline distT="0" distB="0" distL="0" distR="0" wp14:anchorId="46FF4888" wp14:editId="58800900">
            <wp:extent cx="6332220" cy="4022725"/>
            <wp:effectExtent l="0" t="0" r="0" b="0"/>
            <wp:docPr id="1614475174"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475174" name="Picture 2" descr="A map of a city&#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022725"/>
                    </a:xfrm>
                    <a:prstGeom prst="rect">
                      <a:avLst/>
                    </a:prstGeom>
                    <a:noFill/>
                    <a:ln>
                      <a:noFill/>
                    </a:ln>
                  </pic:spPr>
                </pic:pic>
              </a:graphicData>
            </a:graphic>
          </wp:inline>
        </w:drawing>
      </w:r>
    </w:p>
    <w:p w14:paraId="04368D50" w14:textId="5A4E2EF6" w:rsidR="00D623D7" w:rsidRDefault="00D623D7" w:rsidP="00D623D7">
      <w:pPr>
        <w:pStyle w:val="NormalWeb"/>
      </w:pPr>
    </w:p>
    <w:p w14:paraId="4497021E" w14:textId="70391369" w:rsidR="00877AA3" w:rsidRDefault="00877AA3" w:rsidP="00475550">
      <w:pPr>
        <w:rPr>
          <w:rFonts w:ascii="Arial" w:hAnsi="Arial" w:cs="Arial"/>
        </w:rPr>
      </w:pPr>
      <w:r w:rsidRPr="00104517">
        <w:rPr>
          <w:rFonts w:ascii="Arial" w:hAnsi="Arial" w:cs="Arial"/>
          <w:b/>
          <w:bCs/>
          <w:u w:val="single"/>
        </w:rPr>
        <w:t>Trees included</w:t>
      </w:r>
    </w:p>
    <w:p w14:paraId="0040540B" w14:textId="3B3F20CE" w:rsidR="00CA3845" w:rsidRDefault="00CA3845" w:rsidP="00475550">
      <w:pPr>
        <w:rPr>
          <w:rFonts w:ascii="Arial" w:hAnsi="Arial" w:cs="Arial"/>
        </w:rPr>
      </w:pPr>
      <w:r>
        <w:rPr>
          <w:rFonts w:ascii="Arial" w:hAnsi="Arial" w:cs="Arial"/>
        </w:rPr>
        <w:t>T</w:t>
      </w:r>
      <w:r w:rsidR="000B21F9">
        <w:rPr>
          <w:rFonts w:ascii="Arial" w:hAnsi="Arial" w:cs="Arial"/>
        </w:rPr>
        <w:t>13, T14</w:t>
      </w:r>
      <w:r>
        <w:rPr>
          <w:rFonts w:ascii="Arial" w:hAnsi="Arial" w:cs="Arial"/>
        </w:rPr>
        <w:t xml:space="preserve"> – Sycamore</w:t>
      </w:r>
    </w:p>
    <w:p w14:paraId="57950C28" w14:textId="77777777" w:rsidR="00CA3845" w:rsidRDefault="00CA3845" w:rsidP="00475550">
      <w:pPr>
        <w:rPr>
          <w:rFonts w:ascii="Arial" w:hAnsi="Arial" w:cs="Arial"/>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BA75BF7" w14:textId="0CFBFD86" w:rsidR="00CA3845" w:rsidRDefault="001F1965" w:rsidP="00475550">
      <w:pPr>
        <w:rPr>
          <w:rFonts w:ascii="Arial" w:hAnsi="Arial" w:cs="Arial"/>
        </w:rPr>
      </w:pPr>
      <w:r>
        <w:rPr>
          <w:rFonts w:ascii="Arial" w:hAnsi="Arial" w:cs="Arial"/>
        </w:rPr>
        <w:t>Mature Sycamore tree</w:t>
      </w:r>
      <w:r w:rsidR="000B21F9">
        <w:rPr>
          <w:rFonts w:ascii="Arial" w:hAnsi="Arial" w:cs="Arial"/>
        </w:rPr>
        <w:t>s</w:t>
      </w:r>
      <w:r>
        <w:rPr>
          <w:rFonts w:ascii="Arial" w:hAnsi="Arial" w:cs="Arial"/>
        </w:rPr>
        <w:t xml:space="preserve"> located </w:t>
      </w:r>
      <w:r w:rsidR="000B21F9">
        <w:rPr>
          <w:rFonts w:ascii="Arial" w:hAnsi="Arial" w:cs="Arial"/>
        </w:rPr>
        <w:t>at the front of the property. Both trees have started to tangle into the BT wires</w:t>
      </w:r>
    </w:p>
    <w:p w14:paraId="219E576D" w14:textId="77777777" w:rsidR="001F1965" w:rsidRDefault="001F1965" w:rsidP="00475550">
      <w:pPr>
        <w:rPr>
          <w:rFonts w:ascii="Arial" w:hAnsi="Arial" w:cs="Arial"/>
        </w:rPr>
      </w:pPr>
    </w:p>
    <w:p w14:paraId="5212D326" w14:textId="77777777" w:rsidR="00913F19" w:rsidRDefault="00913F19"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t>Recommendations</w:t>
      </w:r>
    </w:p>
    <w:p w14:paraId="10100A57" w14:textId="77777777" w:rsidR="00913F19" w:rsidRDefault="00913F19" w:rsidP="00475550">
      <w:pPr>
        <w:rPr>
          <w:rFonts w:ascii="Arial" w:hAnsi="Arial" w:cs="Arial"/>
        </w:rPr>
      </w:pPr>
    </w:p>
    <w:p w14:paraId="3AAB1977" w14:textId="1E37341E" w:rsidR="00CA3845" w:rsidRPr="000B21F9" w:rsidRDefault="00D623D7" w:rsidP="00475550">
      <w:pPr>
        <w:rPr>
          <w:rFonts w:ascii="Arial" w:hAnsi="Arial" w:cs="Arial"/>
        </w:rPr>
      </w:pPr>
      <w:r w:rsidRPr="000B21F9">
        <w:rPr>
          <w:rFonts w:ascii="Arial" w:hAnsi="Arial" w:cs="Arial"/>
        </w:rPr>
        <w:t>T</w:t>
      </w:r>
      <w:r w:rsidR="000B21F9" w:rsidRPr="000B21F9">
        <w:rPr>
          <w:rFonts w:ascii="Arial" w:hAnsi="Arial" w:cs="Arial"/>
        </w:rPr>
        <w:t>13, T14</w:t>
      </w:r>
      <w:r w:rsidRPr="000B21F9">
        <w:rPr>
          <w:rFonts w:ascii="Arial" w:hAnsi="Arial" w:cs="Arial"/>
        </w:rPr>
        <w:t xml:space="preserve"> – Sycamore </w:t>
      </w:r>
      <w:r w:rsidR="000B21F9" w:rsidRPr="000B21F9">
        <w:rPr>
          <w:rFonts w:ascii="Arial" w:hAnsi="Arial" w:cs="Arial"/>
        </w:rPr>
        <w:t>–</w:t>
      </w:r>
      <w:r w:rsidRPr="000B21F9">
        <w:rPr>
          <w:rFonts w:ascii="Arial" w:hAnsi="Arial" w:cs="Arial"/>
        </w:rPr>
        <w:t xml:space="preserve"> </w:t>
      </w:r>
      <w:r w:rsidR="000B21F9" w:rsidRPr="000B21F9">
        <w:rPr>
          <w:rFonts w:ascii="Arial" w:hAnsi="Arial" w:cs="Arial"/>
        </w:rPr>
        <w:t>Prune delicately away from</w:t>
      </w:r>
      <w:r w:rsidR="000B21F9">
        <w:rPr>
          <w:rFonts w:ascii="Arial" w:hAnsi="Arial" w:cs="Arial"/>
        </w:rPr>
        <w:t xml:space="preserve"> the BT wires. Gaining a 0.5 meter clearance. </w:t>
      </w:r>
    </w:p>
    <w:p w14:paraId="7A04FC37" w14:textId="77777777" w:rsidR="00DD1081" w:rsidRDefault="00DD1081" w:rsidP="002A0943">
      <w:pPr>
        <w:jc w:val="center"/>
        <w:rPr>
          <w:rFonts w:ascii="Arial" w:hAnsi="Arial" w:cs="Arial"/>
        </w:rPr>
      </w:pPr>
    </w:p>
    <w:p w14:paraId="14E14F78" w14:textId="413F357A" w:rsidR="000B21F9" w:rsidRDefault="000B21F9" w:rsidP="000B21F9">
      <w:pPr>
        <w:jc w:val="left"/>
        <w:rPr>
          <w:rFonts w:ascii="Arial" w:hAnsi="Arial" w:cs="Arial"/>
        </w:rPr>
      </w:pPr>
      <w:r w:rsidRPr="000B21F9">
        <w:rPr>
          <w:rFonts w:ascii="Arial" w:hAnsi="Arial" w:cs="Arial"/>
        </w:rPr>
        <w:t xml:space="preserve">Pruning back the branches of your T13 and T14 sycamore trees that have tangled into the BT wires is crucial for several reasons. Firstly, allowing the branches to become entwined with the wires poses a significant safety hazard. As the branches grow and thicken, they can exert pressure on the wires, potentially leading to their breakage. This can result in disrupted communication services, electrical hazards, and even fires in extreme cases. </w:t>
      </w:r>
      <w:r w:rsidRPr="000B21F9">
        <w:rPr>
          <w:rFonts w:ascii="Arial" w:hAnsi="Arial" w:cs="Arial"/>
        </w:rPr>
        <w:br/>
        <w:t>Secondly, neglecting to prune back the branches can also have a detrimental impact on the health of the trees themselves. When branches are in direct contact with wires, they can become damaged due to friction and abrasion. This damage creates entry points for pests and diseases, compromising the overall health and structural integrity of the trees. By pruning the branches away from the wires, you not only mitigate the risk of immediate safety hazards but also promote the long-term health and vitality of the trees.</w:t>
      </w:r>
    </w:p>
    <w:p w14:paraId="52F7A31E" w14:textId="77777777" w:rsidR="000B21F9" w:rsidRDefault="000B21F9" w:rsidP="000B21F9">
      <w:pPr>
        <w:jc w:val="left"/>
        <w:rPr>
          <w:rFonts w:ascii="Arial" w:hAnsi="Arial" w:cs="Arial"/>
        </w:rPr>
      </w:pPr>
    </w:p>
    <w:p w14:paraId="1AA1FC6F" w14:textId="77777777" w:rsidR="000B21F9" w:rsidRDefault="000B21F9" w:rsidP="000B21F9">
      <w:pPr>
        <w:jc w:val="left"/>
        <w:rPr>
          <w:rFonts w:ascii="Arial" w:hAnsi="Arial" w:cs="Arial"/>
        </w:rPr>
      </w:pPr>
    </w:p>
    <w:p w14:paraId="5760E7F8" w14:textId="77777777" w:rsidR="000B21F9" w:rsidRDefault="000B21F9" w:rsidP="000B21F9">
      <w:pPr>
        <w:jc w:val="left"/>
        <w:rPr>
          <w:rFonts w:ascii="Arial" w:hAnsi="Arial" w:cs="Arial"/>
        </w:rPr>
      </w:pPr>
    </w:p>
    <w:p w14:paraId="0DABC4B6" w14:textId="5B037111" w:rsidR="000B21F9" w:rsidRPr="000B21F9" w:rsidRDefault="000B21F9" w:rsidP="000B21F9">
      <w:pPr>
        <w:jc w:val="left"/>
        <w:rPr>
          <w:rFonts w:ascii="Arial" w:hAnsi="Arial" w:cs="Arial"/>
        </w:rPr>
      </w:pPr>
      <w:r w:rsidRPr="000B21F9">
        <w:rPr>
          <w:rFonts w:ascii="Arial" w:hAnsi="Arial" w:cs="Arial"/>
        </w:rPr>
        <w:drawing>
          <wp:inline distT="0" distB="0" distL="0" distR="0" wp14:anchorId="0C0A9967" wp14:editId="1D29D795">
            <wp:extent cx="5791200" cy="7696200"/>
            <wp:effectExtent l="0" t="0" r="0" b="0"/>
            <wp:docPr id="979252273" name="Picture 4" descr="A tree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2273" name="Picture 4" descr="A tree with green leave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7696200"/>
                    </a:xfrm>
                    <a:prstGeom prst="rect">
                      <a:avLst/>
                    </a:prstGeom>
                    <a:noFill/>
                    <a:ln>
                      <a:noFill/>
                    </a:ln>
                  </pic:spPr>
                </pic:pic>
              </a:graphicData>
            </a:graphic>
          </wp:inline>
        </w:drawing>
      </w:r>
    </w:p>
    <w:p w14:paraId="66F83DCC" w14:textId="77777777" w:rsidR="000B21F9" w:rsidRDefault="000B21F9" w:rsidP="000B21F9">
      <w:pPr>
        <w:jc w:val="left"/>
        <w:rPr>
          <w:rFonts w:ascii="Arial" w:hAnsi="Arial" w:cs="Arial"/>
        </w:rPr>
      </w:pPr>
    </w:p>
    <w:p w14:paraId="3376A308" w14:textId="74F49DE5" w:rsidR="000B21F9" w:rsidRPr="000B21F9" w:rsidRDefault="000B21F9" w:rsidP="000B21F9">
      <w:pPr>
        <w:jc w:val="left"/>
        <w:rPr>
          <w:rFonts w:ascii="Arial" w:hAnsi="Arial" w:cs="Arial"/>
        </w:rPr>
      </w:pPr>
      <w:r w:rsidRPr="000B21F9">
        <w:rPr>
          <w:rFonts w:ascii="Arial" w:hAnsi="Arial" w:cs="Arial"/>
        </w:rPr>
        <w:lastRenderedPageBreak/>
        <w:drawing>
          <wp:inline distT="0" distB="0" distL="0" distR="0" wp14:anchorId="66FDD8E4" wp14:editId="4DEEC340">
            <wp:extent cx="5859780" cy="6972300"/>
            <wp:effectExtent l="0" t="0" r="7620" b="0"/>
            <wp:docPr id="2071131252" name="Picture 6" descr="A tree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31252" name="Picture 6" descr="A tree with green leave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9780" cy="6972300"/>
                    </a:xfrm>
                    <a:prstGeom prst="rect">
                      <a:avLst/>
                    </a:prstGeom>
                    <a:noFill/>
                    <a:ln>
                      <a:noFill/>
                    </a:ln>
                  </pic:spPr>
                </pic:pic>
              </a:graphicData>
            </a:graphic>
          </wp:inline>
        </w:drawing>
      </w:r>
    </w:p>
    <w:p w14:paraId="2DAE9228" w14:textId="77777777" w:rsidR="000B21F9" w:rsidRDefault="000B21F9" w:rsidP="000B21F9">
      <w:pPr>
        <w:jc w:val="left"/>
        <w:rPr>
          <w:rFonts w:ascii="Arial" w:hAnsi="Arial" w:cs="Arial"/>
        </w:rPr>
      </w:pPr>
    </w:p>
    <w:p w14:paraId="0CC78153" w14:textId="4DC64AED" w:rsidR="000B21F9" w:rsidRPr="000B21F9" w:rsidRDefault="000B21F9" w:rsidP="000B21F9">
      <w:pPr>
        <w:jc w:val="left"/>
        <w:rPr>
          <w:rFonts w:ascii="Arial" w:hAnsi="Arial" w:cs="Arial"/>
        </w:rPr>
      </w:pPr>
      <w:r w:rsidRPr="000B21F9">
        <w:rPr>
          <w:rFonts w:ascii="Arial" w:hAnsi="Arial" w:cs="Arial"/>
        </w:rPr>
        <w:lastRenderedPageBreak/>
        <w:drawing>
          <wp:inline distT="0" distB="0" distL="0" distR="0" wp14:anchorId="2646FF93" wp14:editId="621B5630">
            <wp:extent cx="5867400" cy="7879080"/>
            <wp:effectExtent l="0" t="0" r="0" b="7620"/>
            <wp:docPr id="17869822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7400" cy="7879080"/>
                    </a:xfrm>
                    <a:prstGeom prst="rect">
                      <a:avLst/>
                    </a:prstGeom>
                    <a:noFill/>
                    <a:ln>
                      <a:noFill/>
                    </a:ln>
                  </pic:spPr>
                </pic:pic>
              </a:graphicData>
            </a:graphic>
          </wp:inline>
        </w:drawing>
      </w:r>
    </w:p>
    <w:p w14:paraId="5645C6F7" w14:textId="77777777" w:rsidR="000B21F9" w:rsidRDefault="000B21F9" w:rsidP="000B21F9">
      <w:pPr>
        <w:jc w:val="left"/>
        <w:rPr>
          <w:rFonts w:ascii="Arial" w:hAnsi="Arial" w:cs="Arial"/>
        </w:rPr>
      </w:pPr>
    </w:p>
    <w:p w14:paraId="55157D1C" w14:textId="77777777" w:rsidR="000B21F9" w:rsidRDefault="000B21F9" w:rsidP="000B21F9">
      <w:pPr>
        <w:jc w:val="left"/>
        <w:rPr>
          <w:rFonts w:ascii="Arial" w:hAnsi="Arial" w:cs="Arial"/>
        </w:rPr>
      </w:pPr>
    </w:p>
    <w:p w14:paraId="173A92BD" w14:textId="5237B35B"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3DE87AFB" w:rsidR="00DD1081" w:rsidRPr="00104517" w:rsidRDefault="00DD1081" w:rsidP="002A0943">
      <w:pPr>
        <w:jc w:val="center"/>
        <w:rPr>
          <w:rFonts w:ascii="Arial" w:hAnsi="Arial" w:cs="Arial"/>
        </w:rPr>
      </w:pPr>
    </w:p>
    <w:p w14:paraId="4F638ABB" w14:textId="77777777"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0925F739" w:rsidR="00FE350F"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108A02DB" w:rsidR="00413807" w:rsidRPr="00104517" w:rsidRDefault="000B21F9"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199C380F">
            <wp:simplePos x="0" y="0"/>
            <wp:positionH relativeFrom="margin">
              <wp:align>left</wp:align>
            </wp:positionH>
            <wp:positionV relativeFrom="margin">
              <wp:posOffset>1023620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3"/>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4629">
        <w:rPr>
          <w:rFonts w:ascii="Arial" w:hAnsi="Arial" w:cs="Arial"/>
        </w:rPr>
        <w:t>General</w:t>
      </w:r>
      <w:r w:rsidR="00413807" w:rsidRPr="00104517">
        <w:rPr>
          <w:rFonts w:ascii="Arial" w:hAnsi="Arial" w:cs="Arial"/>
        </w:rPr>
        <w:t xml:space="preserve"> Manager and Director</w:t>
      </w:r>
    </w:p>
    <w:p w14:paraId="205C123C" w14:textId="6E8B874E"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43D21DDC" w:rsidR="008D4B2C" w:rsidRPr="00104517" w:rsidRDefault="008D4B2C" w:rsidP="002E0DA9">
      <w:pPr>
        <w:rPr>
          <w:rFonts w:ascii="Arial" w:hAnsi="Arial" w:cs="Arial"/>
        </w:rPr>
      </w:pPr>
    </w:p>
    <w:p w14:paraId="7E84480A" w14:textId="35947392" w:rsidR="002E0DA9" w:rsidRPr="00104517" w:rsidRDefault="002E0DA9">
      <w:pPr>
        <w:rPr>
          <w:rFonts w:ascii="Arial" w:hAnsi="Arial" w:cs="Arial"/>
        </w:rPr>
      </w:pPr>
    </w:p>
    <w:sectPr w:rsidR="002E0DA9" w:rsidRPr="00104517" w:rsidSect="00532E07">
      <w:footerReference w:type="default" r:id="rId14"/>
      <w:footerReference w:type="first" r:id="rId15"/>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AACFE2" w14:textId="77777777" w:rsidR="003F41CF" w:rsidRDefault="003F41CF">
      <w:r>
        <w:separator/>
      </w:r>
    </w:p>
  </w:endnote>
  <w:endnote w:type="continuationSeparator" w:id="0">
    <w:p w14:paraId="0206686F" w14:textId="77777777" w:rsidR="003F41CF" w:rsidRDefault="003F4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6D3AE6" w14:textId="77777777" w:rsidR="003F41CF" w:rsidRDefault="003F41CF">
      <w:r>
        <w:separator/>
      </w:r>
    </w:p>
  </w:footnote>
  <w:footnote w:type="continuationSeparator" w:id="0">
    <w:p w14:paraId="2430A305" w14:textId="77777777" w:rsidR="003F41CF" w:rsidRDefault="003F4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CD2FED"/>
    <w:multiLevelType w:val="hybridMultilevel"/>
    <w:tmpl w:val="47FE4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A06"/>
    <w:multiLevelType w:val="hybridMultilevel"/>
    <w:tmpl w:val="7D7A33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E3452C"/>
    <w:multiLevelType w:val="multilevel"/>
    <w:tmpl w:val="E492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8"/>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9"/>
  </w:num>
  <w:num w:numId="18" w16cid:durableId="2104301950">
    <w:abstractNumId w:val="10"/>
  </w:num>
  <w:num w:numId="19" w16cid:durableId="74668573">
    <w:abstractNumId w:val="13"/>
  </w:num>
  <w:num w:numId="20" w16cid:durableId="13101345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940A6"/>
    <w:rsid w:val="000A4535"/>
    <w:rsid w:val="000A6C8F"/>
    <w:rsid w:val="000B21F9"/>
    <w:rsid w:val="000B2597"/>
    <w:rsid w:val="000C110B"/>
    <w:rsid w:val="00104517"/>
    <w:rsid w:val="00115B67"/>
    <w:rsid w:val="00121C6F"/>
    <w:rsid w:val="00122779"/>
    <w:rsid w:val="001440C4"/>
    <w:rsid w:val="00146285"/>
    <w:rsid w:val="0016730F"/>
    <w:rsid w:val="001817EA"/>
    <w:rsid w:val="00190F44"/>
    <w:rsid w:val="00193615"/>
    <w:rsid w:val="001C5E0C"/>
    <w:rsid w:val="001D7292"/>
    <w:rsid w:val="001F1965"/>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3F41CF"/>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32E07"/>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45236"/>
    <w:rsid w:val="00646AB6"/>
    <w:rsid w:val="00652DBB"/>
    <w:rsid w:val="0065373B"/>
    <w:rsid w:val="00656D2E"/>
    <w:rsid w:val="00676F38"/>
    <w:rsid w:val="006810FB"/>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546D6"/>
    <w:rsid w:val="008669FB"/>
    <w:rsid w:val="00877346"/>
    <w:rsid w:val="00877AA3"/>
    <w:rsid w:val="00886E4B"/>
    <w:rsid w:val="008A4124"/>
    <w:rsid w:val="008A5DD3"/>
    <w:rsid w:val="008B38EF"/>
    <w:rsid w:val="008B5DDB"/>
    <w:rsid w:val="008C0615"/>
    <w:rsid w:val="008C6A80"/>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A3845"/>
    <w:rsid w:val="00CC5120"/>
    <w:rsid w:val="00CC62B6"/>
    <w:rsid w:val="00D0216E"/>
    <w:rsid w:val="00D022AF"/>
    <w:rsid w:val="00D326C0"/>
    <w:rsid w:val="00D41A75"/>
    <w:rsid w:val="00D623D7"/>
    <w:rsid w:val="00DD1081"/>
    <w:rsid w:val="00DE051D"/>
    <w:rsid w:val="00DE06AE"/>
    <w:rsid w:val="00DE5E8D"/>
    <w:rsid w:val="00E17033"/>
    <w:rsid w:val="00E47230"/>
    <w:rsid w:val="00E50111"/>
    <w:rsid w:val="00E54303"/>
    <w:rsid w:val="00E80906"/>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51709">
      <w:bodyDiv w:val="1"/>
      <w:marLeft w:val="0"/>
      <w:marRight w:val="0"/>
      <w:marTop w:val="0"/>
      <w:marBottom w:val="0"/>
      <w:divBdr>
        <w:top w:val="none" w:sz="0" w:space="0" w:color="auto"/>
        <w:left w:val="none" w:sz="0" w:space="0" w:color="auto"/>
        <w:bottom w:val="none" w:sz="0" w:space="0" w:color="auto"/>
        <w:right w:val="none" w:sz="0" w:space="0" w:color="auto"/>
      </w:divBdr>
    </w:div>
    <w:div w:id="32582789">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278606353">
      <w:bodyDiv w:val="1"/>
      <w:marLeft w:val="0"/>
      <w:marRight w:val="0"/>
      <w:marTop w:val="0"/>
      <w:marBottom w:val="0"/>
      <w:divBdr>
        <w:top w:val="none" w:sz="0" w:space="0" w:color="auto"/>
        <w:left w:val="none" w:sz="0" w:space="0" w:color="auto"/>
        <w:bottom w:val="none" w:sz="0" w:space="0" w:color="auto"/>
        <w:right w:val="none" w:sz="0" w:space="0" w:color="auto"/>
      </w:divBdr>
    </w:div>
    <w:div w:id="505438131">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601107284">
      <w:bodyDiv w:val="1"/>
      <w:marLeft w:val="0"/>
      <w:marRight w:val="0"/>
      <w:marTop w:val="0"/>
      <w:marBottom w:val="0"/>
      <w:divBdr>
        <w:top w:val="none" w:sz="0" w:space="0" w:color="auto"/>
        <w:left w:val="none" w:sz="0" w:space="0" w:color="auto"/>
        <w:bottom w:val="none" w:sz="0" w:space="0" w:color="auto"/>
        <w:right w:val="none" w:sz="0" w:space="0" w:color="auto"/>
      </w:divBdr>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70937470">
      <w:bodyDiv w:val="1"/>
      <w:marLeft w:val="0"/>
      <w:marRight w:val="0"/>
      <w:marTop w:val="0"/>
      <w:marBottom w:val="0"/>
      <w:divBdr>
        <w:top w:val="none" w:sz="0" w:space="0" w:color="auto"/>
        <w:left w:val="none" w:sz="0" w:space="0" w:color="auto"/>
        <w:bottom w:val="none" w:sz="0" w:space="0" w:color="auto"/>
        <w:right w:val="none" w:sz="0" w:space="0" w:color="auto"/>
      </w:divBdr>
    </w:div>
    <w:div w:id="1096050814">
      <w:bodyDiv w:val="1"/>
      <w:marLeft w:val="0"/>
      <w:marRight w:val="0"/>
      <w:marTop w:val="0"/>
      <w:marBottom w:val="0"/>
      <w:divBdr>
        <w:top w:val="none" w:sz="0" w:space="0" w:color="auto"/>
        <w:left w:val="none" w:sz="0" w:space="0" w:color="auto"/>
        <w:bottom w:val="none" w:sz="0" w:space="0" w:color="auto"/>
        <w:right w:val="none" w:sz="0" w:space="0" w:color="auto"/>
      </w:divBdr>
    </w:div>
    <w:div w:id="1211184852">
      <w:bodyDiv w:val="1"/>
      <w:marLeft w:val="0"/>
      <w:marRight w:val="0"/>
      <w:marTop w:val="0"/>
      <w:marBottom w:val="0"/>
      <w:divBdr>
        <w:top w:val="none" w:sz="0" w:space="0" w:color="auto"/>
        <w:left w:val="none" w:sz="0" w:space="0" w:color="auto"/>
        <w:bottom w:val="none" w:sz="0" w:space="0" w:color="auto"/>
        <w:right w:val="none" w:sz="0" w:space="0" w:color="auto"/>
      </w:divBdr>
    </w:div>
    <w:div w:id="1279028028">
      <w:bodyDiv w:val="1"/>
      <w:marLeft w:val="0"/>
      <w:marRight w:val="0"/>
      <w:marTop w:val="0"/>
      <w:marBottom w:val="0"/>
      <w:divBdr>
        <w:top w:val="none" w:sz="0" w:space="0" w:color="auto"/>
        <w:left w:val="none" w:sz="0" w:space="0" w:color="auto"/>
        <w:bottom w:val="none" w:sz="0" w:space="0" w:color="auto"/>
        <w:right w:val="none" w:sz="0" w:space="0" w:color="auto"/>
      </w:divBdr>
    </w:div>
    <w:div w:id="1312322177">
      <w:bodyDiv w:val="1"/>
      <w:marLeft w:val="0"/>
      <w:marRight w:val="0"/>
      <w:marTop w:val="0"/>
      <w:marBottom w:val="0"/>
      <w:divBdr>
        <w:top w:val="none" w:sz="0" w:space="0" w:color="auto"/>
        <w:left w:val="none" w:sz="0" w:space="0" w:color="auto"/>
        <w:bottom w:val="none" w:sz="0" w:space="0" w:color="auto"/>
        <w:right w:val="none" w:sz="0" w:space="0" w:color="auto"/>
      </w:divBdr>
    </w:div>
    <w:div w:id="1370836933">
      <w:bodyDiv w:val="1"/>
      <w:marLeft w:val="0"/>
      <w:marRight w:val="0"/>
      <w:marTop w:val="0"/>
      <w:marBottom w:val="0"/>
      <w:divBdr>
        <w:top w:val="none" w:sz="0" w:space="0" w:color="auto"/>
        <w:left w:val="none" w:sz="0" w:space="0" w:color="auto"/>
        <w:bottom w:val="none" w:sz="0" w:space="0" w:color="auto"/>
        <w:right w:val="none" w:sz="0" w:space="0" w:color="auto"/>
      </w:divBdr>
    </w:div>
    <w:div w:id="1552956746">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930307072">
      <w:bodyDiv w:val="1"/>
      <w:marLeft w:val="0"/>
      <w:marRight w:val="0"/>
      <w:marTop w:val="0"/>
      <w:marBottom w:val="0"/>
      <w:divBdr>
        <w:top w:val="none" w:sz="0" w:space="0" w:color="auto"/>
        <w:left w:val="none" w:sz="0" w:space="0" w:color="auto"/>
        <w:bottom w:val="none" w:sz="0" w:space="0" w:color="auto"/>
        <w:right w:val="none" w:sz="0" w:space="0" w:color="auto"/>
      </w:divBdr>
    </w:div>
    <w:div w:id="1941135355">
      <w:bodyDiv w:val="1"/>
      <w:marLeft w:val="0"/>
      <w:marRight w:val="0"/>
      <w:marTop w:val="0"/>
      <w:marBottom w:val="0"/>
      <w:divBdr>
        <w:top w:val="none" w:sz="0" w:space="0" w:color="auto"/>
        <w:left w:val="none" w:sz="0" w:space="0" w:color="auto"/>
        <w:bottom w:val="none" w:sz="0" w:space="0" w:color="auto"/>
        <w:right w:val="none" w:sz="0" w:space="0" w:color="auto"/>
      </w:divBdr>
    </w:div>
    <w:div w:id="1993024566">
      <w:bodyDiv w:val="1"/>
      <w:marLeft w:val="0"/>
      <w:marRight w:val="0"/>
      <w:marTop w:val="0"/>
      <w:marBottom w:val="0"/>
      <w:divBdr>
        <w:top w:val="none" w:sz="0" w:space="0" w:color="auto"/>
        <w:left w:val="none" w:sz="0" w:space="0" w:color="auto"/>
        <w:bottom w:val="none" w:sz="0" w:space="0" w:color="auto"/>
        <w:right w:val="none" w:sz="0" w:space="0" w:color="auto"/>
      </w:divBdr>
    </w:div>
    <w:div w:id="207981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jpe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10.jpe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6</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Hannah Slack</cp:lastModifiedBy>
  <cp:revision>2</cp:revision>
  <cp:lastPrinted>2023-11-21T17:13:00Z</cp:lastPrinted>
  <dcterms:created xsi:type="dcterms:W3CDTF">2024-10-03T17:10:00Z</dcterms:created>
  <dcterms:modified xsi:type="dcterms:W3CDTF">2024-10-03T17:10:00Z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GrammarlyDocumentId">
    <vt:lpwstr>4d434dd0065630b487a1a768561398fcae0525d43d7aaa7f601feb6550a3daef</vt:lpwstr>
  </property>
</Properties>
</file>