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7AB4957F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AD46FF">
        <w:rPr>
          <w:rFonts w:cs="Arial"/>
          <w:noProof/>
          <w:sz w:val="22"/>
          <w:szCs w:val="22"/>
        </w:rPr>
        <w:t>4</w:t>
      </w:r>
      <w:r>
        <w:rPr>
          <w:rFonts w:cs="Arial"/>
          <w:noProof/>
          <w:sz w:val="22"/>
          <w:szCs w:val="22"/>
        </w:rPr>
        <w:t>-0</w:t>
      </w:r>
      <w:r w:rsidR="00AD46FF">
        <w:rPr>
          <w:rFonts w:cs="Arial"/>
          <w:noProof/>
          <w:sz w:val="22"/>
          <w:szCs w:val="22"/>
        </w:rPr>
        <w:t>1086</w:t>
      </w:r>
      <w:r w:rsidR="00426870">
        <w:rPr>
          <w:rFonts w:cs="Arial"/>
          <w:noProof/>
          <w:sz w:val="22"/>
          <w:szCs w:val="22"/>
        </w:rPr>
        <w:t>-</w:t>
      </w:r>
      <w:r w:rsidR="00682231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D12B180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4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D59F7">
            <w:rPr>
              <w:rFonts w:cs="Arial"/>
              <w:noProof/>
              <w:sz w:val="22"/>
              <w:szCs w:val="22"/>
            </w:rPr>
            <w:t>15 April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28BCEC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2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54697">
            <w:rPr>
              <w:rFonts w:cs="Arial"/>
              <w:noProof/>
              <w:sz w:val="22"/>
              <w:szCs w:val="22"/>
            </w:rPr>
            <w:t>25 April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66AC5026" w14:textId="79FAFD53" w:rsidR="005C6EBC" w:rsidRDefault="00AD46FF" w:rsidP="00AD46F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Change of use from existing barn to 2no' residential dwellings and ancillary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external alterations and landscaping</w:t>
      </w:r>
    </w:p>
    <w:p w14:paraId="0F7E6DA2" w14:textId="77777777" w:rsidR="00AD46FF" w:rsidRPr="00AD46FF" w:rsidRDefault="00AD46FF" w:rsidP="00AD46FF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2C795696" w14:textId="6F5D3AF9" w:rsidR="00682231" w:rsidRDefault="003673DE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5FBC698" w14:textId="77777777" w:rsidR="005D59F7" w:rsidRPr="005D59F7" w:rsidRDefault="005D59F7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3904555C" w14:textId="6FF8E7E3" w:rsidR="005C6EBC" w:rsidRDefault="00682231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This </w:t>
      </w:r>
      <w:r w:rsidR="005C6EBC">
        <w:rPr>
          <w:rFonts w:eastAsiaTheme="minorHAnsi" w:cs="Arial"/>
          <w:sz w:val="22"/>
          <w:szCs w:val="22"/>
        </w:rPr>
        <w:t xml:space="preserve">location is </w:t>
      </w:r>
      <w:r w:rsidR="00AD46FF">
        <w:rPr>
          <w:rFonts w:eastAsiaTheme="minorHAnsi" w:cs="Arial"/>
          <w:sz w:val="22"/>
          <w:szCs w:val="22"/>
        </w:rPr>
        <w:t xml:space="preserve">remote from local amenities and some distance from significant public transport routes. We do not consider this to be a sustainable location. </w:t>
      </w:r>
    </w:p>
    <w:p w14:paraId="7A6E3E72" w14:textId="4E1A9599" w:rsidR="00AD46FF" w:rsidRDefault="00AD46FF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development proposed will not generate any significant volume of traffic.</w:t>
      </w:r>
    </w:p>
    <w:p w14:paraId="6571FE4D" w14:textId="25C77B72" w:rsidR="00AD46FF" w:rsidRDefault="00AD46FF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Access to the site is along Townhouse Road and Carriage Drive in very close proximity to a school. Whilst the access is </w:t>
      </w:r>
      <w:proofErr w:type="gramStart"/>
      <w:r>
        <w:rPr>
          <w:rFonts w:eastAsiaTheme="minorHAnsi" w:cs="Arial"/>
          <w:sz w:val="22"/>
          <w:szCs w:val="22"/>
        </w:rPr>
        <w:t>acceptable</w:t>
      </w:r>
      <w:proofErr w:type="gramEnd"/>
      <w:r>
        <w:rPr>
          <w:rFonts w:eastAsiaTheme="minorHAnsi" w:cs="Arial"/>
          <w:sz w:val="22"/>
          <w:szCs w:val="22"/>
        </w:rPr>
        <w:t xml:space="preserve"> we do</w:t>
      </w:r>
      <w:r w:rsidR="00A6278A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 xml:space="preserve">have concerns about the conflict of construction vehicles during the </w:t>
      </w:r>
      <w:r w:rsidR="00A6278A">
        <w:rPr>
          <w:rFonts w:eastAsiaTheme="minorHAnsi" w:cs="Arial"/>
          <w:sz w:val="22"/>
          <w:szCs w:val="22"/>
        </w:rPr>
        <w:t>construction period with school children and damage to the highways surrounding the property.</w:t>
      </w:r>
    </w:p>
    <w:p w14:paraId="6BEFCA1E" w14:textId="1DD4C032" w:rsidR="00682231" w:rsidRDefault="00A6278A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Adequate parking is provided for the development</w:t>
      </w:r>
      <w:r w:rsidR="00394ADC">
        <w:rPr>
          <w:rFonts w:eastAsiaTheme="minorHAnsi" w:cs="Arial"/>
          <w:sz w:val="22"/>
          <w:szCs w:val="22"/>
        </w:rPr>
        <w:t>.</w:t>
      </w:r>
    </w:p>
    <w:p w14:paraId="33827917" w14:textId="05EA197A" w:rsidR="00A6278A" w:rsidRDefault="00A6278A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changes are proposed to the existing highways network.</w:t>
      </w:r>
    </w:p>
    <w:p w14:paraId="784D1FD1" w14:textId="52EA31C3" w:rsidR="00682231" w:rsidRDefault="005F443B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concerns regarding servicing or deliveries at this location.</w:t>
      </w:r>
    </w:p>
    <w:p w14:paraId="4AB25F25" w14:textId="296ED5B9" w:rsidR="005F443B" w:rsidRDefault="005F443B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new road safety concerns as a result of this proposal</w:t>
      </w:r>
      <w:r w:rsidR="00A6278A">
        <w:rPr>
          <w:rFonts w:eastAsiaTheme="minorHAnsi" w:cs="Arial"/>
          <w:sz w:val="22"/>
          <w:szCs w:val="22"/>
        </w:rPr>
        <w:t xml:space="preserve"> once the development is </w:t>
      </w:r>
      <w:proofErr w:type="gramStart"/>
      <w:r w:rsidR="00A6278A">
        <w:rPr>
          <w:rFonts w:eastAsiaTheme="minorHAnsi" w:cs="Arial"/>
          <w:sz w:val="22"/>
          <w:szCs w:val="22"/>
        </w:rPr>
        <w:t>complete.</w:t>
      </w:r>
      <w:r>
        <w:rPr>
          <w:rFonts w:eastAsiaTheme="minorHAnsi" w:cs="Arial"/>
          <w:sz w:val="22"/>
          <w:szCs w:val="22"/>
        </w:rPr>
        <w:t>.</w:t>
      </w:r>
      <w:proofErr w:type="gramEnd"/>
    </w:p>
    <w:p w14:paraId="56D9A4A2" w14:textId="77777777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418308F5" w14:textId="5B129D38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this proposal subject to the following conditions.</w:t>
      </w:r>
    </w:p>
    <w:p w14:paraId="7DE42C74" w14:textId="7B76B6CB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The applicant shall submit a Construction Method Statement for approval with particular emphasis on how the construction period will operate safely </w:t>
      </w:r>
      <w:proofErr w:type="gramStart"/>
      <w:r>
        <w:rPr>
          <w:rFonts w:cs="Arial"/>
          <w:sz w:val="22"/>
          <w:szCs w:val="22"/>
        </w:rPr>
        <w:t>in close proximity to</w:t>
      </w:r>
      <w:proofErr w:type="gramEnd"/>
      <w:r>
        <w:rPr>
          <w:rFonts w:cs="Arial"/>
          <w:sz w:val="22"/>
          <w:szCs w:val="22"/>
        </w:rPr>
        <w:t xml:space="preserve"> the school.</w:t>
      </w:r>
    </w:p>
    <w:p w14:paraId="46F6A8DB" w14:textId="56B46745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Prior to commencement the applicant shall undertake a dilapidation survey of the nearby highways. Upon completion any damage apparent shall be repaired by the applicant so the highway is left in a no worse state.</w:t>
      </w:r>
    </w:p>
    <w:p w14:paraId="7E3212CC" w14:textId="77777777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69F91C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ED6C01">
        <w:rPr>
          <w:rFonts w:cs="Arial"/>
          <w:sz w:val="22"/>
          <w:szCs w:val="22"/>
        </w:rPr>
        <w:t>2</w:t>
      </w:r>
      <w:r w:rsidR="00A437D4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/04/2025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27429"/>
    <w:rsid w:val="0033501D"/>
    <w:rsid w:val="00335259"/>
    <w:rsid w:val="00341004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1461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E65D4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2025-04-24T12:20:00Z</dcterms:created>
  <dcterms:modified xsi:type="dcterms:W3CDTF">2025-04-24T12:20:00Z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