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E71AFA" w14:textId="77777777" w:rsidR="00C54861" w:rsidRDefault="00C54861" w:rsidP="00C54861">
      <w:pPr>
        <w:rPr>
          <w:sz w:val="44"/>
        </w:rPr>
      </w:pPr>
      <w:r>
        <w:rPr>
          <w:noProof/>
        </w:rPr>
        <mc:AlternateContent>
          <mc:Choice Requires="wps">
            <w:drawing>
              <wp:anchor distT="0" distB="0" distL="114300" distR="114300" simplePos="0" relativeHeight="251659264" behindDoc="0" locked="0" layoutInCell="1" allowOverlap="1" wp14:anchorId="55C58A67" wp14:editId="165B6437">
                <wp:simplePos x="0" y="0"/>
                <wp:positionH relativeFrom="column">
                  <wp:posOffset>817245</wp:posOffset>
                </wp:positionH>
                <wp:positionV relativeFrom="paragraph">
                  <wp:posOffset>245745</wp:posOffset>
                </wp:positionV>
                <wp:extent cx="4514850" cy="140081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514850" cy="735965"/>
                        </a:xfrm>
                        <a:prstGeom prst="rect">
                          <a:avLst/>
                        </a:prstGeom>
                        <a:extLst>
                          <a:ext uri="{AF507438-7753-43E0-B8FC-AC1667EBCBE1}">
                            <a14:hiddenEffects xmlns:a14="http://schemas.microsoft.com/office/drawing/2010/main">
                              <a:effectLst/>
                            </a14:hiddenEffects>
                          </a:ext>
                        </a:extLst>
                      </wps:spPr>
                      <wps:txbx>
                        <w:txbxContent>
                          <w:p w14:paraId="5B93D85C" w14:textId="77777777" w:rsidR="00C54861" w:rsidRDefault="00C54861" w:rsidP="00C54861">
                            <w:pPr>
                              <w:pStyle w:val="NormalWeb"/>
                              <w:spacing w:before="0" w:beforeAutospacing="0" w:after="0" w:afterAutospacing="0"/>
                              <w:jc w:val="center"/>
                            </w:pPr>
                            <w:r>
                              <w:rPr>
                                <w:rFonts w:ascii="Arial Black" w:hAnsi="Arial Black"/>
                                <w:color w:val="000000"/>
                                <w:sz w:val="72"/>
                                <w:szCs w:val="72"/>
                                <w14:textOutline w14:w="9525" w14:cap="flat" w14:cmpd="sng" w14:algn="ctr">
                                  <w14:solidFill>
                                    <w14:srgbClr w14:val="000000"/>
                                  </w14:solidFill>
                                  <w14:prstDash w14:val="solid"/>
                                  <w14:round/>
                                </w14:textOutline>
                              </w:rPr>
                              <w:t>SPECIAL BRANCH</w:t>
                            </w:r>
                          </w:p>
                        </w:txbxContent>
                      </wps:txbx>
                      <wps:bodyPr spcFirstLastPara="1" vertOverflow="clip" horzOverflow="clip" wrap="square" numCol="1" fromWordArt="1">
                        <a:prstTxWarp prst="textArchUp">
                          <a:avLst>
                            <a:gd name="adj" fmla="val 1080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55C58A67" id="_x0000_t202" coordsize="21600,21600" o:spt="202" path="m,l,21600r21600,l21600,xe">
                <v:stroke joinstyle="miter"/>
                <v:path gradientshapeok="t" o:connecttype="rect"/>
              </v:shapetype>
              <v:shape id="Text Box 2" o:spid="_x0000_s1026" type="#_x0000_t202" style="position:absolute;left:0;text-align:left;margin-left:64.35pt;margin-top:19.35pt;width:355.5pt;height:110.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" filled="f" stroked="f">
                <o:lock v:ext="edit" shapetype="t"/>
                <v:textbox style="mso-fit-shape-to-text:t">
                  <w:txbxContent>
                    <w:p w14:paraId="5B93D85C" w14:textId="77777777" w:rsidR="00C54861" w:rsidRDefault="00C54861" w:rsidP="00C54861">
                      <w:pPr>
                        <w:pStyle w:val="NormalWeb"/>
                        <w:spacing w:before="0" w:beforeAutospacing="0" w:after="0" w:afterAutospacing="0"/>
                        <w:jc w:val="center"/>
                      </w:pPr>
                      <w:r>
                        <w:rPr>
                          <w:rFonts w:ascii="Arial Black" w:hAnsi="Arial Black"/>
                          <w:color w:val="000000"/>
                          <w:sz w:val="72"/>
                          <w:szCs w:val="72"/>
                          <w14:textOutline w14:w="9525" w14:cap="flat" w14:cmpd="sng" w14:algn="ctr">
                            <w14:solidFill>
                              <w14:srgbClr w14:val="000000"/>
                            </w14:solidFill>
                            <w14:prstDash w14:val="solid"/>
                            <w14:round/>
                          </w14:textOutline>
                        </w:rPr>
                        <w:t>SPECIAL BRANCH</w:t>
                      </w:r>
                    </w:p>
                  </w:txbxContent>
                </v:textbox>
              </v:shape>
            </w:pict>
          </mc:Fallback>
        </mc:AlternateContent>
      </w:r>
      <w:r>
        <w:rPr>
          <w:b/>
          <w:bCs/>
          <w:sz w:val="44"/>
        </w:rPr>
        <w:tab/>
      </w:r>
      <w:r>
        <w:rPr>
          <w:b/>
          <w:bCs/>
          <w:sz w:val="44"/>
        </w:rPr>
        <w:tab/>
      </w:r>
      <w:r>
        <w:rPr>
          <w:b/>
          <w:bCs/>
          <w:sz w:val="44"/>
        </w:rPr>
        <w:tab/>
      </w:r>
      <w:r>
        <w:rPr>
          <w:b/>
          <w:bCs/>
          <w:sz w:val="44"/>
        </w:rPr>
        <w:tab/>
      </w:r>
      <w:r>
        <w:rPr>
          <w:sz w:val="44"/>
        </w:rPr>
        <w:tab/>
      </w:r>
      <w:r>
        <w:rPr>
          <w:sz w:val="44"/>
        </w:rPr>
        <w:tab/>
      </w:r>
      <w:r>
        <w:rPr>
          <w:sz w:val="44"/>
        </w:rPr>
        <w:tab/>
      </w:r>
      <w:r>
        <w:rPr>
          <w:sz w:val="44"/>
        </w:rPr>
        <w:tab/>
      </w:r>
    </w:p>
    <w:p w14:paraId="2302B5EC" w14:textId="77777777" w:rsidR="00C54861" w:rsidRDefault="00C54861" w:rsidP="00C54861">
      <w:pPr>
        <w:ind w:left="4320" w:firstLine="720"/>
        <w:rPr>
          <w:rFonts w:ascii="Arial" w:hAnsi="Arial" w:cs="Arial"/>
          <w:color w:val="0000FF"/>
        </w:rPr>
      </w:pPr>
      <w:r>
        <w:rPr>
          <w:rFonts w:ascii="Arial" w:hAnsi="Arial" w:cs="Arial"/>
          <w:color w:val="0000FF"/>
        </w:rPr>
        <w:t>`</w:t>
      </w:r>
    </w:p>
    <w:p w14:paraId="3A09F50D" w14:textId="77777777" w:rsidR="00C54861" w:rsidRDefault="00C54861" w:rsidP="00C54861">
      <w:pPr>
        <w:ind w:left="4320" w:firstLine="720"/>
        <w:rPr>
          <w:rFonts w:ascii="Arial" w:hAnsi="Arial" w:cs="Arial"/>
          <w:color w:val="0000FF"/>
        </w:rPr>
      </w:pPr>
    </w:p>
    <w:p w14:paraId="2B0AD727" w14:textId="77777777" w:rsidR="00C54861" w:rsidRDefault="00C54861" w:rsidP="00C54861">
      <w:pPr>
        <w:ind w:left="4320" w:hanging="4036"/>
        <w:rPr>
          <w:rFonts w:ascii="Arial" w:hAnsi="Arial" w:cs="Arial"/>
          <w:color w:val="0000FF"/>
        </w:rPr>
      </w:pPr>
    </w:p>
    <w:p w14:paraId="59ECCE6E" w14:textId="77777777" w:rsidR="00C54861" w:rsidRDefault="00C54861" w:rsidP="00C54861">
      <w:pPr>
        <w:ind w:left="4320" w:hanging="776"/>
        <w:rPr>
          <w:rFonts w:ascii="Arial" w:hAnsi="Arial" w:cs="Arial"/>
          <w:color w:val="0000FF"/>
        </w:rPr>
      </w:pPr>
      <w:r>
        <w:rPr>
          <w:rFonts w:ascii="Arial" w:hAnsi="Arial" w:cs="Arial"/>
          <w:noProof/>
          <w:color w:val="0000FF"/>
        </w:rPr>
        <w:drawing>
          <wp:inline distT="0" distB="0" distL="0" distR="0" wp14:anchorId="4B2060CE" wp14:editId="342E9BF9">
            <wp:extent cx="1638300" cy="1562100"/>
            <wp:effectExtent l="0" t="0" r="0" b="0"/>
            <wp:docPr id="1" name="Picture 1" descr="http://tbn0.google.com/images?q=tbn:IOgqZkzvfRU6dM:http://www.methactonmennonite.org/images/oaktre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tbn0.google.com/images?q=tbn:IOgqZkzvfRU6dM:http://www.methactonmennonite.org/images/oaktree.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638300" cy="1562100"/>
                    </a:xfrm>
                    <a:prstGeom prst="rect">
                      <a:avLst/>
                    </a:prstGeom>
                    <a:noFill/>
                    <a:ln>
                      <a:noFill/>
                    </a:ln>
                  </pic:spPr>
                </pic:pic>
              </a:graphicData>
            </a:graphic>
          </wp:inline>
        </w:drawing>
      </w:r>
    </w:p>
    <w:p w14:paraId="6CB834F0" w14:textId="77777777" w:rsidR="00C54861" w:rsidRDefault="00C54861" w:rsidP="00C54861">
      <w:pPr>
        <w:rPr>
          <w:rFonts w:ascii="Arial Black" w:hAnsi="Arial Black"/>
          <w:bCs/>
          <w:sz w:val="56"/>
        </w:rPr>
      </w:pPr>
      <w:r>
        <w:rPr>
          <w:bCs/>
          <w:sz w:val="40"/>
        </w:rPr>
        <w:t xml:space="preserve">                   </w:t>
      </w:r>
      <w:r>
        <w:rPr>
          <w:rFonts w:ascii="Arial Black" w:hAnsi="Arial Black"/>
          <w:bCs/>
          <w:sz w:val="56"/>
        </w:rPr>
        <w:t>Tree Surgeons Ltd</w:t>
      </w:r>
    </w:p>
    <w:p w14:paraId="71D3D95D" w14:textId="77777777" w:rsidR="00C54861" w:rsidRDefault="00C54861" w:rsidP="00C54861">
      <w:pPr>
        <w:ind w:left="2160" w:firstLine="720"/>
        <w:rPr>
          <w:bCs/>
          <w:sz w:val="40"/>
        </w:rPr>
      </w:pPr>
      <w:r>
        <w:rPr>
          <w:bCs/>
          <w:sz w:val="40"/>
        </w:rPr>
        <w:t xml:space="preserve">Top </w:t>
      </w:r>
      <w:proofErr w:type="spellStart"/>
      <w:r>
        <w:rPr>
          <w:bCs/>
          <w:sz w:val="40"/>
        </w:rPr>
        <w:t>O’th</w:t>
      </w:r>
      <w:proofErr w:type="spellEnd"/>
      <w:r>
        <w:rPr>
          <w:bCs/>
          <w:sz w:val="40"/>
        </w:rPr>
        <w:t xml:space="preserve"> Meadow Farm</w:t>
      </w:r>
    </w:p>
    <w:p w14:paraId="6746C07D" w14:textId="77777777" w:rsidR="00C54861" w:rsidRDefault="00C54861" w:rsidP="00C54861">
      <w:pPr>
        <w:ind w:left="3600"/>
        <w:rPr>
          <w:sz w:val="36"/>
        </w:rPr>
      </w:pPr>
      <w:proofErr w:type="spellStart"/>
      <w:r>
        <w:rPr>
          <w:sz w:val="36"/>
        </w:rPr>
        <w:t>Meadowhead</w:t>
      </w:r>
      <w:proofErr w:type="spellEnd"/>
      <w:r>
        <w:rPr>
          <w:sz w:val="36"/>
        </w:rPr>
        <w:t xml:space="preserve"> Lane</w:t>
      </w:r>
    </w:p>
    <w:p w14:paraId="2053776B" w14:textId="77777777" w:rsidR="00C54861" w:rsidRDefault="00C54861" w:rsidP="00C54861">
      <w:pPr>
        <w:ind w:left="3600"/>
        <w:rPr>
          <w:sz w:val="36"/>
        </w:rPr>
      </w:pPr>
      <w:r>
        <w:rPr>
          <w:sz w:val="36"/>
        </w:rPr>
        <w:t xml:space="preserve"> Norden, Rochdale</w:t>
      </w:r>
    </w:p>
    <w:p w14:paraId="3D190EF3" w14:textId="77777777" w:rsidR="00C54861" w:rsidRDefault="00C54861" w:rsidP="00C54861">
      <w:pPr>
        <w:rPr>
          <w:sz w:val="36"/>
        </w:rPr>
      </w:pPr>
      <w:r>
        <w:rPr>
          <w:sz w:val="36"/>
        </w:rPr>
        <w:tab/>
      </w:r>
      <w:r>
        <w:rPr>
          <w:sz w:val="36"/>
        </w:rPr>
        <w:tab/>
      </w:r>
      <w:r>
        <w:rPr>
          <w:sz w:val="36"/>
        </w:rPr>
        <w:tab/>
      </w:r>
      <w:r>
        <w:rPr>
          <w:sz w:val="36"/>
        </w:rPr>
        <w:tab/>
      </w:r>
      <w:r>
        <w:rPr>
          <w:sz w:val="36"/>
        </w:rPr>
        <w:tab/>
        <w:t xml:space="preserve">     OL11 5UL</w:t>
      </w:r>
    </w:p>
    <w:p w14:paraId="055F5A45" w14:textId="77777777" w:rsidR="00C54861" w:rsidRDefault="00C54861" w:rsidP="00C54861">
      <w:pPr>
        <w:rPr>
          <w:sz w:val="32"/>
        </w:rPr>
      </w:pPr>
      <w:r>
        <w:rPr>
          <w:sz w:val="36"/>
        </w:rPr>
        <w:tab/>
      </w:r>
      <w:r>
        <w:rPr>
          <w:sz w:val="36"/>
        </w:rPr>
        <w:tab/>
      </w:r>
      <w:r>
        <w:rPr>
          <w:sz w:val="36"/>
        </w:rPr>
        <w:tab/>
      </w:r>
      <w:r>
        <w:rPr>
          <w:sz w:val="36"/>
        </w:rPr>
        <w:tab/>
        <w:t xml:space="preserve">         </w:t>
      </w:r>
      <w:r>
        <w:rPr>
          <w:sz w:val="32"/>
        </w:rPr>
        <w:t>Tel: 01706 658771</w:t>
      </w:r>
    </w:p>
    <w:p w14:paraId="3616C250" w14:textId="77777777" w:rsidR="00C54861" w:rsidRDefault="00C54861" w:rsidP="00C54861">
      <w:pPr>
        <w:rPr>
          <w:sz w:val="28"/>
        </w:rPr>
      </w:pPr>
      <w:r>
        <w:rPr>
          <w:sz w:val="28"/>
        </w:rPr>
        <w:tab/>
      </w:r>
      <w:r>
        <w:rPr>
          <w:sz w:val="28"/>
        </w:rPr>
        <w:tab/>
      </w:r>
    </w:p>
    <w:p w14:paraId="22294836" w14:textId="77777777" w:rsidR="00C54861" w:rsidRDefault="00C54861" w:rsidP="00C54861">
      <w:pPr>
        <w:pStyle w:val="Heading8"/>
      </w:pPr>
      <w:r>
        <w:t xml:space="preserve">Mini Tree Report                    </w:t>
      </w:r>
      <w:r>
        <w:rPr>
          <w:sz w:val="28"/>
        </w:rPr>
        <w:t>Date: 1/03/23</w:t>
      </w:r>
    </w:p>
    <w:p w14:paraId="24C40E98" w14:textId="77777777" w:rsidR="00C54861" w:rsidRDefault="00C54861" w:rsidP="00C54861">
      <w:pPr>
        <w:jc w:val="left"/>
        <w:rPr>
          <w:sz w:val="28"/>
        </w:rPr>
      </w:pPr>
    </w:p>
    <w:p w14:paraId="200AF18E" w14:textId="77777777" w:rsidR="00C54861" w:rsidRDefault="00C54861" w:rsidP="00C54861">
      <w:pPr>
        <w:jc w:val="left"/>
        <w:rPr>
          <w:sz w:val="28"/>
        </w:rPr>
      </w:pPr>
      <w:r>
        <w:rPr>
          <w:sz w:val="28"/>
        </w:rPr>
        <w:t>Amjad Ali</w:t>
      </w:r>
    </w:p>
    <w:p w14:paraId="046A9C17" w14:textId="77777777" w:rsidR="00C54861" w:rsidRDefault="00C54861" w:rsidP="00C54861">
      <w:pPr>
        <w:jc w:val="left"/>
        <w:rPr>
          <w:sz w:val="28"/>
        </w:rPr>
      </w:pPr>
      <w:r>
        <w:rPr>
          <w:sz w:val="28"/>
        </w:rPr>
        <w:t>16 Kemp Avenue, OL11 4LR</w:t>
      </w:r>
    </w:p>
    <w:p w14:paraId="5B1AB57C" w14:textId="7DD0416D" w:rsidR="00C54861" w:rsidRDefault="00C54861" w:rsidP="00C54861">
      <w:pPr>
        <w:jc w:val="left"/>
        <w:rPr>
          <w:sz w:val="28"/>
        </w:rPr>
      </w:pPr>
      <w:r>
        <w:rPr>
          <w:sz w:val="28"/>
        </w:rPr>
        <w:t>Rochdale</w:t>
      </w:r>
      <w:r>
        <w:rPr>
          <w:sz w:val="28"/>
        </w:rPr>
        <w:br/>
      </w:r>
    </w:p>
    <w:p w14:paraId="2AB12DB7" w14:textId="77777777" w:rsidR="00C54861" w:rsidRDefault="00C54861" w:rsidP="00C54861">
      <w:pPr>
        <w:rPr>
          <w:sz w:val="28"/>
        </w:rPr>
      </w:pPr>
      <w:r>
        <w:rPr>
          <w:sz w:val="28"/>
        </w:rPr>
        <w:t>As requested, please see my mini tree report, as previously mentioned this offers no guarantees as trees are living organisms and can fail at any time. We would also like to point out no indemnity or insurance cover is offered. This report is in “my opinion” only and covers only the trees that have been inspected.</w:t>
      </w:r>
    </w:p>
    <w:p w14:paraId="6A338CE3" w14:textId="77777777" w:rsidR="00C54861" w:rsidRDefault="00C54861" w:rsidP="00C54861">
      <w:pPr>
        <w:rPr>
          <w:sz w:val="28"/>
        </w:rPr>
      </w:pPr>
    </w:p>
    <w:p w14:paraId="56B0BE46" w14:textId="43F625B1" w:rsidR="00C54861" w:rsidRDefault="00C54861" w:rsidP="00C54861">
      <w:pPr>
        <w:rPr>
          <w:b/>
          <w:sz w:val="28"/>
        </w:rPr>
      </w:pPr>
      <w:r>
        <w:rPr>
          <w:b/>
          <w:sz w:val="28"/>
        </w:rPr>
        <w:t>Trees in question subject to Tree Preservation Order TPO</w:t>
      </w:r>
      <w:r>
        <w:rPr>
          <w:b/>
          <w:sz w:val="28"/>
        </w:rPr>
        <w:t>146</w:t>
      </w:r>
    </w:p>
    <w:p w14:paraId="5510CCDE" w14:textId="00904B20" w:rsidR="00170ADF" w:rsidRDefault="00170ADF" w:rsidP="00C54861">
      <w:pPr>
        <w:rPr>
          <w:b/>
          <w:sz w:val="28"/>
        </w:rPr>
      </w:pPr>
    </w:p>
    <w:p w14:paraId="3A9EC25F" w14:textId="5B0ED152" w:rsidR="00170ADF" w:rsidRDefault="00170ADF" w:rsidP="00C54861">
      <w:pPr>
        <w:rPr>
          <w:b/>
          <w:sz w:val="28"/>
        </w:rPr>
      </w:pPr>
      <w:r>
        <w:rPr>
          <w:b/>
          <w:noProof/>
          <w:sz w:val="28"/>
        </w:rPr>
        <w:lastRenderedPageBreak/>
        <w:drawing>
          <wp:inline distT="0" distB="0" distL="0" distR="0" wp14:anchorId="6EA64376" wp14:editId="0964375B">
            <wp:extent cx="5730240" cy="3345180"/>
            <wp:effectExtent l="0" t="0" r="3810" b="762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0240" cy="3345180"/>
                    </a:xfrm>
                    <a:prstGeom prst="rect">
                      <a:avLst/>
                    </a:prstGeom>
                    <a:noFill/>
                    <a:ln>
                      <a:noFill/>
                    </a:ln>
                  </pic:spPr>
                </pic:pic>
              </a:graphicData>
            </a:graphic>
          </wp:inline>
        </w:drawing>
      </w:r>
    </w:p>
    <w:p w14:paraId="55806D27" w14:textId="77777777" w:rsidR="00C54861" w:rsidRDefault="00C54861" w:rsidP="00C54861">
      <w:pPr>
        <w:rPr>
          <w:b/>
          <w:sz w:val="28"/>
        </w:rPr>
      </w:pPr>
    </w:p>
    <w:p w14:paraId="3AE85652" w14:textId="77777777" w:rsidR="00C54861" w:rsidRDefault="00C54861" w:rsidP="00C54861">
      <w:pPr>
        <w:rPr>
          <w:b/>
          <w:bCs/>
          <w:sz w:val="28"/>
        </w:rPr>
      </w:pPr>
      <w:r>
        <w:rPr>
          <w:b/>
          <w:bCs/>
          <w:sz w:val="28"/>
        </w:rPr>
        <w:t>Work done</w:t>
      </w:r>
    </w:p>
    <w:p w14:paraId="7E4469DE" w14:textId="77777777" w:rsidR="00C54861" w:rsidRDefault="00C54861" w:rsidP="00C54861">
      <w:pPr>
        <w:rPr>
          <w:sz w:val="28"/>
        </w:rPr>
      </w:pPr>
    </w:p>
    <w:p w14:paraId="219E60F0" w14:textId="77777777" w:rsidR="00C54861" w:rsidRDefault="00C54861" w:rsidP="00C54861">
      <w:pPr>
        <w:rPr>
          <w:sz w:val="28"/>
        </w:rPr>
      </w:pPr>
      <w:r>
        <w:rPr>
          <w:sz w:val="28"/>
        </w:rPr>
        <w:t xml:space="preserve">Site visit, </w:t>
      </w:r>
      <w:proofErr w:type="spellStart"/>
      <w:r>
        <w:rPr>
          <w:sz w:val="28"/>
        </w:rPr>
        <w:t>arboricultural</w:t>
      </w:r>
      <w:proofErr w:type="spellEnd"/>
      <w:r>
        <w:rPr>
          <w:sz w:val="28"/>
        </w:rPr>
        <w:t xml:space="preserve"> inspection, </w:t>
      </w:r>
      <w:proofErr w:type="gramStart"/>
      <w:r>
        <w:rPr>
          <w:sz w:val="28"/>
        </w:rPr>
        <w:t>photography</w:t>
      </w:r>
      <w:proofErr w:type="gramEnd"/>
      <w:r>
        <w:rPr>
          <w:sz w:val="28"/>
        </w:rPr>
        <w:t xml:space="preserve"> and report.</w:t>
      </w:r>
    </w:p>
    <w:p w14:paraId="52903B7A" w14:textId="433223FD" w:rsidR="00C54861" w:rsidRPr="00C12C91" w:rsidRDefault="00C54861" w:rsidP="00C54861">
      <w:pPr>
        <w:rPr>
          <w:b/>
          <w:bCs/>
          <w:sz w:val="28"/>
        </w:rPr>
      </w:pPr>
    </w:p>
    <w:p w14:paraId="6B01A39F" w14:textId="77777777" w:rsidR="00C54861" w:rsidRDefault="00C54861" w:rsidP="00C54861">
      <w:pPr>
        <w:rPr>
          <w:b/>
          <w:bCs/>
          <w:sz w:val="28"/>
        </w:rPr>
      </w:pPr>
      <w:r>
        <w:rPr>
          <w:b/>
          <w:bCs/>
          <w:sz w:val="28"/>
        </w:rPr>
        <w:t>Tree in question</w:t>
      </w:r>
    </w:p>
    <w:p w14:paraId="38EEF610" w14:textId="77777777" w:rsidR="00C54861" w:rsidRDefault="00C54861" w:rsidP="00C54861">
      <w:pPr>
        <w:rPr>
          <w:sz w:val="28"/>
        </w:rPr>
      </w:pPr>
    </w:p>
    <w:p w14:paraId="42629290" w14:textId="01A5F021" w:rsidR="00C54861" w:rsidRDefault="00C54861" w:rsidP="00C54861">
      <w:pPr>
        <w:rPr>
          <w:sz w:val="28"/>
        </w:rPr>
      </w:pPr>
      <w:r>
        <w:rPr>
          <w:sz w:val="28"/>
        </w:rPr>
        <w:t>T1</w:t>
      </w:r>
      <w:r w:rsidR="00170ADF">
        <w:rPr>
          <w:sz w:val="28"/>
        </w:rPr>
        <w:t>18</w:t>
      </w:r>
      <w:r>
        <w:rPr>
          <w:sz w:val="28"/>
        </w:rPr>
        <w:t xml:space="preserve"> </w:t>
      </w:r>
      <w:r w:rsidR="00170ADF">
        <w:rPr>
          <w:sz w:val="28"/>
        </w:rPr>
        <w:t xml:space="preserve">Beech, </w:t>
      </w:r>
      <w:r>
        <w:rPr>
          <w:sz w:val="28"/>
        </w:rPr>
        <w:t>Mature tree approximately 2</w:t>
      </w:r>
      <w:r w:rsidR="00170ADF">
        <w:rPr>
          <w:sz w:val="28"/>
        </w:rPr>
        <w:t>8</w:t>
      </w:r>
      <w:r>
        <w:rPr>
          <w:sz w:val="28"/>
        </w:rPr>
        <w:t xml:space="preserve"> meters high with a good even spread crown Referenced T1</w:t>
      </w:r>
      <w:r w:rsidR="00170ADF">
        <w:rPr>
          <w:sz w:val="28"/>
        </w:rPr>
        <w:t>18</w:t>
      </w:r>
      <w:r>
        <w:rPr>
          <w:sz w:val="28"/>
        </w:rPr>
        <w:t xml:space="preserve"> on the plan and annotated photography.</w:t>
      </w:r>
    </w:p>
    <w:p w14:paraId="5A9D747B" w14:textId="77777777" w:rsidR="00C54861" w:rsidRDefault="00C54861" w:rsidP="00C54861">
      <w:pPr>
        <w:rPr>
          <w:sz w:val="28"/>
        </w:rPr>
      </w:pPr>
    </w:p>
    <w:p w14:paraId="658A682D" w14:textId="759B6E9C" w:rsidR="00C54861" w:rsidRDefault="00C54861" w:rsidP="00C54861">
      <w:pPr>
        <w:rPr>
          <w:sz w:val="28"/>
        </w:rPr>
      </w:pPr>
    </w:p>
    <w:p w14:paraId="09CB69DB" w14:textId="688981BE" w:rsidR="00C54861" w:rsidRDefault="00170ADF" w:rsidP="00C54861">
      <w:pPr>
        <w:rPr>
          <w:sz w:val="28"/>
        </w:rPr>
      </w:pPr>
      <w:r>
        <w:rPr>
          <w:noProof/>
          <w:sz w:val="28"/>
        </w:rPr>
        <w:lastRenderedPageBreak/>
        <w:drawing>
          <wp:inline distT="0" distB="0" distL="0" distR="0" wp14:anchorId="598DBF76" wp14:editId="6FE2BD6A">
            <wp:extent cx="4396740" cy="5288280"/>
            <wp:effectExtent l="0" t="0" r="3810" b="762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96740" cy="5288280"/>
                    </a:xfrm>
                    <a:prstGeom prst="rect">
                      <a:avLst/>
                    </a:prstGeom>
                    <a:noFill/>
                    <a:ln>
                      <a:noFill/>
                    </a:ln>
                  </pic:spPr>
                </pic:pic>
              </a:graphicData>
            </a:graphic>
          </wp:inline>
        </w:drawing>
      </w:r>
    </w:p>
    <w:p w14:paraId="5BA8B26D" w14:textId="77777777" w:rsidR="00C54861" w:rsidRDefault="00C54861" w:rsidP="00C54861">
      <w:pPr>
        <w:rPr>
          <w:sz w:val="28"/>
        </w:rPr>
      </w:pPr>
    </w:p>
    <w:p w14:paraId="1B5006B2" w14:textId="77777777" w:rsidR="00C54861" w:rsidRDefault="00C54861" w:rsidP="00C54861">
      <w:pPr>
        <w:rPr>
          <w:b/>
          <w:bCs/>
          <w:sz w:val="28"/>
        </w:rPr>
      </w:pPr>
      <w:r>
        <w:rPr>
          <w:b/>
          <w:bCs/>
          <w:sz w:val="28"/>
        </w:rPr>
        <w:t>Problem</w:t>
      </w:r>
    </w:p>
    <w:p w14:paraId="681DAC8F" w14:textId="55044BC6" w:rsidR="00C54861" w:rsidRDefault="00C54861" w:rsidP="00C54861">
      <w:pPr>
        <w:rPr>
          <w:sz w:val="28"/>
        </w:rPr>
      </w:pPr>
      <w:r>
        <w:rPr>
          <w:sz w:val="28"/>
        </w:rPr>
        <w:t>The tree in question is within close proximity to residential propert</w:t>
      </w:r>
      <w:r w:rsidR="00170ADF">
        <w:rPr>
          <w:sz w:val="28"/>
        </w:rPr>
        <w:t>ies. The tree owner is very satisfied with tree and the trees health. With the Beech tree being of such size it is casting shade within properties and gardens during the summer period.</w:t>
      </w:r>
    </w:p>
    <w:p w14:paraId="5571D83E" w14:textId="77777777" w:rsidR="00C54861" w:rsidRDefault="00C54861" w:rsidP="00C54861">
      <w:pPr>
        <w:rPr>
          <w:sz w:val="28"/>
        </w:rPr>
      </w:pPr>
    </w:p>
    <w:p w14:paraId="58D7415D" w14:textId="77777777" w:rsidR="00C54861" w:rsidRDefault="00C54861" w:rsidP="00C54861">
      <w:pPr>
        <w:rPr>
          <w:b/>
          <w:bCs/>
          <w:sz w:val="28"/>
        </w:rPr>
      </w:pPr>
      <w:r>
        <w:rPr>
          <w:b/>
          <w:bCs/>
          <w:sz w:val="28"/>
        </w:rPr>
        <w:t>Recommendation</w:t>
      </w:r>
    </w:p>
    <w:p w14:paraId="54F3754F" w14:textId="77777777" w:rsidR="00C54861" w:rsidRDefault="00C54861" w:rsidP="00C54861">
      <w:pPr>
        <w:rPr>
          <w:sz w:val="28"/>
        </w:rPr>
      </w:pPr>
    </w:p>
    <w:p w14:paraId="1AE84074" w14:textId="1C5B2698" w:rsidR="00C54861" w:rsidRDefault="00C54861" w:rsidP="00C54861">
      <w:pPr>
        <w:rPr>
          <w:sz w:val="28"/>
        </w:rPr>
      </w:pPr>
      <w:r>
        <w:rPr>
          <w:sz w:val="28"/>
        </w:rPr>
        <w:t>T1</w:t>
      </w:r>
      <w:r w:rsidR="00170ADF">
        <w:rPr>
          <w:sz w:val="28"/>
        </w:rPr>
        <w:t>18</w:t>
      </w:r>
      <w:r>
        <w:rPr>
          <w:sz w:val="28"/>
        </w:rPr>
        <w:t xml:space="preserve"> – </w:t>
      </w:r>
      <w:r w:rsidR="00170ADF">
        <w:rPr>
          <w:sz w:val="28"/>
        </w:rPr>
        <w:t xml:space="preserve">Crown lift with only removing secondary branches, crown thin of 20% to allow light through the canopy and removal of any deadwood. This work will not have any detrimental effect to the </w:t>
      </w:r>
      <w:proofErr w:type="gramStart"/>
      <w:r w:rsidR="00170ADF">
        <w:rPr>
          <w:sz w:val="28"/>
        </w:rPr>
        <w:t>trees</w:t>
      </w:r>
      <w:proofErr w:type="gramEnd"/>
      <w:r w:rsidR="00170ADF">
        <w:rPr>
          <w:sz w:val="28"/>
        </w:rPr>
        <w:t xml:space="preserve"> health.</w:t>
      </w:r>
    </w:p>
    <w:p w14:paraId="5AFD5311" w14:textId="77777777" w:rsidR="00C54861" w:rsidRDefault="00C54861" w:rsidP="00C54861">
      <w:pPr>
        <w:rPr>
          <w:sz w:val="28"/>
        </w:rPr>
      </w:pPr>
      <w:r>
        <w:rPr>
          <w:sz w:val="28"/>
        </w:rPr>
        <w:t>Amenity value should not be affected to the general public.</w:t>
      </w:r>
    </w:p>
    <w:p w14:paraId="4368A478" w14:textId="77777777" w:rsidR="00C54861" w:rsidRDefault="00C54861" w:rsidP="00C54861">
      <w:pPr>
        <w:rPr>
          <w:sz w:val="28"/>
        </w:rPr>
      </w:pPr>
    </w:p>
    <w:p w14:paraId="207A5BA6" w14:textId="77777777" w:rsidR="00C54861" w:rsidRDefault="00C54861" w:rsidP="00C54861">
      <w:pPr>
        <w:rPr>
          <w:sz w:val="28"/>
        </w:rPr>
      </w:pPr>
      <w:r>
        <w:rPr>
          <w:sz w:val="28"/>
        </w:rPr>
        <w:t>Regards</w:t>
      </w:r>
    </w:p>
    <w:p w14:paraId="111AB0CC" w14:textId="77777777" w:rsidR="00C54861" w:rsidRDefault="00C54861" w:rsidP="00C54861">
      <w:pPr>
        <w:rPr>
          <w:sz w:val="28"/>
        </w:rPr>
      </w:pPr>
    </w:p>
    <w:p w14:paraId="47FD2C25" w14:textId="77777777" w:rsidR="00C54861" w:rsidRDefault="00C54861" w:rsidP="00C54861">
      <w:pPr>
        <w:rPr>
          <w:rFonts w:ascii="Bradley Hand ITC" w:hAnsi="Bradley Hand ITC"/>
          <w:b/>
          <w:sz w:val="44"/>
          <w:szCs w:val="44"/>
        </w:rPr>
      </w:pPr>
      <w:r>
        <w:rPr>
          <w:rFonts w:ascii="Bradley Hand ITC" w:hAnsi="Bradley Hand ITC"/>
          <w:b/>
          <w:sz w:val="44"/>
          <w:szCs w:val="44"/>
        </w:rPr>
        <w:t>Ryan Slack</w:t>
      </w:r>
    </w:p>
    <w:p w14:paraId="1F8ECC92" w14:textId="4BA22057" w:rsidR="00493F73" w:rsidRPr="00170ADF" w:rsidRDefault="00C54861">
      <w:pPr>
        <w:rPr>
          <w:sz w:val="28"/>
        </w:rPr>
      </w:pPr>
      <w:r>
        <w:rPr>
          <w:sz w:val="28"/>
        </w:rPr>
        <w:t>Mr Ryan Slack cert Arb L2 (ABC</w:t>
      </w:r>
      <w:r w:rsidR="00170ADF">
        <w:rPr>
          <w:sz w:val="28"/>
        </w:rPr>
        <w:t>)</w:t>
      </w:r>
    </w:p>
    <w:sectPr w:rsidR="00493F73" w:rsidRPr="00170AD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4861"/>
    <w:rsid w:val="00170ADF"/>
    <w:rsid w:val="003E4B12"/>
    <w:rsid w:val="00493F73"/>
    <w:rsid w:val="00BE339C"/>
    <w:rsid w:val="00C548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EC2C67"/>
  <w15:chartTrackingRefBased/>
  <w15:docId w15:val="{9BA15AB9-B93F-4BD6-828E-B16D41078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4861"/>
    <w:pPr>
      <w:spacing w:after="0" w:line="240" w:lineRule="auto"/>
      <w:jc w:val="both"/>
    </w:pPr>
    <w:rPr>
      <w:rFonts w:ascii="Garamond" w:eastAsia="Times New Roman" w:hAnsi="Garamond" w:cs="Times New Roman"/>
      <w:kern w:val="18"/>
      <w:sz w:val="20"/>
      <w:szCs w:val="20"/>
      <w14:ligatures w14:val="none"/>
    </w:rPr>
  </w:style>
  <w:style w:type="paragraph" w:styleId="Heading8">
    <w:name w:val="heading 8"/>
    <w:basedOn w:val="Normal"/>
    <w:next w:val="Normal"/>
    <w:link w:val="Heading8Char"/>
    <w:uiPriority w:val="99"/>
    <w:semiHidden/>
    <w:unhideWhenUsed/>
    <w:qFormat/>
    <w:rsid w:val="00C54861"/>
    <w:pPr>
      <w:keepNext/>
      <w:jc w:val="center"/>
      <w:outlineLvl w:val="7"/>
    </w:pPr>
    <w:rPr>
      <w:b/>
      <w:bCs/>
      <w:sz w:val="3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8Char">
    <w:name w:val="Heading 8 Char"/>
    <w:basedOn w:val="DefaultParagraphFont"/>
    <w:link w:val="Heading8"/>
    <w:uiPriority w:val="99"/>
    <w:semiHidden/>
    <w:rsid w:val="00C54861"/>
    <w:rPr>
      <w:rFonts w:ascii="Garamond" w:eastAsia="Times New Roman" w:hAnsi="Garamond" w:cs="Times New Roman"/>
      <w:b/>
      <w:bCs/>
      <w:kern w:val="18"/>
      <w:sz w:val="36"/>
      <w:szCs w:val="20"/>
      <w:u w:val="single"/>
      <w14:ligatures w14:val="none"/>
    </w:rPr>
  </w:style>
  <w:style w:type="paragraph" w:styleId="NormalWeb">
    <w:name w:val="Normal (Web)"/>
    <w:basedOn w:val="Normal"/>
    <w:uiPriority w:val="99"/>
    <w:semiHidden/>
    <w:unhideWhenUsed/>
    <w:rsid w:val="00C54861"/>
    <w:pPr>
      <w:spacing w:before="100" w:beforeAutospacing="1" w:after="100" w:afterAutospacing="1"/>
      <w:jc w:val="left"/>
    </w:pPr>
    <w:rPr>
      <w:rFonts w:ascii="Times New Roman" w:hAnsi="Times New Roman"/>
      <w:kern w:val="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3</Pages>
  <Words>219</Words>
  <Characters>1253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 H SLACK</dc:creator>
  <cp:keywords/>
  <dc:description/>
  <cp:lastModifiedBy>R H SLACK</cp:lastModifiedBy>
  <cp:revision>1</cp:revision>
  <dcterms:created xsi:type="dcterms:W3CDTF">2023-03-01T18:54:00Z</dcterms:created>
  <dcterms:modified xsi:type="dcterms:W3CDTF">2023-03-01T19:15:00Z</dcterms:modified>
</cp:coreProperties>
</file>