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BE34D" w14:textId="77777777" w:rsidR="00150589" w:rsidRDefault="00150589" w:rsidP="00150589">
      <w:pPr>
        <w:pStyle w:val="Default"/>
      </w:pPr>
    </w:p>
    <w:p w14:paraId="4720AD41" w14:textId="2C6D9843" w:rsidR="00523FA4" w:rsidRDefault="00B80860" w:rsidP="00D42CEC">
      <w:pPr>
        <w:spacing w:line="360" w:lineRule="auto"/>
        <w:jc w:val="center"/>
        <w:rPr>
          <w:rFonts w:ascii="Arial" w:hAnsi="Arial" w:cs="Arial"/>
          <w:b/>
          <w:color w:val="000000"/>
          <w:sz w:val="22"/>
          <w:szCs w:val="22"/>
        </w:rPr>
      </w:pPr>
      <w:r>
        <w:rPr>
          <w:rFonts w:ascii="Arial" w:hAnsi="Arial" w:cs="Arial"/>
          <w:b/>
          <w:color w:val="000000"/>
          <w:sz w:val="22"/>
          <w:szCs w:val="22"/>
        </w:rPr>
        <w:t xml:space="preserve">Application for the discharge of conditions relating to </w:t>
      </w:r>
      <w:r w:rsidR="00437249">
        <w:rPr>
          <w:rFonts w:ascii="Arial" w:hAnsi="Arial" w:cs="Arial"/>
          <w:b/>
          <w:color w:val="000000"/>
          <w:sz w:val="22"/>
          <w:szCs w:val="22"/>
        </w:rPr>
        <w:t xml:space="preserve">Listed Building </w:t>
      </w:r>
      <w:r>
        <w:rPr>
          <w:rFonts w:ascii="Arial" w:hAnsi="Arial" w:cs="Arial"/>
          <w:b/>
          <w:color w:val="000000"/>
          <w:sz w:val="22"/>
          <w:szCs w:val="22"/>
        </w:rPr>
        <w:t>approval</w:t>
      </w:r>
      <w:r w:rsidR="00437249">
        <w:rPr>
          <w:rFonts w:ascii="Arial" w:hAnsi="Arial" w:cs="Arial"/>
          <w:b/>
          <w:color w:val="000000"/>
          <w:sz w:val="22"/>
          <w:szCs w:val="22"/>
        </w:rPr>
        <w:t xml:space="preserve"> </w:t>
      </w:r>
      <w:r w:rsidR="00437249" w:rsidRPr="00437249">
        <w:rPr>
          <w:rFonts w:ascii="Arial" w:hAnsi="Arial" w:cs="Arial"/>
          <w:b/>
          <w:color w:val="000000"/>
          <w:sz w:val="22"/>
          <w:szCs w:val="22"/>
        </w:rPr>
        <w:t>21/01467/LBC</w:t>
      </w:r>
      <w:r>
        <w:rPr>
          <w:rFonts w:ascii="Arial" w:hAnsi="Arial" w:cs="Arial"/>
          <w:b/>
          <w:color w:val="000000"/>
          <w:sz w:val="22"/>
          <w:szCs w:val="22"/>
        </w:rPr>
        <w:t>.</w:t>
      </w:r>
    </w:p>
    <w:p w14:paraId="63961C3E" w14:textId="77777777" w:rsidR="00437249" w:rsidRPr="00437249" w:rsidRDefault="00437249" w:rsidP="00437249">
      <w:pPr>
        <w:spacing w:line="360" w:lineRule="auto"/>
        <w:jc w:val="center"/>
        <w:rPr>
          <w:rFonts w:ascii="Arial" w:hAnsi="Arial" w:cs="Arial"/>
          <w:b/>
          <w:color w:val="000000"/>
          <w:sz w:val="22"/>
          <w:szCs w:val="22"/>
        </w:rPr>
      </w:pPr>
      <w:r w:rsidRPr="00437249">
        <w:rPr>
          <w:rFonts w:ascii="Arial" w:hAnsi="Arial" w:cs="Arial"/>
          <w:b/>
          <w:color w:val="000000"/>
          <w:sz w:val="22"/>
          <w:szCs w:val="22"/>
        </w:rPr>
        <w:t>Demolition of existing side porch and replacement with enlarged porch</w:t>
      </w:r>
    </w:p>
    <w:p w14:paraId="10C66652" w14:textId="77777777" w:rsidR="00437249" w:rsidRPr="00437249" w:rsidRDefault="00437249" w:rsidP="00437249">
      <w:pPr>
        <w:spacing w:line="360" w:lineRule="auto"/>
        <w:jc w:val="center"/>
        <w:rPr>
          <w:rFonts w:ascii="Arial" w:hAnsi="Arial" w:cs="Arial"/>
          <w:b/>
          <w:color w:val="000000"/>
          <w:sz w:val="22"/>
          <w:szCs w:val="22"/>
        </w:rPr>
      </w:pPr>
      <w:r w:rsidRPr="00437249">
        <w:rPr>
          <w:rFonts w:ascii="Arial" w:hAnsi="Arial" w:cs="Arial"/>
          <w:b/>
          <w:color w:val="000000"/>
          <w:sz w:val="22"/>
          <w:szCs w:val="22"/>
        </w:rPr>
        <w:t>incorporating shower room</w:t>
      </w:r>
    </w:p>
    <w:p w14:paraId="26500B91" w14:textId="77D440D3" w:rsidR="00437249" w:rsidRPr="00437249" w:rsidRDefault="00437249" w:rsidP="00437249">
      <w:pPr>
        <w:spacing w:line="360" w:lineRule="auto"/>
        <w:jc w:val="center"/>
        <w:rPr>
          <w:rFonts w:ascii="Arial" w:hAnsi="Arial" w:cs="Arial"/>
          <w:b/>
          <w:color w:val="000000"/>
          <w:sz w:val="22"/>
          <w:szCs w:val="22"/>
        </w:rPr>
      </w:pPr>
      <w:r w:rsidRPr="00437249">
        <w:rPr>
          <w:rFonts w:ascii="Arial" w:hAnsi="Arial" w:cs="Arial"/>
          <w:b/>
          <w:color w:val="000000"/>
          <w:sz w:val="22"/>
          <w:szCs w:val="22"/>
        </w:rPr>
        <w:t>Duffins Cottage, Shawclough Road, Rochdale, OL12 7HL</w:t>
      </w:r>
    </w:p>
    <w:p w14:paraId="2A4E0615" w14:textId="77777777" w:rsidR="00B80860" w:rsidRDefault="00B80860" w:rsidP="00D42CEC">
      <w:pPr>
        <w:spacing w:line="360" w:lineRule="auto"/>
        <w:jc w:val="center"/>
        <w:rPr>
          <w:rFonts w:ascii="Arial" w:hAnsi="Arial" w:cs="Arial"/>
          <w:b/>
          <w:color w:val="000000"/>
          <w:sz w:val="22"/>
          <w:szCs w:val="22"/>
        </w:rPr>
      </w:pPr>
    </w:p>
    <w:p w14:paraId="6B5F3A68" w14:textId="77777777" w:rsidR="00B80860" w:rsidRDefault="00B80860" w:rsidP="00D42CEC">
      <w:pPr>
        <w:spacing w:line="360" w:lineRule="auto"/>
        <w:jc w:val="center"/>
        <w:rPr>
          <w:rFonts w:ascii="Arial" w:hAnsi="Arial" w:cs="Arial"/>
          <w:b/>
          <w:color w:val="000000"/>
          <w:sz w:val="22"/>
          <w:szCs w:val="22"/>
        </w:rPr>
      </w:pPr>
    </w:p>
    <w:p w14:paraId="55AE0F5D" w14:textId="133B5733" w:rsidR="00D07ECA" w:rsidRPr="00314351" w:rsidRDefault="00AC0896" w:rsidP="00D42CEC">
      <w:pPr>
        <w:spacing w:line="360" w:lineRule="auto"/>
        <w:jc w:val="center"/>
        <w:rPr>
          <w:rFonts w:ascii="Arial" w:hAnsi="Arial" w:cs="Arial"/>
          <w:b/>
          <w:color w:val="FF0000"/>
          <w:sz w:val="22"/>
          <w:szCs w:val="22"/>
        </w:rPr>
      </w:pPr>
      <w:r w:rsidRPr="00314351">
        <w:rPr>
          <w:rFonts w:ascii="Arial" w:hAnsi="Arial" w:cs="Arial"/>
          <w:b/>
          <w:color w:val="FF0000"/>
          <w:sz w:val="22"/>
          <w:szCs w:val="22"/>
        </w:rPr>
        <w:t xml:space="preserve">Planning </w:t>
      </w:r>
      <w:r w:rsidR="00D2434E" w:rsidRPr="00314351">
        <w:rPr>
          <w:rFonts w:ascii="Arial" w:hAnsi="Arial" w:cs="Arial"/>
          <w:b/>
          <w:color w:val="FF0000"/>
          <w:sz w:val="22"/>
          <w:szCs w:val="22"/>
        </w:rPr>
        <w:t>statement</w:t>
      </w:r>
      <w:r w:rsidR="00437249" w:rsidRPr="00314351">
        <w:rPr>
          <w:rFonts w:ascii="Arial" w:hAnsi="Arial" w:cs="Arial"/>
          <w:b/>
          <w:color w:val="FF0000"/>
          <w:sz w:val="22"/>
          <w:szCs w:val="22"/>
        </w:rPr>
        <w:t xml:space="preserve"> </w:t>
      </w:r>
      <w:r w:rsidR="00A31D49" w:rsidRPr="00314351">
        <w:rPr>
          <w:rFonts w:ascii="Arial" w:hAnsi="Arial" w:cs="Arial"/>
          <w:b/>
          <w:color w:val="FF0000"/>
          <w:sz w:val="22"/>
          <w:szCs w:val="22"/>
        </w:rPr>
        <w:t xml:space="preserve">2 </w:t>
      </w:r>
      <w:r w:rsidR="00437249" w:rsidRPr="00314351">
        <w:rPr>
          <w:rFonts w:ascii="Arial" w:hAnsi="Arial" w:cs="Arial"/>
          <w:b/>
          <w:color w:val="FF0000"/>
          <w:sz w:val="22"/>
          <w:szCs w:val="22"/>
        </w:rPr>
        <w:t xml:space="preserve">for discharge of </w:t>
      </w:r>
      <w:r w:rsidR="00314351" w:rsidRPr="00314351">
        <w:rPr>
          <w:rFonts w:ascii="Arial" w:hAnsi="Arial" w:cs="Arial"/>
          <w:b/>
          <w:color w:val="FF0000"/>
          <w:sz w:val="22"/>
          <w:szCs w:val="22"/>
        </w:rPr>
        <w:t xml:space="preserve">remaining  pre construction </w:t>
      </w:r>
      <w:r w:rsidR="00437249" w:rsidRPr="00314351">
        <w:rPr>
          <w:rFonts w:ascii="Arial" w:hAnsi="Arial" w:cs="Arial"/>
          <w:b/>
          <w:color w:val="FF0000"/>
          <w:sz w:val="22"/>
          <w:szCs w:val="22"/>
        </w:rPr>
        <w:t>conditions</w:t>
      </w:r>
    </w:p>
    <w:p w14:paraId="119037FB" w14:textId="77777777" w:rsidR="00D07ECA" w:rsidRDefault="00D07ECA" w:rsidP="00D42CEC">
      <w:pPr>
        <w:spacing w:line="360" w:lineRule="auto"/>
        <w:jc w:val="center"/>
        <w:rPr>
          <w:rFonts w:ascii="Arial" w:hAnsi="Arial" w:cs="Arial"/>
          <w:color w:val="000000"/>
          <w:sz w:val="22"/>
          <w:szCs w:val="22"/>
        </w:rPr>
      </w:pPr>
    </w:p>
    <w:p w14:paraId="64C05FD0" w14:textId="0B456279" w:rsidR="002D3C83" w:rsidRPr="00D42CEC" w:rsidRDefault="002D3C83" w:rsidP="00D42CEC">
      <w:pPr>
        <w:spacing w:line="360" w:lineRule="auto"/>
        <w:jc w:val="center"/>
        <w:rPr>
          <w:rFonts w:ascii="Arial" w:hAnsi="Arial" w:cs="Arial"/>
          <w:color w:val="000000"/>
          <w:sz w:val="22"/>
          <w:szCs w:val="22"/>
        </w:rPr>
      </w:pPr>
    </w:p>
    <w:p w14:paraId="4328A147" w14:textId="6D0BE871" w:rsidR="00D07ECA" w:rsidRPr="00D42CEC" w:rsidRDefault="00D07ECA" w:rsidP="00D42CEC">
      <w:pPr>
        <w:spacing w:line="360" w:lineRule="auto"/>
        <w:jc w:val="center"/>
        <w:rPr>
          <w:rFonts w:ascii="Arial" w:hAnsi="Arial" w:cs="Arial"/>
          <w:color w:val="000000"/>
          <w:sz w:val="22"/>
          <w:szCs w:val="22"/>
        </w:rPr>
      </w:pPr>
    </w:p>
    <w:p w14:paraId="08BFFE28" w14:textId="1F1C0163" w:rsidR="00D07ECA" w:rsidRDefault="00D07ECA" w:rsidP="00D42CEC">
      <w:pPr>
        <w:spacing w:line="360" w:lineRule="auto"/>
        <w:jc w:val="center"/>
        <w:rPr>
          <w:rFonts w:ascii="Arial" w:hAnsi="Arial" w:cs="Arial"/>
          <w:color w:val="000000"/>
          <w:sz w:val="22"/>
          <w:szCs w:val="22"/>
        </w:rPr>
      </w:pPr>
    </w:p>
    <w:p w14:paraId="106DFECC" w14:textId="66D484B1" w:rsidR="00B80860" w:rsidRDefault="00B80860" w:rsidP="00D42CEC">
      <w:pPr>
        <w:spacing w:line="360" w:lineRule="auto"/>
        <w:jc w:val="center"/>
        <w:rPr>
          <w:rFonts w:ascii="Arial" w:hAnsi="Arial" w:cs="Arial"/>
          <w:color w:val="000000"/>
          <w:sz w:val="22"/>
          <w:szCs w:val="22"/>
        </w:rPr>
      </w:pPr>
    </w:p>
    <w:p w14:paraId="01F35711" w14:textId="6F5FD5B4" w:rsidR="00B80860" w:rsidRDefault="00B80860" w:rsidP="00D42CEC">
      <w:pPr>
        <w:spacing w:line="360" w:lineRule="auto"/>
        <w:jc w:val="center"/>
        <w:rPr>
          <w:rFonts w:ascii="Arial" w:hAnsi="Arial" w:cs="Arial"/>
          <w:color w:val="000000"/>
          <w:sz w:val="22"/>
          <w:szCs w:val="22"/>
        </w:rPr>
      </w:pPr>
    </w:p>
    <w:p w14:paraId="4A9652E1" w14:textId="03F64F4B" w:rsidR="00B80860" w:rsidRDefault="00B80860" w:rsidP="00D42CEC">
      <w:pPr>
        <w:spacing w:line="360" w:lineRule="auto"/>
        <w:jc w:val="center"/>
        <w:rPr>
          <w:rFonts w:ascii="Arial" w:hAnsi="Arial" w:cs="Arial"/>
          <w:color w:val="000000"/>
          <w:sz w:val="22"/>
          <w:szCs w:val="22"/>
        </w:rPr>
      </w:pPr>
    </w:p>
    <w:p w14:paraId="1B4CA3A6" w14:textId="662EE202" w:rsidR="00B80860" w:rsidRDefault="00B80860" w:rsidP="00D42CEC">
      <w:pPr>
        <w:spacing w:line="360" w:lineRule="auto"/>
        <w:jc w:val="center"/>
        <w:rPr>
          <w:rFonts w:ascii="Arial" w:hAnsi="Arial" w:cs="Arial"/>
          <w:color w:val="000000"/>
          <w:sz w:val="22"/>
          <w:szCs w:val="22"/>
        </w:rPr>
      </w:pPr>
    </w:p>
    <w:p w14:paraId="2FA1443D" w14:textId="58C3A602" w:rsidR="00B80860" w:rsidRDefault="00B80860" w:rsidP="00D42CEC">
      <w:pPr>
        <w:spacing w:line="360" w:lineRule="auto"/>
        <w:jc w:val="center"/>
        <w:rPr>
          <w:rFonts w:ascii="Arial" w:hAnsi="Arial" w:cs="Arial"/>
          <w:color w:val="000000"/>
          <w:sz w:val="22"/>
          <w:szCs w:val="22"/>
        </w:rPr>
      </w:pPr>
    </w:p>
    <w:p w14:paraId="64C4905D" w14:textId="63E3205E" w:rsidR="00B80860" w:rsidRDefault="00B80860" w:rsidP="00D42CEC">
      <w:pPr>
        <w:spacing w:line="360" w:lineRule="auto"/>
        <w:jc w:val="center"/>
        <w:rPr>
          <w:rFonts w:ascii="Arial" w:hAnsi="Arial" w:cs="Arial"/>
          <w:color w:val="000000"/>
          <w:sz w:val="22"/>
          <w:szCs w:val="22"/>
        </w:rPr>
      </w:pPr>
    </w:p>
    <w:p w14:paraId="1B5D9529" w14:textId="77777777" w:rsidR="00B80860" w:rsidRPr="00D42CEC" w:rsidRDefault="00B80860" w:rsidP="00D42CEC">
      <w:pPr>
        <w:spacing w:line="360" w:lineRule="auto"/>
        <w:jc w:val="center"/>
        <w:rPr>
          <w:rFonts w:ascii="Arial" w:hAnsi="Arial" w:cs="Arial"/>
          <w:color w:val="000000"/>
          <w:sz w:val="22"/>
          <w:szCs w:val="22"/>
        </w:rPr>
      </w:pPr>
    </w:p>
    <w:p w14:paraId="23A044CF" w14:textId="77777777" w:rsidR="00D07ECA" w:rsidRPr="00D42CEC" w:rsidRDefault="00D07ECA" w:rsidP="00D42CEC">
      <w:pPr>
        <w:spacing w:line="360" w:lineRule="auto"/>
        <w:jc w:val="center"/>
        <w:rPr>
          <w:rFonts w:ascii="Arial" w:hAnsi="Arial" w:cs="Arial"/>
          <w:color w:val="000000"/>
          <w:sz w:val="22"/>
          <w:szCs w:val="22"/>
        </w:rPr>
      </w:pPr>
    </w:p>
    <w:p w14:paraId="567C701F" w14:textId="77777777" w:rsidR="00D07ECA" w:rsidRPr="00D42CEC" w:rsidRDefault="00D07ECA" w:rsidP="00D42CEC">
      <w:pPr>
        <w:spacing w:line="360" w:lineRule="auto"/>
        <w:jc w:val="center"/>
        <w:rPr>
          <w:rFonts w:ascii="Arial" w:hAnsi="Arial" w:cs="Arial"/>
          <w:color w:val="000000"/>
          <w:sz w:val="22"/>
          <w:szCs w:val="22"/>
        </w:rPr>
      </w:pPr>
    </w:p>
    <w:p w14:paraId="7EE63491" w14:textId="77777777" w:rsidR="00D07ECA" w:rsidRPr="00D42CEC" w:rsidRDefault="00D07ECA" w:rsidP="00D42CEC">
      <w:pPr>
        <w:spacing w:line="360" w:lineRule="auto"/>
        <w:jc w:val="center"/>
        <w:rPr>
          <w:rFonts w:ascii="Arial" w:hAnsi="Arial" w:cs="Arial"/>
          <w:color w:val="000000"/>
          <w:sz w:val="22"/>
          <w:szCs w:val="22"/>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5"/>
      </w:tblGrid>
      <w:tr w:rsidR="00D07ECA" w:rsidRPr="00D42CEC" w14:paraId="20AC35C8" w14:textId="77777777">
        <w:trPr>
          <w:tblHeader/>
          <w:jc w:val="center"/>
        </w:trPr>
        <w:tc>
          <w:tcPr>
            <w:tcW w:w="409" w:type="dxa"/>
            <w:tcBorders>
              <w:top w:val="single" w:sz="1" w:space="0" w:color="000000"/>
              <w:left w:val="single" w:sz="1" w:space="0" w:color="000000"/>
              <w:bottom w:val="single" w:sz="1" w:space="0" w:color="000000"/>
            </w:tcBorders>
          </w:tcPr>
          <w:p w14:paraId="607BA0AD" w14:textId="77777777" w:rsidR="00D07ECA" w:rsidRPr="00D42CEC" w:rsidRDefault="00D07ECA" w:rsidP="00D42CEC">
            <w:pPr>
              <w:pStyle w:val="TableHeading"/>
              <w:shd w:val="clear" w:color="auto" w:fill="FF0000"/>
              <w:snapToGrid w:val="0"/>
              <w:spacing w:line="360" w:lineRule="auto"/>
              <w:jc w:val="right"/>
              <w:rPr>
                <w:rFonts w:ascii="Arial" w:hAnsi="Arial" w:cs="Arial"/>
                <w:i w:val="0"/>
                <w:iCs w:val="0"/>
                <w:sz w:val="22"/>
                <w:szCs w:val="22"/>
              </w:rPr>
            </w:pPr>
            <w:r w:rsidRPr="00D42CEC">
              <w:rPr>
                <w:rFonts w:ascii="Arial" w:hAnsi="Arial" w:cs="Arial"/>
                <w:i w:val="0"/>
                <w:iCs w:val="0"/>
                <w:sz w:val="22"/>
                <w:szCs w:val="22"/>
              </w:rPr>
              <w:t>H</w:t>
            </w:r>
          </w:p>
        </w:tc>
        <w:tc>
          <w:tcPr>
            <w:tcW w:w="475" w:type="dxa"/>
            <w:tcBorders>
              <w:top w:val="single" w:sz="1" w:space="0" w:color="000000"/>
              <w:left w:val="single" w:sz="1" w:space="0" w:color="000000"/>
              <w:bottom w:val="single" w:sz="1" w:space="0" w:color="000000"/>
              <w:right w:val="single" w:sz="1" w:space="0" w:color="000000"/>
            </w:tcBorders>
          </w:tcPr>
          <w:p w14:paraId="01CFEC63" w14:textId="77777777" w:rsidR="00D07ECA" w:rsidRPr="00D42CEC" w:rsidRDefault="00D07ECA" w:rsidP="00D42CEC">
            <w:pPr>
              <w:pStyle w:val="TableHeading"/>
              <w:shd w:val="clear" w:color="auto" w:fill="FFFF00"/>
              <w:snapToGrid w:val="0"/>
              <w:spacing w:line="360" w:lineRule="auto"/>
              <w:jc w:val="right"/>
              <w:rPr>
                <w:rFonts w:ascii="Arial" w:hAnsi="Arial" w:cs="Arial"/>
                <w:i w:val="0"/>
                <w:iCs w:val="0"/>
                <w:sz w:val="22"/>
                <w:szCs w:val="22"/>
              </w:rPr>
            </w:pPr>
            <w:r w:rsidRPr="00D42CEC">
              <w:rPr>
                <w:rFonts w:ascii="Arial" w:hAnsi="Arial" w:cs="Arial"/>
                <w:i w:val="0"/>
                <w:iCs w:val="0"/>
                <w:sz w:val="22"/>
                <w:szCs w:val="22"/>
              </w:rPr>
              <w:t>P</w:t>
            </w:r>
          </w:p>
        </w:tc>
      </w:tr>
      <w:tr w:rsidR="00D07ECA" w:rsidRPr="00D42CEC" w14:paraId="6A12DCB9" w14:textId="77777777">
        <w:trPr>
          <w:jc w:val="center"/>
        </w:trPr>
        <w:tc>
          <w:tcPr>
            <w:tcW w:w="409" w:type="dxa"/>
            <w:tcBorders>
              <w:left w:val="single" w:sz="1" w:space="0" w:color="000000"/>
              <w:bottom w:val="single" w:sz="1" w:space="0" w:color="000000"/>
            </w:tcBorders>
          </w:tcPr>
          <w:p w14:paraId="09980CC2" w14:textId="77777777" w:rsidR="00D07ECA" w:rsidRPr="00D42CEC" w:rsidRDefault="00D07ECA" w:rsidP="00D42CEC">
            <w:pPr>
              <w:pStyle w:val="TableContents"/>
              <w:shd w:val="clear" w:color="auto" w:fill="0000FF"/>
              <w:snapToGrid w:val="0"/>
              <w:spacing w:line="360" w:lineRule="auto"/>
              <w:jc w:val="right"/>
              <w:rPr>
                <w:rFonts w:ascii="Arial" w:hAnsi="Arial" w:cs="Arial"/>
                <w:b/>
                <w:bCs/>
                <w:sz w:val="22"/>
                <w:szCs w:val="22"/>
              </w:rPr>
            </w:pPr>
            <w:r w:rsidRPr="00D42CEC">
              <w:rPr>
                <w:rFonts w:ascii="Arial" w:hAnsi="Arial" w:cs="Arial"/>
                <w:b/>
                <w:bCs/>
                <w:sz w:val="22"/>
                <w:szCs w:val="22"/>
              </w:rPr>
              <w:t>D</w:t>
            </w:r>
          </w:p>
        </w:tc>
        <w:tc>
          <w:tcPr>
            <w:tcW w:w="475" w:type="dxa"/>
            <w:tcBorders>
              <w:left w:val="single" w:sz="1" w:space="0" w:color="000000"/>
              <w:bottom w:val="single" w:sz="1" w:space="0" w:color="000000"/>
              <w:right w:val="single" w:sz="1" w:space="0" w:color="000000"/>
            </w:tcBorders>
          </w:tcPr>
          <w:p w14:paraId="292E2374" w14:textId="77777777" w:rsidR="00D07ECA" w:rsidRPr="00D42CEC" w:rsidRDefault="00D07ECA" w:rsidP="00D42CEC">
            <w:pPr>
              <w:pStyle w:val="TableContents"/>
              <w:shd w:val="clear" w:color="auto" w:fill="00FF00"/>
              <w:snapToGrid w:val="0"/>
              <w:spacing w:line="360" w:lineRule="auto"/>
              <w:jc w:val="right"/>
              <w:rPr>
                <w:rFonts w:ascii="Arial" w:hAnsi="Arial" w:cs="Arial"/>
                <w:b/>
                <w:bCs/>
                <w:sz w:val="22"/>
                <w:szCs w:val="22"/>
              </w:rPr>
            </w:pPr>
            <w:r w:rsidRPr="00D42CEC">
              <w:rPr>
                <w:rFonts w:ascii="Arial" w:hAnsi="Arial" w:cs="Arial"/>
                <w:b/>
                <w:bCs/>
                <w:sz w:val="22"/>
                <w:szCs w:val="22"/>
              </w:rPr>
              <w:t>A</w:t>
            </w:r>
          </w:p>
        </w:tc>
      </w:tr>
    </w:tbl>
    <w:p w14:paraId="70AA9F43" w14:textId="77777777" w:rsidR="00D07ECA" w:rsidRPr="00D42CEC" w:rsidRDefault="00D07ECA" w:rsidP="00D42CEC">
      <w:pPr>
        <w:spacing w:line="360" w:lineRule="auto"/>
        <w:jc w:val="center"/>
        <w:rPr>
          <w:rFonts w:ascii="Arial" w:hAnsi="Arial" w:cs="Arial"/>
          <w:color w:val="000000"/>
          <w:sz w:val="22"/>
          <w:szCs w:val="22"/>
        </w:rPr>
      </w:pPr>
    </w:p>
    <w:p w14:paraId="6BB80647" w14:textId="77777777" w:rsidR="00D07ECA" w:rsidRPr="00D42CEC" w:rsidRDefault="00D07ECA" w:rsidP="00D42CEC">
      <w:pPr>
        <w:spacing w:line="360" w:lineRule="auto"/>
        <w:jc w:val="center"/>
        <w:rPr>
          <w:rFonts w:ascii="Arial" w:hAnsi="Arial" w:cs="Arial"/>
          <w:color w:val="000000"/>
          <w:sz w:val="22"/>
          <w:szCs w:val="22"/>
        </w:rPr>
      </w:pPr>
    </w:p>
    <w:p w14:paraId="247DCF0C" w14:textId="56E9E3E8" w:rsidR="008253DE" w:rsidRDefault="004936F9" w:rsidP="00D42CEC">
      <w:pPr>
        <w:spacing w:line="360" w:lineRule="auto"/>
        <w:jc w:val="center"/>
        <w:rPr>
          <w:rFonts w:ascii="Arial" w:hAnsi="Arial" w:cs="Arial"/>
          <w:b/>
          <w:color w:val="000000"/>
          <w:sz w:val="22"/>
          <w:szCs w:val="22"/>
        </w:rPr>
      </w:pPr>
      <w:r>
        <w:rPr>
          <w:rFonts w:ascii="Arial" w:hAnsi="Arial" w:cs="Arial"/>
          <w:b/>
          <w:color w:val="000000"/>
          <w:sz w:val="22"/>
          <w:szCs w:val="22"/>
        </w:rPr>
        <w:t>January 2023</w:t>
      </w:r>
      <w:r w:rsidR="00C55376">
        <w:rPr>
          <w:rFonts w:ascii="Arial" w:hAnsi="Arial" w:cs="Arial"/>
          <w:b/>
          <w:color w:val="000000"/>
          <w:sz w:val="22"/>
          <w:szCs w:val="22"/>
        </w:rPr>
        <w:t xml:space="preserve"> </w:t>
      </w:r>
    </w:p>
    <w:p w14:paraId="5E4D9C50" w14:textId="3E036D1D" w:rsidR="00D07ECA" w:rsidRPr="00D42CEC" w:rsidRDefault="00D07ECA" w:rsidP="00D42CEC">
      <w:pPr>
        <w:spacing w:line="360" w:lineRule="auto"/>
        <w:jc w:val="center"/>
        <w:rPr>
          <w:rFonts w:ascii="Arial" w:hAnsi="Arial" w:cs="Arial"/>
          <w:b/>
          <w:color w:val="000000"/>
          <w:sz w:val="22"/>
          <w:szCs w:val="22"/>
        </w:rPr>
      </w:pPr>
      <w:r w:rsidRPr="00D42CEC">
        <w:rPr>
          <w:rFonts w:ascii="Arial" w:hAnsi="Arial" w:cs="Arial"/>
          <w:b/>
          <w:color w:val="000000"/>
          <w:sz w:val="22"/>
          <w:szCs w:val="22"/>
        </w:rPr>
        <w:t>Prepared by Hartley Planning and Development Associates Ltd</w:t>
      </w:r>
    </w:p>
    <w:p w14:paraId="25837E98" w14:textId="77777777" w:rsidR="007837EE" w:rsidRDefault="00D07ECA" w:rsidP="00B80860">
      <w:pPr>
        <w:pStyle w:val="Default"/>
        <w:spacing w:line="360" w:lineRule="auto"/>
      </w:pPr>
      <w:r w:rsidRPr="00D42CEC">
        <w:br w:type="page"/>
      </w:r>
    </w:p>
    <w:p w14:paraId="4A1F3F27" w14:textId="0EE3980E" w:rsidR="007837EE" w:rsidRPr="003E31A3" w:rsidRDefault="007837EE" w:rsidP="00B80860">
      <w:pPr>
        <w:pStyle w:val="Default"/>
        <w:spacing w:line="360" w:lineRule="auto"/>
        <w:rPr>
          <w:b/>
          <w:bCs/>
          <w:u w:val="single"/>
        </w:rPr>
      </w:pPr>
      <w:r w:rsidRPr="003E31A3">
        <w:rPr>
          <w:b/>
          <w:bCs/>
          <w:u w:val="single"/>
        </w:rPr>
        <w:lastRenderedPageBreak/>
        <w:t>Introduction</w:t>
      </w:r>
    </w:p>
    <w:p w14:paraId="2F230F31" w14:textId="663EA83B" w:rsidR="00145E5F" w:rsidRDefault="00B80860" w:rsidP="00B80860">
      <w:pPr>
        <w:pStyle w:val="Default"/>
        <w:spacing w:line="360" w:lineRule="auto"/>
      </w:pPr>
      <w:r>
        <w:t>Application is made for those conditions imposed upon</w:t>
      </w:r>
      <w:r w:rsidR="00437249" w:rsidRPr="00437249">
        <w:t xml:space="preserve"> Listed Building approval 21/01467/LBC.</w:t>
      </w:r>
      <w:r>
        <w:t xml:space="preserve"> which require the specific written approval of the local planning </w:t>
      </w:r>
      <w:proofErr w:type="gramStart"/>
      <w:r>
        <w:t>authority</w:t>
      </w:r>
      <w:proofErr w:type="gramEnd"/>
      <w:r w:rsidR="001D4CE9">
        <w:t xml:space="preserve"> </w:t>
      </w:r>
      <w:r w:rsidR="004936F9">
        <w:t xml:space="preserve">and which have not yet been </w:t>
      </w:r>
      <w:r w:rsidR="001D4CE9">
        <w:t>discharged</w:t>
      </w:r>
      <w:r w:rsidR="00C46704">
        <w:t>: -</w:t>
      </w:r>
    </w:p>
    <w:p w14:paraId="28B4FEE7" w14:textId="77777777" w:rsidR="0090385C" w:rsidRDefault="0090385C" w:rsidP="00B80860">
      <w:pPr>
        <w:pStyle w:val="Default"/>
        <w:spacing w:line="360" w:lineRule="auto"/>
      </w:pPr>
    </w:p>
    <w:p w14:paraId="22DD3E9B" w14:textId="5024A404" w:rsidR="001D4CE9" w:rsidRDefault="00790C60" w:rsidP="00B80860">
      <w:pPr>
        <w:pStyle w:val="Default"/>
        <w:spacing w:line="360" w:lineRule="auto"/>
      </w:pPr>
      <w:r>
        <w:t xml:space="preserve">(Some conditions were discharged </w:t>
      </w:r>
      <w:r w:rsidR="00824E32">
        <w:t xml:space="preserve">on </w:t>
      </w:r>
      <w:r w:rsidR="005307F2">
        <w:t>26October</w:t>
      </w:r>
      <w:r w:rsidR="008F4C41">
        <w:t xml:space="preserve"> 2022</w:t>
      </w:r>
      <w:r w:rsidR="00824E32">
        <w:t xml:space="preserve"> under </w:t>
      </w:r>
      <w:r w:rsidR="008F4C41">
        <w:t>application</w:t>
      </w:r>
      <w:r w:rsidR="00824E32">
        <w:t xml:space="preserve"> no </w:t>
      </w:r>
      <w:r w:rsidR="008F4C41">
        <w:t>21/01467/LBC)</w:t>
      </w:r>
    </w:p>
    <w:p w14:paraId="13C3A4B5" w14:textId="53927DB5" w:rsidR="00B80860" w:rsidRDefault="00B80860" w:rsidP="00B80860">
      <w:pPr>
        <w:pStyle w:val="Default"/>
        <w:spacing w:line="360" w:lineRule="auto"/>
      </w:pPr>
    </w:p>
    <w:p w14:paraId="150CA1C4" w14:textId="0EBFB744" w:rsidR="00CF33C0" w:rsidRPr="006F6824" w:rsidRDefault="00CF33C0" w:rsidP="00CF33C0">
      <w:pPr>
        <w:pStyle w:val="Default"/>
        <w:spacing w:line="360" w:lineRule="auto"/>
        <w:rPr>
          <w:i/>
          <w:iCs/>
        </w:rPr>
      </w:pPr>
      <w:r w:rsidRPr="002D111E">
        <w:rPr>
          <w:b/>
          <w:bCs/>
          <w:i/>
          <w:iCs/>
          <w:color w:val="FF0000"/>
        </w:rPr>
        <w:t>3</w:t>
      </w:r>
      <w:r w:rsidR="006F6824" w:rsidRPr="002D111E">
        <w:rPr>
          <w:b/>
          <w:bCs/>
          <w:i/>
          <w:iCs/>
          <w:color w:val="FF0000"/>
        </w:rPr>
        <w:t>.</w:t>
      </w:r>
      <w:r w:rsidRPr="002D111E">
        <w:rPr>
          <w:i/>
          <w:iCs/>
          <w:color w:val="FF0000"/>
        </w:rPr>
        <w:t xml:space="preserve"> </w:t>
      </w:r>
      <w:r w:rsidRPr="006F6824">
        <w:rPr>
          <w:i/>
          <w:iCs/>
        </w:rPr>
        <w:t>No above ground construction works shall take place until samples and/or full</w:t>
      </w:r>
    </w:p>
    <w:p w14:paraId="23FE3997" w14:textId="77777777" w:rsidR="00CF33C0" w:rsidRPr="006F6824" w:rsidRDefault="00CF33C0" w:rsidP="00CF33C0">
      <w:pPr>
        <w:pStyle w:val="Default"/>
        <w:spacing w:line="360" w:lineRule="auto"/>
        <w:rPr>
          <w:i/>
          <w:iCs/>
        </w:rPr>
      </w:pPr>
      <w:r w:rsidRPr="006F6824">
        <w:rPr>
          <w:i/>
          <w:iCs/>
        </w:rPr>
        <w:t>specification of materials to be used in the construction of the building hereby approved shall be submitted to and approved in writing by the Local Planning Authority. For the</w:t>
      </w:r>
    </w:p>
    <w:p w14:paraId="6AF42C78" w14:textId="77777777" w:rsidR="00CF33C0" w:rsidRPr="006F6824" w:rsidRDefault="00CF33C0" w:rsidP="00CF33C0">
      <w:pPr>
        <w:pStyle w:val="Default"/>
        <w:spacing w:line="360" w:lineRule="auto"/>
        <w:rPr>
          <w:i/>
          <w:iCs/>
        </w:rPr>
      </w:pPr>
      <w:r w:rsidRPr="006F6824">
        <w:rPr>
          <w:i/>
          <w:iCs/>
        </w:rPr>
        <w:t>avoidance of doubt, this shall include details of:</w:t>
      </w:r>
    </w:p>
    <w:p w14:paraId="345AF6E6" w14:textId="659A405C" w:rsidR="00CF33C0" w:rsidRPr="006F6824" w:rsidRDefault="00CF33C0" w:rsidP="00CF33C0">
      <w:pPr>
        <w:pStyle w:val="Default"/>
        <w:numPr>
          <w:ilvl w:val="0"/>
          <w:numId w:val="40"/>
        </w:numPr>
        <w:tabs>
          <w:tab w:val="left" w:pos="284"/>
        </w:tabs>
        <w:spacing w:line="360" w:lineRule="auto"/>
        <w:ind w:left="0" w:firstLine="0"/>
        <w:rPr>
          <w:i/>
          <w:iCs/>
        </w:rPr>
      </w:pPr>
      <w:r w:rsidRPr="006F6824">
        <w:rPr>
          <w:i/>
          <w:iCs/>
        </w:rPr>
        <w:t>the service runs;</w:t>
      </w:r>
    </w:p>
    <w:p w14:paraId="20BEA069" w14:textId="53846263" w:rsidR="00CF33C0" w:rsidRPr="006F6824" w:rsidRDefault="00CF33C0" w:rsidP="00CF33C0">
      <w:pPr>
        <w:pStyle w:val="Default"/>
        <w:numPr>
          <w:ilvl w:val="0"/>
          <w:numId w:val="40"/>
        </w:numPr>
        <w:tabs>
          <w:tab w:val="left" w:pos="284"/>
        </w:tabs>
        <w:spacing w:line="360" w:lineRule="auto"/>
        <w:ind w:left="0" w:firstLine="0"/>
        <w:rPr>
          <w:i/>
          <w:iCs/>
        </w:rPr>
      </w:pPr>
      <w:bookmarkStart w:id="0" w:name="_Hlk106825627"/>
      <w:r w:rsidRPr="006F6824">
        <w:rPr>
          <w:i/>
          <w:iCs/>
        </w:rPr>
        <w:t>the construction of external walls including details of the masonry and mortar;</w:t>
      </w:r>
    </w:p>
    <w:bookmarkEnd w:id="0"/>
    <w:p w14:paraId="4C1CA13A" w14:textId="18BF4D67" w:rsidR="00CF33C0" w:rsidRPr="006F6824" w:rsidRDefault="00CF33C0" w:rsidP="00CF33C0">
      <w:pPr>
        <w:pStyle w:val="Default"/>
        <w:numPr>
          <w:ilvl w:val="0"/>
          <w:numId w:val="40"/>
        </w:numPr>
        <w:tabs>
          <w:tab w:val="left" w:pos="284"/>
        </w:tabs>
        <w:spacing w:line="360" w:lineRule="auto"/>
        <w:ind w:left="0" w:firstLine="0"/>
        <w:rPr>
          <w:i/>
          <w:iCs/>
        </w:rPr>
      </w:pPr>
      <w:r w:rsidRPr="006F6824">
        <w:rPr>
          <w:i/>
          <w:iCs/>
        </w:rPr>
        <w:t>the construction of the roof including details of the stone slate and lead</w:t>
      </w:r>
    </w:p>
    <w:p w14:paraId="01621A0C" w14:textId="77777777" w:rsidR="00CF33C0" w:rsidRPr="006F6824" w:rsidRDefault="00CF33C0" w:rsidP="00CF33C0">
      <w:pPr>
        <w:pStyle w:val="Default"/>
        <w:numPr>
          <w:ilvl w:val="0"/>
          <w:numId w:val="40"/>
        </w:numPr>
        <w:tabs>
          <w:tab w:val="left" w:pos="284"/>
        </w:tabs>
        <w:spacing w:line="360" w:lineRule="auto"/>
        <w:ind w:left="0" w:firstLine="0"/>
        <w:rPr>
          <w:i/>
          <w:iCs/>
        </w:rPr>
      </w:pPr>
      <w:r w:rsidRPr="006F6824">
        <w:rPr>
          <w:i/>
          <w:iCs/>
        </w:rPr>
        <w:t>detailing;</w:t>
      </w:r>
    </w:p>
    <w:p w14:paraId="2B8DE805" w14:textId="7E092F4C" w:rsidR="00CF33C0" w:rsidRPr="006F6824" w:rsidRDefault="00CF33C0" w:rsidP="00CF33C0">
      <w:pPr>
        <w:pStyle w:val="Default"/>
        <w:numPr>
          <w:ilvl w:val="0"/>
          <w:numId w:val="40"/>
        </w:numPr>
        <w:tabs>
          <w:tab w:val="left" w:pos="284"/>
        </w:tabs>
        <w:spacing w:line="360" w:lineRule="auto"/>
        <w:ind w:left="0" w:firstLine="0"/>
        <w:rPr>
          <w:i/>
          <w:iCs/>
        </w:rPr>
      </w:pPr>
      <w:r w:rsidRPr="006F6824">
        <w:rPr>
          <w:i/>
          <w:iCs/>
        </w:rPr>
        <w:t>paving;</w:t>
      </w:r>
    </w:p>
    <w:p w14:paraId="7E0AE15A" w14:textId="4168705E" w:rsidR="00CF33C0" w:rsidRPr="006F6824" w:rsidRDefault="00CF33C0" w:rsidP="00CF33C0">
      <w:pPr>
        <w:pStyle w:val="Default"/>
        <w:numPr>
          <w:ilvl w:val="0"/>
          <w:numId w:val="40"/>
        </w:numPr>
        <w:tabs>
          <w:tab w:val="left" w:pos="284"/>
        </w:tabs>
        <w:spacing w:line="360" w:lineRule="auto"/>
        <w:ind w:left="0" w:firstLine="0"/>
        <w:rPr>
          <w:i/>
          <w:iCs/>
        </w:rPr>
      </w:pPr>
      <w:r w:rsidRPr="006F6824">
        <w:rPr>
          <w:i/>
          <w:iCs/>
        </w:rPr>
        <w:t xml:space="preserve">rain water goods, soffits and </w:t>
      </w:r>
      <w:proofErr w:type="spellStart"/>
      <w:r w:rsidRPr="006F6824">
        <w:rPr>
          <w:i/>
          <w:iCs/>
        </w:rPr>
        <w:t>fascias</w:t>
      </w:r>
      <w:proofErr w:type="spellEnd"/>
      <w:r w:rsidRPr="006F6824">
        <w:rPr>
          <w:i/>
          <w:iCs/>
        </w:rPr>
        <w:t>; and</w:t>
      </w:r>
    </w:p>
    <w:p w14:paraId="027447BA" w14:textId="5EABA66E" w:rsidR="00CF33C0" w:rsidRPr="006F6824" w:rsidRDefault="00CF33C0" w:rsidP="00CF33C0">
      <w:pPr>
        <w:pStyle w:val="Default"/>
        <w:numPr>
          <w:ilvl w:val="0"/>
          <w:numId w:val="40"/>
        </w:numPr>
        <w:tabs>
          <w:tab w:val="left" w:pos="284"/>
        </w:tabs>
        <w:spacing w:line="360" w:lineRule="auto"/>
        <w:ind w:left="0" w:firstLine="0"/>
        <w:rPr>
          <w:i/>
          <w:iCs/>
        </w:rPr>
      </w:pPr>
      <w:r w:rsidRPr="006F6824">
        <w:rPr>
          <w:i/>
          <w:iCs/>
        </w:rPr>
        <w:t>windows and door details at a scale of 1:10 or 1:20, including the longitudinal</w:t>
      </w:r>
    </w:p>
    <w:p w14:paraId="41F05667" w14:textId="77777777" w:rsidR="00CF33C0" w:rsidRPr="006F6824" w:rsidRDefault="00CF33C0" w:rsidP="00CF33C0">
      <w:pPr>
        <w:pStyle w:val="Default"/>
        <w:spacing w:line="360" w:lineRule="auto"/>
        <w:ind w:left="284"/>
        <w:rPr>
          <w:i/>
          <w:iCs/>
        </w:rPr>
      </w:pPr>
      <w:r w:rsidRPr="006F6824">
        <w:rPr>
          <w:i/>
          <w:iCs/>
        </w:rPr>
        <w:t xml:space="preserve">and cross-sectional detailing, depth of reveal, </w:t>
      </w:r>
      <w:proofErr w:type="gramStart"/>
      <w:r w:rsidRPr="006F6824">
        <w:rPr>
          <w:i/>
          <w:iCs/>
        </w:rPr>
        <w:t>cill</w:t>
      </w:r>
      <w:proofErr w:type="gramEnd"/>
      <w:r w:rsidRPr="006F6824">
        <w:rPr>
          <w:i/>
          <w:iCs/>
        </w:rPr>
        <w:t xml:space="preserve"> and lintel detailing, and</w:t>
      </w:r>
    </w:p>
    <w:p w14:paraId="3C2F913A" w14:textId="77777777" w:rsidR="00CF33C0" w:rsidRPr="006F6824" w:rsidRDefault="00CF33C0" w:rsidP="00CF33C0">
      <w:pPr>
        <w:pStyle w:val="Default"/>
        <w:spacing w:line="360" w:lineRule="auto"/>
        <w:ind w:left="284"/>
        <w:rPr>
          <w:i/>
          <w:iCs/>
        </w:rPr>
      </w:pPr>
      <w:r w:rsidRPr="006F6824">
        <w:rPr>
          <w:i/>
          <w:iCs/>
        </w:rPr>
        <w:t>means of opening together with any finished treatment.</w:t>
      </w:r>
    </w:p>
    <w:p w14:paraId="07E32674" w14:textId="77777777" w:rsidR="00CF33C0" w:rsidRPr="006F6824" w:rsidRDefault="00CF33C0" w:rsidP="00CF33C0">
      <w:pPr>
        <w:pStyle w:val="Default"/>
        <w:spacing w:line="360" w:lineRule="auto"/>
        <w:ind w:left="284"/>
        <w:rPr>
          <w:i/>
          <w:iCs/>
        </w:rPr>
      </w:pPr>
      <w:r w:rsidRPr="006F6824">
        <w:rPr>
          <w:i/>
          <w:iCs/>
        </w:rPr>
        <w:t xml:space="preserve">Such details shall include the type, </w:t>
      </w:r>
      <w:proofErr w:type="gramStart"/>
      <w:r w:rsidRPr="006F6824">
        <w:rPr>
          <w:i/>
          <w:iCs/>
        </w:rPr>
        <w:t>colour</w:t>
      </w:r>
      <w:proofErr w:type="gramEnd"/>
      <w:r w:rsidRPr="006F6824">
        <w:rPr>
          <w:i/>
          <w:iCs/>
        </w:rPr>
        <w:t xml:space="preserve"> and texture of the materials. Development</w:t>
      </w:r>
    </w:p>
    <w:p w14:paraId="583B6E83" w14:textId="596B9B8D" w:rsidR="00422E79" w:rsidRPr="006F6824" w:rsidRDefault="00CF33C0" w:rsidP="00CF33C0">
      <w:pPr>
        <w:pStyle w:val="Default"/>
        <w:spacing w:line="360" w:lineRule="auto"/>
        <w:ind w:left="284"/>
        <w:rPr>
          <w:i/>
          <w:iCs/>
        </w:rPr>
      </w:pPr>
      <w:r w:rsidRPr="006F6824">
        <w:rPr>
          <w:i/>
          <w:iCs/>
        </w:rPr>
        <w:t>shall thereafter be carried out in complete accordance with the approved details.</w:t>
      </w:r>
    </w:p>
    <w:p w14:paraId="07DC3D71" w14:textId="77777777" w:rsidR="002D111E" w:rsidRDefault="002D111E" w:rsidP="00C613D6">
      <w:pPr>
        <w:pStyle w:val="Default"/>
        <w:spacing w:line="360" w:lineRule="auto"/>
        <w:rPr>
          <w:b/>
          <w:bCs/>
        </w:rPr>
      </w:pPr>
    </w:p>
    <w:p w14:paraId="103B4498" w14:textId="690F37CA" w:rsidR="00CF33C0" w:rsidRPr="005B2224" w:rsidRDefault="00C613D6" w:rsidP="00C613D6">
      <w:pPr>
        <w:pStyle w:val="Default"/>
        <w:spacing w:line="360" w:lineRule="auto"/>
        <w:rPr>
          <w:b/>
          <w:bCs/>
        </w:rPr>
      </w:pPr>
      <w:r w:rsidRPr="005B2224">
        <w:rPr>
          <w:b/>
          <w:bCs/>
        </w:rPr>
        <w:t>Applicant comments</w:t>
      </w:r>
    </w:p>
    <w:p w14:paraId="554E6C11" w14:textId="7C07442E" w:rsidR="00C613D6" w:rsidRDefault="000D310B" w:rsidP="00F04EAC">
      <w:pPr>
        <w:pStyle w:val="Default"/>
        <w:spacing w:line="360" w:lineRule="auto"/>
      </w:pPr>
      <w:r>
        <w:t xml:space="preserve">Under application </w:t>
      </w:r>
      <w:r w:rsidRPr="000D310B">
        <w:t>22/00948/DOC</w:t>
      </w:r>
      <w:r>
        <w:t xml:space="preserve">, determined on </w:t>
      </w:r>
      <w:r w:rsidR="00070CE4">
        <w:t>26 October 2022, the local planning authority</w:t>
      </w:r>
      <w:r w:rsidR="002474BC">
        <w:t xml:space="preserve"> approved the following matters: -</w:t>
      </w:r>
    </w:p>
    <w:p w14:paraId="05DA8910" w14:textId="77777777" w:rsidR="00E33C1A" w:rsidRDefault="00E33C1A" w:rsidP="00F04EAC">
      <w:pPr>
        <w:pStyle w:val="Default"/>
        <w:spacing w:line="360" w:lineRule="auto"/>
      </w:pPr>
    </w:p>
    <w:p w14:paraId="6EDEFF90" w14:textId="77777777" w:rsidR="00411D69" w:rsidRPr="00E33C1A" w:rsidRDefault="00411D69" w:rsidP="00E33C1A">
      <w:pPr>
        <w:pStyle w:val="Default"/>
        <w:numPr>
          <w:ilvl w:val="0"/>
          <w:numId w:val="45"/>
        </w:numPr>
        <w:spacing w:line="360" w:lineRule="auto"/>
        <w:ind w:left="426" w:hanging="426"/>
        <w:rPr>
          <w:i/>
          <w:iCs/>
        </w:rPr>
      </w:pPr>
      <w:r w:rsidRPr="00E33C1A">
        <w:rPr>
          <w:i/>
          <w:iCs/>
        </w:rPr>
        <w:t xml:space="preserve">The service run details as shown on the floor plan are considered to </w:t>
      </w:r>
      <w:proofErr w:type="gramStart"/>
      <w:r w:rsidRPr="00E33C1A">
        <w:rPr>
          <w:i/>
          <w:iCs/>
        </w:rPr>
        <w:t>be</w:t>
      </w:r>
      <w:proofErr w:type="gramEnd"/>
    </w:p>
    <w:p w14:paraId="61C52856" w14:textId="7BFF2D2C" w:rsidR="002474BC" w:rsidRPr="00E33C1A" w:rsidRDefault="00411D69" w:rsidP="00E33C1A">
      <w:pPr>
        <w:pStyle w:val="Default"/>
        <w:spacing w:line="360" w:lineRule="auto"/>
        <w:ind w:left="851" w:hanging="426"/>
        <w:rPr>
          <w:i/>
          <w:iCs/>
        </w:rPr>
      </w:pPr>
      <w:r w:rsidRPr="00E33C1A">
        <w:rPr>
          <w:i/>
          <w:iCs/>
        </w:rPr>
        <w:t>acceptable.</w:t>
      </w:r>
    </w:p>
    <w:p w14:paraId="17074FC6" w14:textId="77777777" w:rsidR="00867A85" w:rsidRPr="00E33C1A" w:rsidRDefault="00867A85" w:rsidP="00E33C1A">
      <w:pPr>
        <w:pStyle w:val="Default"/>
        <w:numPr>
          <w:ilvl w:val="0"/>
          <w:numId w:val="45"/>
        </w:numPr>
        <w:spacing w:line="360" w:lineRule="auto"/>
        <w:ind w:left="426" w:hanging="426"/>
        <w:rPr>
          <w:i/>
          <w:iCs/>
        </w:rPr>
      </w:pPr>
      <w:r w:rsidRPr="00E33C1A">
        <w:rPr>
          <w:i/>
          <w:iCs/>
        </w:rPr>
        <w:t>The use of ‘reclaimed natural York flags’ for the paving as identified in the</w:t>
      </w:r>
    </w:p>
    <w:p w14:paraId="0E8C1302" w14:textId="77777777" w:rsidR="00867A85" w:rsidRPr="00E33C1A" w:rsidRDefault="00867A85" w:rsidP="00E33C1A">
      <w:pPr>
        <w:pStyle w:val="Default"/>
        <w:spacing w:line="360" w:lineRule="auto"/>
        <w:ind w:left="851" w:hanging="425"/>
        <w:rPr>
          <w:i/>
          <w:iCs/>
        </w:rPr>
      </w:pPr>
      <w:r w:rsidRPr="00E33C1A">
        <w:rPr>
          <w:i/>
          <w:iCs/>
        </w:rPr>
        <w:t>‘Planning Statement for Discharge of Conditions’ document, dated June 2022</w:t>
      </w:r>
    </w:p>
    <w:p w14:paraId="2EC1F06B" w14:textId="77777777" w:rsidR="00867A85" w:rsidRPr="00E33C1A" w:rsidRDefault="00867A85" w:rsidP="00E33C1A">
      <w:pPr>
        <w:pStyle w:val="Default"/>
        <w:spacing w:line="360" w:lineRule="auto"/>
        <w:ind w:left="851" w:hanging="425"/>
        <w:rPr>
          <w:i/>
          <w:iCs/>
        </w:rPr>
      </w:pPr>
      <w:r w:rsidRPr="00E33C1A">
        <w:rPr>
          <w:i/>
          <w:iCs/>
        </w:rPr>
        <w:t xml:space="preserve">and prepared by Hartley Planning and Development Associates Ltd, </w:t>
      </w:r>
      <w:proofErr w:type="gramStart"/>
      <w:r w:rsidRPr="00E33C1A">
        <w:rPr>
          <w:i/>
          <w:iCs/>
        </w:rPr>
        <w:t>is</w:t>
      </w:r>
      <w:proofErr w:type="gramEnd"/>
    </w:p>
    <w:p w14:paraId="2DDC0CB0" w14:textId="613117A7" w:rsidR="00411D69" w:rsidRPr="00E33C1A" w:rsidRDefault="00867A85" w:rsidP="00E33C1A">
      <w:pPr>
        <w:pStyle w:val="Default"/>
        <w:spacing w:line="360" w:lineRule="auto"/>
        <w:ind w:left="851" w:hanging="425"/>
        <w:rPr>
          <w:i/>
          <w:iCs/>
        </w:rPr>
      </w:pPr>
      <w:r w:rsidRPr="00E33C1A">
        <w:rPr>
          <w:i/>
          <w:iCs/>
        </w:rPr>
        <w:t xml:space="preserve">considered to be </w:t>
      </w:r>
      <w:proofErr w:type="gramStart"/>
      <w:r w:rsidRPr="00E33C1A">
        <w:rPr>
          <w:i/>
          <w:iCs/>
        </w:rPr>
        <w:t>acceptable</w:t>
      </w:r>
      <w:proofErr w:type="gramEnd"/>
    </w:p>
    <w:p w14:paraId="421F020F" w14:textId="5F43CA0B" w:rsidR="00867A85" w:rsidRPr="00E33C1A" w:rsidRDefault="0065714B" w:rsidP="00E33C1A">
      <w:pPr>
        <w:pStyle w:val="Default"/>
        <w:numPr>
          <w:ilvl w:val="0"/>
          <w:numId w:val="45"/>
        </w:numPr>
        <w:spacing w:line="360" w:lineRule="auto"/>
        <w:ind w:left="426" w:hanging="426"/>
        <w:rPr>
          <w:i/>
          <w:iCs/>
        </w:rPr>
      </w:pPr>
      <w:r w:rsidRPr="00E33C1A">
        <w:rPr>
          <w:i/>
          <w:iCs/>
        </w:rPr>
        <w:t xml:space="preserve">The use of ‘cast iron to match existing’ for the rainwater goods as identified in the ‘Planning Statement for Discharge of Conditions’ document, dated June 2022 and prepared by Hartley Planning and Development Associates Ltd </w:t>
      </w:r>
      <w:proofErr w:type="gramStart"/>
      <w:r w:rsidRPr="00E33C1A">
        <w:rPr>
          <w:i/>
          <w:iCs/>
        </w:rPr>
        <w:t>is considered to be</w:t>
      </w:r>
      <w:proofErr w:type="gramEnd"/>
      <w:r w:rsidRPr="00E33C1A">
        <w:rPr>
          <w:i/>
          <w:iCs/>
        </w:rPr>
        <w:t xml:space="preserve"> acceptable.</w:t>
      </w:r>
    </w:p>
    <w:p w14:paraId="2BB3D52A" w14:textId="77777777" w:rsidR="00C613D6" w:rsidRPr="00E33C1A" w:rsidRDefault="00C613D6" w:rsidP="00E33C1A">
      <w:pPr>
        <w:pStyle w:val="Default"/>
        <w:spacing w:line="360" w:lineRule="auto"/>
        <w:ind w:left="426" w:hanging="426"/>
        <w:rPr>
          <w:i/>
          <w:iCs/>
          <w:u w:val="single"/>
        </w:rPr>
      </w:pPr>
    </w:p>
    <w:p w14:paraId="43FCAC89" w14:textId="2288188F" w:rsidR="00C613D6" w:rsidRPr="003E31A3" w:rsidRDefault="00CF19AF" w:rsidP="00F04EAC">
      <w:pPr>
        <w:pStyle w:val="Default"/>
        <w:spacing w:line="360" w:lineRule="auto"/>
        <w:rPr>
          <w:u w:val="single"/>
        </w:rPr>
      </w:pPr>
      <w:r w:rsidRPr="003E31A3">
        <w:rPr>
          <w:u w:val="single"/>
        </w:rPr>
        <w:t xml:space="preserve">Application is made for the discharge of the following , remaining aspects of the </w:t>
      </w:r>
      <w:proofErr w:type="gramStart"/>
      <w:r w:rsidR="003E31A3" w:rsidRPr="003E31A3">
        <w:rPr>
          <w:u w:val="single"/>
        </w:rPr>
        <w:t>conditions</w:t>
      </w:r>
      <w:proofErr w:type="gramEnd"/>
    </w:p>
    <w:p w14:paraId="6D8D9D34" w14:textId="77777777" w:rsidR="00F04EAC" w:rsidRPr="00F04EAC" w:rsidRDefault="00F04EAC" w:rsidP="00CF33C0">
      <w:pPr>
        <w:pStyle w:val="Default"/>
        <w:spacing w:line="360" w:lineRule="auto"/>
        <w:ind w:left="284"/>
      </w:pPr>
    </w:p>
    <w:p w14:paraId="4DE47532" w14:textId="5801A58E" w:rsidR="00F04EAC" w:rsidRPr="002309CE" w:rsidRDefault="008E0266" w:rsidP="001F78D7">
      <w:pPr>
        <w:pStyle w:val="Default"/>
        <w:spacing w:line="360" w:lineRule="auto"/>
        <w:rPr>
          <w:i/>
          <w:iCs/>
          <w:u w:val="single"/>
        </w:rPr>
      </w:pPr>
      <w:r w:rsidRPr="002309CE">
        <w:rPr>
          <w:i/>
          <w:iCs/>
          <w:u w:val="single"/>
        </w:rPr>
        <w:t>The construction of external walls;</w:t>
      </w:r>
    </w:p>
    <w:p w14:paraId="75BCA36E" w14:textId="60D6A8D2" w:rsidR="008E0266" w:rsidRDefault="008E0266" w:rsidP="00CF33C0">
      <w:pPr>
        <w:pStyle w:val="Default"/>
        <w:spacing w:line="360" w:lineRule="auto"/>
        <w:ind w:left="284"/>
        <w:rPr>
          <w:i/>
          <w:iCs/>
        </w:rPr>
      </w:pPr>
    </w:p>
    <w:p w14:paraId="6BA6EC27" w14:textId="76F13E50" w:rsidR="00020A01" w:rsidRDefault="008E0266" w:rsidP="00537C55">
      <w:pPr>
        <w:pStyle w:val="Default"/>
        <w:spacing w:line="360" w:lineRule="auto"/>
      </w:pPr>
      <w:r>
        <w:t xml:space="preserve">The natural stone </w:t>
      </w:r>
      <w:r w:rsidR="00E236F0">
        <w:t>f</w:t>
      </w:r>
      <w:r w:rsidR="00DB2202">
        <w:t xml:space="preserve">rom </w:t>
      </w:r>
      <w:r w:rsidR="00E236F0">
        <w:t xml:space="preserve">the existing side extension to be re-used in the new extension and with coursing to match the host </w:t>
      </w:r>
      <w:r w:rsidR="003D1357">
        <w:t>dwelling’s side</w:t>
      </w:r>
      <w:r w:rsidR="00E236F0">
        <w:t xml:space="preserve"> elevation. </w:t>
      </w:r>
    </w:p>
    <w:p w14:paraId="112DA25E" w14:textId="77777777" w:rsidR="007341ED" w:rsidRDefault="007341ED" w:rsidP="007341ED">
      <w:pPr>
        <w:pStyle w:val="Default"/>
        <w:spacing w:line="360" w:lineRule="auto"/>
        <w:ind w:left="284"/>
      </w:pPr>
    </w:p>
    <w:p w14:paraId="7CB57F0F" w14:textId="5C69FBE5" w:rsidR="00DB2202" w:rsidRDefault="00696312" w:rsidP="007341ED">
      <w:pPr>
        <w:pStyle w:val="Default"/>
        <w:spacing w:line="360" w:lineRule="auto"/>
        <w:ind w:left="284"/>
      </w:pPr>
      <w:r>
        <w:t>The LPA has commented that</w:t>
      </w:r>
      <w:r w:rsidR="007341ED">
        <w:t xml:space="preserve"> </w:t>
      </w:r>
      <w:r w:rsidR="007341ED" w:rsidRPr="007341ED">
        <w:rPr>
          <w:i/>
          <w:iCs/>
        </w:rPr>
        <w:t>‘</w:t>
      </w:r>
      <w:r w:rsidRPr="007341ED">
        <w:rPr>
          <w:i/>
          <w:iCs/>
        </w:rPr>
        <w:t xml:space="preserve"> </w:t>
      </w:r>
      <w:r w:rsidR="007341ED" w:rsidRPr="007341ED">
        <w:rPr>
          <w:i/>
          <w:iCs/>
        </w:rPr>
        <w:t>as the existing porch is smaller than the extension that has been granted planning permission it is expected that additional stone would be required.</w:t>
      </w:r>
      <w:r w:rsidR="007341ED">
        <w:t xml:space="preserve"> That has proved to be the case</w:t>
      </w:r>
      <w:r w:rsidR="00945B36">
        <w:t>,</w:t>
      </w:r>
      <w:r w:rsidR="007341ED">
        <w:t xml:space="preserve"> but additional </w:t>
      </w:r>
      <w:r w:rsidR="00945B36">
        <w:t>natural stone has been found in the garden of the property.</w:t>
      </w:r>
    </w:p>
    <w:p w14:paraId="53F83266" w14:textId="3E439C60" w:rsidR="00945B36" w:rsidRPr="00D027C5" w:rsidRDefault="00945B36" w:rsidP="007341ED">
      <w:pPr>
        <w:pStyle w:val="Default"/>
        <w:spacing w:line="360" w:lineRule="auto"/>
        <w:ind w:left="284"/>
        <w:rPr>
          <w:color w:val="auto"/>
        </w:rPr>
      </w:pPr>
      <w:r w:rsidRPr="00D027C5">
        <w:rPr>
          <w:color w:val="auto"/>
        </w:rPr>
        <w:t>Photo of the new porch</w:t>
      </w:r>
    </w:p>
    <w:p w14:paraId="509C11F6" w14:textId="0E70D293" w:rsidR="007341ED" w:rsidRPr="007341ED" w:rsidRDefault="00D027C5" w:rsidP="00D027C5">
      <w:pPr>
        <w:pStyle w:val="Default"/>
        <w:spacing w:line="360" w:lineRule="auto"/>
        <w:ind w:left="284"/>
        <w:jc w:val="center"/>
        <w:rPr>
          <w:i/>
          <w:iCs/>
        </w:rPr>
      </w:pPr>
      <w:r>
        <w:rPr>
          <w:i/>
          <w:iCs/>
          <w:noProof/>
        </w:rPr>
        <w:drawing>
          <wp:inline distT="0" distB="0" distL="0" distR="0" wp14:anchorId="194AF7C5" wp14:editId="40BC48A9">
            <wp:extent cx="3841200" cy="28800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3841200" cy="2880000"/>
                    </a:xfrm>
                    <a:prstGeom prst="rect">
                      <a:avLst/>
                    </a:prstGeom>
                  </pic:spPr>
                </pic:pic>
              </a:graphicData>
            </a:graphic>
          </wp:inline>
        </w:drawing>
      </w:r>
    </w:p>
    <w:p w14:paraId="5E336811" w14:textId="77777777" w:rsidR="00DB2202" w:rsidRPr="008E0266" w:rsidRDefault="00DB2202" w:rsidP="00CF33C0">
      <w:pPr>
        <w:pStyle w:val="Default"/>
        <w:spacing w:line="360" w:lineRule="auto"/>
        <w:ind w:left="284"/>
      </w:pPr>
    </w:p>
    <w:p w14:paraId="136FF67B" w14:textId="4955B068" w:rsidR="00F04EAC" w:rsidRDefault="002D111E" w:rsidP="002D111E">
      <w:pPr>
        <w:pStyle w:val="Default"/>
        <w:spacing w:line="360" w:lineRule="auto"/>
        <w:rPr>
          <w:i/>
          <w:u w:val="single"/>
        </w:rPr>
      </w:pPr>
      <w:r w:rsidRPr="002D111E">
        <w:rPr>
          <w:i/>
          <w:u w:val="single"/>
        </w:rPr>
        <w:t>Mortar</w:t>
      </w:r>
    </w:p>
    <w:p w14:paraId="27321659" w14:textId="3F7D950B" w:rsidR="00FE1110" w:rsidRPr="00A50A6E" w:rsidRDefault="000062CF" w:rsidP="002D111E">
      <w:pPr>
        <w:pStyle w:val="Default"/>
        <w:spacing w:line="360" w:lineRule="auto"/>
        <w:rPr>
          <w:iCs/>
        </w:rPr>
      </w:pPr>
      <w:r w:rsidRPr="00A50A6E">
        <w:rPr>
          <w:iCs/>
        </w:rPr>
        <w:t>Mortar to be sand and cement.  to match the existing dwelling which at some stage has been repointed with the same</w:t>
      </w:r>
      <w:r w:rsidR="00084562" w:rsidRPr="00A50A6E">
        <w:rPr>
          <w:iCs/>
        </w:rPr>
        <w:t xml:space="preserve">. </w:t>
      </w:r>
    </w:p>
    <w:p w14:paraId="1D830311" w14:textId="77777777" w:rsidR="00BC2713" w:rsidRDefault="00BC2713" w:rsidP="005B4351">
      <w:pPr>
        <w:pStyle w:val="Default"/>
        <w:spacing w:line="360" w:lineRule="auto"/>
        <w:rPr>
          <w:iCs/>
        </w:rPr>
      </w:pPr>
    </w:p>
    <w:p w14:paraId="6333FE8D" w14:textId="43127CA5" w:rsidR="002D111E" w:rsidRDefault="00040F42" w:rsidP="005B4351">
      <w:pPr>
        <w:pStyle w:val="Default"/>
        <w:spacing w:line="360" w:lineRule="auto"/>
        <w:rPr>
          <w:iCs/>
        </w:rPr>
      </w:pPr>
      <w:r>
        <w:rPr>
          <w:iCs/>
        </w:rPr>
        <w:t xml:space="preserve">While the LPA has written that </w:t>
      </w:r>
      <w:r w:rsidR="005B4351">
        <w:rPr>
          <w:iCs/>
        </w:rPr>
        <w:t>‘ t</w:t>
      </w:r>
      <w:r w:rsidR="005B4351" w:rsidRPr="005B4351">
        <w:rPr>
          <w:iCs/>
        </w:rPr>
        <w:t>he use of a cement based mortar is also</w:t>
      </w:r>
      <w:r w:rsidR="005B4351">
        <w:rPr>
          <w:iCs/>
        </w:rPr>
        <w:t xml:space="preserve"> </w:t>
      </w:r>
      <w:r w:rsidR="005B4351" w:rsidRPr="005B4351">
        <w:rPr>
          <w:iCs/>
        </w:rPr>
        <w:t>not acceptable on a listed building</w:t>
      </w:r>
      <w:r w:rsidR="005B4351">
        <w:rPr>
          <w:iCs/>
        </w:rPr>
        <w:t>’</w:t>
      </w:r>
      <w:r w:rsidR="007C17A8">
        <w:rPr>
          <w:iCs/>
        </w:rPr>
        <w:t>(LB)</w:t>
      </w:r>
      <w:r w:rsidR="007B3A2E">
        <w:rPr>
          <w:iCs/>
        </w:rPr>
        <w:t>,</w:t>
      </w:r>
      <w:r w:rsidR="007C17A8">
        <w:rPr>
          <w:iCs/>
        </w:rPr>
        <w:t xml:space="preserve">  the  LB has been repointed several years ago  with </w:t>
      </w:r>
      <w:r w:rsidR="00EA0E05">
        <w:rPr>
          <w:iCs/>
        </w:rPr>
        <w:t xml:space="preserve">a cement mortar and the  original porch  was likewise  treated. In addition , the adjoining garage, </w:t>
      </w:r>
      <w:r w:rsidR="00BC2713">
        <w:rPr>
          <w:iCs/>
        </w:rPr>
        <w:t>approved</w:t>
      </w:r>
      <w:r w:rsidR="00EA0E05">
        <w:rPr>
          <w:iCs/>
        </w:rPr>
        <w:t xml:space="preserve"> by the LPA </w:t>
      </w:r>
      <w:r w:rsidR="00BC2713">
        <w:rPr>
          <w:iCs/>
        </w:rPr>
        <w:t xml:space="preserve">is also constructed in a cement mortar. </w:t>
      </w:r>
    </w:p>
    <w:p w14:paraId="45B77CBA" w14:textId="77777777" w:rsidR="00A50A6E" w:rsidRDefault="00A50A6E" w:rsidP="005B4351">
      <w:pPr>
        <w:pStyle w:val="Default"/>
        <w:spacing w:line="360" w:lineRule="auto"/>
        <w:rPr>
          <w:iCs/>
        </w:rPr>
      </w:pPr>
    </w:p>
    <w:p w14:paraId="59E69F3F" w14:textId="510EF244" w:rsidR="00BC2713" w:rsidRPr="002D111E" w:rsidRDefault="00A50A6E" w:rsidP="005B4351">
      <w:pPr>
        <w:pStyle w:val="Default"/>
        <w:spacing w:line="360" w:lineRule="auto"/>
        <w:rPr>
          <w:iCs/>
        </w:rPr>
      </w:pPr>
      <w:r w:rsidRPr="00A50A6E">
        <w:rPr>
          <w:iCs/>
        </w:rPr>
        <w:t>Alternatively, the walls</w:t>
      </w:r>
      <w:r w:rsidR="00081267">
        <w:rPr>
          <w:iCs/>
        </w:rPr>
        <w:t xml:space="preserve">, by condition, </w:t>
      </w:r>
      <w:r w:rsidRPr="00A50A6E">
        <w:rPr>
          <w:iCs/>
        </w:rPr>
        <w:t xml:space="preserve"> to be repointed using a lime mortar</w:t>
      </w:r>
      <w:r w:rsidR="00B12366">
        <w:rPr>
          <w:iCs/>
        </w:rPr>
        <w:t xml:space="preserve"> </w:t>
      </w:r>
      <w:r w:rsidR="0051267A">
        <w:rPr>
          <w:iCs/>
        </w:rPr>
        <w:t>(though it would look odd against the a</w:t>
      </w:r>
      <w:r w:rsidR="00B12366">
        <w:rPr>
          <w:iCs/>
        </w:rPr>
        <w:t>butting part of the house and the garage)</w:t>
      </w:r>
      <w:r w:rsidR="00081267">
        <w:rPr>
          <w:iCs/>
        </w:rPr>
        <w:t>.</w:t>
      </w:r>
    </w:p>
    <w:p w14:paraId="4D917FE9" w14:textId="77777777" w:rsidR="002D111E" w:rsidRPr="002D111E" w:rsidRDefault="002D111E" w:rsidP="00CF33C0">
      <w:pPr>
        <w:pStyle w:val="Default"/>
        <w:spacing w:line="360" w:lineRule="auto"/>
        <w:ind w:left="284"/>
        <w:rPr>
          <w:iCs/>
        </w:rPr>
      </w:pPr>
    </w:p>
    <w:p w14:paraId="374A89B2" w14:textId="7A3515EB" w:rsidR="00CF33C0" w:rsidRDefault="00F04EAC" w:rsidP="00F04EAC">
      <w:pPr>
        <w:pStyle w:val="Default"/>
        <w:spacing w:line="360" w:lineRule="auto"/>
        <w:rPr>
          <w:i/>
          <w:iCs/>
          <w:u w:val="single"/>
        </w:rPr>
      </w:pPr>
      <w:r w:rsidRPr="002309CE">
        <w:rPr>
          <w:i/>
          <w:iCs/>
          <w:u w:val="single"/>
        </w:rPr>
        <w:t>T</w:t>
      </w:r>
      <w:r w:rsidR="00CF33C0" w:rsidRPr="002309CE">
        <w:rPr>
          <w:i/>
          <w:iCs/>
          <w:u w:val="single"/>
        </w:rPr>
        <w:t xml:space="preserve">he construction of the roof </w:t>
      </w:r>
    </w:p>
    <w:p w14:paraId="724A3938" w14:textId="7B045A2B" w:rsidR="00F63C5D" w:rsidRDefault="00F63C5D" w:rsidP="00E924C2">
      <w:pPr>
        <w:pStyle w:val="Default"/>
        <w:spacing w:line="360" w:lineRule="auto"/>
        <w:rPr>
          <w:i/>
          <w:iCs/>
        </w:rPr>
      </w:pPr>
      <w:r>
        <w:t xml:space="preserve">The LPA has commented that ‘ </w:t>
      </w:r>
      <w:r w:rsidR="00E924C2" w:rsidRPr="00E924C2">
        <w:rPr>
          <w:i/>
          <w:iCs/>
        </w:rPr>
        <w:t>Further details including samples of the existing and proposed stone slabs are required to ensure a good match</w:t>
      </w:r>
      <w:r w:rsidR="00E924C2">
        <w:rPr>
          <w:i/>
          <w:iCs/>
        </w:rPr>
        <w:t>’.</w:t>
      </w:r>
    </w:p>
    <w:p w14:paraId="466C2C92" w14:textId="4A60B677" w:rsidR="00E924C2" w:rsidRDefault="00E924C2" w:rsidP="00E924C2">
      <w:pPr>
        <w:pStyle w:val="Default"/>
        <w:spacing w:line="360" w:lineRule="auto"/>
      </w:pPr>
      <w:r>
        <w:t xml:space="preserve">The roofing to the </w:t>
      </w:r>
      <w:r w:rsidR="00033FB4">
        <w:t>original porch has been re-used and augmented by matching materials</w:t>
      </w:r>
    </w:p>
    <w:p w14:paraId="197BFD37" w14:textId="77777777" w:rsidR="00033FB4" w:rsidRDefault="00033FB4" w:rsidP="00E924C2">
      <w:pPr>
        <w:pStyle w:val="Default"/>
        <w:spacing w:line="360" w:lineRule="auto"/>
      </w:pPr>
    </w:p>
    <w:p w14:paraId="5C970CB1" w14:textId="3D4D14B0" w:rsidR="00033FB4" w:rsidRDefault="00033FB4" w:rsidP="00E924C2">
      <w:pPr>
        <w:pStyle w:val="Default"/>
        <w:spacing w:line="360" w:lineRule="auto"/>
        <w:rPr>
          <w:color w:val="FF0000"/>
        </w:rPr>
      </w:pPr>
      <w:r w:rsidRPr="00FF5D42">
        <w:rPr>
          <w:color w:val="FF0000"/>
        </w:rPr>
        <w:t>Ph</w:t>
      </w:r>
      <w:r w:rsidR="00FF5D42" w:rsidRPr="00FF5D42">
        <w:rPr>
          <w:color w:val="FF0000"/>
        </w:rPr>
        <w:t>oto of roof</w:t>
      </w:r>
    </w:p>
    <w:p w14:paraId="6005BE11" w14:textId="1E5D926F" w:rsidR="007B3A2E" w:rsidRDefault="007B3A2E" w:rsidP="007B3A2E">
      <w:pPr>
        <w:pStyle w:val="Default"/>
        <w:spacing w:line="360" w:lineRule="auto"/>
        <w:jc w:val="center"/>
        <w:rPr>
          <w:color w:val="FF0000"/>
        </w:rPr>
      </w:pPr>
      <w:r>
        <w:rPr>
          <w:noProof/>
          <w:color w:val="FF0000"/>
        </w:rPr>
        <w:drawing>
          <wp:inline distT="0" distB="0" distL="0" distR="0" wp14:anchorId="06C77E86" wp14:editId="1519B5BE">
            <wp:extent cx="3841200" cy="28800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3841200" cy="2880000"/>
                    </a:xfrm>
                    <a:prstGeom prst="rect">
                      <a:avLst/>
                    </a:prstGeom>
                  </pic:spPr>
                </pic:pic>
              </a:graphicData>
            </a:graphic>
          </wp:inline>
        </w:drawing>
      </w:r>
    </w:p>
    <w:p w14:paraId="5CBC6975" w14:textId="77777777" w:rsidR="00FF5D42" w:rsidRDefault="00FF5D42" w:rsidP="00E924C2">
      <w:pPr>
        <w:pStyle w:val="Default"/>
        <w:spacing w:line="360" w:lineRule="auto"/>
        <w:rPr>
          <w:color w:val="FF0000"/>
        </w:rPr>
      </w:pPr>
    </w:p>
    <w:p w14:paraId="3AA6EFAC" w14:textId="4856D007" w:rsidR="00FF5D42" w:rsidRDefault="00075EAE" w:rsidP="00E924C2">
      <w:pPr>
        <w:pStyle w:val="Default"/>
        <w:spacing w:line="360" w:lineRule="auto"/>
        <w:rPr>
          <w:color w:val="auto"/>
          <w:u w:val="single"/>
        </w:rPr>
      </w:pPr>
      <w:proofErr w:type="spellStart"/>
      <w:r w:rsidRPr="00075EAE">
        <w:rPr>
          <w:color w:val="auto"/>
          <w:u w:val="single"/>
        </w:rPr>
        <w:t>Fascias</w:t>
      </w:r>
      <w:proofErr w:type="spellEnd"/>
    </w:p>
    <w:p w14:paraId="23DCE2C6" w14:textId="112E951A" w:rsidR="00075EAE" w:rsidRPr="00E51568" w:rsidRDefault="00075EAE" w:rsidP="00075EAE">
      <w:pPr>
        <w:pStyle w:val="Default"/>
        <w:spacing w:line="360" w:lineRule="auto"/>
        <w:rPr>
          <w:i/>
          <w:iCs/>
          <w:color w:val="auto"/>
        </w:rPr>
      </w:pPr>
      <w:r w:rsidRPr="00075EAE">
        <w:rPr>
          <w:color w:val="auto"/>
        </w:rPr>
        <w:t xml:space="preserve">The LPA has commented </w:t>
      </w:r>
      <w:r w:rsidRPr="00E51568">
        <w:rPr>
          <w:i/>
          <w:iCs/>
          <w:color w:val="auto"/>
        </w:rPr>
        <w:t xml:space="preserve">‘ the use of </w:t>
      </w:r>
      <w:proofErr w:type="spellStart"/>
      <w:r w:rsidRPr="00E51568">
        <w:rPr>
          <w:i/>
          <w:iCs/>
          <w:color w:val="auto"/>
        </w:rPr>
        <w:t>Accoya</w:t>
      </w:r>
      <w:proofErr w:type="spellEnd"/>
      <w:r w:rsidRPr="00E51568">
        <w:rPr>
          <w:i/>
          <w:iCs/>
          <w:color w:val="auto"/>
        </w:rPr>
        <w:t xml:space="preserve"> </w:t>
      </w:r>
      <w:proofErr w:type="spellStart"/>
      <w:r w:rsidRPr="00E51568">
        <w:rPr>
          <w:i/>
          <w:iCs/>
          <w:color w:val="auto"/>
        </w:rPr>
        <w:t>fascias</w:t>
      </w:r>
      <w:proofErr w:type="spellEnd"/>
      <w:r w:rsidRPr="00E51568">
        <w:rPr>
          <w:i/>
          <w:iCs/>
          <w:color w:val="auto"/>
        </w:rPr>
        <w:t xml:space="preserve"> as identified in the ‘Planning Statement for Discharge of Conditions’ document, dated June 2022 and prepared by Hartley Planning and Development Associates Ltd, is considered to be acceptable. The</w:t>
      </w:r>
    </w:p>
    <w:p w14:paraId="6C51F6FB" w14:textId="6BF47D99" w:rsidR="00075EAE" w:rsidRDefault="00075EAE" w:rsidP="00075EAE">
      <w:pPr>
        <w:pStyle w:val="Default"/>
        <w:spacing w:line="360" w:lineRule="auto"/>
        <w:rPr>
          <w:color w:val="auto"/>
        </w:rPr>
      </w:pPr>
      <w:r w:rsidRPr="00E51568">
        <w:rPr>
          <w:i/>
          <w:iCs/>
          <w:color w:val="auto"/>
        </w:rPr>
        <w:t xml:space="preserve">use of composite </w:t>
      </w:r>
      <w:proofErr w:type="spellStart"/>
      <w:r w:rsidRPr="00E51568">
        <w:rPr>
          <w:i/>
          <w:iCs/>
          <w:color w:val="auto"/>
        </w:rPr>
        <w:t>fascias</w:t>
      </w:r>
      <w:proofErr w:type="spellEnd"/>
      <w:r w:rsidRPr="00E51568">
        <w:rPr>
          <w:i/>
          <w:iCs/>
          <w:color w:val="auto"/>
        </w:rPr>
        <w:t xml:space="preserve"> </w:t>
      </w:r>
      <w:proofErr w:type="gramStart"/>
      <w:r w:rsidRPr="00E51568">
        <w:rPr>
          <w:i/>
          <w:iCs/>
          <w:color w:val="auto"/>
        </w:rPr>
        <w:t>is considered to be</w:t>
      </w:r>
      <w:proofErr w:type="gramEnd"/>
      <w:r w:rsidRPr="00E51568">
        <w:rPr>
          <w:i/>
          <w:iCs/>
          <w:color w:val="auto"/>
        </w:rPr>
        <w:t xml:space="preserve"> unacceptable</w:t>
      </w:r>
      <w:r w:rsidRPr="00075EAE">
        <w:rPr>
          <w:color w:val="auto"/>
        </w:rPr>
        <w:t>.</w:t>
      </w:r>
    </w:p>
    <w:p w14:paraId="6CC780BC" w14:textId="77777777" w:rsidR="00BD2750" w:rsidRDefault="00BD2750" w:rsidP="00075EAE">
      <w:pPr>
        <w:pStyle w:val="Default"/>
        <w:spacing w:line="360" w:lineRule="auto"/>
        <w:rPr>
          <w:color w:val="auto"/>
        </w:rPr>
      </w:pPr>
    </w:p>
    <w:p w14:paraId="323F52C9" w14:textId="4C7AC9D0" w:rsidR="00E51568" w:rsidRPr="00075EAE" w:rsidRDefault="00E51568" w:rsidP="00075EAE">
      <w:pPr>
        <w:pStyle w:val="Default"/>
        <w:spacing w:line="360" w:lineRule="auto"/>
        <w:rPr>
          <w:color w:val="auto"/>
        </w:rPr>
      </w:pPr>
      <w:r>
        <w:rPr>
          <w:color w:val="auto"/>
        </w:rPr>
        <w:t>For the avoidance of doubt</w:t>
      </w:r>
      <w:r w:rsidR="000F2EAD">
        <w:rPr>
          <w:color w:val="auto"/>
        </w:rPr>
        <w:t>,</w:t>
      </w:r>
      <w:r>
        <w:rPr>
          <w:color w:val="auto"/>
        </w:rPr>
        <w:t xml:space="preserve"> </w:t>
      </w:r>
      <w:proofErr w:type="spellStart"/>
      <w:r>
        <w:rPr>
          <w:color w:val="auto"/>
        </w:rPr>
        <w:t>Accoya</w:t>
      </w:r>
      <w:proofErr w:type="spellEnd"/>
      <w:r>
        <w:rPr>
          <w:color w:val="auto"/>
        </w:rPr>
        <w:t xml:space="preserve"> </w:t>
      </w:r>
      <w:proofErr w:type="spellStart"/>
      <w:r>
        <w:rPr>
          <w:color w:val="auto"/>
        </w:rPr>
        <w:t>fascias</w:t>
      </w:r>
      <w:proofErr w:type="spellEnd"/>
      <w:r>
        <w:rPr>
          <w:color w:val="auto"/>
        </w:rPr>
        <w:t xml:space="preserve"> </w:t>
      </w:r>
      <w:r w:rsidR="00BD2750">
        <w:rPr>
          <w:color w:val="auto"/>
        </w:rPr>
        <w:t xml:space="preserve">are to be </w:t>
      </w:r>
      <w:proofErr w:type="gramStart"/>
      <w:r w:rsidR="00BD2750">
        <w:rPr>
          <w:color w:val="auto"/>
        </w:rPr>
        <w:t>used</w:t>
      </w:r>
      <w:proofErr w:type="gramEnd"/>
    </w:p>
    <w:p w14:paraId="3D04FE68" w14:textId="77777777" w:rsidR="00BD2750" w:rsidRDefault="00BD2750" w:rsidP="00F04EAC">
      <w:pPr>
        <w:pStyle w:val="Default"/>
        <w:spacing w:line="360" w:lineRule="auto"/>
        <w:rPr>
          <w:u w:val="single"/>
        </w:rPr>
      </w:pPr>
    </w:p>
    <w:p w14:paraId="1F7A4D2C" w14:textId="77777777" w:rsidR="001671AB" w:rsidRDefault="001671AB" w:rsidP="00F04EAC">
      <w:pPr>
        <w:pStyle w:val="Default"/>
        <w:spacing w:line="360" w:lineRule="auto"/>
        <w:rPr>
          <w:u w:val="single"/>
        </w:rPr>
      </w:pPr>
    </w:p>
    <w:p w14:paraId="457A9494" w14:textId="79B3838D" w:rsidR="00E236F0" w:rsidRPr="00BD2750" w:rsidRDefault="00BD2750" w:rsidP="00F04EAC">
      <w:pPr>
        <w:pStyle w:val="Default"/>
        <w:spacing w:line="360" w:lineRule="auto"/>
        <w:rPr>
          <w:u w:val="single"/>
        </w:rPr>
      </w:pPr>
      <w:r w:rsidRPr="00BD2750">
        <w:rPr>
          <w:u w:val="single"/>
        </w:rPr>
        <w:t xml:space="preserve">Window </w:t>
      </w:r>
      <w:r w:rsidR="00C35CBE">
        <w:rPr>
          <w:u w:val="single"/>
        </w:rPr>
        <w:t xml:space="preserve">and door </w:t>
      </w:r>
      <w:r w:rsidRPr="00BD2750">
        <w:rPr>
          <w:u w:val="single"/>
        </w:rPr>
        <w:t>details</w:t>
      </w:r>
    </w:p>
    <w:p w14:paraId="5751238A" w14:textId="02A24596" w:rsidR="00CF33C0" w:rsidRPr="007B7E8A" w:rsidRDefault="00357D66" w:rsidP="00CF33C0">
      <w:pPr>
        <w:pStyle w:val="Default"/>
        <w:spacing w:line="360" w:lineRule="auto"/>
      </w:pPr>
      <w:r>
        <w:t>The condition states</w:t>
      </w:r>
      <w:r w:rsidR="000062CF">
        <w:t>: -</w:t>
      </w:r>
    </w:p>
    <w:p w14:paraId="5258CE7A" w14:textId="77777777" w:rsidR="00357D66" w:rsidRDefault="00357D66" w:rsidP="00C35CBE">
      <w:pPr>
        <w:pStyle w:val="Default"/>
        <w:spacing w:line="360" w:lineRule="auto"/>
      </w:pPr>
    </w:p>
    <w:p w14:paraId="34D6F5BF" w14:textId="2E10FAD0" w:rsidR="00C35CBE" w:rsidRPr="00357D66" w:rsidRDefault="00357D66" w:rsidP="00C35CBE">
      <w:pPr>
        <w:pStyle w:val="Default"/>
        <w:spacing w:line="360" w:lineRule="auto"/>
        <w:rPr>
          <w:i/>
          <w:iCs/>
        </w:rPr>
      </w:pPr>
      <w:r w:rsidRPr="00357D66">
        <w:rPr>
          <w:i/>
          <w:iCs/>
        </w:rPr>
        <w:t>‘</w:t>
      </w:r>
      <w:r w:rsidR="00C35CBE" w:rsidRPr="00357D66">
        <w:rPr>
          <w:i/>
          <w:iCs/>
        </w:rPr>
        <w:t>Windows and door details at a scale of 1:10 or 1:20, including the longitudinal</w:t>
      </w:r>
    </w:p>
    <w:p w14:paraId="359E7FEC" w14:textId="77777777" w:rsidR="00C35CBE" w:rsidRPr="00357D66" w:rsidRDefault="00C35CBE" w:rsidP="00C35CBE">
      <w:pPr>
        <w:pStyle w:val="Default"/>
        <w:spacing w:line="360" w:lineRule="auto"/>
        <w:rPr>
          <w:i/>
          <w:iCs/>
        </w:rPr>
      </w:pPr>
      <w:r w:rsidRPr="00357D66">
        <w:rPr>
          <w:i/>
          <w:iCs/>
        </w:rPr>
        <w:t xml:space="preserve">and cross-sectional detailing, depth of reveal, </w:t>
      </w:r>
      <w:proofErr w:type="gramStart"/>
      <w:r w:rsidRPr="00357D66">
        <w:rPr>
          <w:i/>
          <w:iCs/>
        </w:rPr>
        <w:t>cill</w:t>
      </w:r>
      <w:proofErr w:type="gramEnd"/>
      <w:r w:rsidRPr="00357D66">
        <w:rPr>
          <w:i/>
          <w:iCs/>
        </w:rPr>
        <w:t xml:space="preserve"> and lintel detailing, and</w:t>
      </w:r>
    </w:p>
    <w:p w14:paraId="1C9E4AEA" w14:textId="1AE73439" w:rsidR="00C35CBE" w:rsidRPr="00357D66" w:rsidRDefault="00C35CBE" w:rsidP="00C35CBE">
      <w:pPr>
        <w:pStyle w:val="Default"/>
        <w:spacing w:line="360" w:lineRule="auto"/>
        <w:rPr>
          <w:i/>
          <w:iCs/>
        </w:rPr>
      </w:pPr>
      <w:r w:rsidRPr="00357D66">
        <w:rPr>
          <w:i/>
          <w:iCs/>
        </w:rPr>
        <w:t>means of opening together with any finished treatment.</w:t>
      </w:r>
    </w:p>
    <w:p w14:paraId="142B2975" w14:textId="77777777" w:rsidR="00357D66" w:rsidRDefault="00357D66" w:rsidP="00C35CBE">
      <w:pPr>
        <w:pStyle w:val="Default"/>
        <w:spacing w:line="360" w:lineRule="auto"/>
      </w:pPr>
    </w:p>
    <w:p w14:paraId="682B0B8D" w14:textId="011B6CD7" w:rsidR="00357D66" w:rsidRDefault="00357D66" w:rsidP="00C35CBE">
      <w:pPr>
        <w:pStyle w:val="Default"/>
        <w:spacing w:line="360" w:lineRule="auto"/>
      </w:pPr>
      <w:r>
        <w:t xml:space="preserve">The LPA has </w:t>
      </w:r>
      <w:proofErr w:type="gramStart"/>
      <w:r>
        <w:t>written</w:t>
      </w:r>
      <w:proofErr w:type="gramEnd"/>
    </w:p>
    <w:p w14:paraId="4B45BEF0" w14:textId="77777777" w:rsidR="00357D66" w:rsidRDefault="00357D66" w:rsidP="00C35CBE">
      <w:pPr>
        <w:pStyle w:val="Default"/>
        <w:spacing w:line="360" w:lineRule="auto"/>
      </w:pPr>
    </w:p>
    <w:p w14:paraId="7FACC61A" w14:textId="6E88A8D9" w:rsidR="00C35CBE" w:rsidRPr="00357D66" w:rsidRDefault="00357D66" w:rsidP="00C35CBE">
      <w:pPr>
        <w:pStyle w:val="Default"/>
        <w:spacing w:line="360" w:lineRule="auto"/>
        <w:rPr>
          <w:i/>
          <w:iCs/>
        </w:rPr>
      </w:pPr>
      <w:r w:rsidRPr="00357D66">
        <w:rPr>
          <w:i/>
          <w:iCs/>
        </w:rPr>
        <w:t xml:space="preserve">‘ </w:t>
      </w:r>
      <w:r w:rsidR="00C35CBE" w:rsidRPr="00357D66">
        <w:rPr>
          <w:i/>
          <w:iCs/>
        </w:rPr>
        <w:t>This part of the condition has not been satisfied.</w:t>
      </w:r>
    </w:p>
    <w:p w14:paraId="2238BE25" w14:textId="77777777" w:rsidR="00C35CBE" w:rsidRPr="00357D66" w:rsidRDefault="00C35CBE" w:rsidP="00C35CBE">
      <w:pPr>
        <w:pStyle w:val="Default"/>
        <w:spacing w:line="360" w:lineRule="auto"/>
        <w:rPr>
          <w:i/>
          <w:iCs/>
        </w:rPr>
      </w:pPr>
      <w:r w:rsidRPr="00357D66">
        <w:rPr>
          <w:i/>
          <w:iCs/>
        </w:rPr>
        <w:t>The condition requires drawings at a scale of 1:10 or 1:20 with longitudinal and</w:t>
      </w:r>
    </w:p>
    <w:p w14:paraId="75E35E17" w14:textId="77777777" w:rsidR="00C35CBE" w:rsidRPr="00357D66" w:rsidRDefault="00C35CBE" w:rsidP="00C35CBE">
      <w:pPr>
        <w:pStyle w:val="Default"/>
        <w:spacing w:line="360" w:lineRule="auto"/>
        <w:rPr>
          <w:i/>
          <w:iCs/>
        </w:rPr>
      </w:pPr>
      <w:r w:rsidRPr="00357D66">
        <w:rPr>
          <w:i/>
          <w:iCs/>
        </w:rPr>
        <w:t xml:space="preserve">cross-sectional detailing, depth of reveal, </w:t>
      </w:r>
      <w:proofErr w:type="gramStart"/>
      <w:r w:rsidRPr="00357D66">
        <w:rPr>
          <w:i/>
          <w:iCs/>
        </w:rPr>
        <w:t>cill</w:t>
      </w:r>
      <w:proofErr w:type="gramEnd"/>
      <w:r w:rsidRPr="00357D66">
        <w:rPr>
          <w:i/>
          <w:iCs/>
        </w:rPr>
        <w:t xml:space="preserve"> and lintel detailing, and means of</w:t>
      </w:r>
    </w:p>
    <w:p w14:paraId="2E9D9197" w14:textId="77777777" w:rsidR="00C35CBE" w:rsidRPr="00357D66" w:rsidRDefault="00C35CBE" w:rsidP="00C35CBE">
      <w:pPr>
        <w:pStyle w:val="Default"/>
        <w:spacing w:line="360" w:lineRule="auto"/>
        <w:rPr>
          <w:i/>
          <w:iCs/>
        </w:rPr>
      </w:pPr>
      <w:r w:rsidRPr="00357D66">
        <w:rPr>
          <w:i/>
          <w:iCs/>
        </w:rPr>
        <w:t>opening together with any finished treatment. For the condition to be satisfied</w:t>
      </w:r>
    </w:p>
    <w:p w14:paraId="7A3B9E00" w14:textId="6DE723CC" w:rsidR="00C35CBE" w:rsidRPr="002F2231" w:rsidRDefault="00C35CBE" w:rsidP="00C35CBE">
      <w:pPr>
        <w:pStyle w:val="Default"/>
        <w:spacing w:line="360" w:lineRule="auto"/>
      </w:pPr>
      <w:r w:rsidRPr="00357D66">
        <w:rPr>
          <w:i/>
          <w:iCs/>
        </w:rPr>
        <w:t>these drawings will be required.</w:t>
      </w:r>
    </w:p>
    <w:p w14:paraId="6D156FBB" w14:textId="77777777" w:rsidR="00F04EAC" w:rsidRDefault="00F04EAC" w:rsidP="00CF33C0">
      <w:pPr>
        <w:pStyle w:val="Default"/>
        <w:spacing w:line="360" w:lineRule="auto"/>
        <w:rPr>
          <w:i/>
          <w:iCs/>
        </w:rPr>
      </w:pPr>
    </w:p>
    <w:p w14:paraId="59CAF40F" w14:textId="77777777" w:rsidR="0096555A" w:rsidRDefault="0096555A" w:rsidP="00CF33C0">
      <w:pPr>
        <w:pStyle w:val="Default"/>
        <w:spacing w:line="360" w:lineRule="auto"/>
        <w:rPr>
          <w:i/>
          <w:iCs/>
        </w:rPr>
      </w:pPr>
    </w:p>
    <w:p w14:paraId="64C7CFF6" w14:textId="74BCD7BF" w:rsidR="0096555A" w:rsidRPr="0096555A" w:rsidRDefault="00F04EAC" w:rsidP="0096555A">
      <w:pPr>
        <w:pStyle w:val="Default"/>
        <w:spacing w:line="360" w:lineRule="auto"/>
        <w:rPr>
          <w:i/>
          <w:iCs/>
          <w:u w:val="single"/>
        </w:rPr>
      </w:pPr>
      <w:r w:rsidRPr="0096555A">
        <w:rPr>
          <w:i/>
          <w:iCs/>
          <w:u w:val="single"/>
        </w:rPr>
        <w:t xml:space="preserve">Windows </w:t>
      </w:r>
    </w:p>
    <w:p w14:paraId="04EB7151" w14:textId="77777777" w:rsidR="00B3007F" w:rsidRDefault="00B3007F" w:rsidP="002309CE">
      <w:pPr>
        <w:rPr>
          <w:rFonts w:ascii="Arial" w:eastAsia="Times New Roman" w:hAnsi="Arial" w:cs="Arial"/>
          <w:i/>
          <w:iCs/>
          <w:color w:val="000000"/>
        </w:rPr>
      </w:pPr>
    </w:p>
    <w:p w14:paraId="5DABF8E7" w14:textId="42648623" w:rsidR="002309CE" w:rsidRPr="004D4ABE" w:rsidRDefault="00B3007F" w:rsidP="004D4ABE">
      <w:pPr>
        <w:pStyle w:val="ListParagraph"/>
        <w:numPr>
          <w:ilvl w:val="0"/>
          <w:numId w:val="43"/>
        </w:numPr>
        <w:tabs>
          <w:tab w:val="left" w:pos="284"/>
        </w:tabs>
        <w:ind w:left="0" w:firstLine="0"/>
        <w:rPr>
          <w:rFonts w:eastAsia="Times New Roman"/>
          <w:color w:val="000000"/>
        </w:rPr>
      </w:pPr>
      <w:r w:rsidRPr="004D4ABE">
        <w:rPr>
          <w:rFonts w:eastAsia="Times New Roman"/>
          <w:color w:val="000000"/>
        </w:rPr>
        <w:t>V</w:t>
      </w:r>
      <w:r w:rsidR="002309CE" w:rsidRPr="004D4ABE">
        <w:rPr>
          <w:rFonts w:eastAsia="Times New Roman"/>
          <w:color w:val="000000"/>
        </w:rPr>
        <w:t xml:space="preserve">ertical </w:t>
      </w:r>
      <w:r w:rsidR="00887A88" w:rsidRPr="004D4ABE">
        <w:rPr>
          <w:rFonts w:eastAsia="Times New Roman"/>
          <w:color w:val="000000"/>
        </w:rPr>
        <w:t>window as sh</w:t>
      </w:r>
      <w:r w:rsidR="000D7108" w:rsidRPr="004D4ABE">
        <w:rPr>
          <w:rFonts w:eastAsia="Times New Roman"/>
          <w:color w:val="000000"/>
        </w:rPr>
        <w:t>o</w:t>
      </w:r>
      <w:r w:rsidR="00887A88" w:rsidRPr="004D4ABE">
        <w:rPr>
          <w:rFonts w:eastAsia="Times New Roman"/>
          <w:color w:val="000000"/>
        </w:rPr>
        <w:t xml:space="preserve">wn on the approved plans and to be manufactured </w:t>
      </w:r>
      <w:r w:rsidR="00C04011" w:rsidRPr="004D4ABE">
        <w:rPr>
          <w:rFonts w:eastAsia="Times New Roman"/>
          <w:color w:val="000000"/>
        </w:rPr>
        <w:t>from timber to mat</w:t>
      </w:r>
      <w:r w:rsidR="000D7108" w:rsidRPr="004D4ABE">
        <w:rPr>
          <w:rFonts w:eastAsia="Times New Roman"/>
          <w:color w:val="000000"/>
        </w:rPr>
        <w:t>c</w:t>
      </w:r>
      <w:r w:rsidR="00C04011" w:rsidRPr="004D4ABE">
        <w:rPr>
          <w:rFonts w:eastAsia="Times New Roman"/>
          <w:color w:val="000000"/>
        </w:rPr>
        <w:t xml:space="preserve">h the existing </w:t>
      </w:r>
      <w:r w:rsidR="000D7108" w:rsidRPr="004D4ABE">
        <w:rPr>
          <w:rFonts w:eastAsia="Times New Roman"/>
          <w:color w:val="000000"/>
        </w:rPr>
        <w:t>windows</w:t>
      </w:r>
      <w:r w:rsidR="009E201C">
        <w:rPr>
          <w:rFonts w:eastAsia="Times New Roman"/>
          <w:color w:val="000000"/>
        </w:rPr>
        <w:t xml:space="preserve"> in the dwelling</w:t>
      </w:r>
      <w:r w:rsidR="00C04011" w:rsidRPr="004D4ABE">
        <w:rPr>
          <w:rFonts w:eastAsia="Times New Roman"/>
          <w:color w:val="000000"/>
        </w:rPr>
        <w:t>,</w:t>
      </w:r>
      <w:r w:rsidR="002309CE" w:rsidRPr="004D4ABE">
        <w:rPr>
          <w:rFonts w:eastAsia="Times New Roman"/>
          <w:color w:val="000000"/>
        </w:rPr>
        <w:t xml:space="preserve"> with finished treatment </w:t>
      </w:r>
      <w:r w:rsidR="00172D23" w:rsidRPr="004D4ABE">
        <w:rPr>
          <w:rFonts w:eastAsia="Times New Roman"/>
          <w:color w:val="000000"/>
        </w:rPr>
        <w:t xml:space="preserve">to be </w:t>
      </w:r>
      <w:r w:rsidR="00C04011" w:rsidRPr="004D4ABE">
        <w:rPr>
          <w:rFonts w:eastAsia="Times New Roman"/>
          <w:color w:val="000000"/>
        </w:rPr>
        <w:t>painted</w:t>
      </w:r>
      <w:r w:rsidR="00E80A5C" w:rsidRPr="004D4ABE">
        <w:rPr>
          <w:rFonts w:eastAsia="Times New Roman"/>
          <w:color w:val="000000"/>
        </w:rPr>
        <w:t xml:space="preserve"> </w:t>
      </w:r>
      <w:r w:rsidR="00C04011" w:rsidRPr="004D4ABE">
        <w:rPr>
          <w:rFonts w:eastAsia="Times New Roman"/>
          <w:color w:val="000000"/>
        </w:rPr>
        <w:t xml:space="preserve"> </w:t>
      </w:r>
      <w:r w:rsidR="009E201C">
        <w:rPr>
          <w:rFonts w:eastAsia="Times New Roman"/>
          <w:color w:val="000000"/>
        </w:rPr>
        <w:t>‘</w:t>
      </w:r>
      <w:r w:rsidR="002309CE" w:rsidRPr="004D4ABE">
        <w:rPr>
          <w:rFonts w:eastAsia="Times New Roman"/>
          <w:color w:val="000000"/>
        </w:rPr>
        <w:t>Old English white</w:t>
      </w:r>
      <w:r w:rsidR="00E80A5C" w:rsidRPr="004D4ABE">
        <w:rPr>
          <w:rFonts w:eastAsia="Times New Roman"/>
          <w:color w:val="000000"/>
        </w:rPr>
        <w:t xml:space="preserve">’ </w:t>
      </w:r>
      <w:r w:rsidR="002309CE" w:rsidRPr="004D4ABE">
        <w:rPr>
          <w:rFonts w:eastAsia="Times New Roman"/>
          <w:color w:val="000000"/>
        </w:rPr>
        <w:t xml:space="preserve"> to match existing. </w:t>
      </w:r>
    </w:p>
    <w:p w14:paraId="396EEE45" w14:textId="77777777" w:rsidR="004A4034" w:rsidRDefault="004A4034" w:rsidP="008A7495">
      <w:pPr>
        <w:rPr>
          <w:rFonts w:ascii="Arial" w:eastAsia="Times New Roman" w:hAnsi="Arial" w:cs="Arial"/>
          <w:color w:val="000000"/>
        </w:rPr>
      </w:pPr>
    </w:p>
    <w:p w14:paraId="5E8DEF7B" w14:textId="77777777" w:rsidR="004A4034" w:rsidRDefault="004A4034" w:rsidP="008A7495">
      <w:pPr>
        <w:rPr>
          <w:rFonts w:ascii="Arial" w:eastAsia="Times New Roman" w:hAnsi="Arial" w:cs="Arial"/>
          <w:color w:val="000000"/>
        </w:rPr>
      </w:pPr>
    </w:p>
    <w:p w14:paraId="5797CA9F" w14:textId="654DCE15" w:rsidR="004A4034" w:rsidRDefault="00ED59C8" w:rsidP="008A7495">
      <w:pPr>
        <w:rPr>
          <w:rFonts w:ascii="Arial" w:eastAsia="Times New Roman" w:hAnsi="Arial" w:cs="Arial"/>
          <w:color w:val="000000"/>
        </w:rPr>
      </w:pPr>
      <w:r>
        <w:rPr>
          <w:rFonts w:ascii="Arial" w:eastAsia="Times New Roman" w:hAnsi="Arial" w:cs="Arial"/>
          <w:color w:val="000000"/>
        </w:rPr>
        <w:t xml:space="preserve">See submitted cross sections for </w:t>
      </w:r>
      <w:proofErr w:type="gramStart"/>
      <w:r>
        <w:rPr>
          <w:rFonts w:ascii="Arial" w:eastAsia="Times New Roman" w:hAnsi="Arial" w:cs="Arial"/>
          <w:color w:val="000000"/>
        </w:rPr>
        <w:t>window</w:t>
      </w:r>
      <w:proofErr w:type="gramEnd"/>
      <w:r>
        <w:rPr>
          <w:rFonts w:ascii="Arial" w:eastAsia="Times New Roman" w:hAnsi="Arial" w:cs="Arial"/>
          <w:color w:val="000000"/>
        </w:rPr>
        <w:t xml:space="preserve"> </w:t>
      </w:r>
    </w:p>
    <w:p w14:paraId="6605D9C8" w14:textId="3A1F7EBC" w:rsidR="004D4ABE" w:rsidRDefault="004D4ABE" w:rsidP="008A7495">
      <w:pPr>
        <w:rPr>
          <w:rFonts w:ascii="Arial" w:eastAsia="Times New Roman" w:hAnsi="Arial" w:cs="Arial"/>
          <w:color w:val="000000"/>
        </w:rPr>
      </w:pPr>
    </w:p>
    <w:p w14:paraId="06654D5D" w14:textId="641A74F5" w:rsidR="00662609" w:rsidRDefault="00ED55C8" w:rsidP="008A7495">
      <w:pPr>
        <w:rPr>
          <w:rFonts w:ascii="Arial" w:eastAsia="Times New Roman" w:hAnsi="Arial" w:cs="Arial"/>
          <w:color w:val="000000"/>
        </w:rPr>
      </w:pPr>
      <w:r>
        <w:rPr>
          <w:rFonts w:ascii="Arial" w:eastAsia="Times New Roman" w:hAnsi="Arial" w:cs="Arial"/>
          <w:color w:val="000000"/>
        </w:rPr>
        <w:t xml:space="preserve"> </w:t>
      </w:r>
    </w:p>
    <w:p w14:paraId="763385C2" w14:textId="77777777" w:rsidR="004A4034" w:rsidRDefault="004A4034" w:rsidP="00F04EAC">
      <w:pPr>
        <w:pStyle w:val="Default"/>
        <w:spacing w:line="360" w:lineRule="auto"/>
        <w:rPr>
          <w:i/>
          <w:iCs/>
          <w:u w:val="single"/>
        </w:rPr>
      </w:pPr>
    </w:p>
    <w:p w14:paraId="586B2523" w14:textId="0629371A" w:rsidR="00D43AAD" w:rsidRPr="007F50C6" w:rsidRDefault="009E201C" w:rsidP="00F04EAC">
      <w:pPr>
        <w:pStyle w:val="Default"/>
        <w:spacing w:line="360" w:lineRule="auto"/>
        <w:rPr>
          <w:i/>
          <w:iCs/>
          <w:u w:val="single"/>
        </w:rPr>
      </w:pPr>
      <w:r w:rsidRPr="007F50C6">
        <w:rPr>
          <w:i/>
          <w:iCs/>
          <w:u w:val="single"/>
        </w:rPr>
        <w:t>Door</w:t>
      </w:r>
    </w:p>
    <w:p w14:paraId="40053FA7" w14:textId="7993FF2D" w:rsidR="004E7B96" w:rsidRDefault="00ED55C8" w:rsidP="009E201C">
      <w:pPr>
        <w:pStyle w:val="Default"/>
        <w:tabs>
          <w:tab w:val="left" w:pos="284"/>
        </w:tabs>
        <w:spacing w:line="360" w:lineRule="auto"/>
      </w:pPr>
      <w:r w:rsidRPr="004E7B96">
        <w:t xml:space="preserve">Door to be </w:t>
      </w:r>
      <w:r w:rsidR="00CB21B2" w:rsidRPr="004E7B96">
        <w:t xml:space="preserve">wood and with </w:t>
      </w:r>
      <w:r w:rsidR="00D43AAD" w:rsidRPr="004E7B96">
        <w:t xml:space="preserve">Sikkens dark wood stain, to </w:t>
      </w:r>
      <w:r w:rsidR="00973717">
        <w:t xml:space="preserve">be the same as </w:t>
      </w:r>
      <w:r w:rsidR="00CB21B2" w:rsidRPr="004E7B96">
        <w:t xml:space="preserve">the existing </w:t>
      </w:r>
      <w:r w:rsidR="00F83F5E">
        <w:t xml:space="preserve">and approved </w:t>
      </w:r>
      <w:r w:rsidR="00CB21B2" w:rsidRPr="004E7B96">
        <w:t>garage door</w:t>
      </w:r>
      <w:r w:rsidR="004E7B96">
        <w:t xml:space="preserve">: </w:t>
      </w:r>
    </w:p>
    <w:p w14:paraId="420C1A61" w14:textId="1DC8A46C" w:rsidR="00D43AAD" w:rsidRDefault="001F78D7" w:rsidP="009E201C">
      <w:pPr>
        <w:pStyle w:val="Default"/>
        <w:tabs>
          <w:tab w:val="left" w:pos="284"/>
        </w:tabs>
        <w:spacing w:line="360" w:lineRule="auto"/>
        <w:ind w:left="720"/>
        <w:jc w:val="center"/>
      </w:pPr>
      <w:r>
        <w:rPr>
          <w:noProof/>
        </w:rPr>
        <w:drawing>
          <wp:inline distT="0" distB="0" distL="0" distR="0" wp14:anchorId="35587A9B" wp14:editId="5FBC3278">
            <wp:extent cx="1866900" cy="2476500"/>
            <wp:effectExtent l="0" t="0" r="0" b="0"/>
            <wp:docPr id="4" name="Picture 4" descr="A door in a stone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oor in a stone building&#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1866900" cy="2476500"/>
                    </a:xfrm>
                    <a:prstGeom prst="rect">
                      <a:avLst/>
                    </a:prstGeom>
                  </pic:spPr>
                </pic:pic>
              </a:graphicData>
            </a:graphic>
          </wp:inline>
        </w:drawing>
      </w:r>
    </w:p>
    <w:p w14:paraId="66FA2FB1" w14:textId="77777777" w:rsidR="00A33796" w:rsidRDefault="00A33796" w:rsidP="009E201C">
      <w:pPr>
        <w:pStyle w:val="Default"/>
        <w:tabs>
          <w:tab w:val="left" w:pos="284"/>
        </w:tabs>
        <w:spacing w:line="360" w:lineRule="auto"/>
        <w:ind w:left="720"/>
        <w:jc w:val="center"/>
      </w:pPr>
    </w:p>
    <w:p w14:paraId="747972F1" w14:textId="77777777" w:rsidR="00A33796" w:rsidRDefault="00A33796" w:rsidP="009E201C">
      <w:pPr>
        <w:pStyle w:val="Default"/>
        <w:tabs>
          <w:tab w:val="left" w:pos="284"/>
        </w:tabs>
        <w:spacing w:line="360" w:lineRule="auto"/>
        <w:ind w:left="720"/>
        <w:jc w:val="center"/>
      </w:pPr>
    </w:p>
    <w:p w14:paraId="6D8F4E6B" w14:textId="0D003236" w:rsidR="00A33796" w:rsidRDefault="001D0C94" w:rsidP="000B65BC">
      <w:pPr>
        <w:pStyle w:val="Default"/>
        <w:tabs>
          <w:tab w:val="left" w:pos="284"/>
        </w:tabs>
        <w:spacing w:line="360" w:lineRule="auto"/>
        <w:ind w:left="720"/>
      </w:pPr>
      <w:r>
        <w:t xml:space="preserve">See </w:t>
      </w:r>
      <w:r w:rsidR="000B65BC">
        <w:t xml:space="preserve">submitted cross </w:t>
      </w:r>
      <w:proofErr w:type="gramStart"/>
      <w:r w:rsidR="000B65BC">
        <w:t>section</w:t>
      </w:r>
      <w:proofErr w:type="gramEnd"/>
    </w:p>
    <w:p w14:paraId="43BC5F4F" w14:textId="77777777" w:rsidR="00A33796" w:rsidRPr="004E7B96" w:rsidRDefault="00A33796" w:rsidP="009E201C">
      <w:pPr>
        <w:pStyle w:val="Default"/>
        <w:tabs>
          <w:tab w:val="left" w:pos="284"/>
        </w:tabs>
        <w:spacing w:line="360" w:lineRule="auto"/>
        <w:ind w:left="720"/>
        <w:jc w:val="center"/>
      </w:pPr>
    </w:p>
    <w:sectPr w:rsidR="00A33796" w:rsidRPr="004E7B96">
      <w:footerReference w:type="default" r:id="rId10"/>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8994B" w14:textId="77777777" w:rsidR="00163786" w:rsidRDefault="00163786">
      <w:r>
        <w:separator/>
      </w:r>
    </w:p>
  </w:endnote>
  <w:endnote w:type="continuationSeparator" w:id="0">
    <w:p w14:paraId="36095D8B" w14:textId="77777777" w:rsidR="00163786" w:rsidRDefault="00163786">
      <w:r>
        <w:continuationSeparator/>
      </w:r>
    </w:p>
  </w:endnote>
  <w:endnote w:type="continuationNotice" w:id="1">
    <w:p w14:paraId="316361F3" w14:textId="77777777" w:rsidR="00163786" w:rsidRDefault="001637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350814"/>
      <w:docPartObj>
        <w:docPartGallery w:val="Page Numbers (Bottom of Page)"/>
        <w:docPartUnique/>
      </w:docPartObj>
    </w:sdtPr>
    <w:sdtEndPr>
      <w:rPr>
        <w:noProof/>
      </w:rPr>
    </w:sdtEndPr>
    <w:sdtContent>
      <w:p w14:paraId="047E2DB2" w14:textId="13743A09" w:rsidR="00F70825" w:rsidRDefault="00F708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9D62D9" w14:textId="77777777" w:rsidR="00D07ECA" w:rsidRDefault="00D07ECA">
    <w:pPr>
      <w:pStyle w:val="Footer"/>
      <w:ind w:left="141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A5825" w14:textId="77777777" w:rsidR="00163786" w:rsidRDefault="00163786">
      <w:r>
        <w:separator/>
      </w:r>
    </w:p>
  </w:footnote>
  <w:footnote w:type="continuationSeparator" w:id="0">
    <w:p w14:paraId="69A2E02C" w14:textId="77777777" w:rsidR="00163786" w:rsidRDefault="00163786">
      <w:r>
        <w:continuationSeparator/>
      </w:r>
    </w:p>
  </w:footnote>
  <w:footnote w:type="continuationNotice" w:id="1">
    <w:p w14:paraId="24F6954F" w14:textId="77777777" w:rsidR="00163786" w:rsidRDefault="001637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5"/>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5" w15:restartNumberingAfterBreak="0">
    <w:nsid w:val="00000006"/>
    <w:multiLevelType w:val="multilevel"/>
    <w:tmpl w:val="00000006"/>
    <w:name w:val="WW8Num6"/>
    <w:lvl w:ilvl="0">
      <w:start w:val="5"/>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6" w15:restartNumberingAfterBreak="0">
    <w:nsid w:val="00000007"/>
    <w:multiLevelType w:val="singleLevel"/>
    <w:tmpl w:val="00000007"/>
    <w:name w:val="WW8Num7"/>
    <w:lvl w:ilvl="0">
      <w:start w:val="1"/>
      <w:numFmt w:val="bullet"/>
      <w:lvlText w:val=""/>
      <w:lvlJc w:val="left"/>
      <w:pPr>
        <w:tabs>
          <w:tab w:val="num" w:pos="1440"/>
        </w:tabs>
        <w:ind w:left="1440" w:hanging="360"/>
      </w:pPr>
      <w:rPr>
        <w:rFonts w:ascii="Symbol" w:hAnsi="Symbol" w:cs="StarSymbol"/>
        <w:sz w:val="18"/>
        <w:szCs w:val="18"/>
      </w:rPr>
    </w:lvl>
  </w:abstractNum>
  <w:abstractNum w:abstractNumId="7" w15:restartNumberingAfterBreak="0">
    <w:nsid w:val="00000008"/>
    <w:multiLevelType w:val="multilevel"/>
    <w:tmpl w:val="00000008"/>
    <w:name w:val="WW8Num8"/>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1440"/>
        </w:tabs>
        <w:ind w:left="1440" w:hanging="360"/>
      </w:pPr>
      <w:rPr>
        <w:rFonts w:ascii="Symbol" w:hAnsi="Symbol" w:cs="StarSymbol"/>
        <w:sz w:val="18"/>
        <w:szCs w:val="18"/>
      </w:rPr>
    </w:lvl>
    <w:lvl w:ilvl="1">
      <w:start w:val="1"/>
      <w:numFmt w:val="bullet"/>
      <w:lvlText w:val="o"/>
      <w:lvlJc w:val="left"/>
      <w:pPr>
        <w:tabs>
          <w:tab w:val="num" w:pos="2160"/>
        </w:tabs>
        <w:ind w:left="2160" w:hanging="360"/>
      </w:pPr>
      <w:rPr>
        <w:rFonts w:ascii="Courier New" w:hAnsi="Courier New" w:cs="StarSymbol"/>
        <w:sz w:val="18"/>
        <w:szCs w:val="18"/>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cs="StarSymbol"/>
        <w:sz w:val="18"/>
        <w:szCs w:val="18"/>
      </w:rPr>
    </w:lvl>
    <w:lvl w:ilvl="4">
      <w:start w:val="1"/>
      <w:numFmt w:val="bullet"/>
      <w:lvlText w:val="o"/>
      <w:lvlJc w:val="left"/>
      <w:pPr>
        <w:tabs>
          <w:tab w:val="num" w:pos="4320"/>
        </w:tabs>
        <w:ind w:left="4320" w:hanging="360"/>
      </w:pPr>
      <w:rPr>
        <w:rFonts w:ascii="Courier New" w:hAnsi="Courier New" w:cs="StarSymbol"/>
        <w:sz w:val="18"/>
        <w:szCs w:val="18"/>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cs="StarSymbol"/>
        <w:sz w:val="18"/>
        <w:szCs w:val="18"/>
      </w:rPr>
    </w:lvl>
    <w:lvl w:ilvl="7">
      <w:start w:val="1"/>
      <w:numFmt w:val="bullet"/>
      <w:lvlText w:val="o"/>
      <w:lvlJc w:val="left"/>
      <w:pPr>
        <w:tabs>
          <w:tab w:val="num" w:pos="6480"/>
        </w:tabs>
        <w:ind w:left="6480" w:hanging="360"/>
      </w:pPr>
      <w:rPr>
        <w:rFonts w:ascii="Courier New" w:hAnsi="Courier New" w:cs="StarSymbol"/>
        <w:sz w:val="18"/>
        <w:szCs w:val="18"/>
      </w:rPr>
    </w:lvl>
    <w:lvl w:ilvl="8">
      <w:start w:val="1"/>
      <w:numFmt w:val="bullet"/>
      <w:lvlText w:val=""/>
      <w:lvlJc w:val="left"/>
      <w:pPr>
        <w:tabs>
          <w:tab w:val="num" w:pos="7200"/>
        </w:tabs>
        <w:ind w:left="7200" w:hanging="360"/>
      </w:pPr>
      <w:rPr>
        <w:rFonts w:ascii="Wingdings" w:hAnsi="Wingdings"/>
      </w:rPr>
    </w:lvl>
  </w:abstractNum>
  <w:abstractNum w:abstractNumId="9" w15:restartNumberingAfterBreak="0">
    <w:nsid w:val="0000000A"/>
    <w:multiLevelType w:val="multilevel"/>
    <w:tmpl w:val="0000000A"/>
    <w:name w:val="WW8Num10"/>
    <w:lvl w:ilvl="0">
      <w:start w:val="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0" w15:restartNumberingAfterBreak="0">
    <w:nsid w:val="0000000B"/>
    <w:multiLevelType w:val="multilevel"/>
    <w:tmpl w:val="0000000B"/>
    <w:name w:val="WW8Num11"/>
    <w:lvl w:ilvl="0">
      <w:start w:val="1"/>
      <w:numFmt w:val="bullet"/>
      <w:lvlText w:val="●"/>
      <w:lvlJc w:val="left"/>
      <w:pPr>
        <w:tabs>
          <w:tab w:val="num" w:pos="1080"/>
        </w:tabs>
        <w:ind w:left="1080" w:hanging="360"/>
      </w:pPr>
      <w:rPr>
        <w:rFonts w:ascii="StarSymbol" w:hAnsi="StarSymbol"/>
      </w:rPr>
    </w:lvl>
    <w:lvl w:ilvl="1">
      <w:start w:val="1"/>
      <w:numFmt w:val="bullet"/>
      <w:lvlText w:val=""/>
      <w:lvlJc w:val="left"/>
      <w:pPr>
        <w:tabs>
          <w:tab w:val="num" w:pos="1440"/>
        </w:tabs>
        <w:ind w:left="1440" w:hanging="360"/>
      </w:pPr>
      <w:rPr>
        <w:rFonts w:ascii="Wingdings 2" w:hAnsi="Wingdings 2" w:cs="Courier New"/>
      </w:rPr>
    </w:lvl>
    <w:lvl w:ilvl="2">
      <w:start w:val="1"/>
      <w:numFmt w:val="bullet"/>
      <w:lvlText w:val="■"/>
      <w:lvlJc w:val="left"/>
      <w:pPr>
        <w:tabs>
          <w:tab w:val="num" w:pos="1800"/>
        </w:tabs>
        <w:ind w:left="1800" w:hanging="360"/>
      </w:pPr>
      <w:rPr>
        <w:rFonts w:ascii="StarSymbol" w:hAnsi="StarSymbol"/>
      </w:rPr>
    </w:lvl>
    <w:lvl w:ilvl="3">
      <w:start w:val="1"/>
      <w:numFmt w:val="bullet"/>
      <w:lvlText w:val="●"/>
      <w:lvlJc w:val="left"/>
      <w:pPr>
        <w:tabs>
          <w:tab w:val="num" w:pos="2160"/>
        </w:tabs>
        <w:ind w:left="2160" w:hanging="360"/>
      </w:pPr>
      <w:rPr>
        <w:rFonts w:ascii="StarSymbol" w:hAnsi="StarSymbol"/>
      </w:rPr>
    </w:lvl>
    <w:lvl w:ilvl="4">
      <w:start w:val="1"/>
      <w:numFmt w:val="bullet"/>
      <w:lvlText w:val=""/>
      <w:lvlJc w:val="left"/>
      <w:pPr>
        <w:tabs>
          <w:tab w:val="num" w:pos="2520"/>
        </w:tabs>
        <w:ind w:left="2520" w:hanging="360"/>
      </w:pPr>
      <w:rPr>
        <w:rFonts w:ascii="Wingdings 2" w:hAnsi="Wingdings 2" w:cs="Courier New"/>
      </w:rPr>
    </w:lvl>
    <w:lvl w:ilvl="5">
      <w:start w:val="1"/>
      <w:numFmt w:val="bullet"/>
      <w:lvlText w:val="■"/>
      <w:lvlJc w:val="left"/>
      <w:pPr>
        <w:tabs>
          <w:tab w:val="num" w:pos="2880"/>
        </w:tabs>
        <w:ind w:left="2880" w:hanging="360"/>
      </w:pPr>
      <w:rPr>
        <w:rFonts w:ascii="StarSymbol" w:hAnsi="StarSymbol"/>
      </w:rPr>
    </w:lvl>
    <w:lvl w:ilvl="6">
      <w:start w:val="1"/>
      <w:numFmt w:val="bullet"/>
      <w:lvlText w:val="●"/>
      <w:lvlJc w:val="left"/>
      <w:pPr>
        <w:tabs>
          <w:tab w:val="num" w:pos="3240"/>
        </w:tabs>
        <w:ind w:left="3240" w:hanging="360"/>
      </w:pPr>
      <w:rPr>
        <w:rFonts w:ascii="StarSymbol" w:hAnsi="StarSymbol"/>
      </w:rPr>
    </w:lvl>
    <w:lvl w:ilvl="7">
      <w:start w:val="1"/>
      <w:numFmt w:val="bullet"/>
      <w:lvlText w:val=""/>
      <w:lvlJc w:val="left"/>
      <w:pPr>
        <w:tabs>
          <w:tab w:val="num" w:pos="3600"/>
        </w:tabs>
        <w:ind w:left="3600" w:hanging="360"/>
      </w:pPr>
      <w:rPr>
        <w:rFonts w:ascii="Wingdings 2" w:hAnsi="Wingdings 2" w:cs="Courier New"/>
      </w:rPr>
    </w:lvl>
    <w:lvl w:ilvl="8">
      <w:start w:val="1"/>
      <w:numFmt w:val="bullet"/>
      <w:lvlText w:val="■"/>
      <w:lvlJc w:val="left"/>
      <w:pPr>
        <w:tabs>
          <w:tab w:val="num" w:pos="3960"/>
        </w:tabs>
        <w:ind w:left="3960" w:hanging="360"/>
      </w:pPr>
      <w:rPr>
        <w:rFonts w:ascii="StarSymbol" w:hAnsi="StarSymbol"/>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2" w15:restartNumberingAfterBreak="0">
    <w:nsid w:val="0000000D"/>
    <w:multiLevelType w:val="multilevel"/>
    <w:tmpl w:val="0000000D"/>
    <w:name w:val="WW8Num13"/>
    <w:lvl w:ilvl="0">
      <w:start w:val="1"/>
      <w:numFmt w:val="bullet"/>
      <w:lvlText w:val="●"/>
      <w:lvlJc w:val="left"/>
      <w:pPr>
        <w:tabs>
          <w:tab w:val="num" w:pos="2160"/>
        </w:tabs>
        <w:ind w:left="2160" w:hanging="360"/>
      </w:pPr>
      <w:rPr>
        <w:rFonts w:ascii="StarSymbol" w:hAnsi="StarSymbol"/>
      </w:rPr>
    </w:lvl>
    <w:lvl w:ilvl="1">
      <w:start w:val="1"/>
      <w:numFmt w:val="bullet"/>
      <w:lvlText w:val=""/>
      <w:lvlJc w:val="left"/>
      <w:pPr>
        <w:tabs>
          <w:tab w:val="num" w:pos="2520"/>
        </w:tabs>
        <w:ind w:left="2520" w:hanging="360"/>
      </w:pPr>
      <w:rPr>
        <w:rFonts w:ascii="Wingdings 2" w:hAnsi="Wingdings 2" w:cs="Courier New"/>
      </w:rPr>
    </w:lvl>
    <w:lvl w:ilvl="2">
      <w:start w:val="1"/>
      <w:numFmt w:val="bullet"/>
      <w:lvlText w:val=""/>
      <w:lvlJc w:val="left"/>
      <w:pPr>
        <w:tabs>
          <w:tab w:val="num" w:pos="2880"/>
        </w:tabs>
        <w:ind w:left="2880" w:hanging="360"/>
      </w:pPr>
      <w:rPr>
        <w:rFonts w:ascii="Wingdings" w:hAnsi="Wingdings" w:cs="StarSymbol"/>
        <w:sz w:val="18"/>
        <w:szCs w:val="18"/>
      </w:rPr>
    </w:lvl>
    <w:lvl w:ilvl="3">
      <w:start w:val="1"/>
      <w:numFmt w:val="bullet"/>
      <w:lvlText w:val="●"/>
      <w:lvlJc w:val="left"/>
      <w:pPr>
        <w:tabs>
          <w:tab w:val="num" w:pos="3240"/>
        </w:tabs>
        <w:ind w:left="3240" w:hanging="360"/>
      </w:pPr>
      <w:rPr>
        <w:rFonts w:ascii="StarSymbol" w:hAnsi="StarSymbol"/>
      </w:rPr>
    </w:lvl>
    <w:lvl w:ilvl="4">
      <w:start w:val="1"/>
      <w:numFmt w:val="bullet"/>
      <w:lvlText w:val=""/>
      <w:lvlJc w:val="left"/>
      <w:pPr>
        <w:tabs>
          <w:tab w:val="num" w:pos="3600"/>
        </w:tabs>
        <w:ind w:left="3600" w:hanging="360"/>
      </w:pPr>
      <w:rPr>
        <w:rFonts w:ascii="Wingdings 2" w:hAnsi="Wingdings 2" w:cs="Courier New"/>
      </w:rPr>
    </w:lvl>
    <w:lvl w:ilvl="5">
      <w:start w:val="1"/>
      <w:numFmt w:val="bullet"/>
      <w:lvlText w:val="■"/>
      <w:lvlJc w:val="left"/>
      <w:pPr>
        <w:tabs>
          <w:tab w:val="num" w:pos="3960"/>
        </w:tabs>
        <w:ind w:left="3960" w:hanging="360"/>
      </w:pPr>
      <w:rPr>
        <w:rFonts w:ascii="StarSymbol" w:hAnsi="StarSymbol"/>
      </w:rPr>
    </w:lvl>
    <w:lvl w:ilvl="6">
      <w:start w:val="1"/>
      <w:numFmt w:val="bullet"/>
      <w:lvlText w:val="●"/>
      <w:lvlJc w:val="left"/>
      <w:pPr>
        <w:tabs>
          <w:tab w:val="num" w:pos="4320"/>
        </w:tabs>
        <w:ind w:left="4320" w:hanging="360"/>
      </w:pPr>
      <w:rPr>
        <w:rFonts w:ascii="StarSymbol" w:hAnsi="StarSymbol"/>
      </w:rPr>
    </w:lvl>
    <w:lvl w:ilvl="7">
      <w:start w:val="1"/>
      <w:numFmt w:val="bullet"/>
      <w:lvlText w:val=""/>
      <w:lvlJc w:val="left"/>
      <w:pPr>
        <w:tabs>
          <w:tab w:val="num" w:pos="4680"/>
        </w:tabs>
        <w:ind w:left="4680" w:hanging="360"/>
      </w:pPr>
      <w:rPr>
        <w:rFonts w:ascii="Wingdings 2" w:hAnsi="Wingdings 2" w:cs="Courier New"/>
      </w:rPr>
    </w:lvl>
    <w:lvl w:ilvl="8">
      <w:start w:val="1"/>
      <w:numFmt w:val="bullet"/>
      <w:lvlText w:val="■"/>
      <w:lvlJc w:val="left"/>
      <w:pPr>
        <w:tabs>
          <w:tab w:val="num" w:pos="5040"/>
        </w:tabs>
        <w:ind w:left="5040" w:hanging="360"/>
      </w:pPr>
      <w:rPr>
        <w:rFonts w:ascii="StarSymbol" w:hAnsi="StarSymbol"/>
      </w:rPr>
    </w:lvl>
  </w:abstractNum>
  <w:abstractNum w:abstractNumId="13" w15:restartNumberingAfterBreak="0">
    <w:nsid w:val="0000000E"/>
    <w:multiLevelType w:val="multilevel"/>
    <w:tmpl w:val="0000000E"/>
    <w:name w:val="WW8Num14"/>
    <w:lvl w:ilvl="0">
      <w:start w:val="6"/>
      <w:numFmt w:val="decimal"/>
      <w:lvlText w:val="%1."/>
      <w:lvlJc w:val="left"/>
      <w:pPr>
        <w:tabs>
          <w:tab w:val="num" w:pos="360"/>
        </w:tabs>
        <w:ind w:left="360" w:hanging="360"/>
      </w:pPr>
    </w:lvl>
    <w:lvl w:ilvl="1">
      <w:numFmt w:val="decimal"/>
      <w:lvlText w:val="%1.%2"/>
      <w:lvlJc w:val="left"/>
      <w:pPr>
        <w:tabs>
          <w:tab w:val="num" w:pos="435"/>
        </w:tabs>
        <w:ind w:left="435" w:hanging="360"/>
      </w:pPr>
    </w:lvl>
    <w:lvl w:ilvl="2">
      <w:start w:val="1"/>
      <w:numFmt w:val="decimal"/>
      <w:lvlText w:val="%1.%2.%3."/>
      <w:lvlJc w:val="left"/>
      <w:pPr>
        <w:tabs>
          <w:tab w:val="num" w:pos="510"/>
        </w:tabs>
        <w:ind w:left="510" w:hanging="360"/>
      </w:pPr>
    </w:lvl>
    <w:lvl w:ilvl="3">
      <w:start w:val="1"/>
      <w:numFmt w:val="decimal"/>
      <w:lvlText w:val="%1.%2.%3.%4."/>
      <w:lvlJc w:val="left"/>
      <w:pPr>
        <w:tabs>
          <w:tab w:val="num" w:pos="585"/>
        </w:tabs>
        <w:ind w:left="585" w:hanging="360"/>
      </w:pPr>
    </w:lvl>
    <w:lvl w:ilvl="4">
      <w:start w:val="1"/>
      <w:numFmt w:val="decimal"/>
      <w:lvlText w:val="%1.%2.%3.%4.%5."/>
      <w:lvlJc w:val="left"/>
      <w:pPr>
        <w:tabs>
          <w:tab w:val="num" w:pos="660"/>
        </w:tabs>
        <w:ind w:left="660" w:hanging="360"/>
      </w:pPr>
    </w:lvl>
    <w:lvl w:ilvl="5">
      <w:start w:val="1"/>
      <w:numFmt w:val="decimal"/>
      <w:lvlText w:val="%1.%2.%3.%4.%5.%6."/>
      <w:lvlJc w:val="left"/>
      <w:pPr>
        <w:tabs>
          <w:tab w:val="num" w:pos="735"/>
        </w:tabs>
        <w:ind w:left="735" w:hanging="360"/>
      </w:pPr>
    </w:lvl>
    <w:lvl w:ilvl="6">
      <w:start w:val="1"/>
      <w:numFmt w:val="decimal"/>
      <w:lvlText w:val="%1.%2.%3.%4.%5.%6.%7."/>
      <w:lvlJc w:val="left"/>
      <w:pPr>
        <w:tabs>
          <w:tab w:val="num" w:pos="810"/>
        </w:tabs>
        <w:ind w:left="810" w:hanging="360"/>
      </w:pPr>
    </w:lvl>
    <w:lvl w:ilvl="7">
      <w:start w:val="1"/>
      <w:numFmt w:val="decimal"/>
      <w:lvlText w:val="%1.%2.%3.%4.%5.%6.%7.%8."/>
      <w:lvlJc w:val="left"/>
      <w:pPr>
        <w:tabs>
          <w:tab w:val="num" w:pos="885"/>
        </w:tabs>
        <w:ind w:left="885" w:hanging="360"/>
      </w:pPr>
    </w:lvl>
    <w:lvl w:ilvl="8">
      <w:start w:val="1"/>
      <w:numFmt w:val="decimal"/>
      <w:lvlText w:val="%1.%2.%3.%4.%5.%6.%7.%8.%9."/>
      <w:lvlJc w:val="left"/>
      <w:pPr>
        <w:tabs>
          <w:tab w:val="num" w:pos="960"/>
        </w:tabs>
        <w:ind w:left="960" w:hanging="360"/>
      </w:pPr>
    </w:lvl>
  </w:abstractNum>
  <w:abstractNum w:abstractNumId="1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tarSymbol" w:hAnsi="Star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StarSymbol" w:hAnsi="StarSymbol"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StarSymbol" w:hAnsi="StarSymbol"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5" w15:restartNumberingAfterBreak="0">
    <w:nsid w:val="00000010"/>
    <w:multiLevelType w:val="multilevel"/>
    <w:tmpl w:val="00000010"/>
    <w:name w:val="WW8Num16"/>
    <w:lvl w:ilvl="0">
      <w:start w:val="4"/>
      <w:numFmt w:val="decimal"/>
      <w:lvlText w:val="%1."/>
      <w:lvlJc w:val="left"/>
      <w:pPr>
        <w:tabs>
          <w:tab w:val="num" w:pos="360"/>
        </w:tabs>
        <w:ind w:left="360" w:hanging="360"/>
      </w:pPr>
    </w:lvl>
    <w:lvl w:ilvl="1">
      <w:start w:val="2"/>
      <w:numFmt w:val="decimal"/>
      <w:lvlText w:val="%1.%2"/>
      <w:lvlJc w:val="left"/>
      <w:pPr>
        <w:tabs>
          <w:tab w:val="num" w:pos="424"/>
        </w:tabs>
        <w:ind w:left="424" w:hanging="360"/>
      </w:pPr>
    </w:lvl>
    <w:lvl w:ilvl="2">
      <w:start w:val="1"/>
      <w:numFmt w:val="decimal"/>
      <w:lvlText w:val="%1.%2.%3."/>
      <w:lvlJc w:val="left"/>
      <w:pPr>
        <w:tabs>
          <w:tab w:val="num" w:pos="488"/>
        </w:tabs>
        <w:ind w:left="488" w:hanging="360"/>
      </w:pPr>
    </w:lvl>
    <w:lvl w:ilvl="3">
      <w:start w:val="1"/>
      <w:numFmt w:val="decimal"/>
      <w:lvlText w:val="%1.%2.%3.%4."/>
      <w:lvlJc w:val="left"/>
      <w:pPr>
        <w:tabs>
          <w:tab w:val="num" w:pos="552"/>
        </w:tabs>
        <w:ind w:left="552" w:hanging="360"/>
      </w:pPr>
    </w:lvl>
    <w:lvl w:ilvl="4">
      <w:start w:val="1"/>
      <w:numFmt w:val="decimal"/>
      <w:lvlText w:val="%1.%2.%3.%4.%5."/>
      <w:lvlJc w:val="left"/>
      <w:pPr>
        <w:tabs>
          <w:tab w:val="num" w:pos="616"/>
        </w:tabs>
        <w:ind w:left="616" w:hanging="360"/>
      </w:pPr>
    </w:lvl>
    <w:lvl w:ilvl="5">
      <w:start w:val="1"/>
      <w:numFmt w:val="decimal"/>
      <w:lvlText w:val="%1.%2.%3.%4.%5.%6."/>
      <w:lvlJc w:val="left"/>
      <w:pPr>
        <w:tabs>
          <w:tab w:val="num" w:pos="680"/>
        </w:tabs>
        <w:ind w:left="680" w:hanging="360"/>
      </w:pPr>
    </w:lvl>
    <w:lvl w:ilvl="6">
      <w:start w:val="1"/>
      <w:numFmt w:val="decimal"/>
      <w:lvlText w:val="%1.%2.%3.%4.%5.%6.%7."/>
      <w:lvlJc w:val="left"/>
      <w:pPr>
        <w:tabs>
          <w:tab w:val="num" w:pos="744"/>
        </w:tabs>
        <w:ind w:left="744" w:hanging="360"/>
      </w:pPr>
    </w:lvl>
    <w:lvl w:ilvl="7">
      <w:start w:val="1"/>
      <w:numFmt w:val="decimal"/>
      <w:lvlText w:val="%1.%2.%3.%4.%5.%6.%7.%8."/>
      <w:lvlJc w:val="left"/>
      <w:pPr>
        <w:tabs>
          <w:tab w:val="num" w:pos="808"/>
        </w:tabs>
        <w:ind w:left="808" w:hanging="360"/>
      </w:pPr>
    </w:lvl>
    <w:lvl w:ilvl="8">
      <w:start w:val="1"/>
      <w:numFmt w:val="decimal"/>
      <w:lvlText w:val="%1.%2.%3.%4.%5.%6.%7.%8.%9."/>
      <w:lvlJc w:val="left"/>
      <w:pPr>
        <w:tabs>
          <w:tab w:val="num" w:pos="872"/>
        </w:tabs>
        <w:ind w:left="872" w:hanging="360"/>
      </w:pPr>
    </w:lvl>
  </w:abstractNum>
  <w:abstractNum w:abstractNumId="16" w15:restartNumberingAfterBreak="0">
    <w:nsid w:val="00000011"/>
    <w:multiLevelType w:val="multilevel"/>
    <w:tmpl w:val="00000011"/>
    <w:name w:val="WW8Num18"/>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7" w15:restartNumberingAfterBreak="0">
    <w:nsid w:val="00000012"/>
    <w:multiLevelType w:val="multilevel"/>
    <w:tmpl w:val="00000012"/>
    <w:name w:val="WW8Num19"/>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8" w15:restartNumberingAfterBreak="0">
    <w:nsid w:val="00000013"/>
    <w:multiLevelType w:val="multilevel"/>
    <w:tmpl w:val="000000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00000016"/>
    <w:multiLevelType w:val="multilevel"/>
    <w:tmpl w:val="D9F6458E"/>
    <w:name w:val="WW8Num24"/>
    <w:lvl w:ilvl="0">
      <w:start w:val="1"/>
      <w:numFmt w:val="none"/>
      <w:suff w:val="nothing"/>
      <w:lvlText w:val="5.2"/>
      <w:lvlJc w:val="left"/>
      <w:pPr>
        <w:tabs>
          <w:tab w:val="num" w:pos="720"/>
        </w:tabs>
        <w:ind w:left="720" w:hanging="360"/>
      </w:pPr>
      <w:rPr>
        <w:b/>
        <w:bCs/>
      </w:rPr>
    </w:lvl>
    <w:lvl w:ilvl="1">
      <w:start w:val="1"/>
      <w:numFmt w:val="bullet"/>
      <w:lvlText w:val=""/>
      <w:lvlJc w:val="left"/>
      <w:pPr>
        <w:tabs>
          <w:tab w:val="num" w:pos="1440"/>
        </w:tabs>
        <w:ind w:left="1440" w:hanging="360"/>
      </w:pPr>
      <w:rPr>
        <w:rFonts w:ascii="Symbol" w:hAnsi="Symbol" w:hint="default"/>
        <w:b/>
        <w:bCs/>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01FA0266"/>
    <w:multiLevelType w:val="hybridMultilevel"/>
    <w:tmpl w:val="55C019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F783204"/>
    <w:multiLevelType w:val="hybridMultilevel"/>
    <w:tmpl w:val="090C59EC"/>
    <w:lvl w:ilvl="0" w:tplc="08090001">
      <w:start w:val="1"/>
      <w:numFmt w:val="bullet"/>
      <w:lvlText w:val=""/>
      <w:lvlJc w:val="left"/>
      <w:pPr>
        <w:ind w:left="2660" w:hanging="360"/>
      </w:pPr>
      <w:rPr>
        <w:rFonts w:ascii="Symbol" w:hAnsi="Symbol" w:hint="default"/>
      </w:rPr>
    </w:lvl>
    <w:lvl w:ilvl="1" w:tplc="08090003">
      <w:start w:val="1"/>
      <w:numFmt w:val="bullet"/>
      <w:lvlText w:val="o"/>
      <w:lvlJc w:val="left"/>
      <w:pPr>
        <w:ind w:left="3380" w:hanging="360"/>
      </w:pPr>
      <w:rPr>
        <w:rFonts w:ascii="Courier New" w:hAnsi="Courier New" w:cs="Courier New" w:hint="default"/>
      </w:rPr>
    </w:lvl>
    <w:lvl w:ilvl="2" w:tplc="08090005">
      <w:start w:val="1"/>
      <w:numFmt w:val="bullet"/>
      <w:lvlText w:val=""/>
      <w:lvlJc w:val="left"/>
      <w:pPr>
        <w:ind w:left="4100" w:hanging="360"/>
      </w:pPr>
      <w:rPr>
        <w:rFonts w:ascii="Wingdings" w:hAnsi="Wingdings" w:hint="default"/>
      </w:rPr>
    </w:lvl>
    <w:lvl w:ilvl="3" w:tplc="08090001">
      <w:start w:val="1"/>
      <w:numFmt w:val="bullet"/>
      <w:lvlText w:val=""/>
      <w:lvlJc w:val="left"/>
      <w:pPr>
        <w:ind w:left="4820" w:hanging="360"/>
      </w:pPr>
      <w:rPr>
        <w:rFonts w:ascii="Symbol" w:hAnsi="Symbol" w:hint="default"/>
      </w:rPr>
    </w:lvl>
    <w:lvl w:ilvl="4" w:tplc="08090003">
      <w:start w:val="1"/>
      <w:numFmt w:val="bullet"/>
      <w:lvlText w:val="o"/>
      <w:lvlJc w:val="left"/>
      <w:pPr>
        <w:ind w:left="5540" w:hanging="360"/>
      </w:pPr>
      <w:rPr>
        <w:rFonts w:ascii="Courier New" w:hAnsi="Courier New" w:cs="Courier New" w:hint="default"/>
      </w:rPr>
    </w:lvl>
    <w:lvl w:ilvl="5" w:tplc="08090005">
      <w:start w:val="1"/>
      <w:numFmt w:val="bullet"/>
      <w:lvlText w:val=""/>
      <w:lvlJc w:val="left"/>
      <w:pPr>
        <w:ind w:left="6260" w:hanging="360"/>
      </w:pPr>
      <w:rPr>
        <w:rFonts w:ascii="Wingdings" w:hAnsi="Wingdings" w:hint="default"/>
      </w:rPr>
    </w:lvl>
    <w:lvl w:ilvl="6" w:tplc="08090001">
      <w:start w:val="1"/>
      <w:numFmt w:val="bullet"/>
      <w:lvlText w:val=""/>
      <w:lvlJc w:val="left"/>
      <w:pPr>
        <w:ind w:left="6980" w:hanging="360"/>
      </w:pPr>
      <w:rPr>
        <w:rFonts w:ascii="Symbol" w:hAnsi="Symbol" w:hint="default"/>
      </w:rPr>
    </w:lvl>
    <w:lvl w:ilvl="7" w:tplc="08090003">
      <w:start w:val="1"/>
      <w:numFmt w:val="bullet"/>
      <w:lvlText w:val="o"/>
      <w:lvlJc w:val="left"/>
      <w:pPr>
        <w:ind w:left="7700" w:hanging="360"/>
      </w:pPr>
      <w:rPr>
        <w:rFonts w:ascii="Courier New" w:hAnsi="Courier New" w:cs="Courier New" w:hint="default"/>
      </w:rPr>
    </w:lvl>
    <w:lvl w:ilvl="8" w:tplc="08090005">
      <w:start w:val="1"/>
      <w:numFmt w:val="bullet"/>
      <w:lvlText w:val=""/>
      <w:lvlJc w:val="left"/>
      <w:pPr>
        <w:ind w:left="8420" w:hanging="360"/>
      </w:pPr>
      <w:rPr>
        <w:rFonts w:ascii="Wingdings" w:hAnsi="Wingdings" w:hint="default"/>
      </w:rPr>
    </w:lvl>
  </w:abstractNum>
  <w:abstractNum w:abstractNumId="22" w15:restartNumberingAfterBreak="0">
    <w:nsid w:val="1D271DB9"/>
    <w:multiLevelType w:val="hybridMultilevel"/>
    <w:tmpl w:val="7DF217F8"/>
    <w:lvl w:ilvl="0" w:tplc="E006F806">
      <w:start w:val="1"/>
      <w:numFmt w:val="bullet"/>
      <w:lvlText w:val=""/>
      <w:lvlJc w:val="left"/>
      <w:pPr>
        <w:ind w:left="790" w:hanging="360"/>
      </w:pPr>
      <w:rPr>
        <w:rFonts w:ascii="Symbol" w:hAnsi="Symbol" w:hint="default"/>
        <w:color w:val="auto"/>
      </w:rPr>
    </w:lvl>
    <w:lvl w:ilvl="1" w:tplc="08090003">
      <w:start w:val="1"/>
      <w:numFmt w:val="bullet"/>
      <w:lvlText w:val="o"/>
      <w:lvlJc w:val="left"/>
      <w:pPr>
        <w:ind w:left="1510" w:hanging="360"/>
      </w:pPr>
      <w:rPr>
        <w:rFonts w:ascii="Courier New" w:hAnsi="Courier New" w:cs="Courier New" w:hint="default"/>
      </w:rPr>
    </w:lvl>
    <w:lvl w:ilvl="2" w:tplc="08090005">
      <w:start w:val="1"/>
      <w:numFmt w:val="bullet"/>
      <w:lvlText w:val=""/>
      <w:lvlJc w:val="left"/>
      <w:pPr>
        <w:ind w:left="2230" w:hanging="360"/>
      </w:pPr>
      <w:rPr>
        <w:rFonts w:ascii="Wingdings" w:hAnsi="Wingdings" w:hint="default"/>
      </w:rPr>
    </w:lvl>
    <w:lvl w:ilvl="3" w:tplc="08090001">
      <w:start w:val="1"/>
      <w:numFmt w:val="bullet"/>
      <w:lvlText w:val=""/>
      <w:lvlJc w:val="left"/>
      <w:pPr>
        <w:ind w:left="2950" w:hanging="360"/>
      </w:pPr>
      <w:rPr>
        <w:rFonts w:ascii="Symbol" w:hAnsi="Symbol" w:hint="default"/>
      </w:rPr>
    </w:lvl>
    <w:lvl w:ilvl="4" w:tplc="08090003">
      <w:start w:val="1"/>
      <w:numFmt w:val="bullet"/>
      <w:lvlText w:val="o"/>
      <w:lvlJc w:val="left"/>
      <w:pPr>
        <w:ind w:left="3670" w:hanging="360"/>
      </w:pPr>
      <w:rPr>
        <w:rFonts w:ascii="Courier New" w:hAnsi="Courier New" w:cs="Courier New" w:hint="default"/>
      </w:rPr>
    </w:lvl>
    <w:lvl w:ilvl="5" w:tplc="08090005">
      <w:start w:val="1"/>
      <w:numFmt w:val="bullet"/>
      <w:lvlText w:val=""/>
      <w:lvlJc w:val="left"/>
      <w:pPr>
        <w:ind w:left="4390" w:hanging="360"/>
      </w:pPr>
      <w:rPr>
        <w:rFonts w:ascii="Wingdings" w:hAnsi="Wingdings" w:hint="default"/>
      </w:rPr>
    </w:lvl>
    <w:lvl w:ilvl="6" w:tplc="08090001">
      <w:start w:val="1"/>
      <w:numFmt w:val="bullet"/>
      <w:lvlText w:val=""/>
      <w:lvlJc w:val="left"/>
      <w:pPr>
        <w:ind w:left="5110" w:hanging="360"/>
      </w:pPr>
      <w:rPr>
        <w:rFonts w:ascii="Symbol" w:hAnsi="Symbol" w:hint="default"/>
      </w:rPr>
    </w:lvl>
    <w:lvl w:ilvl="7" w:tplc="08090003">
      <w:start w:val="1"/>
      <w:numFmt w:val="bullet"/>
      <w:lvlText w:val="o"/>
      <w:lvlJc w:val="left"/>
      <w:pPr>
        <w:ind w:left="5830" w:hanging="360"/>
      </w:pPr>
      <w:rPr>
        <w:rFonts w:ascii="Courier New" w:hAnsi="Courier New" w:cs="Courier New" w:hint="default"/>
      </w:rPr>
    </w:lvl>
    <w:lvl w:ilvl="8" w:tplc="08090005">
      <w:start w:val="1"/>
      <w:numFmt w:val="bullet"/>
      <w:lvlText w:val=""/>
      <w:lvlJc w:val="left"/>
      <w:pPr>
        <w:ind w:left="6550" w:hanging="360"/>
      </w:pPr>
      <w:rPr>
        <w:rFonts w:ascii="Wingdings" w:hAnsi="Wingdings" w:hint="default"/>
      </w:rPr>
    </w:lvl>
  </w:abstractNum>
  <w:abstractNum w:abstractNumId="23" w15:restartNumberingAfterBreak="0">
    <w:nsid w:val="22F250AC"/>
    <w:multiLevelType w:val="hybridMultilevel"/>
    <w:tmpl w:val="CAFCDA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13214"/>
    <w:multiLevelType w:val="multilevel"/>
    <w:tmpl w:val="C52EF7DC"/>
    <w:lvl w:ilvl="0">
      <w:start w:val="3"/>
      <w:numFmt w:val="decimal"/>
      <w:lvlText w:val="%1.0"/>
      <w:lvlJc w:val="left"/>
      <w:pPr>
        <w:tabs>
          <w:tab w:val="num" w:pos="720"/>
        </w:tabs>
        <w:ind w:left="720" w:hanging="720"/>
      </w:pPr>
      <w:rPr>
        <w:rFonts w:ascii="Times New Roman" w:hAnsi="Times New Roman" w:cs="Times New Roman" w:hint="default"/>
        <w:b/>
      </w:rPr>
    </w:lvl>
    <w:lvl w:ilvl="1">
      <w:start w:val="1"/>
      <w:numFmt w:val="decimal"/>
      <w:lvlText w:val="%1.%2"/>
      <w:lvlJc w:val="left"/>
      <w:pPr>
        <w:tabs>
          <w:tab w:val="num" w:pos="1429"/>
        </w:tabs>
        <w:ind w:left="1429" w:hanging="720"/>
      </w:pPr>
      <w:rPr>
        <w:rFonts w:ascii="Times New Roman" w:hAnsi="Times New Roman" w:cs="Times New Roman" w:hint="default"/>
        <w:b w:val="0"/>
      </w:rPr>
    </w:lvl>
    <w:lvl w:ilvl="2">
      <w:start w:val="1"/>
      <w:numFmt w:val="decimal"/>
      <w:lvlText w:val="%1.%2.%3"/>
      <w:lvlJc w:val="left"/>
      <w:pPr>
        <w:tabs>
          <w:tab w:val="num" w:pos="2498"/>
        </w:tabs>
        <w:ind w:left="2498" w:hanging="1080"/>
      </w:pPr>
      <w:rPr>
        <w:rFonts w:ascii="Times New Roman" w:hAnsi="Times New Roman" w:cs="Times New Roman" w:hint="default"/>
        <w:b w:val="0"/>
      </w:rPr>
    </w:lvl>
    <w:lvl w:ilvl="3">
      <w:start w:val="1"/>
      <w:numFmt w:val="decimal"/>
      <w:lvlText w:val="%1.%2.%3.%4"/>
      <w:lvlJc w:val="left"/>
      <w:pPr>
        <w:tabs>
          <w:tab w:val="num" w:pos="3207"/>
        </w:tabs>
        <w:ind w:left="3207" w:hanging="1080"/>
      </w:pPr>
      <w:rPr>
        <w:rFonts w:ascii="Times New Roman" w:hAnsi="Times New Roman" w:cs="Times New Roman" w:hint="default"/>
        <w:b w:val="0"/>
      </w:rPr>
    </w:lvl>
    <w:lvl w:ilvl="4">
      <w:start w:val="1"/>
      <w:numFmt w:val="decimal"/>
      <w:lvlText w:val="%1.%2.%3.%4.%5"/>
      <w:lvlJc w:val="left"/>
      <w:pPr>
        <w:tabs>
          <w:tab w:val="num" w:pos="4276"/>
        </w:tabs>
        <w:ind w:left="4276" w:hanging="1440"/>
      </w:pPr>
      <w:rPr>
        <w:rFonts w:ascii="Times New Roman" w:hAnsi="Times New Roman" w:cs="Times New Roman" w:hint="default"/>
        <w:b w:val="0"/>
      </w:rPr>
    </w:lvl>
    <w:lvl w:ilvl="5">
      <w:start w:val="1"/>
      <w:numFmt w:val="decimal"/>
      <w:lvlText w:val="%1.%2.%3.%4.%5.%6"/>
      <w:lvlJc w:val="left"/>
      <w:pPr>
        <w:tabs>
          <w:tab w:val="num" w:pos="5345"/>
        </w:tabs>
        <w:ind w:left="5345" w:hanging="1800"/>
      </w:pPr>
      <w:rPr>
        <w:rFonts w:ascii="Times New Roman" w:hAnsi="Times New Roman" w:cs="Times New Roman" w:hint="default"/>
        <w:b w:val="0"/>
      </w:rPr>
    </w:lvl>
    <w:lvl w:ilvl="6">
      <w:start w:val="1"/>
      <w:numFmt w:val="decimal"/>
      <w:lvlText w:val="%1.%2.%3.%4.%5.%6.%7"/>
      <w:lvlJc w:val="left"/>
      <w:pPr>
        <w:tabs>
          <w:tab w:val="num" w:pos="6414"/>
        </w:tabs>
        <w:ind w:left="6414" w:hanging="2160"/>
      </w:pPr>
      <w:rPr>
        <w:rFonts w:ascii="Times New Roman" w:hAnsi="Times New Roman" w:cs="Times New Roman" w:hint="default"/>
        <w:b w:val="0"/>
      </w:rPr>
    </w:lvl>
    <w:lvl w:ilvl="7">
      <w:start w:val="1"/>
      <w:numFmt w:val="decimal"/>
      <w:lvlText w:val="%1.%2.%3.%4.%5.%6.%7.%8"/>
      <w:lvlJc w:val="left"/>
      <w:pPr>
        <w:tabs>
          <w:tab w:val="num" w:pos="7123"/>
        </w:tabs>
        <w:ind w:left="7123" w:hanging="2160"/>
      </w:pPr>
      <w:rPr>
        <w:rFonts w:ascii="Times New Roman" w:hAnsi="Times New Roman" w:cs="Times New Roman" w:hint="default"/>
        <w:b w:val="0"/>
      </w:rPr>
    </w:lvl>
    <w:lvl w:ilvl="8">
      <w:start w:val="1"/>
      <w:numFmt w:val="decimal"/>
      <w:lvlText w:val="%1.%2.%3.%4.%5.%6.%7.%8.%9"/>
      <w:lvlJc w:val="left"/>
      <w:pPr>
        <w:tabs>
          <w:tab w:val="num" w:pos="8192"/>
        </w:tabs>
        <w:ind w:left="8192" w:hanging="2520"/>
      </w:pPr>
      <w:rPr>
        <w:rFonts w:ascii="Times New Roman" w:hAnsi="Times New Roman" w:cs="Times New Roman" w:hint="default"/>
        <w:b w:val="0"/>
      </w:rPr>
    </w:lvl>
  </w:abstractNum>
  <w:abstractNum w:abstractNumId="25" w15:restartNumberingAfterBreak="0">
    <w:nsid w:val="23F8074A"/>
    <w:multiLevelType w:val="hybridMultilevel"/>
    <w:tmpl w:val="8522CD14"/>
    <w:lvl w:ilvl="0" w:tplc="51467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8A7488A"/>
    <w:multiLevelType w:val="multilevel"/>
    <w:tmpl w:val="39E68C22"/>
    <w:lvl w:ilvl="0">
      <w:start w:val="4"/>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7" w15:restartNumberingAfterBreak="0">
    <w:nsid w:val="2AAC4170"/>
    <w:multiLevelType w:val="hybridMultilevel"/>
    <w:tmpl w:val="7068A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DBF39AD"/>
    <w:multiLevelType w:val="hybridMultilevel"/>
    <w:tmpl w:val="B1C66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2EA06E46"/>
    <w:multiLevelType w:val="hybridMultilevel"/>
    <w:tmpl w:val="AB685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19138F8"/>
    <w:multiLevelType w:val="multilevel"/>
    <w:tmpl w:val="A1F2674C"/>
    <w:lvl w:ilvl="0">
      <w:start w:val="5"/>
      <w:numFmt w:val="decimal"/>
      <w:lvlText w:val="%1"/>
      <w:lvlJc w:val="left"/>
      <w:pPr>
        <w:tabs>
          <w:tab w:val="num" w:pos="711"/>
        </w:tabs>
        <w:ind w:left="711" w:hanging="711"/>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35216434"/>
    <w:multiLevelType w:val="hybridMultilevel"/>
    <w:tmpl w:val="326006C6"/>
    <w:lvl w:ilvl="0" w:tplc="0809000F">
      <w:start w:val="1"/>
      <w:numFmt w:val="decimal"/>
      <w:lvlText w:val="%1."/>
      <w:lvlJc w:val="left"/>
      <w:pPr>
        <w:ind w:left="790" w:hanging="360"/>
      </w:pPr>
    </w:lvl>
    <w:lvl w:ilvl="1" w:tplc="08090019" w:tentative="1">
      <w:start w:val="1"/>
      <w:numFmt w:val="lowerLetter"/>
      <w:lvlText w:val="%2."/>
      <w:lvlJc w:val="left"/>
      <w:pPr>
        <w:ind w:left="1510" w:hanging="360"/>
      </w:pPr>
    </w:lvl>
    <w:lvl w:ilvl="2" w:tplc="0809001B" w:tentative="1">
      <w:start w:val="1"/>
      <w:numFmt w:val="lowerRoman"/>
      <w:lvlText w:val="%3."/>
      <w:lvlJc w:val="right"/>
      <w:pPr>
        <w:ind w:left="2230" w:hanging="180"/>
      </w:pPr>
    </w:lvl>
    <w:lvl w:ilvl="3" w:tplc="0809000F" w:tentative="1">
      <w:start w:val="1"/>
      <w:numFmt w:val="decimal"/>
      <w:lvlText w:val="%4."/>
      <w:lvlJc w:val="left"/>
      <w:pPr>
        <w:ind w:left="2950" w:hanging="360"/>
      </w:pPr>
    </w:lvl>
    <w:lvl w:ilvl="4" w:tplc="08090019" w:tentative="1">
      <w:start w:val="1"/>
      <w:numFmt w:val="lowerLetter"/>
      <w:lvlText w:val="%5."/>
      <w:lvlJc w:val="left"/>
      <w:pPr>
        <w:ind w:left="3670" w:hanging="360"/>
      </w:pPr>
    </w:lvl>
    <w:lvl w:ilvl="5" w:tplc="0809001B" w:tentative="1">
      <w:start w:val="1"/>
      <w:numFmt w:val="lowerRoman"/>
      <w:lvlText w:val="%6."/>
      <w:lvlJc w:val="right"/>
      <w:pPr>
        <w:ind w:left="4390" w:hanging="180"/>
      </w:pPr>
    </w:lvl>
    <w:lvl w:ilvl="6" w:tplc="0809000F" w:tentative="1">
      <w:start w:val="1"/>
      <w:numFmt w:val="decimal"/>
      <w:lvlText w:val="%7."/>
      <w:lvlJc w:val="left"/>
      <w:pPr>
        <w:ind w:left="5110" w:hanging="360"/>
      </w:pPr>
    </w:lvl>
    <w:lvl w:ilvl="7" w:tplc="08090019" w:tentative="1">
      <w:start w:val="1"/>
      <w:numFmt w:val="lowerLetter"/>
      <w:lvlText w:val="%8."/>
      <w:lvlJc w:val="left"/>
      <w:pPr>
        <w:ind w:left="5830" w:hanging="360"/>
      </w:pPr>
    </w:lvl>
    <w:lvl w:ilvl="8" w:tplc="0809001B" w:tentative="1">
      <w:start w:val="1"/>
      <w:numFmt w:val="lowerRoman"/>
      <w:lvlText w:val="%9."/>
      <w:lvlJc w:val="right"/>
      <w:pPr>
        <w:ind w:left="6550" w:hanging="180"/>
      </w:pPr>
    </w:lvl>
  </w:abstractNum>
  <w:abstractNum w:abstractNumId="32" w15:restartNumberingAfterBreak="0">
    <w:nsid w:val="3929225E"/>
    <w:multiLevelType w:val="hybridMultilevel"/>
    <w:tmpl w:val="56D0D96C"/>
    <w:lvl w:ilvl="0" w:tplc="AAE492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495F7D"/>
    <w:multiLevelType w:val="hybridMultilevel"/>
    <w:tmpl w:val="DC80A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0704DB8"/>
    <w:multiLevelType w:val="multilevel"/>
    <w:tmpl w:val="A0F44DF2"/>
    <w:lvl w:ilvl="0">
      <w:start w:val="3"/>
      <w:numFmt w:val="decimal"/>
      <w:lvlText w:val="%1"/>
      <w:lvlJc w:val="left"/>
      <w:pPr>
        <w:tabs>
          <w:tab w:val="num" w:pos="711"/>
        </w:tabs>
        <w:ind w:left="711" w:hanging="711"/>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440"/>
        </w:tabs>
        <w:ind w:left="1440" w:hanging="144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800"/>
        </w:tabs>
        <w:ind w:left="1800" w:hanging="1800"/>
      </w:pPr>
      <w:rPr>
        <w:rFonts w:hint="default"/>
        <w:u w:val="none"/>
      </w:rPr>
    </w:lvl>
    <w:lvl w:ilvl="7">
      <w:start w:val="1"/>
      <w:numFmt w:val="decimal"/>
      <w:lvlText w:val="%1.%2.%3.%4.%5.%6.%7.%8"/>
      <w:lvlJc w:val="left"/>
      <w:pPr>
        <w:tabs>
          <w:tab w:val="num" w:pos="2160"/>
        </w:tabs>
        <w:ind w:left="2160" w:hanging="216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5" w15:restartNumberingAfterBreak="0">
    <w:nsid w:val="41F514BD"/>
    <w:multiLevelType w:val="hybridMultilevel"/>
    <w:tmpl w:val="B654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8F22F7"/>
    <w:multiLevelType w:val="hybridMultilevel"/>
    <w:tmpl w:val="8B2EDBAC"/>
    <w:lvl w:ilvl="0" w:tplc="B41E62AA">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8524CA"/>
    <w:multiLevelType w:val="hybridMultilevel"/>
    <w:tmpl w:val="0D3651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4441ED"/>
    <w:multiLevelType w:val="hybridMultilevel"/>
    <w:tmpl w:val="B65429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5DD1F9C"/>
    <w:multiLevelType w:val="hybridMultilevel"/>
    <w:tmpl w:val="ACF6CC70"/>
    <w:lvl w:ilvl="0" w:tplc="08090017">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0" w15:restartNumberingAfterBreak="0">
    <w:nsid w:val="6A470173"/>
    <w:multiLevelType w:val="hybridMultilevel"/>
    <w:tmpl w:val="7414AD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AF6AE0"/>
    <w:multiLevelType w:val="hybridMultilevel"/>
    <w:tmpl w:val="5784CFDC"/>
    <w:lvl w:ilvl="0" w:tplc="08090001">
      <w:start w:val="1"/>
      <w:numFmt w:val="bullet"/>
      <w:lvlText w:val=""/>
      <w:lvlJc w:val="left"/>
      <w:pPr>
        <w:ind w:left="1430" w:hanging="360"/>
      </w:pPr>
      <w:rPr>
        <w:rFonts w:ascii="Symbol" w:hAnsi="Symbol" w:hint="default"/>
      </w:rPr>
    </w:lvl>
    <w:lvl w:ilvl="1" w:tplc="08090003">
      <w:start w:val="1"/>
      <w:numFmt w:val="bullet"/>
      <w:lvlText w:val="o"/>
      <w:lvlJc w:val="left"/>
      <w:pPr>
        <w:ind w:left="2150" w:hanging="360"/>
      </w:pPr>
      <w:rPr>
        <w:rFonts w:ascii="Courier New" w:hAnsi="Courier New" w:cs="Courier New" w:hint="default"/>
      </w:rPr>
    </w:lvl>
    <w:lvl w:ilvl="2" w:tplc="08090005">
      <w:start w:val="1"/>
      <w:numFmt w:val="bullet"/>
      <w:lvlText w:val=""/>
      <w:lvlJc w:val="left"/>
      <w:pPr>
        <w:ind w:left="2870" w:hanging="360"/>
      </w:pPr>
      <w:rPr>
        <w:rFonts w:ascii="Wingdings" w:hAnsi="Wingdings" w:hint="default"/>
      </w:rPr>
    </w:lvl>
    <w:lvl w:ilvl="3" w:tplc="08090001">
      <w:start w:val="1"/>
      <w:numFmt w:val="bullet"/>
      <w:lvlText w:val=""/>
      <w:lvlJc w:val="left"/>
      <w:pPr>
        <w:ind w:left="3590" w:hanging="360"/>
      </w:pPr>
      <w:rPr>
        <w:rFonts w:ascii="Symbol" w:hAnsi="Symbol" w:hint="default"/>
      </w:rPr>
    </w:lvl>
    <w:lvl w:ilvl="4" w:tplc="08090003">
      <w:start w:val="1"/>
      <w:numFmt w:val="bullet"/>
      <w:lvlText w:val="o"/>
      <w:lvlJc w:val="left"/>
      <w:pPr>
        <w:ind w:left="4310" w:hanging="360"/>
      </w:pPr>
      <w:rPr>
        <w:rFonts w:ascii="Courier New" w:hAnsi="Courier New" w:cs="Courier New" w:hint="default"/>
      </w:rPr>
    </w:lvl>
    <w:lvl w:ilvl="5" w:tplc="08090005">
      <w:start w:val="1"/>
      <w:numFmt w:val="bullet"/>
      <w:lvlText w:val=""/>
      <w:lvlJc w:val="left"/>
      <w:pPr>
        <w:ind w:left="5030" w:hanging="360"/>
      </w:pPr>
      <w:rPr>
        <w:rFonts w:ascii="Wingdings" w:hAnsi="Wingdings" w:hint="default"/>
      </w:rPr>
    </w:lvl>
    <w:lvl w:ilvl="6" w:tplc="08090001">
      <w:start w:val="1"/>
      <w:numFmt w:val="bullet"/>
      <w:lvlText w:val=""/>
      <w:lvlJc w:val="left"/>
      <w:pPr>
        <w:ind w:left="5750" w:hanging="360"/>
      </w:pPr>
      <w:rPr>
        <w:rFonts w:ascii="Symbol" w:hAnsi="Symbol" w:hint="default"/>
      </w:rPr>
    </w:lvl>
    <w:lvl w:ilvl="7" w:tplc="08090003">
      <w:start w:val="1"/>
      <w:numFmt w:val="bullet"/>
      <w:lvlText w:val="o"/>
      <w:lvlJc w:val="left"/>
      <w:pPr>
        <w:ind w:left="6470" w:hanging="360"/>
      </w:pPr>
      <w:rPr>
        <w:rFonts w:ascii="Courier New" w:hAnsi="Courier New" w:cs="Courier New" w:hint="default"/>
      </w:rPr>
    </w:lvl>
    <w:lvl w:ilvl="8" w:tplc="08090005">
      <w:start w:val="1"/>
      <w:numFmt w:val="bullet"/>
      <w:lvlText w:val=""/>
      <w:lvlJc w:val="left"/>
      <w:pPr>
        <w:ind w:left="7190" w:hanging="360"/>
      </w:pPr>
      <w:rPr>
        <w:rFonts w:ascii="Wingdings" w:hAnsi="Wingdings" w:hint="default"/>
      </w:rPr>
    </w:lvl>
  </w:abstractNum>
  <w:abstractNum w:abstractNumId="42" w15:restartNumberingAfterBreak="0">
    <w:nsid w:val="718E24CA"/>
    <w:multiLevelType w:val="hybridMultilevel"/>
    <w:tmpl w:val="245E92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A2361E"/>
    <w:multiLevelType w:val="hybridMultilevel"/>
    <w:tmpl w:val="DD0CA4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128309">
    <w:abstractNumId w:val="0"/>
  </w:num>
  <w:num w:numId="2" w16cid:durableId="1348750050">
    <w:abstractNumId w:val="1"/>
  </w:num>
  <w:num w:numId="3" w16cid:durableId="640422430">
    <w:abstractNumId w:val="2"/>
  </w:num>
  <w:num w:numId="4" w16cid:durableId="1828784853">
    <w:abstractNumId w:val="3"/>
  </w:num>
  <w:num w:numId="5" w16cid:durableId="1571189875">
    <w:abstractNumId w:val="4"/>
  </w:num>
  <w:num w:numId="6" w16cid:durableId="795375049">
    <w:abstractNumId w:val="5"/>
  </w:num>
  <w:num w:numId="7" w16cid:durableId="330716046">
    <w:abstractNumId w:val="6"/>
  </w:num>
  <w:num w:numId="8" w16cid:durableId="521435279">
    <w:abstractNumId w:val="7"/>
  </w:num>
  <w:num w:numId="9" w16cid:durableId="145173192">
    <w:abstractNumId w:val="8"/>
  </w:num>
  <w:num w:numId="10" w16cid:durableId="532422751">
    <w:abstractNumId w:val="9"/>
  </w:num>
  <w:num w:numId="11" w16cid:durableId="1133863324">
    <w:abstractNumId w:val="10"/>
  </w:num>
  <w:num w:numId="12" w16cid:durableId="1822309535">
    <w:abstractNumId w:val="11"/>
  </w:num>
  <w:num w:numId="13" w16cid:durableId="107507056">
    <w:abstractNumId w:val="12"/>
  </w:num>
  <w:num w:numId="14" w16cid:durableId="764375962">
    <w:abstractNumId w:val="13"/>
  </w:num>
  <w:num w:numId="15" w16cid:durableId="1670791780">
    <w:abstractNumId w:val="14"/>
  </w:num>
  <w:num w:numId="16" w16cid:durableId="1901554164">
    <w:abstractNumId w:val="15"/>
  </w:num>
  <w:num w:numId="17" w16cid:durableId="1724602057">
    <w:abstractNumId w:val="16"/>
  </w:num>
  <w:num w:numId="18" w16cid:durableId="592471541">
    <w:abstractNumId w:val="17"/>
  </w:num>
  <w:num w:numId="19" w16cid:durableId="119305947">
    <w:abstractNumId w:val="18"/>
  </w:num>
  <w:num w:numId="20" w16cid:durableId="92093627">
    <w:abstractNumId w:val="24"/>
  </w:num>
  <w:num w:numId="21" w16cid:durableId="2090301774">
    <w:abstractNumId w:val="34"/>
  </w:num>
  <w:num w:numId="22" w16cid:durableId="121775174">
    <w:abstractNumId w:val="26"/>
  </w:num>
  <w:num w:numId="23" w16cid:durableId="959914291">
    <w:abstractNumId w:val="30"/>
  </w:num>
  <w:num w:numId="24" w16cid:durableId="2007442884">
    <w:abstractNumId w:val="43"/>
  </w:num>
  <w:num w:numId="25" w16cid:durableId="1783381820">
    <w:abstractNumId w:val="31"/>
  </w:num>
  <w:num w:numId="26" w16cid:durableId="490366977">
    <w:abstractNumId w:val="38"/>
  </w:num>
  <w:num w:numId="27" w16cid:durableId="807356577">
    <w:abstractNumId w:val="22"/>
  </w:num>
  <w:num w:numId="28" w16cid:durableId="1728257572">
    <w:abstractNumId w:val="41"/>
  </w:num>
  <w:num w:numId="29" w16cid:durableId="70975780">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4504430">
    <w:abstractNumId w:val="21"/>
  </w:num>
  <w:num w:numId="31" w16cid:durableId="1951231071">
    <w:abstractNumId w:val="21"/>
  </w:num>
  <w:num w:numId="32" w16cid:durableId="2089955433">
    <w:abstractNumId w:val="40"/>
  </w:num>
  <w:num w:numId="33" w16cid:durableId="1730811265">
    <w:abstractNumId w:val="23"/>
  </w:num>
  <w:num w:numId="34" w16cid:durableId="472214702">
    <w:abstractNumId w:val="20"/>
  </w:num>
  <w:num w:numId="35" w16cid:durableId="888805111">
    <w:abstractNumId w:val="35"/>
  </w:num>
  <w:num w:numId="36" w16cid:durableId="156194308">
    <w:abstractNumId w:val="42"/>
  </w:num>
  <w:num w:numId="37" w16cid:durableId="1433891226">
    <w:abstractNumId w:val="28"/>
  </w:num>
  <w:num w:numId="38" w16cid:durableId="565918342">
    <w:abstractNumId w:val="33"/>
  </w:num>
  <w:num w:numId="39" w16cid:durableId="1458522030">
    <w:abstractNumId w:val="25"/>
  </w:num>
  <w:num w:numId="40" w16cid:durableId="1134563302">
    <w:abstractNumId w:val="29"/>
  </w:num>
  <w:num w:numId="41" w16cid:durableId="491721163">
    <w:abstractNumId w:val="32"/>
  </w:num>
  <w:num w:numId="42" w16cid:durableId="157623016">
    <w:abstractNumId w:val="39"/>
  </w:num>
  <w:num w:numId="43" w16cid:durableId="196048625">
    <w:abstractNumId w:val="37"/>
  </w:num>
  <w:num w:numId="44" w16cid:durableId="1121800876">
    <w:abstractNumId w:val="36"/>
  </w:num>
  <w:num w:numId="45" w16cid:durableId="114454596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34E"/>
    <w:rsid w:val="00004924"/>
    <w:rsid w:val="00005531"/>
    <w:rsid w:val="00005A69"/>
    <w:rsid w:val="000062CF"/>
    <w:rsid w:val="0000728B"/>
    <w:rsid w:val="00007996"/>
    <w:rsid w:val="00014479"/>
    <w:rsid w:val="00014878"/>
    <w:rsid w:val="00016FE0"/>
    <w:rsid w:val="0001792D"/>
    <w:rsid w:val="00020A01"/>
    <w:rsid w:val="00020C66"/>
    <w:rsid w:val="00025149"/>
    <w:rsid w:val="00032398"/>
    <w:rsid w:val="00033FB4"/>
    <w:rsid w:val="00035163"/>
    <w:rsid w:val="00035FDF"/>
    <w:rsid w:val="000404C5"/>
    <w:rsid w:val="00040F42"/>
    <w:rsid w:val="00043768"/>
    <w:rsid w:val="0004470C"/>
    <w:rsid w:val="000557E5"/>
    <w:rsid w:val="0006281B"/>
    <w:rsid w:val="00067B92"/>
    <w:rsid w:val="00070CE4"/>
    <w:rsid w:val="0007262E"/>
    <w:rsid w:val="00075EAE"/>
    <w:rsid w:val="00081267"/>
    <w:rsid w:val="0008303C"/>
    <w:rsid w:val="00084562"/>
    <w:rsid w:val="00091B0B"/>
    <w:rsid w:val="000975B4"/>
    <w:rsid w:val="000B65BC"/>
    <w:rsid w:val="000C3632"/>
    <w:rsid w:val="000C5256"/>
    <w:rsid w:val="000D30E3"/>
    <w:rsid w:val="000D310B"/>
    <w:rsid w:val="000D4626"/>
    <w:rsid w:val="000D7108"/>
    <w:rsid w:val="000F035F"/>
    <w:rsid w:val="000F2533"/>
    <w:rsid w:val="000F2EAD"/>
    <w:rsid w:val="00101C56"/>
    <w:rsid w:val="00107FAE"/>
    <w:rsid w:val="00113280"/>
    <w:rsid w:val="0011642B"/>
    <w:rsid w:val="00123E6F"/>
    <w:rsid w:val="00126A66"/>
    <w:rsid w:val="00143D91"/>
    <w:rsid w:val="00145E5F"/>
    <w:rsid w:val="00150589"/>
    <w:rsid w:val="00151E0E"/>
    <w:rsid w:val="001608CB"/>
    <w:rsid w:val="001620DE"/>
    <w:rsid w:val="00163786"/>
    <w:rsid w:val="001645E9"/>
    <w:rsid w:val="001671AB"/>
    <w:rsid w:val="00172D23"/>
    <w:rsid w:val="00175B85"/>
    <w:rsid w:val="00177FDA"/>
    <w:rsid w:val="00197129"/>
    <w:rsid w:val="001A2108"/>
    <w:rsid w:val="001A49C9"/>
    <w:rsid w:val="001B5F7E"/>
    <w:rsid w:val="001B64C2"/>
    <w:rsid w:val="001C32E0"/>
    <w:rsid w:val="001C33FE"/>
    <w:rsid w:val="001C5BAC"/>
    <w:rsid w:val="001D0C94"/>
    <w:rsid w:val="001D0D7A"/>
    <w:rsid w:val="001D11D2"/>
    <w:rsid w:val="001D1BDE"/>
    <w:rsid w:val="001D1F62"/>
    <w:rsid w:val="001D2F33"/>
    <w:rsid w:val="001D4CE9"/>
    <w:rsid w:val="001E4ADF"/>
    <w:rsid w:val="001E76C6"/>
    <w:rsid w:val="001F5008"/>
    <w:rsid w:val="001F78D7"/>
    <w:rsid w:val="002107A7"/>
    <w:rsid w:val="00213A77"/>
    <w:rsid w:val="00215A7F"/>
    <w:rsid w:val="00225611"/>
    <w:rsid w:val="002309CE"/>
    <w:rsid w:val="00232EBB"/>
    <w:rsid w:val="00235B83"/>
    <w:rsid w:val="00235D32"/>
    <w:rsid w:val="00237E20"/>
    <w:rsid w:val="00243103"/>
    <w:rsid w:val="00245CD3"/>
    <w:rsid w:val="002474BC"/>
    <w:rsid w:val="002932DC"/>
    <w:rsid w:val="002939E3"/>
    <w:rsid w:val="002A07E9"/>
    <w:rsid w:val="002A3B5D"/>
    <w:rsid w:val="002A59F2"/>
    <w:rsid w:val="002B4DDA"/>
    <w:rsid w:val="002C57CC"/>
    <w:rsid w:val="002D111E"/>
    <w:rsid w:val="002D1584"/>
    <w:rsid w:val="002D3C83"/>
    <w:rsid w:val="002F2231"/>
    <w:rsid w:val="002F5357"/>
    <w:rsid w:val="002F7644"/>
    <w:rsid w:val="003032D5"/>
    <w:rsid w:val="00306C9D"/>
    <w:rsid w:val="0031245A"/>
    <w:rsid w:val="00314351"/>
    <w:rsid w:val="00333CAD"/>
    <w:rsid w:val="003419BF"/>
    <w:rsid w:val="00352AB0"/>
    <w:rsid w:val="00357D66"/>
    <w:rsid w:val="003644DB"/>
    <w:rsid w:val="0036798F"/>
    <w:rsid w:val="00370AC0"/>
    <w:rsid w:val="00372ADC"/>
    <w:rsid w:val="0037638F"/>
    <w:rsid w:val="00376D44"/>
    <w:rsid w:val="0037786C"/>
    <w:rsid w:val="003827BF"/>
    <w:rsid w:val="0038318B"/>
    <w:rsid w:val="00384EB2"/>
    <w:rsid w:val="003922D1"/>
    <w:rsid w:val="0039545B"/>
    <w:rsid w:val="00395A5B"/>
    <w:rsid w:val="003A7A88"/>
    <w:rsid w:val="003B2266"/>
    <w:rsid w:val="003C049B"/>
    <w:rsid w:val="003C6BCA"/>
    <w:rsid w:val="003D0848"/>
    <w:rsid w:val="003D1357"/>
    <w:rsid w:val="003E31A3"/>
    <w:rsid w:val="003E484F"/>
    <w:rsid w:val="003E6805"/>
    <w:rsid w:val="003F1B81"/>
    <w:rsid w:val="003F2A8A"/>
    <w:rsid w:val="003F4B03"/>
    <w:rsid w:val="003F63F9"/>
    <w:rsid w:val="00405173"/>
    <w:rsid w:val="00411D69"/>
    <w:rsid w:val="004175FE"/>
    <w:rsid w:val="004208A3"/>
    <w:rsid w:val="00422E79"/>
    <w:rsid w:val="00435BBA"/>
    <w:rsid w:val="00437249"/>
    <w:rsid w:val="00445A6F"/>
    <w:rsid w:val="00457994"/>
    <w:rsid w:val="00465F76"/>
    <w:rsid w:val="00471049"/>
    <w:rsid w:val="00492CFA"/>
    <w:rsid w:val="004936F9"/>
    <w:rsid w:val="00497A68"/>
    <w:rsid w:val="004A4034"/>
    <w:rsid w:val="004A5A91"/>
    <w:rsid w:val="004B416E"/>
    <w:rsid w:val="004B6239"/>
    <w:rsid w:val="004C31D5"/>
    <w:rsid w:val="004C33FA"/>
    <w:rsid w:val="004D4ABE"/>
    <w:rsid w:val="004D773F"/>
    <w:rsid w:val="004E7B96"/>
    <w:rsid w:val="004F101F"/>
    <w:rsid w:val="004F223A"/>
    <w:rsid w:val="004F2EEA"/>
    <w:rsid w:val="004F47BC"/>
    <w:rsid w:val="0050205C"/>
    <w:rsid w:val="00505DD7"/>
    <w:rsid w:val="005108E8"/>
    <w:rsid w:val="00511D85"/>
    <w:rsid w:val="0051267A"/>
    <w:rsid w:val="00514BD1"/>
    <w:rsid w:val="00517ABC"/>
    <w:rsid w:val="00523FA4"/>
    <w:rsid w:val="005259D1"/>
    <w:rsid w:val="00526674"/>
    <w:rsid w:val="00530320"/>
    <w:rsid w:val="005307F2"/>
    <w:rsid w:val="00537C55"/>
    <w:rsid w:val="0055118A"/>
    <w:rsid w:val="00557156"/>
    <w:rsid w:val="00561820"/>
    <w:rsid w:val="00562D2C"/>
    <w:rsid w:val="00562E30"/>
    <w:rsid w:val="005670FA"/>
    <w:rsid w:val="00567970"/>
    <w:rsid w:val="00574AB5"/>
    <w:rsid w:val="00581E9D"/>
    <w:rsid w:val="0059162E"/>
    <w:rsid w:val="00593C2D"/>
    <w:rsid w:val="00595BCC"/>
    <w:rsid w:val="00595EF0"/>
    <w:rsid w:val="005A5CA6"/>
    <w:rsid w:val="005B2224"/>
    <w:rsid w:val="005B4351"/>
    <w:rsid w:val="005B6427"/>
    <w:rsid w:val="005C5CD7"/>
    <w:rsid w:val="005D0B9B"/>
    <w:rsid w:val="005E1B99"/>
    <w:rsid w:val="005E3DAC"/>
    <w:rsid w:val="005E4AFE"/>
    <w:rsid w:val="005F23E3"/>
    <w:rsid w:val="005F7839"/>
    <w:rsid w:val="0060069E"/>
    <w:rsid w:val="00606E99"/>
    <w:rsid w:val="0061768F"/>
    <w:rsid w:val="0062394B"/>
    <w:rsid w:val="00626A26"/>
    <w:rsid w:val="00626F7E"/>
    <w:rsid w:val="00634B54"/>
    <w:rsid w:val="00655AD3"/>
    <w:rsid w:val="0065714B"/>
    <w:rsid w:val="00657DC9"/>
    <w:rsid w:val="00662609"/>
    <w:rsid w:val="00667EC9"/>
    <w:rsid w:val="00674CB8"/>
    <w:rsid w:val="00675955"/>
    <w:rsid w:val="00683C90"/>
    <w:rsid w:val="00687322"/>
    <w:rsid w:val="006876D5"/>
    <w:rsid w:val="00696312"/>
    <w:rsid w:val="0069705B"/>
    <w:rsid w:val="006A259A"/>
    <w:rsid w:val="006A2795"/>
    <w:rsid w:val="006B038F"/>
    <w:rsid w:val="006B674C"/>
    <w:rsid w:val="006B7201"/>
    <w:rsid w:val="006D231F"/>
    <w:rsid w:val="006E3798"/>
    <w:rsid w:val="006F6824"/>
    <w:rsid w:val="00701073"/>
    <w:rsid w:val="00703BF5"/>
    <w:rsid w:val="00710727"/>
    <w:rsid w:val="00723B81"/>
    <w:rsid w:val="00726189"/>
    <w:rsid w:val="00731BEC"/>
    <w:rsid w:val="007341ED"/>
    <w:rsid w:val="007373C9"/>
    <w:rsid w:val="00741B71"/>
    <w:rsid w:val="007501B4"/>
    <w:rsid w:val="007576AF"/>
    <w:rsid w:val="007607C1"/>
    <w:rsid w:val="00766631"/>
    <w:rsid w:val="00766E5A"/>
    <w:rsid w:val="00767759"/>
    <w:rsid w:val="007832E9"/>
    <w:rsid w:val="007837EE"/>
    <w:rsid w:val="00783EE3"/>
    <w:rsid w:val="007906B5"/>
    <w:rsid w:val="00790C60"/>
    <w:rsid w:val="007973A9"/>
    <w:rsid w:val="007A4178"/>
    <w:rsid w:val="007B3A2E"/>
    <w:rsid w:val="007B7E8A"/>
    <w:rsid w:val="007C17A8"/>
    <w:rsid w:val="007C3013"/>
    <w:rsid w:val="007C3761"/>
    <w:rsid w:val="007D0D8C"/>
    <w:rsid w:val="007D1F97"/>
    <w:rsid w:val="007D5749"/>
    <w:rsid w:val="007D6FC8"/>
    <w:rsid w:val="007E533F"/>
    <w:rsid w:val="007F4272"/>
    <w:rsid w:val="007F50C6"/>
    <w:rsid w:val="00805C50"/>
    <w:rsid w:val="00824E32"/>
    <w:rsid w:val="008253DE"/>
    <w:rsid w:val="00841285"/>
    <w:rsid w:val="00845373"/>
    <w:rsid w:val="0084565B"/>
    <w:rsid w:val="00846934"/>
    <w:rsid w:val="00857A49"/>
    <w:rsid w:val="00867A85"/>
    <w:rsid w:val="00875FBD"/>
    <w:rsid w:val="0087707D"/>
    <w:rsid w:val="00877770"/>
    <w:rsid w:val="0088211C"/>
    <w:rsid w:val="00887A88"/>
    <w:rsid w:val="00892EAF"/>
    <w:rsid w:val="00896B78"/>
    <w:rsid w:val="008A3345"/>
    <w:rsid w:val="008A3843"/>
    <w:rsid w:val="008A7495"/>
    <w:rsid w:val="008D3416"/>
    <w:rsid w:val="008D6F04"/>
    <w:rsid w:val="008E0266"/>
    <w:rsid w:val="008E2F87"/>
    <w:rsid w:val="008E779A"/>
    <w:rsid w:val="008F31B3"/>
    <w:rsid w:val="008F4C41"/>
    <w:rsid w:val="0090385C"/>
    <w:rsid w:val="00904ACC"/>
    <w:rsid w:val="00923770"/>
    <w:rsid w:val="00945B36"/>
    <w:rsid w:val="00954853"/>
    <w:rsid w:val="0096555A"/>
    <w:rsid w:val="00966A94"/>
    <w:rsid w:val="00966F72"/>
    <w:rsid w:val="00967A48"/>
    <w:rsid w:val="00973717"/>
    <w:rsid w:val="00981640"/>
    <w:rsid w:val="00981F25"/>
    <w:rsid w:val="00985467"/>
    <w:rsid w:val="00995081"/>
    <w:rsid w:val="009B1CE1"/>
    <w:rsid w:val="009B4541"/>
    <w:rsid w:val="009C0010"/>
    <w:rsid w:val="009C006D"/>
    <w:rsid w:val="009C2C80"/>
    <w:rsid w:val="009C4770"/>
    <w:rsid w:val="009D2C33"/>
    <w:rsid w:val="009E08D6"/>
    <w:rsid w:val="009E201C"/>
    <w:rsid w:val="009F1A1C"/>
    <w:rsid w:val="009F22D9"/>
    <w:rsid w:val="00A03DB2"/>
    <w:rsid w:val="00A05299"/>
    <w:rsid w:val="00A145BC"/>
    <w:rsid w:val="00A26093"/>
    <w:rsid w:val="00A31D49"/>
    <w:rsid w:val="00A33796"/>
    <w:rsid w:val="00A354EF"/>
    <w:rsid w:val="00A40D4E"/>
    <w:rsid w:val="00A467D8"/>
    <w:rsid w:val="00A4755F"/>
    <w:rsid w:val="00A50A6E"/>
    <w:rsid w:val="00A54B71"/>
    <w:rsid w:val="00A56BB4"/>
    <w:rsid w:val="00A67467"/>
    <w:rsid w:val="00A71D6D"/>
    <w:rsid w:val="00A77616"/>
    <w:rsid w:val="00A83D6D"/>
    <w:rsid w:val="00A85A6A"/>
    <w:rsid w:val="00A95AAC"/>
    <w:rsid w:val="00AA4EFB"/>
    <w:rsid w:val="00AB1DE8"/>
    <w:rsid w:val="00AB2AD7"/>
    <w:rsid w:val="00AB3903"/>
    <w:rsid w:val="00AB54F5"/>
    <w:rsid w:val="00AC0896"/>
    <w:rsid w:val="00AC1401"/>
    <w:rsid w:val="00AC415B"/>
    <w:rsid w:val="00AC67DD"/>
    <w:rsid w:val="00AC75A9"/>
    <w:rsid w:val="00AC7D6C"/>
    <w:rsid w:val="00AD2B13"/>
    <w:rsid w:val="00AD6B60"/>
    <w:rsid w:val="00AE74C2"/>
    <w:rsid w:val="00AF329E"/>
    <w:rsid w:val="00B02203"/>
    <w:rsid w:val="00B061BF"/>
    <w:rsid w:val="00B10506"/>
    <w:rsid w:val="00B11ED5"/>
    <w:rsid w:val="00B12366"/>
    <w:rsid w:val="00B1272B"/>
    <w:rsid w:val="00B1447C"/>
    <w:rsid w:val="00B17F2F"/>
    <w:rsid w:val="00B250C9"/>
    <w:rsid w:val="00B2542F"/>
    <w:rsid w:val="00B3007F"/>
    <w:rsid w:val="00B310D6"/>
    <w:rsid w:val="00B31718"/>
    <w:rsid w:val="00B31E71"/>
    <w:rsid w:val="00B31ED4"/>
    <w:rsid w:val="00B46C28"/>
    <w:rsid w:val="00B530D8"/>
    <w:rsid w:val="00B6303F"/>
    <w:rsid w:val="00B71C17"/>
    <w:rsid w:val="00B72635"/>
    <w:rsid w:val="00B74DD2"/>
    <w:rsid w:val="00B75859"/>
    <w:rsid w:val="00B80860"/>
    <w:rsid w:val="00B872FF"/>
    <w:rsid w:val="00B87AC2"/>
    <w:rsid w:val="00B945A0"/>
    <w:rsid w:val="00B94CE9"/>
    <w:rsid w:val="00B968CE"/>
    <w:rsid w:val="00BA2636"/>
    <w:rsid w:val="00BC2713"/>
    <w:rsid w:val="00BC3C14"/>
    <w:rsid w:val="00BC5139"/>
    <w:rsid w:val="00BD2750"/>
    <w:rsid w:val="00BD527B"/>
    <w:rsid w:val="00BE652B"/>
    <w:rsid w:val="00C04011"/>
    <w:rsid w:val="00C11016"/>
    <w:rsid w:val="00C22E05"/>
    <w:rsid w:val="00C30212"/>
    <w:rsid w:val="00C319F7"/>
    <w:rsid w:val="00C35CBE"/>
    <w:rsid w:val="00C46704"/>
    <w:rsid w:val="00C55376"/>
    <w:rsid w:val="00C613D6"/>
    <w:rsid w:val="00C633C6"/>
    <w:rsid w:val="00C72A78"/>
    <w:rsid w:val="00C844AF"/>
    <w:rsid w:val="00C9307B"/>
    <w:rsid w:val="00C9453B"/>
    <w:rsid w:val="00CB1E3D"/>
    <w:rsid w:val="00CB21B2"/>
    <w:rsid w:val="00CB74DA"/>
    <w:rsid w:val="00CC72A1"/>
    <w:rsid w:val="00CD0CEA"/>
    <w:rsid w:val="00CD1E2C"/>
    <w:rsid w:val="00CD2C0C"/>
    <w:rsid w:val="00CE6FDC"/>
    <w:rsid w:val="00CE7379"/>
    <w:rsid w:val="00CF19AF"/>
    <w:rsid w:val="00CF33C0"/>
    <w:rsid w:val="00D027C5"/>
    <w:rsid w:val="00D02CD7"/>
    <w:rsid w:val="00D042F2"/>
    <w:rsid w:val="00D04BAC"/>
    <w:rsid w:val="00D07ECA"/>
    <w:rsid w:val="00D140DC"/>
    <w:rsid w:val="00D2434E"/>
    <w:rsid w:val="00D31A41"/>
    <w:rsid w:val="00D42391"/>
    <w:rsid w:val="00D42CEC"/>
    <w:rsid w:val="00D43AAD"/>
    <w:rsid w:val="00D445DB"/>
    <w:rsid w:val="00D52148"/>
    <w:rsid w:val="00D56034"/>
    <w:rsid w:val="00D62183"/>
    <w:rsid w:val="00D67096"/>
    <w:rsid w:val="00D84178"/>
    <w:rsid w:val="00D84651"/>
    <w:rsid w:val="00DA14C4"/>
    <w:rsid w:val="00DB1309"/>
    <w:rsid w:val="00DB2202"/>
    <w:rsid w:val="00DB252B"/>
    <w:rsid w:val="00DB6242"/>
    <w:rsid w:val="00DB72BC"/>
    <w:rsid w:val="00DC66CD"/>
    <w:rsid w:val="00DC6837"/>
    <w:rsid w:val="00DC72CA"/>
    <w:rsid w:val="00DD117C"/>
    <w:rsid w:val="00DD2B27"/>
    <w:rsid w:val="00DD41C8"/>
    <w:rsid w:val="00DF4760"/>
    <w:rsid w:val="00E01B4D"/>
    <w:rsid w:val="00E059AB"/>
    <w:rsid w:val="00E14227"/>
    <w:rsid w:val="00E1442C"/>
    <w:rsid w:val="00E236F0"/>
    <w:rsid w:val="00E27251"/>
    <w:rsid w:val="00E33C1A"/>
    <w:rsid w:val="00E411BA"/>
    <w:rsid w:val="00E4450E"/>
    <w:rsid w:val="00E47F44"/>
    <w:rsid w:val="00E51568"/>
    <w:rsid w:val="00E52925"/>
    <w:rsid w:val="00E52CDE"/>
    <w:rsid w:val="00E66DE8"/>
    <w:rsid w:val="00E71E0A"/>
    <w:rsid w:val="00E73948"/>
    <w:rsid w:val="00E80A5C"/>
    <w:rsid w:val="00E8224F"/>
    <w:rsid w:val="00E924C2"/>
    <w:rsid w:val="00E931F3"/>
    <w:rsid w:val="00E955BE"/>
    <w:rsid w:val="00E96AA9"/>
    <w:rsid w:val="00EA0E05"/>
    <w:rsid w:val="00ED55C8"/>
    <w:rsid w:val="00ED59C8"/>
    <w:rsid w:val="00ED75A8"/>
    <w:rsid w:val="00EF6565"/>
    <w:rsid w:val="00F04EAC"/>
    <w:rsid w:val="00F069E8"/>
    <w:rsid w:val="00F119AD"/>
    <w:rsid w:val="00F26EA7"/>
    <w:rsid w:val="00F27864"/>
    <w:rsid w:val="00F30379"/>
    <w:rsid w:val="00F31A1C"/>
    <w:rsid w:val="00F3416B"/>
    <w:rsid w:val="00F37311"/>
    <w:rsid w:val="00F42EB7"/>
    <w:rsid w:val="00F545C1"/>
    <w:rsid w:val="00F54896"/>
    <w:rsid w:val="00F61201"/>
    <w:rsid w:val="00F6121D"/>
    <w:rsid w:val="00F63C5D"/>
    <w:rsid w:val="00F64895"/>
    <w:rsid w:val="00F65D88"/>
    <w:rsid w:val="00F65F4F"/>
    <w:rsid w:val="00F70825"/>
    <w:rsid w:val="00F7162D"/>
    <w:rsid w:val="00F779DE"/>
    <w:rsid w:val="00F83F5E"/>
    <w:rsid w:val="00F87FBD"/>
    <w:rsid w:val="00FB4C3F"/>
    <w:rsid w:val="00FC3A47"/>
    <w:rsid w:val="00FC5E74"/>
    <w:rsid w:val="00FD3F41"/>
    <w:rsid w:val="00FE1110"/>
    <w:rsid w:val="00FF5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47EDB5"/>
  <w15:chartTrackingRefBased/>
  <w15:docId w15:val="{410FE69B-2253-44EC-A448-632C8838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Lucida Sans Unicod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Symbol" w:hAnsi="Symbol"/>
    </w:rPr>
  </w:style>
  <w:style w:type="character" w:customStyle="1" w:styleId="WW8Num7z0">
    <w:name w:val="WW8Num7z0"/>
    <w:rPr>
      <w:rFonts w:ascii="Symbol" w:hAnsi="Symbol" w:cs="StarSymbol"/>
      <w:sz w:val="18"/>
      <w:szCs w:val="18"/>
    </w:rPr>
  </w:style>
  <w:style w:type="character" w:customStyle="1" w:styleId="WW8Num8z0">
    <w:name w:val="WW8Num8z0"/>
    <w:rPr>
      <w:rFonts w:ascii="Symbol" w:hAnsi="Symbol" w:cs="StarSymbol"/>
      <w:sz w:val="18"/>
      <w:szCs w:val="18"/>
    </w:rPr>
  </w:style>
  <w:style w:type="character" w:customStyle="1" w:styleId="WW8Num8z1">
    <w:name w:val="WW8Num8z1"/>
    <w:rPr>
      <w:rFonts w:ascii="Courier New" w:hAnsi="Courier New" w:cs="StarSymbol"/>
      <w:sz w:val="18"/>
      <w:szCs w:val="18"/>
    </w:rPr>
  </w:style>
  <w:style w:type="character" w:customStyle="1" w:styleId="WW8Num8z2">
    <w:name w:val="WW8Num8z2"/>
    <w:rPr>
      <w:rFonts w:ascii="Wingdings" w:hAnsi="Wingdings"/>
    </w:rPr>
  </w:style>
  <w:style w:type="character" w:customStyle="1" w:styleId="WW8Num9z0">
    <w:name w:val="WW8Num9z0"/>
    <w:rPr>
      <w:rFonts w:ascii="Symbol" w:hAnsi="Symbol" w:cs="StarSymbol"/>
      <w:sz w:val="18"/>
      <w:szCs w:val="18"/>
    </w:rPr>
  </w:style>
  <w:style w:type="character" w:customStyle="1" w:styleId="WW8Num9z1">
    <w:name w:val="WW8Num9z1"/>
    <w:rPr>
      <w:rFonts w:ascii="Courier New" w:hAnsi="Courier New" w:cs="StarSymbol"/>
      <w:sz w:val="18"/>
      <w:szCs w:val="18"/>
    </w:rPr>
  </w:style>
  <w:style w:type="character" w:customStyle="1" w:styleId="WW8Num9z2">
    <w:name w:val="WW8Num9z2"/>
    <w:rPr>
      <w:rFonts w:ascii="Wingdings" w:hAnsi="Wingdings"/>
    </w:rPr>
  </w:style>
  <w:style w:type="character" w:customStyle="1" w:styleId="WW8Num11z0">
    <w:name w:val="WW8Num11z0"/>
    <w:rPr>
      <w:rFonts w:ascii="StarSymbol" w:hAnsi="StarSymbol"/>
    </w:rPr>
  </w:style>
  <w:style w:type="character" w:customStyle="1" w:styleId="WW8Num11z1">
    <w:name w:val="WW8Num11z1"/>
    <w:rPr>
      <w:rFonts w:ascii="Wingdings 2" w:hAnsi="Wingdings 2" w:cs="Courier New"/>
    </w:rPr>
  </w:style>
  <w:style w:type="character" w:customStyle="1" w:styleId="WW8Num12z0">
    <w:name w:val="WW8Num12z0"/>
    <w:rPr>
      <w:rFonts w:ascii="StarSymbol" w:hAnsi="StarSymbol" w:cs="StarSymbol"/>
      <w:sz w:val="18"/>
      <w:szCs w:val="18"/>
    </w:rPr>
  </w:style>
  <w:style w:type="character" w:customStyle="1" w:styleId="WW8Num12z1">
    <w:name w:val="WW8Num12z1"/>
    <w:rPr>
      <w:rFonts w:ascii="Wingdings 2" w:hAnsi="Wingdings 2" w:cs="StarSymbol"/>
      <w:sz w:val="18"/>
      <w:szCs w:val="18"/>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StarSymbol"/>
      <w:sz w:val="18"/>
      <w:szCs w:val="18"/>
    </w:rPr>
  </w:style>
  <w:style w:type="character" w:customStyle="1" w:styleId="WW8Num15z0">
    <w:name w:val="WW8Num15z0"/>
    <w:rPr>
      <w:rFonts w:ascii="StarSymbol" w:hAnsi="StarSymbol" w:cs="StarSymbol"/>
      <w:sz w:val="18"/>
      <w:szCs w:val="18"/>
    </w:rPr>
  </w:style>
  <w:style w:type="character" w:customStyle="1" w:styleId="WW8Num15z1">
    <w:name w:val="WW8Num15z1"/>
    <w:rPr>
      <w:rFonts w:ascii="Wingdings 2" w:hAnsi="Wingdings 2" w:cs="StarSymbol"/>
      <w:sz w:val="18"/>
      <w:szCs w:val="18"/>
    </w:rPr>
  </w:style>
  <w:style w:type="character" w:customStyle="1" w:styleId="WW8Num18z0">
    <w:name w:val="WW8Num18z0"/>
    <w:rPr>
      <w:rFonts w:ascii="Symbol" w:hAnsi="Symbol" w:cs="StarSymbol"/>
      <w:sz w:val="18"/>
      <w:szCs w:val="18"/>
    </w:rPr>
  </w:style>
  <w:style w:type="character" w:customStyle="1" w:styleId="WW8Num19z0">
    <w:name w:val="WW8Num19z0"/>
    <w:rPr>
      <w:rFonts w:ascii="Symbol" w:hAnsi="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Absatz-Standardschriftart1111111111111111">
    <w:name w:val="WW-Absatz-Standardschriftart1111111111111111"/>
  </w:style>
  <w:style w:type="character" w:customStyle="1" w:styleId="NumberingSymbols">
    <w:name w:val="Numbering Symbols"/>
  </w:style>
  <w:style w:type="character" w:customStyle="1" w:styleId="Bullets">
    <w:name w:val="Bullets"/>
    <w:rPr>
      <w:rFonts w:ascii="StarSymbol" w:eastAsia="StarSymbol" w:hAnsi="StarSymbol" w:cs="StarSymbol"/>
      <w:sz w:val="18"/>
      <w:szCs w:val="18"/>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4z0">
    <w:name w:val="WW8Num14z0"/>
    <w:rPr>
      <w:rFonts w:ascii="StarSymbol" w:hAnsi="StarSymbol" w:cs="StarSymbol"/>
      <w:sz w:val="18"/>
      <w:szCs w:val="18"/>
    </w:rPr>
  </w:style>
  <w:style w:type="character" w:customStyle="1" w:styleId="WW8Num14z1">
    <w:name w:val="WW8Num14z1"/>
    <w:rPr>
      <w:rFonts w:ascii="Wingdings 2" w:hAnsi="Wingdings 2" w:cs="StarSymbol"/>
      <w:sz w:val="18"/>
      <w:szCs w:val="18"/>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TableContents">
    <w:name w:val="Table Contents"/>
    <w:basedOn w:val="Normal"/>
    <w:pPr>
      <w:suppressLineNumbers/>
    </w:pPr>
  </w:style>
  <w:style w:type="paragraph" w:customStyle="1" w:styleId="Illustration">
    <w:name w:val="Illustration"/>
    <w:basedOn w:val="Caption"/>
  </w:style>
  <w:style w:type="paragraph" w:styleId="Footer">
    <w:name w:val="footer"/>
    <w:basedOn w:val="Normal"/>
    <w:link w:val="FooterChar"/>
    <w:uiPriority w:val="99"/>
    <w:pPr>
      <w:suppressLineNumbers/>
      <w:tabs>
        <w:tab w:val="center" w:pos="4819"/>
        <w:tab w:val="right" w:pos="9638"/>
      </w:tabs>
    </w:pPr>
  </w:style>
  <w:style w:type="paragraph" w:customStyle="1" w:styleId="TableHeading">
    <w:name w:val="Table Heading"/>
    <w:basedOn w:val="TableContents"/>
    <w:pPr>
      <w:jc w:val="center"/>
    </w:pPr>
    <w:rPr>
      <w:b/>
      <w:bCs/>
      <w:i/>
      <w:iCs/>
    </w:rPr>
  </w:style>
  <w:style w:type="paragraph" w:styleId="Header">
    <w:name w:val="header"/>
    <w:basedOn w:val="Normal"/>
    <w:link w:val="HeaderChar"/>
    <w:uiPriority w:val="99"/>
    <w:unhideWhenUsed/>
    <w:rsid w:val="005F7839"/>
    <w:pPr>
      <w:tabs>
        <w:tab w:val="center" w:pos="4513"/>
        <w:tab w:val="right" w:pos="9026"/>
      </w:tabs>
    </w:pPr>
  </w:style>
  <w:style w:type="character" w:customStyle="1" w:styleId="HeaderChar">
    <w:name w:val="Header Char"/>
    <w:link w:val="Header"/>
    <w:uiPriority w:val="99"/>
    <w:rsid w:val="005F7839"/>
    <w:rPr>
      <w:rFonts w:eastAsia="Lucida Sans Unicode"/>
      <w:sz w:val="24"/>
      <w:szCs w:val="24"/>
    </w:rPr>
  </w:style>
  <w:style w:type="character" w:customStyle="1" w:styleId="FooterChar">
    <w:name w:val="Footer Char"/>
    <w:link w:val="Footer"/>
    <w:uiPriority w:val="99"/>
    <w:rsid w:val="005F7839"/>
    <w:rPr>
      <w:rFonts w:eastAsia="Lucida Sans Unicode"/>
      <w:sz w:val="24"/>
      <w:szCs w:val="24"/>
    </w:rPr>
  </w:style>
  <w:style w:type="paragraph" w:styleId="ListParagraph">
    <w:name w:val="List Paragraph"/>
    <w:basedOn w:val="Normal"/>
    <w:uiPriority w:val="34"/>
    <w:qFormat/>
    <w:rsid w:val="00A05299"/>
    <w:pPr>
      <w:widowControl/>
      <w:suppressAutoHyphens w:val="0"/>
      <w:spacing w:line="360" w:lineRule="auto"/>
      <w:ind w:left="720"/>
      <w:contextualSpacing/>
    </w:pPr>
    <w:rPr>
      <w:rFonts w:ascii="Arial" w:eastAsia="Calibri" w:hAnsi="Arial" w:cs="Arial"/>
      <w:lang w:eastAsia="en-US"/>
    </w:rPr>
  </w:style>
  <w:style w:type="paragraph" w:customStyle="1" w:styleId="Default">
    <w:name w:val="Default"/>
    <w:rsid w:val="00595BCC"/>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95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19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Erection of four dwellings (Outline) at Ashworth road, off Burnley Road East</vt:lpstr>
    </vt:vector>
  </TitlesOfParts>
  <Company>East Lancs LIFT</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Erection of four dwellings (Outline) at Ashworth road, off Burnley Road East</dc:title>
  <dc:subject/>
  <dc:creator>Steven Hartley</dc:creator>
  <cp:keywords/>
  <cp:lastModifiedBy>Steven Hartley</cp:lastModifiedBy>
  <cp:revision>2</cp:revision>
  <cp:lastPrinted>2006-03-12T00:30:00Z</cp:lastPrinted>
  <dcterms:created xsi:type="dcterms:W3CDTF">2023-02-01T11:35:00Z</dcterms:created>
  <dcterms:modified xsi:type="dcterms:W3CDTF">2023-02-01T11:35:00Z</dcterms:modified>
</cp:coreProperties>
</file>