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20582"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67C01F45" wp14:editId="507C8896">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432A4ED4" w14:textId="77777777" w:rsidR="00D47BFD" w:rsidRDefault="00D47BFD" w:rsidP="00E3207F">
      <w:pPr>
        <w:pStyle w:val="Heading1"/>
        <w:jc w:val="left"/>
        <w:rPr>
          <w:rFonts w:ascii="Arial" w:hAnsi="Arial" w:cs="Arial"/>
          <w:sz w:val="32"/>
        </w:rPr>
      </w:pPr>
    </w:p>
    <w:p w14:paraId="491EE592" w14:textId="77777777" w:rsidR="00D47BFD" w:rsidRDefault="00D47BFD" w:rsidP="00E3207F">
      <w:pPr>
        <w:pStyle w:val="Heading1"/>
        <w:jc w:val="left"/>
        <w:rPr>
          <w:rFonts w:ascii="Arial" w:hAnsi="Arial" w:cs="Arial"/>
          <w:sz w:val="32"/>
        </w:rPr>
      </w:pPr>
    </w:p>
    <w:p w14:paraId="4159E19D"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0311A21" w14:textId="77777777"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66C43283" w14:textId="77777777" w:rsidR="00F873CE" w:rsidRPr="00F873CE" w:rsidRDefault="00F873CE" w:rsidP="00F873CE">
      <w:pPr>
        <w:rPr>
          <w:rStyle w:val="Strong"/>
          <w:rFonts w:ascii="Arial" w:hAnsi="Arial" w:cs="Arial"/>
        </w:rPr>
      </w:pPr>
    </w:p>
    <w:p w14:paraId="213226D7" w14:textId="741204EC" w:rsidR="006F36B2" w:rsidRDefault="006F36B2" w:rsidP="00C71112">
      <w:pPr>
        <w:rPr>
          <w:rFonts w:cs="Arial"/>
          <w:noProof/>
          <w:sz w:val="22"/>
          <w:szCs w:val="22"/>
        </w:rPr>
      </w:pPr>
      <w:r w:rsidRPr="00F873CE">
        <w:rPr>
          <w:rFonts w:cs="Arial"/>
          <w:noProof/>
          <w:sz w:val="22"/>
          <w:szCs w:val="22"/>
        </w:rPr>
        <w:t>Consultation Response on behalf of Head of Highways and Engineering</w:t>
      </w:r>
    </w:p>
    <w:p w14:paraId="12E66A51" w14:textId="77777777" w:rsidR="001C5468" w:rsidRPr="00F873CE" w:rsidRDefault="001C5468" w:rsidP="00C71112">
      <w:pPr>
        <w:rPr>
          <w:rFonts w:cs="Arial"/>
          <w:noProof/>
          <w:sz w:val="22"/>
          <w:szCs w:val="22"/>
        </w:rPr>
      </w:pPr>
    </w:p>
    <w:p w14:paraId="1C08C220" w14:textId="3951F035" w:rsidR="00E60246" w:rsidRDefault="00E60246" w:rsidP="00C71112">
      <w:pPr>
        <w:rPr>
          <w:rFonts w:cs="Arial"/>
          <w:noProof/>
          <w:sz w:val="22"/>
          <w:szCs w:val="22"/>
        </w:rPr>
      </w:pPr>
      <w:r>
        <w:rPr>
          <w:rFonts w:cs="Arial"/>
          <w:noProof/>
          <w:sz w:val="22"/>
          <w:szCs w:val="22"/>
        </w:rPr>
        <w:t>Application: 2</w:t>
      </w:r>
      <w:r w:rsidR="000E4652">
        <w:rPr>
          <w:rFonts w:cs="Arial"/>
          <w:noProof/>
          <w:sz w:val="22"/>
          <w:szCs w:val="22"/>
        </w:rPr>
        <w:t>4</w:t>
      </w:r>
      <w:r>
        <w:rPr>
          <w:rFonts w:cs="Arial"/>
          <w:noProof/>
          <w:sz w:val="22"/>
          <w:szCs w:val="22"/>
        </w:rPr>
        <w:t>-0</w:t>
      </w:r>
      <w:r w:rsidR="000E4652">
        <w:rPr>
          <w:rFonts w:cs="Arial"/>
          <w:noProof/>
          <w:sz w:val="22"/>
          <w:szCs w:val="22"/>
        </w:rPr>
        <w:t>1281</w:t>
      </w:r>
      <w:r w:rsidR="0034086B">
        <w:rPr>
          <w:rFonts w:cs="Arial"/>
          <w:noProof/>
          <w:sz w:val="22"/>
          <w:szCs w:val="22"/>
        </w:rPr>
        <w:t>-</w:t>
      </w:r>
      <w:r w:rsidR="001C5468">
        <w:rPr>
          <w:rFonts w:cs="Arial"/>
          <w:noProof/>
          <w:sz w:val="22"/>
          <w:szCs w:val="22"/>
        </w:rPr>
        <w:t>FUL</w:t>
      </w:r>
    </w:p>
    <w:p w14:paraId="170C0C0F" w14:textId="77777777" w:rsidR="00E60246" w:rsidRDefault="00E60246" w:rsidP="00C71112">
      <w:pPr>
        <w:rPr>
          <w:rFonts w:cs="Arial"/>
          <w:noProof/>
          <w:sz w:val="22"/>
          <w:szCs w:val="22"/>
        </w:rPr>
      </w:pPr>
    </w:p>
    <w:p w14:paraId="44376B66" w14:textId="02E2ABBF"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7-10T00:00:00Z">
            <w:dateFormat w:val="dd MMMM yyyy"/>
            <w:lid w:val="en-GB"/>
            <w:storeMappedDataAs w:val="dateTime"/>
            <w:calendar w:val="gregorian"/>
          </w:date>
        </w:sdtPr>
        <w:sdtEndPr/>
        <w:sdtContent>
          <w:r w:rsidR="000E4652">
            <w:rPr>
              <w:rFonts w:cs="Arial"/>
              <w:noProof/>
              <w:sz w:val="22"/>
              <w:szCs w:val="22"/>
            </w:rPr>
            <w:t>10 July 2025</w:t>
          </w:r>
        </w:sdtContent>
      </w:sdt>
    </w:p>
    <w:p w14:paraId="1D1FFAA1" w14:textId="77777777" w:rsidR="000E5F18" w:rsidRPr="00F873CE" w:rsidRDefault="000E5F18" w:rsidP="00C71112">
      <w:pPr>
        <w:rPr>
          <w:rFonts w:cs="Arial"/>
          <w:noProof/>
          <w:sz w:val="22"/>
          <w:szCs w:val="22"/>
        </w:rPr>
      </w:pPr>
    </w:p>
    <w:p w14:paraId="6EDEAC68" w14:textId="4B83023C"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7-21T00:00:00Z">
            <w:dateFormat w:val="dd MMMM yyyy"/>
            <w:lid w:val="en-GB"/>
            <w:storeMappedDataAs w:val="dateTime"/>
            <w:calendar w:val="gregorian"/>
          </w:date>
        </w:sdtPr>
        <w:sdtEndPr/>
        <w:sdtContent>
          <w:r w:rsidR="0034086B">
            <w:rPr>
              <w:rFonts w:cs="Arial"/>
              <w:noProof/>
              <w:sz w:val="22"/>
              <w:szCs w:val="22"/>
            </w:rPr>
            <w:t>21 July 2025</w:t>
          </w:r>
        </w:sdtContent>
      </w:sdt>
    </w:p>
    <w:p w14:paraId="6F88FB47" w14:textId="77777777" w:rsidR="00C71112" w:rsidRPr="00F873CE" w:rsidRDefault="00C71112" w:rsidP="00C71112">
      <w:pPr>
        <w:rPr>
          <w:rFonts w:cs="Arial"/>
          <w:b/>
          <w:noProof/>
          <w:sz w:val="22"/>
          <w:szCs w:val="22"/>
        </w:rPr>
      </w:pPr>
    </w:p>
    <w:p w14:paraId="6A157C9B" w14:textId="77777777" w:rsidR="00646AFE" w:rsidRPr="00F873CE" w:rsidRDefault="00646AFE" w:rsidP="00C71112">
      <w:pPr>
        <w:rPr>
          <w:rFonts w:cs="Arial"/>
          <w:noProof/>
          <w:sz w:val="22"/>
          <w:szCs w:val="22"/>
        </w:rPr>
      </w:pPr>
    </w:p>
    <w:p w14:paraId="6417E9D1" w14:textId="76F0FAB0" w:rsidR="00041093" w:rsidRDefault="003673DE" w:rsidP="0074103B">
      <w:pPr>
        <w:autoSpaceDE w:val="0"/>
        <w:autoSpaceDN w:val="0"/>
        <w:adjustRightInd w:val="0"/>
        <w:rPr>
          <w:rFonts w:ascii="Arial-BoldMT" w:hAnsi="Arial-BoldMT" w:cs="Arial-BoldMT"/>
          <w:b/>
          <w:bCs/>
          <w:sz w:val="20"/>
          <w:szCs w:val="20"/>
          <w:lang w:eastAsia="en-GB"/>
        </w:rPr>
      </w:pPr>
      <w:r w:rsidRPr="00F873CE">
        <w:rPr>
          <w:rStyle w:val="SubtleReference"/>
          <w:rFonts w:eastAsiaTheme="minorHAnsi" w:cs="Arial"/>
          <w:color w:val="1F497D" w:themeColor="text2"/>
          <w:sz w:val="22"/>
          <w:szCs w:val="22"/>
        </w:rPr>
        <w:t>Proposal:</w:t>
      </w:r>
      <w:r w:rsidR="0058318B">
        <w:rPr>
          <w:rStyle w:val="SubtleReference"/>
          <w:rFonts w:eastAsiaTheme="minorHAnsi" w:cs="Arial"/>
          <w:color w:val="1F497D" w:themeColor="text2"/>
          <w:sz w:val="22"/>
          <w:szCs w:val="22"/>
        </w:rPr>
        <w:t xml:space="preserve"> </w:t>
      </w:r>
      <w:r w:rsidR="000E4652">
        <w:t xml:space="preserve">Conversion of </w:t>
      </w:r>
      <w:proofErr w:type="gramStart"/>
      <w:r w:rsidR="000E4652">
        <w:t>mixed use</w:t>
      </w:r>
      <w:proofErr w:type="gramEnd"/>
      <w:r w:rsidR="000E4652">
        <w:t xml:space="preserve"> building to form 4 self-contained apartments including alterations to fenestration on side and rear elevations and demolition of part of existing flat roof extension to allow for the formation of one detached dwelling to rear of site</w:t>
      </w:r>
    </w:p>
    <w:p w14:paraId="261D4E56" w14:textId="77777777" w:rsidR="0074103B" w:rsidRDefault="0074103B" w:rsidP="0074103B">
      <w:pPr>
        <w:autoSpaceDE w:val="0"/>
        <w:autoSpaceDN w:val="0"/>
        <w:adjustRightInd w:val="0"/>
        <w:rPr>
          <w:rFonts w:ascii="Arial-BoldMT" w:hAnsi="Arial-BoldMT" w:cs="Arial-BoldMT"/>
          <w:b/>
          <w:bCs/>
          <w:sz w:val="20"/>
          <w:szCs w:val="20"/>
          <w:lang w:eastAsia="en-GB"/>
        </w:rPr>
      </w:pPr>
    </w:p>
    <w:p w14:paraId="27241A23" w14:textId="20F8CC70" w:rsidR="00041093" w:rsidRDefault="003673DE" w:rsidP="0008665D">
      <w:pPr>
        <w:autoSpaceDE w:val="0"/>
        <w:autoSpaceDN w:val="0"/>
        <w:adjustRightInd w:val="0"/>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Consultation Report:</w:t>
      </w:r>
    </w:p>
    <w:p w14:paraId="1D5B9B74" w14:textId="77777777" w:rsidR="0008665D" w:rsidRPr="0008665D" w:rsidRDefault="0008665D" w:rsidP="0008665D">
      <w:pPr>
        <w:autoSpaceDE w:val="0"/>
        <w:autoSpaceDN w:val="0"/>
        <w:adjustRightInd w:val="0"/>
        <w:rPr>
          <w:rFonts w:eastAsiaTheme="minorHAnsi" w:cs="Arial"/>
          <w:smallCaps/>
          <w:color w:val="1F497D" w:themeColor="text2"/>
          <w:sz w:val="22"/>
          <w:szCs w:val="22"/>
          <w:u w:val="single"/>
        </w:rPr>
      </w:pPr>
    </w:p>
    <w:p w14:paraId="359CED13" w14:textId="66FAAE0F" w:rsidR="0008665D" w:rsidRDefault="0008665D" w:rsidP="0074103B">
      <w:pPr>
        <w:spacing w:after="200" w:line="276" w:lineRule="auto"/>
        <w:rPr>
          <w:rFonts w:eastAsiaTheme="minorHAnsi" w:cs="Arial"/>
          <w:sz w:val="22"/>
          <w:szCs w:val="22"/>
        </w:rPr>
      </w:pPr>
      <w:r>
        <w:rPr>
          <w:rFonts w:eastAsiaTheme="minorHAnsi" w:cs="Arial"/>
          <w:sz w:val="22"/>
          <w:szCs w:val="22"/>
        </w:rPr>
        <w:t>The application site is a short walk from Heywood Town Centre.</w:t>
      </w:r>
    </w:p>
    <w:p w14:paraId="6F727A72" w14:textId="097CAC4F" w:rsidR="0008665D" w:rsidRDefault="0008665D" w:rsidP="0074103B">
      <w:pPr>
        <w:spacing w:after="200" w:line="276" w:lineRule="auto"/>
        <w:rPr>
          <w:rFonts w:eastAsiaTheme="minorHAnsi" w:cs="Arial"/>
          <w:sz w:val="22"/>
          <w:szCs w:val="22"/>
        </w:rPr>
      </w:pPr>
      <w:r>
        <w:rPr>
          <w:rFonts w:eastAsiaTheme="minorHAnsi" w:cs="Arial"/>
          <w:sz w:val="22"/>
          <w:szCs w:val="22"/>
        </w:rPr>
        <w:t>The site is not expected to generate an</w:t>
      </w:r>
      <w:r w:rsidR="000E4652">
        <w:rPr>
          <w:rFonts w:eastAsiaTheme="minorHAnsi" w:cs="Arial"/>
          <w:sz w:val="22"/>
          <w:szCs w:val="22"/>
        </w:rPr>
        <w:t>y significant volume of traffic and does not require further assessment</w:t>
      </w:r>
      <w:r>
        <w:rPr>
          <w:rFonts w:eastAsiaTheme="minorHAnsi" w:cs="Arial"/>
          <w:sz w:val="22"/>
          <w:szCs w:val="22"/>
        </w:rPr>
        <w:t>.</w:t>
      </w:r>
    </w:p>
    <w:p w14:paraId="47E10B8A" w14:textId="55251979" w:rsidR="0008665D" w:rsidRDefault="000E4652" w:rsidP="0074103B">
      <w:pPr>
        <w:spacing w:after="200" w:line="276" w:lineRule="auto"/>
        <w:rPr>
          <w:rFonts w:eastAsiaTheme="minorHAnsi" w:cs="Arial"/>
          <w:sz w:val="22"/>
          <w:szCs w:val="22"/>
        </w:rPr>
      </w:pPr>
      <w:r>
        <w:rPr>
          <w:rFonts w:eastAsiaTheme="minorHAnsi" w:cs="Arial"/>
          <w:sz w:val="22"/>
          <w:szCs w:val="22"/>
        </w:rPr>
        <w:t>Adequate parking is identified for this usage.</w:t>
      </w:r>
    </w:p>
    <w:p w14:paraId="37381988" w14:textId="7E383C63" w:rsidR="000E4652" w:rsidRDefault="000E4652" w:rsidP="0074103B">
      <w:pPr>
        <w:spacing w:after="200" w:line="276" w:lineRule="auto"/>
        <w:rPr>
          <w:rFonts w:eastAsiaTheme="minorHAnsi" w:cs="Arial"/>
          <w:sz w:val="22"/>
          <w:szCs w:val="22"/>
        </w:rPr>
      </w:pPr>
      <w:r>
        <w:rPr>
          <w:rFonts w:eastAsiaTheme="minorHAnsi" w:cs="Arial"/>
          <w:sz w:val="22"/>
          <w:szCs w:val="22"/>
        </w:rPr>
        <w:t>Access to the site is extended as a result of this proposal which is acceptable.</w:t>
      </w:r>
    </w:p>
    <w:p w14:paraId="0FC26386" w14:textId="1C23C276" w:rsidR="0008665D" w:rsidRDefault="0008665D" w:rsidP="0074103B">
      <w:pPr>
        <w:spacing w:after="200" w:line="276" w:lineRule="auto"/>
        <w:rPr>
          <w:rFonts w:eastAsiaTheme="minorHAnsi" w:cs="Arial"/>
          <w:sz w:val="22"/>
          <w:szCs w:val="22"/>
        </w:rPr>
      </w:pPr>
      <w:r>
        <w:rPr>
          <w:rFonts w:eastAsiaTheme="minorHAnsi" w:cs="Arial"/>
          <w:sz w:val="22"/>
          <w:szCs w:val="22"/>
        </w:rPr>
        <w:t>No changes are proposed to the highway</w:t>
      </w:r>
      <w:r w:rsidR="000E4652">
        <w:rPr>
          <w:rFonts w:eastAsiaTheme="minorHAnsi" w:cs="Arial"/>
          <w:sz w:val="22"/>
          <w:szCs w:val="22"/>
        </w:rPr>
        <w:t xml:space="preserve"> other than changes ot the access point.</w:t>
      </w:r>
    </w:p>
    <w:p w14:paraId="371C09B0" w14:textId="28F8E021" w:rsidR="000E4652" w:rsidRDefault="000E4652" w:rsidP="0074103B">
      <w:pPr>
        <w:spacing w:after="200" w:line="276" w:lineRule="auto"/>
        <w:rPr>
          <w:rFonts w:eastAsiaTheme="minorHAnsi" w:cs="Arial"/>
          <w:sz w:val="22"/>
          <w:szCs w:val="22"/>
        </w:rPr>
      </w:pPr>
      <w:r>
        <w:rPr>
          <w:rFonts w:eastAsiaTheme="minorHAnsi" w:cs="Arial"/>
          <w:sz w:val="22"/>
          <w:szCs w:val="22"/>
        </w:rPr>
        <w:t>We have no new road safety concerns as a result of this proposal.</w:t>
      </w:r>
    </w:p>
    <w:p w14:paraId="4369DCC8" w14:textId="55676BB8" w:rsidR="000E4652" w:rsidRDefault="000E4652" w:rsidP="0074103B">
      <w:pPr>
        <w:spacing w:after="200" w:line="276" w:lineRule="auto"/>
        <w:rPr>
          <w:rFonts w:eastAsiaTheme="minorHAnsi" w:cs="Arial"/>
          <w:sz w:val="22"/>
          <w:szCs w:val="22"/>
        </w:rPr>
      </w:pPr>
      <w:r>
        <w:rPr>
          <w:rFonts w:eastAsiaTheme="minorHAnsi" w:cs="Arial"/>
          <w:sz w:val="22"/>
          <w:szCs w:val="22"/>
        </w:rPr>
        <w:t>We have no concerns regarding the servicing of this location.</w:t>
      </w:r>
    </w:p>
    <w:p w14:paraId="14126B6F" w14:textId="77777777" w:rsidR="00DD1B4E" w:rsidRPr="00F873CE" w:rsidRDefault="0013101D" w:rsidP="003E7435">
      <w:pPr>
        <w:spacing w:after="200" w:line="276" w:lineRule="auto"/>
        <w:rPr>
          <w:rStyle w:val="SubtleReference"/>
          <w:rFonts w:eastAsiaTheme="minorHAnsi" w:cs="Arial"/>
          <w:color w:val="1F497D" w:themeColor="text2"/>
          <w:sz w:val="22"/>
          <w:szCs w:val="22"/>
        </w:rPr>
      </w:pPr>
      <w:r>
        <w:rPr>
          <w:rStyle w:val="SubtleReference"/>
          <w:rFonts w:eastAsiaTheme="minorHAnsi" w:cs="Arial"/>
          <w:color w:val="1F497D" w:themeColor="text2"/>
          <w:sz w:val="22"/>
          <w:szCs w:val="22"/>
        </w:rPr>
        <w:t>Amendments to Consultation Response</w:t>
      </w:r>
      <w:r w:rsidR="003673DE" w:rsidRPr="00F873CE">
        <w:rPr>
          <w:rStyle w:val="SubtleReference"/>
          <w:rFonts w:eastAsiaTheme="minorHAnsi" w:cs="Arial"/>
          <w:color w:val="1F497D" w:themeColor="text2"/>
          <w:sz w:val="22"/>
          <w:szCs w:val="22"/>
        </w:rPr>
        <w:t>:</w:t>
      </w:r>
    </w:p>
    <w:p w14:paraId="21B037A6"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0053A93C"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249012AE" w14:textId="6C7A3421" w:rsidR="006C26EE" w:rsidRDefault="00E97E18" w:rsidP="005A3647">
      <w:pPr>
        <w:spacing w:after="200" w:line="276" w:lineRule="auto"/>
        <w:rPr>
          <w:rFonts w:cs="Arial"/>
          <w:sz w:val="22"/>
          <w:szCs w:val="22"/>
        </w:rPr>
      </w:pPr>
      <w:r>
        <w:rPr>
          <w:rFonts w:cs="Arial"/>
          <w:sz w:val="22"/>
          <w:szCs w:val="22"/>
        </w:rPr>
        <w:t xml:space="preserve">We </w:t>
      </w:r>
      <w:r w:rsidR="00646AFE">
        <w:rPr>
          <w:rFonts w:cs="Arial"/>
          <w:sz w:val="22"/>
          <w:szCs w:val="22"/>
        </w:rPr>
        <w:t xml:space="preserve">have no </w:t>
      </w:r>
      <w:r w:rsidR="0008665D">
        <w:rPr>
          <w:rFonts w:cs="Arial"/>
          <w:sz w:val="22"/>
          <w:szCs w:val="22"/>
        </w:rPr>
        <w:t xml:space="preserve">sustainable </w:t>
      </w:r>
      <w:r w:rsidR="00646AFE">
        <w:rPr>
          <w:rFonts w:cs="Arial"/>
          <w:sz w:val="22"/>
          <w:szCs w:val="22"/>
        </w:rPr>
        <w:t>objections</w:t>
      </w:r>
      <w:r w:rsidR="0008665D">
        <w:rPr>
          <w:rFonts w:cs="Arial"/>
          <w:sz w:val="22"/>
          <w:szCs w:val="22"/>
        </w:rPr>
        <w:t xml:space="preserve"> </w:t>
      </w:r>
      <w:r w:rsidR="0034086B">
        <w:rPr>
          <w:rFonts w:cs="Arial"/>
          <w:sz w:val="22"/>
          <w:szCs w:val="22"/>
        </w:rPr>
        <w:t xml:space="preserve">to </w:t>
      </w:r>
      <w:r w:rsidR="00646AFE">
        <w:rPr>
          <w:rFonts w:cs="Arial"/>
          <w:sz w:val="22"/>
          <w:szCs w:val="22"/>
        </w:rPr>
        <w:t>this proposal</w:t>
      </w:r>
      <w:r w:rsidR="0074103B">
        <w:rPr>
          <w:rFonts w:cs="Arial"/>
          <w:sz w:val="22"/>
          <w:szCs w:val="22"/>
        </w:rPr>
        <w:t>.</w:t>
      </w:r>
    </w:p>
    <w:p w14:paraId="63635CE0"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75EEDDCE" w14:textId="1AA9662D" w:rsidR="00270365" w:rsidRPr="00F873CE" w:rsidRDefault="00E35C2D" w:rsidP="000E5F18">
      <w:pPr>
        <w:spacing w:after="200" w:line="276" w:lineRule="auto"/>
        <w:rPr>
          <w:rFonts w:cs="Arial"/>
          <w:sz w:val="22"/>
          <w:szCs w:val="22"/>
        </w:rPr>
      </w:pPr>
      <w:r>
        <w:rPr>
          <w:rFonts w:cs="Arial"/>
          <w:sz w:val="22"/>
          <w:szCs w:val="22"/>
        </w:rPr>
        <w:t xml:space="preserve">John Gillighan </w:t>
      </w:r>
      <w:r w:rsidR="0034086B">
        <w:rPr>
          <w:rFonts w:cs="Arial"/>
          <w:sz w:val="22"/>
          <w:szCs w:val="22"/>
        </w:rPr>
        <w:t>21</w:t>
      </w:r>
      <w:r w:rsidR="00F34338">
        <w:rPr>
          <w:rFonts w:cs="Arial"/>
          <w:sz w:val="22"/>
          <w:szCs w:val="22"/>
        </w:rPr>
        <w:t>/0</w:t>
      </w:r>
      <w:r w:rsidR="0034086B">
        <w:rPr>
          <w:rFonts w:cs="Arial"/>
          <w:sz w:val="22"/>
          <w:szCs w:val="22"/>
        </w:rPr>
        <w:t>7</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B3F7" w14:textId="77777777" w:rsidR="0013383E" w:rsidRDefault="0013383E">
      <w:r>
        <w:separator/>
      </w:r>
    </w:p>
  </w:endnote>
  <w:endnote w:type="continuationSeparator" w:id="0">
    <w:p w14:paraId="02A1093F" w14:textId="77777777" w:rsidR="0013383E" w:rsidRDefault="0013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3D21" w14:textId="77777777" w:rsidR="0013383E" w:rsidRDefault="0013383E">
      <w:r>
        <w:separator/>
      </w:r>
    </w:p>
  </w:footnote>
  <w:footnote w:type="continuationSeparator" w:id="0">
    <w:p w14:paraId="7734D935" w14:textId="77777777" w:rsidR="0013383E" w:rsidRDefault="00133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61598487">
    <w:abstractNumId w:val="9"/>
  </w:num>
  <w:num w:numId="2" w16cid:durableId="44256138">
    <w:abstractNumId w:val="7"/>
  </w:num>
  <w:num w:numId="3" w16cid:durableId="260990517">
    <w:abstractNumId w:val="6"/>
  </w:num>
  <w:num w:numId="4" w16cid:durableId="1738170067">
    <w:abstractNumId w:val="5"/>
  </w:num>
  <w:num w:numId="5" w16cid:durableId="42877351">
    <w:abstractNumId w:val="4"/>
  </w:num>
  <w:num w:numId="6" w16cid:durableId="1873108303">
    <w:abstractNumId w:val="8"/>
  </w:num>
  <w:num w:numId="7" w16cid:durableId="2035880710">
    <w:abstractNumId w:val="3"/>
  </w:num>
  <w:num w:numId="8" w16cid:durableId="1832335323">
    <w:abstractNumId w:val="2"/>
  </w:num>
  <w:num w:numId="9" w16cid:durableId="2034762823">
    <w:abstractNumId w:val="1"/>
  </w:num>
  <w:num w:numId="10" w16cid:durableId="1929118675">
    <w:abstractNumId w:val="0"/>
  </w:num>
  <w:num w:numId="11" w16cid:durableId="1627000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089554">
    <w:abstractNumId w:val="11"/>
  </w:num>
  <w:num w:numId="13" w16cid:durableId="1276017796">
    <w:abstractNumId w:val="10"/>
  </w:num>
  <w:num w:numId="14" w16cid:durableId="861211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175A"/>
    <w:rsid w:val="000071F7"/>
    <w:rsid w:val="000231C5"/>
    <w:rsid w:val="0002798A"/>
    <w:rsid w:val="00027E6C"/>
    <w:rsid w:val="00037E8C"/>
    <w:rsid w:val="000406CB"/>
    <w:rsid w:val="00041093"/>
    <w:rsid w:val="00043BDB"/>
    <w:rsid w:val="0006613E"/>
    <w:rsid w:val="00074631"/>
    <w:rsid w:val="00083002"/>
    <w:rsid w:val="0008665D"/>
    <w:rsid w:val="00087B85"/>
    <w:rsid w:val="00090433"/>
    <w:rsid w:val="0009780B"/>
    <w:rsid w:val="000A01F1"/>
    <w:rsid w:val="000C1163"/>
    <w:rsid w:val="000C1584"/>
    <w:rsid w:val="000C3BF9"/>
    <w:rsid w:val="000D2539"/>
    <w:rsid w:val="000E4652"/>
    <w:rsid w:val="000E5F18"/>
    <w:rsid w:val="000F2DF4"/>
    <w:rsid w:val="000F6783"/>
    <w:rsid w:val="00104B99"/>
    <w:rsid w:val="00120C95"/>
    <w:rsid w:val="001303D4"/>
    <w:rsid w:val="0013101D"/>
    <w:rsid w:val="00131180"/>
    <w:rsid w:val="0013383E"/>
    <w:rsid w:val="0014513C"/>
    <w:rsid w:val="0014663E"/>
    <w:rsid w:val="00147667"/>
    <w:rsid w:val="00152DCF"/>
    <w:rsid w:val="00176D44"/>
    <w:rsid w:val="00180664"/>
    <w:rsid w:val="001A07E1"/>
    <w:rsid w:val="001A74C8"/>
    <w:rsid w:val="001B6832"/>
    <w:rsid w:val="001C065C"/>
    <w:rsid w:val="001C5468"/>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76FD"/>
    <w:rsid w:val="00311CD9"/>
    <w:rsid w:val="0031415B"/>
    <w:rsid w:val="00316F06"/>
    <w:rsid w:val="00317005"/>
    <w:rsid w:val="003322AB"/>
    <w:rsid w:val="0033501D"/>
    <w:rsid w:val="00335259"/>
    <w:rsid w:val="0034086B"/>
    <w:rsid w:val="00341004"/>
    <w:rsid w:val="003673DE"/>
    <w:rsid w:val="003767A0"/>
    <w:rsid w:val="00384B72"/>
    <w:rsid w:val="003929F1"/>
    <w:rsid w:val="003A1B63"/>
    <w:rsid w:val="003A41A1"/>
    <w:rsid w:val="003B2326"/>
    <w:rsid w:val="003B31AD"/>
    <w:rsid w:val="003B3690"/>
    <w:rsid w:val="003B5048"/>
    <w:rsid w:val="003D5F21"/>
    <w:rsid w:val="003D7C40"/>
    <w:rsid w:val="003E7435"/>
    <w:rsid w:val="003E7647"/>
    <w:rsid w:val="004059A7"/>
    <w:rsid w:val="00430388"/>
    <w:rsid w:val="00435C6D"/>
    <w:rsid w:val="00437ED0"/>
    <w:rsid w:val="00440CD8"/>
    <w:rsid w:val="00442679"/>
    <w:rsid w:val="00443837"/>
    <w:rsid w:val="004461AD"/>
    <w:rsid w:val="00450F66"/>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C88"/>
    <w:rsid w:val="005114CE"/>
    <w:rsid w:val="00514447"/>
    <w:rsid w:val="005156A1"/>
    <w:rsid w:val="005162F1"/>
    <w:rsid w:val="0052122B"/>
    <w:rsid w:val="005557F6"/>
    <w:rsid w:val="00563778"/>
    <w:rsid w:val="0058318B"/>
    <w:rsid w:val="0059011D"/>
    <w:rsid w:val="00596B83"/>
    <w:rsid w:val="005A3647"/>
    <w:rsid w:val="005A6B4A"/>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46AFE"/>
    <w:rsid w:val="0066051C"/>
    <w:rsid w:val="006613F2"/>
    <w:rsid w:val="006764D3"/>
    <w:rsid w:val="00692FAE"/>
    <w:rsid w:val="006B03BF"/>
    <w:rsid w:val="006C26EE"/>
    <w:rsid w:val="006C4610"/>
    <w:rsid w:val="006D2635"/>
    <w:rsid w:val="006D779C"/>
    <w:rsid w:val="006E4F63"/>
    <w:rsid w:val="006E729E"/>
    <w:rsid w:val="006F36B2"/>
    <w:rsid w:val="006F440E"/>
    <w:rsid w:val="00703A4F"/>
    <w:rsid w:val="007065EE"/>
    <w:rsid w:val="00740206"/>
    <w:rsid w:val="0074103B"/>
    <w:rsid w:val="007564F5"/>
    <w:rsid w:val="007602AC"/>
    <w:rsid w:val="00763B3C"/>
    <w:rsid w:val="00774B67"/>
    <w:rsid w:val="0078226F"/>
    <w:rsid w:val="00793AC6"/>
    <w:rsid w:val="007A71DE"/>
    <w:rsid w:val="007B199B"/>
    <w:rsid w:val="007B6119"/>
    <w:rsid w:val="007B768E"/>
    <w:rsid w:val="007D0AF1"/>
    <w:rsid w:val="007D7B80"/>
    <w:rsid w:val="007E2A15"/>
    <w:rsid w:val="007E2AC5"/>
    <w:rsid w:val="007E37A1"/>
    <w:rsid w:val="007E69C4"/>
    <w:rsid w:val="007E6C90"/>
    <w:rsid w:val="007F7D4D"/>
    <w:rsid w:val="008029A1"/>
    <w:rsid w:val="00805040"/>
    <w:rsid w:val="008107D6"/>
    <w:rsid w:val="00830D95"/>
    <w:rsid w:val="00841645"/>
    <w:rsid w:val="00852EC6"/>
    <w:rsid w:val="0086732A"/>
    <w:rsid w:val="008764CA"/>
    <w:rsid w:val="00883170"/>
    <w:rsid w:val="0088782D"/>
    <w:rsid w:val="008B6F52"/>
    <w:rsid w:val="008B7081"/>
    <w:rsid w:val="008C75A3"/>
    <w:rsid w:val="008E66DA"/>
    <w:rsid w:val="008E72CF"/>
    <w:rsid w:val="0090063E"/>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4CA9"/>
    <w:rsid w:val="00A2727E"/>
    <w:rsid w:val="00A35524"/>
    <w:rsid w:val="00A357D3"/>
    <w:rsid w:val="00A74F99"/>
    <w:rsid w:val="00A7783B"/>
    <w:rsid w:val="00A779D9"/>
    <w:rsid w:val="00A82BA3"/>
    <w:rsid w:val="00A851A8"/>
    <w:rsid w:val="00A92012"/>
    <w:rsid w:val="00A94ACC"/>
    <w:rsid w:val="00AD282D"/>
    <w:rsid w:val="00AE6FA4"/>
    <w:rsid w:val="00B0145E"/>
    <w:rsid w:val="00B03907"/>
    <w:rsid w:val="00B10451"/>
    <w:rsid w:val="00B11811"/>
    <w:rsid w:val="00B22393"/>
    <w:rsid w:val="00B2376B"/>
    <w:rsid w:val="00B24D62"/>
    <w:rsid w:val="00B26A16"/>
    <w:rsid w:val="00B30286"/>
    <w:rsid w:val="00B311E1"/>
    <w:rsid w:val="00B351B2"/>
    <w:rsid w:val="00B4735C"/>
    <w:rsid w:val="00B5213F"/>
    <w:rsid w:val="00B53C2A"/>
    <w:rsid w:val="00B54FF1"/>
    <w:rsid w:val="00B77CB0"/>
    <w:rsid w:val="00B84A45"/>
    <w:rsid w:val="00B90EC2"/>
    <w:rsid w:val="00BA268F"/>
    <w:rsid w:val="00BA5BD9"/>
    <w:rsid w:val="00BB2669"/>
    <w:rsid w:val="00BB3219"/>
    <w:rsid w:val="00BC1FFD"/>
    <w:rsid w:val="00BD463D"/>
    <w:rsid w:val="00BD5C04"/>
    <w:rsid w:val="00BE2DB7"/>
    <w:rsid w:val="00BF11F1"/>
    <w:rsid w:val="00BF17F9"/>
    <w:rsid w:val="00BF7212"/>
    <w:rsid w:val="00C079CA"/>
    <w:rsid w:val="00C133F3"/>
    <w:rsid w:val="00C255F7"/>
    <w:rsid w:val="00C32886"/>
    <w:rsid w:val="00C6336F"/>
    <w:rsid w:val="00C67741"/>
    <w:rsid w:val="00C71112"/>
    <w:rsid w:val="00C71B2E"/>
    <w:rsid w:val="00C74647"/>
    <w:rsid w:val="00C76039"/>
    <w:rsid w:val="00C76480"/>
    <w:rsid w:val="00C8733B"/>
    <w:rsid w:val="00C92FD6"/>
    <w:rsid w:val="00CA4CD4"/>
    <w:rsid w:val="00CB307D"/>
    <w:rsid w:val="00CC6598"/>
    <w:rsid w:val="00CC6BB1"/>
    <w:rsid w:val="00CE7B1B"/>
    <w:rsid w:val="00CF718D"/>
    <w:rsid w:val="00D06E79"/>
    <w:rsid w:val="00D14E73"/>
    <w:rsid w:val="00D23DF8"/>
    <w:rsid w:val="00D30515"/>
    <w:rsid w:val="00D360BD"/>
    <w:rsid w:val="00D37427"/>
    <w:rsid w:val="00D47BFD"/>
    <w:rsid w:val="00D559FC"/>
    <w:rsid w:val="00D6155E"/>
    <w:rsid w:val="00D9010F"/>
    <w:rsid w:val="00D96C41"/>
    <w:rsid w:val="00DB41EB"/>
    <w:rsid w:val="00DC47A2"/>
    <w:rsid w:val="00DC66F4"/>
    <w:rsid w:val="00DD1B4E"/>
    <w:rsid w:val="00DE1551"/>
    <w:rsid w:val="00DE7FB7"/>
    <w:rsid w:val="00E07C0E"/>
    <w:rsid w:val="00E20DDA"/>
    <w:rsid w:val="00E3207F"/>
    <w:rsid w:val="00E32A8B"/>
    <w:rsid w:val="00E35C2D"/>
    <w:rsid w:val="00E36054"/>
    <w:rsid w:val="00E37E7B"/>
    <w:rsid w:val="00E41422"/>
    <w:rsid w:val="00E46E04"/>
    <w:rsid w:val="00E60246"/>
    <w:rsid w:val="00E728FF"/>
    <w:rsid w:val="00E80701"/>
    <w:rsid w:val="00E87396"/>
    <w:rsid w:val="00E9592D"/>
    <w:rsid w:val="00E97E18"/>
    <w:rsid w:val="00EA44A1"/>
    <w:rsid w:val="00EC42A3"/>
    <w:rsid w:val="00EC5AA8"/>
    <w:rsid w:val="00EE1880"/>
    <w:rsid w:val="00EF7009"/>
    <w:rsid w:val="00F017C4"/>
    <w:rsid w:val="00F03FC7"/>
    <w:rsid w:val="00F07933"/>
    <w:rsid w:val="00F121EE"/>
    <w:rsid w:val="00F23192"/>
    <w:rsid w:val="00F34338"/>
    <w:rsid w:val="00F41461"/>
    <w:rsid w:val="00F42A90"/>
    <w:rsid w:val="00F56683"/>
    <w:rsid w:val="00F72993"/>
    <w:rsid w:val="00F739CE"/>
    <w:rsid w:val="00F76621"/>
    <w:rsid w:val="00F77038"/>
    <w:rsid w:val="00F83033"/>
    <w:rsid w:val="00F873CE"/>
    <w:rsid w:val="00F966AA"/>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D8DB2"/>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316F06"/>
    <w:rsid w:val="00352993"/>
    <w:rsid w:val="00926E53"/>
    <w:rsid w:val="00A7783B"/>
    <w:rsid w:val="00AE65D4"/>
    <w:rsid w:val="00BC1FFD"/>
    <w:rsid w:val="00BD5C04"/>
    <w:rsid w:val="00C8733B"/>
    <w:rsid w:val="00CB3CB2"/>
    <w:rsid w:val="00D37549"/>
    <w:rsid w:val="00E728FF"/>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6BD5B-5838-4B27-8CF4-E878F57F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TotalTime>
  <Pages>1</Pages>
  <Words>186</Words>
  <Characters>1026</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Sharon Hill L</cp:lastModifiedBy>
  <cp:revision>2</cp:revision>
  <cp:lastPrinted>2013-04-30T13:32:00Z</cp:lastPrinted>
  <dcterms:created xsi:type="dcterms:W3CDTF">2025-07-21T15:03:00Z</dcterms:created>
  <dcterms:modified xsi:type="dcterms:W3CDTF">2025-07-21T15:03:00Z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