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61D" w:rsidRPr="006B261D" w:rsidRDefault="006B261D" w:rsidP="006B261D">
      <w:pPr>
        <w:jc w:val="center"/>
        <w:rPr>
          <w:b/>
          <w:sz w:val="28"/>
          <w:u w:val="single"/>
        </w:rPr>
      </w:pPr>
      <w:bookmarkStart w:id="0" w:name="_GoBack"/>
      <w:bookmarkEnd w:id="0"/>
      <w:r w:rsidRPr="006B261D">
        <w:rPr>
          <w:b/>
          <w:sz w:val="28"/>
          <w:u w:val="single"/>
        </w:rPr>
        <w:t>Edgar Wood Trough Monument Restoration and Re-location</w:t>
      </w:r>
    </w:p>
    <w:p w:rsidR="006B261D" w:rsidRDefault="006B261D" w:rsidP="006B261D">
      <w:pPr>
        <w:jc w:val="center"/>
        <w:rPr>
          <w:b/>
          <w:sz w:val="28"/>
          <w:u w:val="single"/>
        </w:rPr>
      </w:pPr>
      <w:r w:rsidRPr="006B261D">
        <w:rPr>
          <w:b/>
          <w:sz w:val="28"/>
          <w:u w:val="single"/>
        </w:rPr>
        <w:t>Design and Access Statement, Method Statement and Programme</w:t>
      </w:r>
    </w:p>
    <w:p w:rsidR="006B261D" w:rsidRPr="006B261D" w:rsidRDefault="006B261D" w:rsidP="006B261D">
      <w:pPr>
        <w:jc w:val="both"/>
        <w:rPr>
          <w:b/>
          <w:sz w:val="32"/>
          <w:u w:val="single"/>
        </w:rPr>
      </w:pPr>
    </w:p>
    <w:p w:rsidR="006B261D" w:rsidRPr="006B261D" w:rsidRDefault="006B261D" w:rsidP="006B261D">
      <w:pPr>
        <w:jc w:val="both"/>
        <w:rPr>
          <w:sz w:val="24"/>
        </w:rPr>
      </w:pPr>
      <w:r w:rsidRPr="006B261D">
        <w:rPr>
          <w:sz w:val="24"/>
        </w:rPr>
        <w:t>The purpose of this statement is to detail the proposal to</w:t>
      </w:r>
      <w:r>
        <w:rPr>
          <w:sz w:val="24"/>
        </w:rPr>
        <w:t xml:space="preserve"> restore and move the monument </w:t>
      </w:r>
      <w:r w:rsidRPr="006B261D">
        <w:rPr>
          <w:sz w:val="24"/>
        </w:rPr>
        <w:t>from its current vulnerable location directly next to a busy main road to a posit</w:t>
      </w:r>
      <w:r>
        <w:rPr>
          <w:sz w:val="24"/>
        </w:rPr>
        <w:t xml:space="preserve">ion diagonally </w:t>
      </w:r>
      <w:r w:rsidRPr="006B261D">
        <w:rPr>
          <w:sz w:val="24"/>
        </w:rPr>
        <w:t>across the road where the monument will be set back and framed</w:t>
      </w:r>
      <w:r>
        <w:rPr>
          <w:sz w:val="24"/>
        </w:rPr>
        <w:t xml:space="preserve"> with railings. This will make </w:t>
      </w:r>
      <w:r w:rsidRPr="006B261D">
        <w:rPr>
          <w:sz w:val="24"/>
        </w:rPr>
        <w:t xml:space="preserve">it more of a feature of the monument for the village of Birch and be a safer location. </w:t>
      </w:r>
    </w:p>
    <w:p w:rsidR="006B261D" w:rsidRPr="006B261D" w:rsidRDefault="006B261D" w:rsidP="006B261D">
      <w:pPr>
        <w:jc w:val="both"/>
        <w:rPr>
          <w:b/>
          <w:sz w:val="28"/>
          <w:u w:val="single"/>
        </w:rPr>
      </w:pPr>
      <w:r w:rsidRPr="006B261D">
        <w:rPr>
          <w:b/>
          <w:sz w:val="28"/>
          <w:u w:val="single"/>
        </w:rPr>
        <w:t xml:space="preserve">Edgar Wood Trough Monument </w:t>
      </w:r>
    </w:p>
    <w:p w:rsidR="006B261D" w:rsidRPr="006B261D" w:rsidRDefault="006B261D" w:rsidP="006B261D">
      <w:pPr>
        <w:jc w:val="both"/>
        <w:rPr>
          <w:sz w:val="24"/>
        </w:rPr>
      </w:pPr>
      <w:r w:rsidRPr="006B261D">
        <w:rPr>
          <w:sz w:val="24"/>
        </w:rPr>
        <w:t>The monument is constructed of Ashlar gritstone, the monume</w:t>
      </w:r>
      <w:r>
        <w:rPr>
          <w:sz w:val="24"/>
        </w:rPr>
        <w:t xml:space="preserve">nt is comprised of a depressed </w:t>
      </w:r>
      <w:r w:rsidRPr="006B261D">
        <w:rPr>
          <w:sz w:val="24"/>
        </w:rPr>
        <w:t>arch rising from gabled buttresses with a central square pillar sup</w:t>
      </w:r>
      <w:r>
        <w:rPr>
          <w:sz w:val="24"/>
        </w:rPr>
        <w:t>porting the arch at its centre a</w:t>
      </w:r>
      <w:r w:rsidRPr="006B261D">
        <w:rPr>
          <w:sz w:val="24"/>
        </w:rPr>
        <w:t xml:space="preserve">nd rising above the arch, flanking the main central pillar are stone </w:t>
      </w:r>
      <w:proofErr w:type="spellStart"/>
      <w:r w:rsidRPr="006B261D">
        <w:rPr>
          <w:sz w:val="24"/>
        </w:rPr>
        <w:t>gablets</w:t>
      </w:r>
      <w:proofErr w:type="spellEnd"/>
      <w:r w:rsidRPr="006B261D">
        <w:rPr>
          <w:sz w:val="24"/>
        </w:rPr>
        <w:t xml:space="preserve"> covering the arch and the pillar cap. A family crest also adorns the central pillar, thi</w:t>
      </w:r>
      <w:r>
        <w:rPr>
          <w:sz w:val="24"/>
        </w:rPr>
        <w:t xml:space="preserve">s is now losing its definition </w:t>
      </w:r>
      <w:r w:rsidRPr="006B261D">
        <w:rPr>
          <w:sz w:val="24"/>
        </w:rPr>
        <w:t>as it is suf</w:t>
      </w:r>
      <w:r>
        <w:rPr>
          <w:sz w:val="24"/>
        </w:rPr>
        <w:t xml:space="preserve">fering from severe weathering. </w:t>
      </w:r>
      <w:r w:rsidRPr="006B261D">
        <w:rPr>
          <w:sz w:val="24"/>
        </w:rPr>
        <w:t>The monument was designated a grade 2 listing in 2001 by Hist</w:t>
      </w:r>
      <w:r>
        <w:rPr>
          <w:sz w:val="24"/>
        </w:rPr>
        <w:t xml:space="preserve">oric England, but as it stands </w:t>
      </w:r>
      <w:r w:rsidRPr="006B261D">
        <w:rPr>
          <w:sz w:val="24"/>
        </w:rPr>
        <w:t xml:space="preserve">today, it can only be considered to be in a satisfactory condition </w:t>
      </w:r>
      <w:r>
        <w:rPr>
          <w:sz w:val="24"/>
        </w:rPr>
        <w:t xml:space="preserve">considering its listing, it is </w:t>
      </w:r>
      <w:r w:rsidRPr="006B261D">
        <w:rPr>
          <w:sz w:val="24"/>
        </w:rPr>
        <w:t>also now out of plumb and has a slight lean. Consideration</w:t>
      </w:r>
      <w:r>
        <w:rPr>
          <w:sz w:val="24"/>
        </w:rPr>
        <w:t xml:space="preserve"> should be given to applying a </w:t>
      </w:r>
      <w:r w:rsidRPr="006B261D">
        <w:rPr>
          <w:sz w:val="24"/>
        </w:rPr>
        <w:t>chemical treatment water proofer to the structure, to protect it from further weath</w:t>
      </w:r>
      <w:r>
        <w:rPr>
          <w:sz w:val="24"/>
        </w:rPr>
        <w:t xml:space="preserve">ering and </w:t>
      </w:r>
      <w:r w:rsidRPr="006B261D">
        <w:rPr>
          <w:sz w:val="24"/>
        </w:rPr>
        <w:t>freeze/thaw action during the winter months.</w:t>
      </w:r>
    </w:p>
    <w:p w:rsidR="006B261D" w:rsidRPr="006B261D" w:rsidRDefault="006B261D" w:rsidP="006B261D">
      <w:pPr>
        <w:jc w:val="both"/>
        <w:rPr>
          <w:b/>
          <w:sz w:val="28"/>
          <w:u w:val="single"/>
        </w:rPr>
      </w:pPr>
      <w:r w:rsidRPr="006B261D">
        <w:rPr>
          <w:b/>
          <w:sz w:val="28"/>
          <w:u w:val="single"/>
        </w:rPr>
        <w:t>The Proposal</w:t>
      </w:r>
    </w:p>
    <w:p w:rsidR="00EF0988" w:rsidRDefault="006B261D" w:rsidP="006B261D">
      <w:pPr>
        <w:jc w:val="both"/>
        <w:rPr>
          <w:sz w:val="24"/>
        </w:rPr>
      </w:pPr>
      <w:r w:rsidRPr="006B261D">
        <w:rPr>
          <w:sz w:val="24"/>
        </w:rPr>
        <w:t>The proposal is twofold, the first part is to carefully dismant</w:t>
      </w:r>
      <w:r>
        <w:rPr>
          <w:sz w:val="24"/>
        </w:rPr>
        <w:t xml:space="preserve">le and catalogue each stone of </w:t>
      </w:r>
      <w:r w:rsidRPr="006B261D">
        <w:rPr>
          <w:sz w:val="24"/>
        </w:rPr>
        <w:t xml:space="preserve">the trough, then move it from its current position which is </w:t>
      </w:r>
      <w:r>
        <w:rPr>
          <w:sz w:val="24"/>
        </w:rPr>
        <w:t xml:space="preserve">next to The White Hart Pub and </w:t>
      </w:r>
      <w:r w:rsidRPr="006B261D">
        <w:rPr>
          <w:sz w:val="24"/>
        </w:rPr>
        <w:t>the pedestrian crossing point. The reason this is to be do</w:t>
      </w:r>
      <w:r>
        <w:rPr>
          <w:sz w:val="24"/>
        </w:rPr>
        <w:t xml:space="preserve">ne is that the trough has been </w:t>
      </w:r>
      <w:r w:rsidRPr="006B261D">
        <w:rPr>
          <w:sz w:val="24"/>
        </w:rPr>
        <w:t xml:space="preserve">damaged by a vehicle impact in the past and is now leaning. Due </w:t>
      </w:r>
      <w:r>
        <w:rPr>
          <w:sz w:val="24"/>
        </w:rPr>
        <w:t xml:space="preserve">to the increase in the traffic </w:t>
      </w:r>
      <w:r w:rsidRPr="006B261D">
        <w:rPr>
          <w:sz w:val="24"/>
        </w:rPr>
        <w:t>on Heywood Old Road, the trough is now even more vulnerab</w:t>
      </w:r>
      <w:r>
        <w:rPr>
          <w:sz w:val="24"/>
        </w:rPr>
        <w:t xml:space="preserve">le. Therefore, dismantling the </w:t>
      </w:r>
      <w:r w:rsidRPr="006B261D">
        <w:rPr>
          <w:sz w:val="24"/>
        </w:rPr>
        <w:t>trough and relocating is the best solution for its future securit</w:t>
      </w:r>
      <w:r>
        <w:rPr>
          <w:sz w:val="24"/>
        </w:rPr>
        <w:t xml:space="preserve">y. The trough will be moved to </w:t>
      </w:r>
      <w:r w:rsidRPr="006B261D">
        <w:rPr>
          <w:sz w:val="24"/>
        </w:rPr>
        <w:t>an area of land gifted by Gary Louden, a local Birch resident. This lo</w:t>
      </w:r>
      <w:r>
        <w:rPr>
          <w:sz w:val="24"/>
        </w:rPr>
        <w:t xml:space="preserve">cation is directly diagonal </w:t>
      </w:r>
      <w:r w:rsidRPr="006B261D">
        <w:rPr>
          <w:sz w:val="24"/>
        </w:rPr>
        <w:t>from where the trough was currently located near The Wh</w:t>
      </w:r>
      <w:r>
        <w:rPr>
          <w:sz w:val="24"/>
        </w:rPr>
        <w:t xml:space="preserve">ite Hart Pub, on the corner of </w:t>
      </w:r>
      <w:r w:rsidRPr="006B261D">
        <w:rPr>
          <w:sz w:val="24"/>
        </w:rPr>
        <w:t>Langley Lane and Heywood Old Road. This area will provid</w:t>
      </w:r>
      <w:r>
        <w:rPr>
          <w:sz w:val="24"/>
        </w:rPr>
        <w:t xml:space="preserve">e a permanent position for the </w:t>
      </w:r>
      <w:r w:rsidRPr="006B261D">
        <w:rPr>
          <w:sz w:val="24"/>
        </w:rPr>
        <w:t>trough and is set back from the road, so it is less vulnerable to pa</w:t>
      </w:r>
      <w:r>
        <w:rPr>
          <w:sz w:val="24"/>
        </w:rPr>
        <w:t xml:space="preserve">ssing traffic. Is still central </w:t>
      </w:r>
      <w:r w:rsidRPr="006B261D">
        <w:rPr>
          <w:sz w:val="24"/>
        </w:rPr>
        <w:t>in Birch villa</w:t>
      </w:r>
      <w:r>
        <w:rPr>
          <w:sz w:val="24"/>
        </w:rPr>
        <w:t xml:space="preserve">ge for the residents to enjoy? </w:t>
      </w:r>
      <w:r w:rsidRPr="006B261D">
        <w:rPr>
          <w:sz w:val="24"/>
        </w:rPr>
        <w:t>When the trough is rebuilt any significant defects will be rectifie</w:t>
      </w:r>
      <w:r>
        <w:rPr>
          <w:sz w:val="24"/>
        </w:rPr>
        <w:t xml:space="preserve">d, so once in its new position </w:t>
      </w:r>
      <w:r w:rsidRPr="006B261D">
        <w:rPr>
          <w:sz w:val="24"/>
        </w:rPr>
        <w:t xml:space="preserve">the trough will be in a restored condition. Around the area of </w:t>
      </w:r>
      <w:r>
        <w:rPr>
          <w:sz w:val="24"/>
        </w:rPr>
        <w:t xml:space="preserve">gifted land heritage styled </w:t>
      </w:r>
      <w:r w:rsidRPr="006B261D">
        <w:rPr>
          <w:sz w:val="24"/>
        </w:rPr>
        <w:t>railings will be erected to make a feature of the trough.</w:t>
      </w:r>
    </w:p>
    <w:p w:rsidR="006B261D" w:rsidRDefault="006B261D" w:rsidP="006B261D">
      <w:pPr>
        <w:jc w:val="both"/>
        <w:rPr>
          <w:sz w:val="24"/>
        </w:rPr>
      </w:pPr>
    </w:p>
    <w:p w:rsidR="006B261D" w:rsidRDefault="006B261D" w:rsidP="006B261D">
      <w:pPr>
        <w:jc w:val="both"/>
        <w:rPr>
          <w:sz w:val="24"/>
        </w:rPr>
      </w:pPr>
    </w:p>
    <w:p w:rsidR="006B261D" w:rsidRDefault="006B261D" w:rsidP="006B261D">
      <w:pPr>
        <w:jc w:val="both"/>
        <w:rPr>
          <w:sz w:val="24"/>
        </w:rPr>
      </w:pPr>
    </w:p>
    <w:p w:rsidR="006B261D" w:rsidRDefault="006B261D" w:rsidP="006B261D">
      <w:pPr>
        <w:jc w:val="both"/>
        <w:rPr>
          <w:sz w:val="24"/>
        </w:rPr>
      </w:pPr>
    </w:p>
    <w:p w:rsidR="006B261D" w:rsidRDefault="006B261D" w:rsidP="006B261D">
      <w:pPr>
        <w:jc w:val="both"/>
        <w:rPr>
          <w:sz w:val="24"/>
        </w:rPr>
      </w:pPr>
    </w:p>
    <w:p w:rsidR="006B261D" w:rsidRDefault="006466CC" w:rsidP="006B261D">
      <w:pPr>
        <w:jc w:val="both"/>
        <w:rPr>
          <w:b/>
          <w:sz w:val="28"/>
          <w:u w:val="single"/>
        </w:rPr>
      </w:pPr>
      <w:r>
        <w:rPr>
          <w:noProof/>
          <w:lang w:eastAsia="en-GB"/>
        </w:rPr>
        <w:lastRenderedPageBreak/>
        <w:drawing>
          <wp:anchor distT="0" distB="0" distL="114300" distR="114300" simplePos="0" relativeHeight="251658240" behindDoc="0" locked="0" layoutInCell="1" allowOverlap="1">
            <wp:simplePos x="0" y="0"/>
            <wp:positionH relativeFrom="margin">
              <wp:posOffset>-466725</wp:posOffset>
            </wp:positionH>
            <wp:positionV relativeFrom="paragraph">
              <wp:posOffset>400050</wp:posOffset>
            </wp:positionV>
            <wp:extent cx="6619240" cy="464741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extLst>
                        <a:ext uri="{28A0092B-C50C-407E-A947-70E740481C1C}">
                          <a14:useLocalDpi xmlns:a14="http://schemas.microsoft.com/office/drawing/2010/main" val="0"/>
                        </a:ext>
                      </a:extLst>
                    </a:blip>
                    <a:srcRect l="21262" t="21645" r="21839" b="3391"/>
                    <a:stretch/>
                  </pic:blipFill>
                  <pic:spPr bwMode="auto">
                    <a:xfrm>
                      <a:off x="0" y="0"/>
                      <a:ext cx="6621108" cy="46487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261D" w:rsidRPr="006B261D">
        <w:rPr>
          <w:b/>
          <w:sz w:val="28"/>
          <w:u w:val="single"/>
        </w:rPr>
        <w:t>Proposal</w:t>
      </w:r>
    </w:p>
    <w:p w:rsidR="006B261D" w:rsidRPr="006B261D" w:rsidRDefault="006B261D" w:rsidP="006B261D">
      <w:pPr>
        <w:jc w:val="both"/>
        <w:rPr>
          <w:b/>
          <w:sz w:val="28"/>
          <w:u w:val="single"/>
        </w:rPr>
      </w:pPr>
    </w:p>
    <w:p w:rsidR="006B261D" w:rsidRDefault="006B261D" w:rsidP="006B261D">
      <w:pPr>
        <w:jc w:val="both"/>
        <w:rPr>
          <w:sz w:val="24"/>
        </w:rPr>
      </w:pPr>
    </w:p>
    <w:p w:rsidR="006466CC" w:rsidRDefault="006466CC" w:rsidP="006B261D">
      <w:pPr>
        <w:jc w:val="both"/>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sz w:val="24"/>
        </w:rPr>
      </w:pPr>
    </w:p>
    <w:p w:rsidR="006466CC" w:rsidRPr="006466CC" w:rsidRDefault="006466CC" w:rsidP="006466CC">
      <w:pPr>
        <w:rPr>
          <w:b/>
          <w:sz w:val="28"/>
          <w:u w:val="single"/>
        </w:rPr>
      </w:pPr>
    </w:p>
    <w:p w:rsidR="006466CC" w:rsidRPr="006466CC" w:rsidRDefault="006466CC" w:rsidP="006466CC">
      <w:pPr>
        <w:tabs>
          <w:tab w:val="left" w:pos="1215"/>
        </w:tabs>
        <w:jc w:val="both"/>
        <w:rPr>
          <w:b/>
          <w:sz w:val="28"/>
          <w:u w:val="single"/>
        </w:rPr>
      </w:pPr>
      <w:r w:rsidRPr="006466CC">
        <w:rPr>
          <w:b/>
          <w:sz w:val="28"/>
          <w:u w:val="single"/>
        </w:rPr>
        <w:t>Site Access and Egress</w:t>
      </w:r>
    </w:p>
    <w:p w:rsidR="006466CC" w:rsidRDefault="006466CC" w:rsidP="006466CC">
      <w:pPr>
        <w:tabs>
          <w:tab w:val="left" w:pos="1215"/>
        </w:tabs>
        <w:jc w:val="both"/>
        <w:rPr>
          <w:sz w:val="24"/>
        </w:rPr>
      </w:pPr>
      <w:r w:rsidRPr="006466CC">
        <w:rPr>
          <w:sz w:val="24"/>
        </w:rPr>
        <w:t xml:space="preserve"> Access to the site will be directly from the junction of Langley lane and Heywood Old Road. It is a private grassed plot that has been gifted to us by a local resident, Gary Louden. The works in the area will be to reinstate the trough in its new position on new concrete raft foundation at a depth to ensure ground of adequate bearing strength. Stone sets will be laid to create an attractive paved area around the trough, so that the public can view and walk around the monument. The railings to the rear and sides of the trough will further protect it, and create a setting without restricting the view. </w:t>
      </w:r>
    </w:p>
    <w:p w:rsidR="006466CC" w:rsidRPr="006466CC" w:rsidRDefault="006466CC" w:rsidP="006466CC">
      <w:pPr>
        <w:tabs>
          <w:tab w:val="left" w:pos="1215"/>
        </w:tabs>
        <w:jc w:val="both"/>
        <w:rPr>
          <w:b/>
          <w:sz w:val="28"/>
          <w:u w:val="single"/>
        </w:rPr>
      </w:pPr>
      <w:r w:rsidRPr="006466CC">
        <w:rPr>
          <w:b/>
          <w:sz w:val="28"/>
          <w:u w:val="single"/>
        </w:rPr>
        <w:t xml:space="preserve">Parking </w:t>
      </w:r>
    </w:p>
    <w:p w:rsidR="006B261D" w:rsidRDefault="006466CC" w:rsidP="006466CC">
      <w:pPr>
        <w:tabs>
          <w:tab w:val="left" w:pos="1215"/>
        </w:tabs>
        <w:jc w:val="both"/>
        <w:rPr>
          <w:sz w:val="24"/>
        </w:rPr>
      </w:pPr>
      <w:r w:rsidRPr="006466CC">
        <w:rPr>
          <w:sz w:val="24"/>
        </w:rPr>
        <w:t>The site is accessible on foot, but there is no direct parking on the site. However, there is a public house directly across the road called the White Hart. Parking will be made available on site for the contractor during the works. There is parking bays on Heywood Old Road, although priority to use these will be given to the local residents.</w:t>
      </w:r>
    </w:p>
    <w:p w:rsidR="006466CC" w:rsidRDefault="006466CC" w:rsidP="006466CC">
      <w:pPr>
        <w:tabs>
          <w:tab w:val="left" w:pos="1215"/>
        </w:tabs>
        <w:jc w:val="both"/>
        <w:rPr>
          <w:sz w:val="24"/>
        </w:rPr>
      </w:pPr>
    </w:p>
    <w:p w:rsidR="006466CC" w:rsidRPr="006466CC" w:rsidRDefault="006466CC" w:rsidP="006466CC">
      <w:pPr>
        <w:tabs>
          <w:tab w:val="left" w:pos="1215"/>
        </w:tabs>
        <w:jc w:val="both"/>
        <w:rPr>
          <w:b/>
          <w:sz w:val="28"/>
          <w:u w:val="single"/>
        </w:rPr>
      </w:pPr>
      <w:r w:rsidRPr="006466CC">
        <w:rPr>
          <w:b/>
          <w:sz w:val="28"/>
          <w:u w:val="single"/>
        </w:rPr>
        <w:lastRenderedPageBreak/>
        <w:t>Method Statement</w:t>
      </w:r>
    </w:p>
    <w:p w:rsidR="006466CC" w:rsidRPr="006466CC" w:rsidRDefault="006466CC" w:rsidP="006466CC">
      <w:pPr>
        <w:tabs>
          <w:tab w:val="left" w:pos="1215"/>
        </w:tabs>
        <w:jc w:val="both"/>
        <w:rPr>
          <w:sz w:val="24"/>
          <w:szCs w:val="24"/>
        </w:rPr>
      </w:pPr>
      <w:r w:rsidRPr="006466CC">
        <w:rPr>
          <w:sz w:val="24"/>
          <w:szCs w:val="24"/>
        </w:rPr>
        <w:t>Produced with the assistance of conservation contractors, Heritage Roofing &amp; Maintenance</w:t>
      </w:r>
    </w:p>
    <w:p w:rsidR="006466CC" w:rsidRPr="006466CC" w:rsidRDefault="006466CC" w:rsidP="006466CC">
      <w:pPr>
        <w:tabs>
          <w:tab w:val="left" w:pos="1215"/>
        </w:tabs>
        <w:jc w:val="both"/>
        <w:rPr>
          <w:sz w:val="24"/>
          <w:szCs w:val="24"/>
        </w:rPr>
      </w:pPr>
      <w:r w:rsidRPr="006466CC">
        <w:rPr>
          <w:sz w:val="24"/>
          <w:szCs w:val="24"/>
        </w:rPr>
        <w:t xml:space="preserve">1/ Provide welfare facilities to comply with the CDM Regulations 2015 on the land owned by </w:t>
      </w:r>
    </w:p>
    <w:p w:rsidR="006466CC" w:rsidRPr="006466CC" w:rsidRDefault="006466CC" w:rsidP="006466CC">
      <w:pPr>
        <w:tabs>
          <w:tab w:val="left" w:pos="1215"/>
        </w:tabs>
        <w:jc w:val="both"/>
        <w:rPr>
          <w:sz w:val="24"/>
          <w:szCs w:val="24"/>
        </w:rPr>
      </w:pPr>
      <w:r w:rsidRPr="006466CC">
        <w:rPr>
          <w:sz w:val="24"/>
          <w:szCs w:val="24"/>
        </w:rPr>
        <w:t xml:space="preserve">Gary Louden on the corner of Langley Lane and Heywood Old Road. </w:t>
      </w:r>
    </w:p>
    <w:p w:rsidR="006466CC" w:rsidRPr="006466CC" w:rsidRDefault="006466CC" w:rsidP="006466CC">
      <w:pPr>
        <w:tabs>
          <w:tab w:val="left" w:pos="1215"/>
        </w:tabs>
        <w:jc w:val="both"/>
        <w:rPr>
          <w:sz w:val="24"/>
          <w:szCs w:val="24"/>
        </w:rPr>
      </w:pPr>
      <w:r w:rsidRPr="006466CC">
        <w:rPr>
          <w:sz w:val="24"/>
          <w:szCs w:val="24"/>
        </w:rPr>
        <w:t xml:space="preserve">2/ Secure the area around the new site for the Horse Trough with </w:t>
      </w:r>
      <w:proofErr w:type="spellStart"/>
      <w:r w:rsidRPr="006466CC">
        <w:rPr>
          <w:sz w:val="24"/>
          <w:szCs w:val="24"/>
        </w:rPr>
        <w:t>herras</w:t>
      </w:r>
      <w:proofErr w:type="spellEnd"/>
      <w:r w:rsidRPr="006466CC">
        <w:rPr>
          <w:sz w:val="24"/>
          <w:szCs w:val="24"/>
        </w:rPr>
        <w:t xml:space="preserve"> fencing. </w:t>
      </w:r>
    </w:p>
    <w:p w:rsidR="006466CC" w:rsidRPr="006466CC" w:rsidRDefault="006466CC" w:rsidP="006466CC">
      <w:pPr>
        <w:tabs>
          <w:tab w:val="left" w:pos="1215"/>
        </w:tabs>
        <w:jc w:val="both"/>
        <w:rPr>
          <w:sz w:val="24"/>
          <w:szCs w:val="24"/>
        </w:rPr>
      </w:pPr>
      <w:r w:rsidRPr="006466CC">
        <w:rPr>
          <w:sz w:val="24"/>
          <w:szCs w:val="24"/>
        </w:rPr>
        <w:t xml:space="preserve">3/ Excavate down to good ground, compact the sub-base and </w:t>
      </w:r>
      <w:r>
        <w:rPr>
          <w:sz w:val="24"/>
          <w:szCs w:val="24"/>
        </w:rPr>
        <w:t xml:space="preserve">lay a 200mm thick C35 concrete </w:t>
      </w:r>
      <w:r w:rsidRPr="006466CC">
        <w:rPr>
          <w:sz w:val="24"/>
          <w:szCs w:val="24"/>
        </w:rPr>
        <w:t>raft foundation incorporating two layers of A142 steel mesh,</w:t>
      </w:r>
      <w:r>
        <w:rPr>
          <w:sz w:val="24"/>
          <w:szCs w:val="24"/>
        </w:rPr>
        <w:t xml:space="preserve"> one at the top and one at the </w:t>
      </w:r>
      <w:r w:rsidRPr="006466CC">
        <w:rPr>
          <w:sz w:val="24"/>
          <w:szCs w:val="24"/>
        </w:rPr>
        <w:t xml:space="preserve">bottom of the slab. Exact depth to be agreed on site. </w:t>
      </w:r>
    </w:p>
    <w:p w:rsidR="006466CC" w:rsidRPr="006466CC" w:rsidRDefault="006466CC" w:rsidP="006466CC">
      <w:pPr>
        <w:tabs>
          <w:tab w:val="left" w:pos="1215"/>
        </w:tabs>
        <w:jc w:val="both"/>
        <w:rPr>
          <w:sz w:val="24"/>
          <w:szCs w:val="24"/>
        </w:rPr>
      </w:pPr>
      <w:r w:rsidRPr="006466CC">
        <w:rPr>
          <w:sz w:val="24"/>
          <w:szCs w:val="24"/>
        </w:rPr>
        <w:t xml:space="preserve">4/ Secure the area around the Horse Trough monument with </w:t>
      </w:r>
      <w:proofErr w:type="spellStart"/>
      <w:r w:rsidRPr="006466CC">
        <w:rPr>
          <w:sz w:val="24"/>
          <w:szCs w:val="24"/>
        </w:rPr>
        <w:t>he</w:t>
      </w:r>
      <w:r>
        <w:rPr>
          <w:sz w:val="24"/>
          <w:szCs w:val="24"/>
        </w:rPr>
        <w:t>rras</w:t>
      </w:r>
      <w:proofErr w:type="spellEnd"/>
      <w:r>
        <w:rPr>
          <w:sz w:val="24"/>
          <w:szCs w:val="24"/>
        </w:rPr>
        <w:t xml:space="preserve"> fencing and obtain a road</w:t>
      </w:r>
      <w:r w:rsidRPr="006466CC">
        <w:rPr>
          <w:sz w:val="24"/>
          <w:szCs w:val="24"/>
        </w:rPr>
        <w:t xml:space="preserve">/ pavement closure as necessary. </w:t>
      </w:r>
    </w:p>
    <w:p w:rsidR="006466CC" w:rsidRPr="006466CC" w:rsidRDefault="006466CC" w:rsidP="006466CC">
      <w:pPr>
        <w:tabs>
          <w:tab w:val="left" w:pos="1215"/>
        </w:tabs>
        <w:jc w:val="both"/>
        <w:rPr>
          <w:sz w:val="24"/>
          <w:szCs w:val="24"/>
        </w:rPr>
      </w:pPr>
      <w:r w:rsidRPr="006466CC">
        <w:rPr>
          <w:sz w:val="24"/>
          <w:szCs w:val="24"/>
        </w:rPr>
        <w:t>5/ Take a detailed photographic record of the Horse Trough</w:t>
      </w:r>
      <w:r>
        <w:rPr>
          <w:sz w:val="24"/>
          <w:szCs w:val="24"/>
        </w:rPr>
        <w:t xml:space="preserve"> and catalogue / identify each </w:t>
      </w:r>
      <w:r w:rsidRPr="006466CC">
        <w:rPr>
          <w:sz w:val="24"/>
          <w:szCs w:val="24"/>
        </w:rPr>
        <w:t xml:space="preserve">stone. </w:t>
      </w:r>
    </w:p>
    <w:p w:rsidR="006466CC" w:rsidRPr="006466CC" w:rsidRDefault="006466CC" w:rsidP="006466CC">
      <w:pPr>
        <w:tabs>
          <w:tab w:val="left" w:pos="1215"/>
        </w:tabs>
        <w:jc w:val="both"/>
        <w:rPr>
          <w:sz w:val="24"/>
          <w:szCs w:val="24"/>
        </w:rPr>
      </w:pPr>
      <w:r w:rsidRPr="006466CC">
        <w:rPr>
          <w:sz w:val="24"/>
          <w:szCs w:val="24"/>
        </w:rPr>
        <w:t xml:space="preserve">6/ Saw cut horizontal bed joints as necessary to allow the Horse Trough to be dis-assembled. </w:t>
      </w:r>
    </w:p>
    <w:p w:rsidR="006466CC" w:rsidRPr="006466CC" w:rsidRDefault="006466CC" w:rsidP="006466CC">
      <w:pPr>
        <w:tabs>
          <w:tab w:val="left" w:pos="1215"/>
        </w:tabs>
        <w:jc w:val="both"/>
        <w:rPr>
          <w:sz w:val="24"/>
          <w:szCs w:val="24"/>
        </w:rPr>
      </w:pPr>
      <w:r w:rsidRPr="006466CC">
        <w:rPr>
          <w:sz w:val="24"/>
          <w:szCs w:val="24"/>
        </w:rPr>
        <w:t>Note: It is thought that when the Horse Trough was moved the fi</w:t>
      </w:r>
      <w:r>
        <w:rPr>
          <w:sz w:val="24"/>
          <w:szCs w:val="24"/>
        </w:rPr>
        <w:t xml:space="preserve">rst time it was re-built using </w:t>
      </w:r>
      <w:r w:rsidRPr="006466CC">
        <w:rPr>
          <w:sz w:val="24"/>
          <w:szCs w:val="24"/>
        </w:rPr>
        <w:t xml:space="preserve">cementitious mortar, so will not easily be dis-assembled. </w:t>
      </w:r>
    </w:p>
    <w:p w:rsidR="006466CC" w:rsidRPr="006466CC" w:rsidRDefault="006466CC" w:rsidP="006466CC">
      <w:pPr>
        <w:tabs>
          <w:tab w:val="left" w:pos="1215"/>
        </w:tabs>
        <w:jc w:val="both"/>
        <w:rPr>
          <w:sz w:val="24"/>
          <w:szCs w:val="24"/>
        </w:rPr>
      </w:pPr>
      <w:r w:rsidRPr="006466CC">
        <w:rPr>
          <w:sz w:val="24"/>
          <w:szCs w:val="24"/>
        </w:rPr>
        <w:t>7/ Lift and move the stones using a small flat-back wagon with a</w:t>
      </w:r>
      <w:r>
        <w:rPr>
          <w:sz w:val="24"/>
          <w:szCs w:val="24"/>
        </w:rPr>
        <w:t xml:space="preserve"> HIAB crane. This will require </w:t>
      </w:r>
      <w:r w:rsidRPr="006466CC">
        <w:rPr>
          <w:sz w:val="24"/>
          <w:szCs w:val="24"/>
        </w:rPr>
        <w:t>a partial road closure and temporary traffic controls. Altern</w:t>
      </w:r>
      <w:r>
        <w:rPr>
          <w:sz w:val="24"/>
          <w:szCs w:val="24"/>
        </w:rPr>
        <w:t xml:space="preserve">atively, it may be possible to </w:t>
      </w:r>
      <w:r w:rsidRPr="006466CC">
        <w:rPr>
          <w:sz w:val="24"/>
          <w:szCs w:val="24"/>
        </w:rPr>
        <w:t xml:space="preserve">utilise the car park of the White Hart. </w:t>
      </w:r>
    </w:p>
    <w:p w:rsidR="006466CC" w:rsidRPr="006466CC" w:rsidRDefault="006466CC" w:rsidP="006466CC">
      <w:pPr>
        <w:tabs>
          <w:tab w:val="left" w:pos="1215"/>
        </w:tabs>
        <w:jc w:val="both"/>
        <w:rPr>
          <w:sz w:val="24"/>
          <w:szCs w:val="24"/>
        </w:rPr>
      </w:pPr>
      <w:r w:rsidRPr="006466CC">
        <w:rPr>
          <w:sz w:val="24"/>
          <w:szCs w:val="24"/>
        </w:rPr>
        <w:t xml:space="preserve">8/ Make good the pavement to match the existing and to the approval of the LA Highways </w:t>
      </w:r>
    </w:p>
    <w:p w:rsidR="006466CC" w:rsidRPr="006466CC" w:rsidRDefault="006466CC" w:rsidP="006466CC">
      <w:pPr>
        <w:tabs>
          <w:tab w:val="left" w:pos="1215"/>
        </w:tabs>
        <w:jc w:val="both"/>
        <w:rPr>
          <w:sz w:val="24"/>
          <w:szCs w:val="24"/>
        </w:rPr>
      </w:pPr>
      <w:r w:rsidRPr="006466CC">
        <w:rPr>
          <w:sz w:val="24"/>
          <w:szCs w:val="24"/>
        </w:rPr>
        <w:t xml:space="preserve">Dept. </w:t>
      </w:r>
    </w:p>
    <w:p w:rsidR="006466CC" w:rsidRPr="006466CC" w:rsidRDefault="006466CC" w:rsidP="006466CC">
      <w:pPr>
        <w:tabs>
          <w:tab w:val="left" w:pos="1215"/>
        </w:tabs>
        <w:jc w:val="both"/>
        <w:rPr>
          <w:sz w:val="24"/>
          <w:szCs w:val="24"/>
        </w:rPr>
      </w:pPr>
      <w:r w:rsidRPr="006466CC">
        <w:rPr>
          <w:sz w:val="24"/>
          <w:szCs w:val="24"/>
        </w:rPr>
        <w:t>9/ The stones will stored securely in a steel shipping containe</w:t>
      </w:r>
      <w:r>
        <w:rPr>
          <w:sz w:val="24"/>
          <w:szCs w:val="24"/>
        </w:rPr>
        <w:t xml:space="preserve">r located on the land adjacent </w:t>
      </w:r>
      <w:r w:rsidRPr="006466CC">
        <w:rPr>
          <w:sz w:val="24"/>
          <w:szCs w:val="24"/>
        </w:rPr>
        <w:t>to the new site, ready for re-assembling. No stones will be lef</w:t>
      </w:r>
      <w:r>
        <w:rPr>
          <w:sz w:val="24"/>
          <w:szCs w:val="24"/>
        </w:rPr>
        <w:t xml:space="preserve">t un-secured overnight or over </w:t>
      </w:r>
      <w:r w:rsidRPr="006466CC">
        <w:rPr>
          <w:sz w:val="24"/>
          <w:szCs w:val="24"/>
        </w:rPr>
        <w:t xml:space="preserve">weekends. </w:t>
      </w:r>
    </w:p>
    <w:p w:rsidR="006466CC" w:rsidRPr="006466CC" w:rsidRDefault="006466CC" w:rsidP="006466CC">
      <w:pPr>
        <w:tabs>
          <w:tab w:val="left" w:pos="1215"/>
        </w:tabs>
        <w:jc w:val="both"/>
        <w:rPr>
          <w:sz w:val="24"/>
          <w:szCs w:val="24"/>
        </w:rPr>
      </w:pPr>
      <w:r w:rsidRPr="006466CC">
        <w:rPr>
          <w:sz w:val="24"/>
          <w:szCs w:val="24"/>
        </w:rPr>
        <w:t>10/ The Horse Trough will be re-assembled using hot lime mort</w:t>
      </w:r>
      <w:r>
        <w:rPr>
          <w:sz w:val="24"/>
          <w:szCs w:val="24"/>
        </w:rPr>
        <w:t xml:space="preserve">ar. The colour is to match the </w:t>
      </w:r>
      <w:r w:rsidRPr="006466CC">
        <w:rPr>
          <w:sz w:val="24"/>
          <w:szCs w:val="24"/>
        </w:rPr>
        <w:t>colour of the existing stone and to be agreed with the local cons</w:t>
      </w:r>
      <w:r>
        <w:rPr>
          <w:sz w:val="24"/>
          <w:szCs w:val="24"/>
        </w:rPr>
        <w:t xml:space="preserve">ervation officer. The stone is </w:t>
      </w:r>
      <w:r w:rsidRPr="006466CC">
        <w:rPr>
          <w:sz w:val="24"/>
          <w:szCs w:val="24"/>
        </w:rPr>
        <w:t xml:space="preserve">currently discoloured due to having been under trees and will </w:t>
      </w:r>
      <w:r>
        <w:rPr>
          <w:sz w:val="24"/>
          <w:szCs w:val="24"/>
        </w:rPr>
        <w:t>be Doff cleaned if the budget*</w:t>
      </w:r>
      <w:r w:rsidRPr="006466CC">
        <w:rPr>
          <w:sz w:val="24"/>
          <w:szCs w:val="24"/>
        </w:rPr>
        <w:t xml:space="preserve">allows. </w:t>
      </w:r>
    </w:p>
    <w:p w:rsidR="006466CC" w:rsidRPr="006466CC" w:rsidRDefault="006466CC" w:rsidP="006466CC">
      <w:pPr>
        <w:tabs>
          <w:tab w:val="left" w:pos="1215"/>
        </w:tabs>
        <w:jc w:val="both"/>
        <w:rPr>
          <w:sz w:val="24"/>
          <w:szCs w:val="24"/>
        </w:rPr>
      </w:pPr>
      <w:r w:rsidRPr="006466CC">
        <w:rPr>
          <w:sz w:val="24"/>
          <w:szCs w:val="24"/>
        </w:rPr>
        <w:t>The existing metal tie bars are corroded and are to be replaced</w:t>
      </w:r>
      <w:r>
        <w:rPr>
          <w:sz w:val="24"/>
          <w:szCs w:val="24"/>
        </w:rPr>
        <w:t xml:space="preserve"> with matching stainless steel </w:t>
      </w:r>
      <w:r w:rsidRPr="006466CC">
        <w:rPr>
          <w:sz w:val="24"/>
          <w:szCs w:val="24"/>
        </w:rPr>
        <w:t xml:space="preserve">bars. </w:t>
      </w:r>
    </w:p>
    <w:p w:rsidR="006466CC" w:rsidRPr="006466CC" w:rsidRDefault="006466CC" w:rsidP="006466CC">
      <w:pPr>
        <w:tabs>
          <w:tab w:val="left" w:pos="1215"/>
        </w:tabs>
        <w:jc w:val="both"/>
        <w:rPr>
          <w:sz w:val="24"/>
          <w:szCs w:val="24"/>
        </w:rPr>
      </w:pPr>
      <w:r w:rsidRPr="006466CC">
        <w:rPr>
          <w:sz w:val="24"/>
          <w:szCs w:val="24"/>
        </w:rPr>
        <w:t>Allow for covering and protecting the stonework from bad weather, rain and frost as it is re</w:t>
      </w:r>
      <w:r w:rsidRPr="006466CC">
        <w:rPr>
          <w:sz w:val="24"/>
          <w:szCs w:val="24"/>
        </w:rPr>
        <w:t xml:space="preserve">built. </w:t>
      </w:r>
    </w:p>
    <w:p w:rsidR="006466CC" w:rsidRPr="006466CC" w:rsidRDefault="006466CC" w:rsidP="006466CC">
      <w:pPr>
        <w:tabs>
          <w:tab w:val="left" w:pos="1215"/>
        </w:tabs>
        <w:jc w:val="both"/>
        <w:rPr>
          <w:sz w:val="24"/>
          <w:szCs w:val="24"/>
        </w:rPr>
      </w:pPr>
      <w:r w:rsidRPr="006466CC">
        <w:rPr>
          <w:sz w:val="24"/>
          <w:szCs w:val="24"/>
        </w:rPr>
        <w:t>11/ Stone repairs will be carried where necessary to match the</w:t>
      </w:r>
      <w:r>
        <w:rPr>
          <w:sz w:val="24"/>
          <w:szCs w:val="24"/>
        </w:rPr>
        <w:t xml:space="preserve"> existing and provided budget* </w:t>
      </w:r>
      <w:r w:rsidRPr="006466CC">
        <w:rPr>
          <w:sz w:val="24"/>
          <w:szCs w:val="24"/>
        </w:rPr>
        <w:t xml:space="preserve">allows. </w:t>
      </w:r>
    </w:p>
    <w:p w:rsidR="006466CC" w:rsidRPr="006466CC" w:rsidRDefault="006466CC" w:rsidP="006466CC">
      <w:pPr>
        <w:tabs>
          <w:tab w:val="left" w:pos="1215"/>
        </w:tabs>
        <w:jc w:val="both"/>
        <w:rPr>
          <w:sz w:val="24"/>
          <w:szCs w:val="24"/>
        </w:rPr>
      </w:pPr>
      <w:r w:rsidRPr="006466CC">
        <w:rPr>
          <w:sz w:val="24"/>
          <w:szCs w:val="24"/>
        </w:rPr>
        <w:lastRenderedPageBreak/>
        <w:t>12/ Following re-construction stone setts (colour and finish to</w:t>
      </w:r>
      <w:r>
        <w:rPr>
          <w:sz w:val="24"/>
          <w:szCs w:val="24"/>
        </w:rPr>
        <w:t xml:space="preserve"> be approved by the </w:t>
      </w:r>
      <w:r w:rsidRPr="006466CC">
        <w:rPr>
          <w:sz w:val="24"/>
          <w:szCs w:val="24"/>
        </w:rPr>
        <w:t xml:space="preserve">conservation officer will be laid around the Horse Trough, as per the drawing. </w:t>
      </w:r>
    </w:p>
    <w:p w:rsidR="006466CC" w:rsidRDefault="006466CC" w:rsidP="006466CC">
      <w:pPr>
        <w:tabs>
          <w:tab w:val="left" w:pos="1215"/>
        </w:tabs>
        <w:jc w:val="both"/>
        <w:rPr>
          <w:sz w:val="24"/>
          <w:szCs w:val="24"/>
        </w:rPr>
      </w:pPr>
      <w:r w:rsidRPr="006466CC">
        <w:rPr>
          <w:sz w:val="24"/>
          <w:szCs w:val="24"/>
        </w:rPr>
        <w:t>13/ Erect 1.2m high heritage style wrought iron railings around</w:t>
      </w:r>
      <w:r>
        <w:rPr>
          <w:sz w:val="24"/>
          <w:szCs w:val="24"/>
        </w:rPr>
        <w:t xml:space="preserve"> the new location of the Horse </w:t>
      </w:r>
      <w:r w:rsidRPr="006466CC">
        <w:rPr>
          <w:sz w:val="24"/>
          <w:szCs w:val="24"/>
        </w:rPr>
        <w:t xml:space="preserve">Trough, as per the drawing. </w:t>
      </w:r>
    </w:p>
    <w:p w:rsidR="006466CC" w:rsidRPr="006466CC" w:rsidRDefault="006466CC" w:rsidP="006466CC">
      <w:pPr>
        <w:tabs>
          <w:tab w:val="left" w:pos="1215"/>
        </w:tabs>
        <w:jc w:val="both"/>
        <w:rPr>
          <w:sz w:val="24"/>
          <w:szCs w:val="24"/>
        </w:rPr>
      </w:pPr>
    </w:p>
    <w:p w:rsidR="006466CC" w:rsidRPr="006466CC" w:rsidRDefault="006466CC" w:rsidP="006466CC">
      <w:pPr>
        <w:tabs>
          <w:tab w:val="left" w:pos="1215"/>
        </w:tabs>
        <w:jc w:val="both"/>
        <w:rPr>
          <w:sz w:val="24"/>
          <w:szCs w:val="24"/>
        </w:rPr>
      </w:pPr>
      <w:r w:rsidRPr="006466CC">
        <w:rPr>
          <w:sz w:val="24"/>
          <w:szCs w:val="24"/>
        </w:rPr>
        <w:t xml:space="preserve">*The budget for this project is limited and the primary objective is to move the stone Horse </w:t>
      </w:r>
    </w:p>
    <w:p w:rsidR="006466CC" w:rsidRPr="006466CC" w:rsidRDefault="006466CC" w:rsidP="006466CC">
      <w:pPr>
        <w:tabs>
          <w:tab w:val="left" w:pos="1215"/>
        </w:tabs>
        <w:jc w:val="both"/>
        <w:rPr>
          <w:sz w:val="24"/>
          <w:szCs w:val="24"/>
        </w:rPr>
      </w:pPr>
      <w:r w:rsidRPr="006466CC">
        <w:rPr>
          <w:sz w:val="24"/>
          <w:szCs w:val="24"/>
        </w:rPr>
        <w:t>Trough to a more secure location to reduce the risk of veh</w:t>
      </w:r>
      <w:r>
        <w:rPr>
          <w:sz w:val="24"/>
          <w:szCs w:val="24"/>
        </w:rPr>
        <w:t xml:space="preserve">icle impact. Repairs and other </w:t>
      </w:r>
      <w:r w:rsidRPr="006466CC">
        <w:rPr>
          <w:sz w:val="24"/>
          <w:szCs w:val="24"/>
        </w:rPr>
        <w:t xml:space="preserve">improvements such as cleaning will be undertaken if budget constraints allow. </w:t>
      </w:r>
    </w:p>
    <w:p w:rsidR="006466CC" w:rsidRPr="006466CC" w:rsidRDefault="006466CC" w:rsidP="006466CC">
      <w:pPr>
        <w:tabs>
          <w:tab w:val="left" w:pos="1215"/>
        </w:tabs>
        <w:jc w:val="both"/>
        <w:rPr>
          <w:b/>
          <w:sz w:val="28"/>
          <w:szCs w:val="24"/>
          <w:u w:val="single"/>
        </w:rPr>
      </w:pPr>
      <w:r w:rsidRPr="006466CC">
        <w:rPr>
          <w:b/>
          <w:sz w:val="28"/>
          <w:szCs w:val="24"/>
          <w:u w:val="single"/>
        </w:rPr>
        <w:t>Anticipated Programme</w:t>
      </w:r>
    </w:p>
    <w:p w:rsidR="006466CC" w:rsidRPr="006466CC" w:rsidRDefault="006466CC" w:rsidP="006466CC">
      <w:pPr>
        <w:tabs>
          <w:tab w:val="left" w:pos="1215"/>
        </w:tabs>
        <w:jc w:val="both"/>
        <w:rPr>
          <w:sz w:val="24"/>
          <w:szCs w:val="24"/>
        </w:rPr>
      </w:pPr>
      <w:r w:rsidRPr="006466CC">
        <w:rPr>
          <w:sz w:val="24"/>
          <w:szCs w:val="24"/>
        </w:rPr>
        <w:t>Overall Contract Period</w:t>
      </w:r>
      <w:r>
        <w:rPr>
          <w:sz w:val="24"/>
          <w:szCs w:val="24"/>
        </w:rPr>
        <w:t xml:space="preserve">                            </w:t>
      </w:r>
      <w:r w:rsidRPr="006466CC">
        <w:rPr>
          <w:sz w:val="24"/>
          <w:szCs w:val="24"/>
        </w:rPr>
        <w:t xml:space="preserve"> 8 weeks</w:t>
      </w:r>
    </w:p>
    <w:p w:rsidR="006466CC" w:rsidRPr="006466CC" w:rsidRDefault="006466CC" w:rsidP="006466CC">
      <w:pPr>
        <w:tabs>
          <w:tab w:val="left" w:pos="1215"/>
        </w:tabs>
        <w:jc w:val="both"/>
        <w:rPr>
          <w:sz w:val="24"/>
          <w:szCs w:val="24"/>
        </w:rPr>
      </w:pPr>
      <w:r w:rsidRPr="006466CC">
        <w:rPr>
          <w:sz w:val="24"/>
          <w:szCs w:val="24"/>
        </w:rPr>
        <w:t xml:space="preserve">Site set up </w:t>
      </w:r>
      <w:r>
        <w:rPr>
          <w:sz w:val="24"/>
          <w:szCs w:val="24"/>
        </w:rPr>
        <w:t xml:space="preserve">                                                    </w:t>
      </w:r>
      <w:r w:rsidRPr="006466CC">
        <w:rPr>
          <w:sz w:val="24"/>
          <w:szCs w:val="24"/>
        </w:rPr>
        <w:t>2 days</w:t>
      </w:r>
    </w:p>
    <w:p w:rsidR="006466CC" w:rsidRPr="006466CC" w:rsidRDefault="006466CC" w:rsidP="006466CC">
      <w:pPr>
        <w:tabs>
          <w:tab w:val="left" w:pos="1215"/>
        </w:tabs>
        <w:jc w:val="both"/>
        <w:rPr>
          <w:sz w:val="24"/>
          <w:szCs w:val="24"/>
        </w:rPr>
      </w:pPr>
      <w:r w:rsidRPr="006466CC">
        <w:rPr>
          <w:sz w:val="24"/>
          <w:szCs w:val="24"/>
        </w:rPr>
        <w:t xml:space="preserve">New site preparation and foundation </w:t>
      </w:r>
      <w:r>
        <w:rPr>
          <w:sz w:val="24"/>
          <w:szCs w:val="24"/>
        </w:rPr>
        <w:t xml:space="preserve">    </w:t>
      </w:r>
      <w:r w:rsidRPr="006466CC">
        <w:rPr>
          <w:sz w:val="24"/>
          <w:szCs w:val="24"/>
        </w:rPr>
        <w:t>1 week</w:t>
      </w:r>
    </w:p>
    <w:p w:rsidR="006466CC" w:rsidRPr="006466CC" w:rsidRDefault="006466CC" w:rsidP="006466CC">
      <w:pPr>
        <w:tabs>
          <w:tab w:val="left" w:pos="1215"/>
        </w:tabs>
        <w:jc w:val="both"/>
        <w:rPr>
          <w:sz w:val="24"/>
          <w:szCs w:val="24"/>
        </w:rPr>
      </w:pPr>
      <w:r w:rsidRPr="006466CC">
        <w:rPr>
          <w:sz w:val="24"/>
          <w:szCs w:val="24"/>
        </w:rPr>
        <w:t xml:space="preserve">Dismantle the Horse Trough </w:t>
      </w:r>
      <w:r>
        <w:rPr>
          <w:sz w:val="24"/>
          <w:szCs w:val="24"/>
        </w:rPr>
        <w:t xml:space="preserve">                    </w:t>
      </w:r>
      <w:r w:rsidRPr="006466CC">
        <w:rPr>
          <w:sz w:val="24"/>
          <w:szCs w:val="24"/>
        </w:rPr>
        <w:t>3 days</w:t>
      </w:r>
    </w:p>
    <w:p w:rsidR="006466CC" w:rsidRPr="006466CC" w:rsidRDefault="006466CC" w:rsidP="006466CC">
      <w:pPr>
        <w:tabs>
          <w:tab w:val="left" w:pos="1215"/>
        </w:tabs>
        <w:jc w:val="both"/>
        <w:rPr>
          <w:sz w:val="24"/>
          <w:szCs w:val="24"/>
        </w:rPr>
      </w:pPr>
      <w:r w:rsidRPr="006466CC">
        <w:rPr>
          <w:sz w:val="24"/>
          <w:szCs w:val="24"/>
        </w:rPr>
        <w:t>Move the Horse Trough</w:t>
      </w:r>
      <w:r>
        <w:rPr>
          <w:sz w:val="24"/>
          <w:szCs w:val="24"/>
        </w:rPr>
        <w:t xml:space="preserve">                            </w:t>
      </w:r>
      <w:r w:rsidRPr="006466CC">
        <w:rPr>
          <w:sz w:val="24"/>
          <w:szCs w:val="24"/>
        </w:rPr>
        <w:t xml:space="preserve"> Included above</w:t>
      </w:r>
    </w:p>
    <w:p w:rsidR="006466CC" w:rsidRPr="006466CC" w:rsidRDefault="006466CC" w:rsidP="006466CC">
      <w:pPr>
        <w:tabs>
          <w:tab w:val="left" w:pos="1215"/>
        </w:tabs>
        <w:jc w:val="both"/>
        <w:rPr>
          <w:sz w:val="24"/>
          <w:szCs w:val="24"/>
        </w:rPr>
      </w:pPr>
      <w:r w:rsidRPr="006466CC">
        <w:rPr>
          <w:sz w:val="24"/>
          <w:szCs w:val="24"/>
        </w:rPr>
        <w:t xml:space="preserve">Re-assemble the Horse Trough </w:t>
      </w:r>
      <w:r>
        <w:rPr>
          <w:sz w:val="24"/>
          <w:szCs w:val="24"/>
        </w:rPr>
        <w:t xml:space="preserve">                </w:t>
      </w:r>
      <w:r w:rsidRPr="006466CC">
        <w:rPr>
          <w:sz w:val="24"/>
          <w:szCs w:val="24"/>
        </w:rPr>
        <w:t>3 – 4 weeks</w:t>
      </w:r>
    </w:p>
    <w:p w:rsidR="006466CC" w:rsidRPr="006466CC" w:rsidRDefault="006466CC" w:rsidP="006466CC">
      <w:pPr>
        <w:tabs>
          <w:tab w:val="left" w:pos="1215"/>
        </w:tabs>
        <w:jc w:val="both"/>
        <w:rPr>
          <w:sz w:val="24"/>
          <w:szCs w:val="24"/>
        </w:rPr>
      </w:pPr>
      <w:r w:rsidRPr="006466CC">
        <w:rPr>
          <w:sz w:val="24"/>
          <w:szCs w:val="24"/>
        </w:rPr>
        <w:t>Make good the pavement</w:t>
      </w:r>
      <w:r>
        <w:rPr>
          <w:sz w:val="24"/>
          <w:szCs w:val="24"/>
        </w:rPr>
        <w:t xml:space="preserve">                         </w:t>
      </w:r>
      <w:r w:rsidRPr="006466CC">
        <w:rPr>
          <w:sz w:val="24"/>
          <w:szCs w:val="24"/>
        </w:rPr>
        <w:t xml:space="preserve"> Included above</w:t>
      </w:r>
    </w:p>
    <w:p w:rsidR="006466CC" w:rsidRPr="006466CC" w:rsidRDefault="006466CC" w:rsidP="006466CC">
      <w:pPr>
        <w:tabs>
          <w:tab w:val="left" w:pos="1215"/>
        </w:tabs>
        <w:jc w:val="both"/>
        <w:rPr>
          <w:sz w:val="24"/>
          <w:szCs w:val="24"/>
        </w:rPr>
      </w:pPr>
      <w:r w:rsidRPr="006466CC">
        <w:rPr>
          <w:sz w:val="24"/>
          <w:szCs w:val="24"/>
        </w:rPr>
        <w:t xml:space="preserve">Lay stone sett surround </w:t>
      </w:r>
      <w:r>
        <w:rPr>
          <w:sz w:val="24"/>
          <w:szCs w:val="24"/>
        </w:rPr>
        <w:t xml:space="preserve">                             </w:t>
      </w:r>
      <w:r w:rsidRPr="006466CC">
        <w:rPr>
          <w:sz w:val="24"/>
          <w:szCs w:val="24"/>
        </w:rPr>
        <w:t>1 week</w:t>
      </w:r>
    </w:p>
    <w:p w:rsidR="006466CC" w:rsidRPr="006466CC" w:rsidRDefault="006466CC" w:rsidP="006466CC">
      <w:pPr>
        <w:tabs>
          <w:tab w:val="left" w:pos="1215"/>
        </w:tabs>
        <w:jc w:val="both"/>
        <w:rPr>
          <w:sz w:val="24"/>
          <w:szCs w:val="24"/>
        </w:rPr>
      </w:pPr>
      <w:r w:rsidRPr="006466CC">
        <w:rPr>
          <w:sz w:val="24"/>
          <w:szCs w:val="24"/>
        </w:rPr>
        <w:t xml:space="preserve">Erect 1.2m high railings </w:t>
      </w:r>
      <w:r>
        <w:rPr>
          <w:sz w:val="24"/>
          <w:szCs w:val="24"/>
        </w:rPr>
        <w:t xml:space="preserve">                              </w:t>
      </w:r>
      <w:r w:rsidRPr="006466CC">
        <w:rPr>
          <w:sz w:val="24"/>
          <w:szCs w:val="24"/>
        </w:rPr>
        <w:t>3 days</w:t>
      </w:r>
    </w:p>
    <w:p w:rsidR="006466CC" w:rsidRPr="006466CC" w:rsidRDefault="006466CC" w:rsidP="006466CC">
      <w:pPr>
        <w:tabs>
          <w:tab w:val="left" w:pos="1215"/>
        </w:tabs>
        <w:jc w:val="both"/>
        <w:rPr>
          <w:sz w:val="24"/>
          <w:szCs w:val="24"/>
        </w:rPr>
      </w:pPr>
      <w:r w:rsidRPr="006466CC">
        <w:rPr>
          <w:sz w:val="24"/>
          <w:szCs w:val="24"/>
        </w:rPr>
        <w:t xml:space="preserve">Clear site </w:t>
      </w:r>
      <w:r>
        <w:rPr>
          <w:sz w:val="24"/>
          <w:szCs w:val="24"/>
        </w:rPr>
        <w:t xml:space="preserve">                                                       </w:t>
      </w:r>
      <w:r w:rsidRPr="006466CC">
        <w:rPr>
          <w:sz w:val="24"/>
          <w:szCs w:val="24"/>
        </w:rPr>
        <w:t>2 days</w:t>
      </w:r>
    </w:p>
    <w:p w:rsidR="006466CC" w:rsidRDefault="006466CC" w:rsidP="006466CC">
      <w:pPr>
        <w:tabs>
          <w:tab w:val="left" w:pos="1215"/>
        </w:tabs>
        <w:jc w:val="both"/>
        <w:rPr>
          <w:sz w:val="24"/>
          <w:szCs w:val="24"/>
        </w:rPr>
      </w:pPr>
    </w:p>
    <w:p w:rsidR="006466CC" w:rsidRDefault="006466CC" w:rsidP="006466CC">
      <w:pPr>
        <w:tabs>
          <w:tab w:val="left" w:pos="1215"/>
        </w:tabs>
        <w:jc w:val="both"/>
        <w:rPr>
          <w:sz w:val="24"/>
          <w:szCs w:val="24"/>
        </w:rPr>
      </w:pPr>
    </w:p>
    <w:p w:rsidR="006466CC" w:rsidRPr="006466CC" w:rsidRDefault="006466CC" w:rsidP="006466CC">
      <w:pPr>
        <w:tabs>
          <w:tab w:val="left" w:pos="1215"/>
        </w:tabs>
        <w:jc w:val="both"/>
        <w:rPr>
          <w:sz w:val="24"/>
          <w:szCs w:val="24"/>
        </w:rPr>
      </w:pPr>
      <w:r w:rsidRPr="006466CC">
        <w:rPr>
          <w:sz w:val="24"/>
          <w:szCs w:val="24"/>
        </w:rPr>
        <w:t>pp Rochdale Council</w:t>
      </w:r>
    </w:p>
    <w:p w:rsidR="006466CC" w:rsidRPr="006466CC" w:rsidRDefault="006466CC" w:rsidP="006466CC">
      <w:pPr>
        <w:tabs>
          <w:tab w:val="left" w:pos="1215"/>
        </w:tabs>
        <w:jc w:val="both"/>
        <w:rPr>
          <w:sz w:val="24"/>
          <w:szCs w:val="24"/>
        </w:rPr>
      </w:pPr>
      <w:r w:rsidRPr="006466CC">
        <w:rPr>
          <w:sz w:val="24"/>
          <w:szCs w:val="24"/>
        </w:rPr>
        <w:t>Mark C Platt BSc MRICS</w:t>
      </w:r>
    </w:p>
    <w:sectPr w:rsidR="006466CC" w:rsidRPr="006466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61D"/>
    <w:rsid w:val="006466CC"/>
    <w:rsid w:val="006B261D"/>
    <w:rsid w:val="00EF0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67EDA"/>
  <w15:chartTrackingRefBased/>
  <w15:docId w15:val="{4E55540F-8266-45B7-BA0B-67332045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Jackson</dc:creator>
  <cp:keywords/>
  <dc:description/>
  <cp:lastModifiedBy>Lia Jackson</cp:lastModifiedBy>
  <cp:revision>1</cp:revision>
  <dcterms:created xsi:type="dcterms:W3CDTF">2022-08-30T07:05:00Z</dcterms:created>
  <dcterms:modified xsi:type="dcterms:W3CDTF">2022-08-30T07:26:00Z</dcterms:modified>
</cp:coreProperties>
</file>