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8B2" w:rsidRDefault="006B282D" w:rsidP="006B282D">
      <w:pPr>
        <w:spacing w:line="240" w:lineRule="auto"/>
        <w:jc w:val="center"/>
      </w:pPr>
      <w:r w:rsidRPr="006B282D">
        <w:rPr>
          <w:b/>
          <w:sz w:val="28"/>
          <w:szCs w:val="28"/>
        </w:rPr>
        <w:t>APPLI</w:t>
      </w:r>
      <w:r w:rsidR="00924473">
        <w:rPr>
          <w:b/>
          <w:sz w:val="28"/>
          <w:szCs w:val="28"/>
        </w:rPr>
        <w:t xml:space="preserve">CATION REFERENCE: 22/00510/FUL </w: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285115</wp:posOffset>
                </wp:positionV>
                <wp:extent cx="5772150" cy="1404620"/>
                <wp:effectExtent l="0" t="0" r="19050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9F4" w:rsidRPr="00D54A89" w:rsidRDefault="007418B2" w:rsidP="00BB69F4">
                            <w:pPr>
                              <w:ind w:left="1440" w:hanging="144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D54A8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Proposal: </w:t>
                            </w:r>
                            <w:r w:rsidRPr="00D54A89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BB69F4" w:rsidRPr="00BB69F4">
                              <w:rPr>
                                <w:b/>
                                <w:sz w:val="24"/>
                              </w:rPr>
                              <w:t>Dismantling, rebuilding and repair of grade II listed drinking fountain and trough in new location. Installation of 1.2m high railings</w:t>
                            </w:r>
                          </w:p>
                          <w:p w:rsidR="007418B2" w:rsidRPr="00D54A89" w:rsidRDefault="007418B2" w:rsidP="00BB69F4">
                            <w:pPr>
                              <w:ind w:left="1440" w:hanging="144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D54A8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Location: </w:t>
                            </w:r>
                            <w:r w:rsidRPr="00D54A89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BB69F4" w:rsidRPr="00BB69F4">
                              <w:rPr>
                                <w:b/>
                                <w:sz w:val="24"/>
                                <w:szCs w:val="24"/>
                              </w:rPr>
                              <w:t>Land opposite The White Hart, 701 Heywood Old Road, Middleton, OL10 2QL</w:t>
                            </w:r>
                            <w:r w:rsidR="00BB69F4" w:rsidRPr="00BB69F4">
                              <w:rPr>
                                <w:b/>
                                <w:sz w:val="24"/>
                                <w:szCs w:val="24"/>
                              </w:rPr>
                              <w:c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pt;margin-top:22.45pt;width:454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">
                <v:textbox style="mso-fit-shape-to-text:t">
                  <w:txbxContent>
                    <w:p w:rsidR="00BB69F4" w:rsidRPr="00D54A89" w:rsidRDefault="007418B2" w:rsidP="00BB69F4">
                      <w:pPr>
                        <w:ind w:left="1440" w:hanging="1440"/>
                        <w:rPr>
                          <w:b/>
                          <w:sz w:val="24"/>
                          <w:szCs w:val="24"/>
                        </w:rPr>
                      </w:pPr>
                      <w:r w:rsidRPr="00D54A89">
                        <w:rPr>
                          <w:b/>
                          <w:sz w:val="24"/>
                          <w:szCs w:val="24"/>
                        </w:rPr>
                        <w:t xml:space="preserve">Proposal: </w:t>
                      </w:r>
                      <w:r w:rsidRPr="00D54A89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="00BB69F4" w:rsidRPr="00BB69F4">
                        <w:rPr>
                          <w:b/>
                          <w:sz w:val="24"/>
                        </w:rPr>
                        <w:t>Dismantling, rebuilding and repair of grade II listed drinking fountain and trough in new location. Installation of 1.2m high railings</w:t>
                      </w:r>
                    </w:p>
                    <w:p w:rsidR="007418B2" w:rsidRPr="00D54A89" w:rsidRDefault="007418B2" w:rsidP="00BB69F4">
                      <w:pPr>
                        <w:ind w:left="1440" w:hanging="1440"/>
                        <w:rPr>
                          <w:b/>
                          <w:sz w:val="24"/>
                          <w:szCs w:val="24"/>
                        </w:rPr>
                      </w:pPr>
                      <w:r w:rsidRPr="00D54A89">
                        <w:rPr>
                          <w:b/>
                          <w:sz w:val="24"/>
                          <w:szCs w:val="24"/>
                        </w:rPr>
                        <w:t xml:space="preserve">Location: </w:t>
                      </w:r>
                      <w:r w:rsidRPr="00D54A89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="00BB69F4" w:rsidRPr="00BB69F4">
                        <w:rPr>
                          <w:b/>
                          <w:sz w:val="24"/>
                          <w:szCs w:val="24"/>
                        </w:rPr>
                        <w:t>Land opposite The White Hart, 701 Heywood Old Road, Middleton, OL10 2QL</w:t>
                      </w:r>
                      <w:r w:rsidR="00BB69F4" w:rsidRPr="00BB69F4">
                        <w:rPr>
                          <w:b/>
                          <w:sz w:val="24"/>
                          <w:szCs w:val="24"/>
                        </w:rPr>
                        <w:c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B282D" w:rsidRPr="0031701F" w:rsidRDefault="006B282D" w:rsidP="006B282D">
      <w:pPr>
        <w:spacing w:line="240" w:lineRule="auto"/>
        <w:rPr>
          <w:b/>
          <w:u w:val="single"/>
        </w:rPr>
      </w:pPr>
      <w:r w:rsidRPr="0031701F">
        <w:rPr>
          <w:b/>
          <w:u w:val="single"/>
        </w:rPr>
        <w:t xml:space="preserve">Part I - Particulars of Application </w:t>
      </w:r>
    </w:p>
    <w:p w:rsidR="00D54A89" w:rsidRDefault="00BB69F4" w:rsidP="006B282D">
      <w:pPr>
        <w:spacing w:line="240" w:lineRule="auto"/>
      </w:pPr>
      <w:r>
        <w:t xml:space="preserve">Date of Application: </w:t>
      </w:r>
      <w:r w:rsidRPr="00BB69F4">
        <w:t>11 November 2022</w:t>
      </w:r>
    </w:p>
    <w:p w:rsidR="00D54A89" w:rsidRPr="0031701F" w:rsidRDefault="0031701F" w:rsidP="00287D92">
      <w:pPr>
        <w:spacing w:line="240" w:lineRule="auto"/>
        <w:rPr>
          <w:b/>
          <w:u w:val="single"/>
        </w:rPr>
      </w:pPr>
      <w:r w:rsidRPr="0031701F">
        <w:rPr>
          <w:b/>
          <w:u w:val="single"/>
        </w:rPr>
        <w:t>Part II - Particulars of decision</w:t>
      </w:r>
    </w:p>
    <w:p w:rsidR="0031701F" w:rsidRDefault="0031701F" w:rsidP="00287D92">
      <w:pPr>
        <w:spacing w:line="240" w:lineRule="auto"/>
      </w:pPr>
      <w:r w:rsidRPr="0031701F">
        <w:t xml:space="preserve">Date of </w:t>
      </w:r>
      <w:r>
        <w:t>Granted</w:t>
      </w:r>
      <w:r w:rsidRPr="0031701F">
        <w:t>:</w:t>
      </w:r>
      <w:r w:rsidR="00BB69F4" w:rsidRPr="00BB69F4">
        <w:t xml:space="preserve"> 12 April 2023 </w:t>
      </w:r>
      <w:r w:rsidR="00BB69F4" w:rsidRPr="00BB69F4">
        <w:cr/>
      </w:r>
    </w:p>
    <w:p w:rsidR="0031701F" w:rsidRDefault="0031701F" w:rsidP="0031701F">
      <w:pPr>
        <w:spacing w:line="240" w:lineRule="auto"/>
        <w:rPr>
          <w:b/>
        </w:rPr>
      </w:pPr>
      <w:r w:rsidRPr="0031701F">
        <w:rPr>
          <w:b/>
        </w:rPr>
        <w:t>GRANTED SUBJECT TO CONDITIONS</w:t>
      </w:r>
    </w:p>
    <w:p w:rsidR="0031701F" w:rsidRPr="0031701F" w:rsidRDefault="0031701F" w:rsidP="0031701F">
      <w:pPr>
        <w:spacing w:line="240" w:lineRule="auto"/>
        <w:rPr>
          <w:b/>
        </w:rPr>
      </w:pPr>
    </w:p>
    <w:p w:rsidR="00D54A89" w:rsidRDefault="006B282D" w:rsidP="00287D92">
      <w:pPr>
        <w:spacing w:line="240" w:lineRule="auto"/>
      </w:pPr>
      <w:r w:rsidRPr="006B282D">
        <w:t xml:space="preserve">Herewith the supporting documentation in relation to the discharge of planning conditions for the application ref: </w:t>
      </w:r>
      <w:r w:rsidR="00BB69F4" w:rsidRPr="00BB69F4">
        <w:t>22/01076/FUL</w:t>
      </w:r>
    </w:p>
    <w:p w:rsidR="00D54A89" w:rsidRDefault="00D54A89" w:rsidP="00287D92">
      <w:pPr>
        <w:spacing w:line="240" w:lineRule="auto"/>
      </w:pPr>
    </w:p>
    <w:p w:rsidR="00D54A89" w:rsidRDefault="00D54A89" w:rsidP="00287D92">
      <w:pPr>
        <w:spacing w:line="240" w:lineRule="auto"/>
      </w:pPr>
    </w:p>
    <w:p w:rsidR="00D54A89" w:rsidRDefault="00D54A89" w:rsidP="00287D92">
      <w:pPr>
        <w:spacing w:line="240" w:lineRule="auto"/>
      </w:pPr>
    </w:p>
    <w:p w:rsidR="00D54A89" w:rsidRDefault="00D54A89" w:rsidP="00287D92">
      <w:pPr>
        <w:spacing w:line="240" w:lineRule="auto"/>
      </w:pPr>
    </w:p>
    <w:p w:rsidR="00D54A89" w:rsidRDefault="00D54A89" w:rsidP="00287D92">
      <w:pPr>
        <w:spacing w:line="240" w:lineRule="auto"/>
      </w:pPr>
    </w:p>
    <w:p w:rsidR="00D54A89" w:rsidRDefault="00D54A89" w:rsidP="00287D92">
      <w:pPr>
        <w:spacing w:line="240" w:lineRule="auto"/>
      </w:pPr>
    </w:p>
    <w:p w:rsidR="00D54A89" w:rsidRDefault="00D54A89" w:rsidP="00287D92">
      <w:pPr>
        <w:spacing w:line="240" w:lineRule="auto"/>
      </w:pPr>
    </w:p>
    <w:p w:rsidR="00D54A89" w:rsidRDefault="00D54A89" w:rsidP="00287D92">
      <w:pPr>
        <w:spacing w:line="240" w:lineRule="auto"/>
      </w:pPr>
    </w:p>
    <w:p w:rsidR="00D54A89" w:rsidRDefault="00D54A89" w:rsidP="00287D92">
      <w:pPr>
        <w:spacing w:line="240" w:lineRule="auto"/>
      </w:pPr>
    </w:p>
    <w:p w:rsidR="00D54A89" w:rsidRDefault="00D54A89" w:rsidP="00287D92">
      <w:pPr>
        <w:spacing w:line="240" w:lineRule="auto"/>
      </w:pPr>
    </w:p>
    <w:p w:rsidR="00D54A89" w:rsidRDefault="00D54A89" w:rsidP="00287D92">
      <w:pPr>
        <w:spacing w:line="240" w:lineRule="auto"/>
      </w:pPr>
    </w:p>
    <w:p w:rsidR="00D54A89" w:rsidRDefault="00D54A89" w:rsidP="00287D92">
      <w:pPr>
        <w:spacing w:line="240" w:lineRule="auto"/>
      </w:pPr>
    </w:p>
    <w:p w:rsidR="00D54A89" w:rsidRDefault="00D54A89" w:rsidP="00287D92">
      <w:pPr>
        <w:spacing w:line="240" w:lineRule="auto"/>
      </w:pPr>
    </w:p>
    <w:p w:rsidR="00D54A89" w:rsidRDefault="00D54A89" w:rsidP="00287D92">
      <w:pPr>
        <w:spacing w:line="240" w:lineRule="auto"/>
        <w:sectPr w:rsidR="00D54A89" w:rsidSect="00D54A89">
          <w:headerReference w:type="default" r:id="rId6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9"/>
        <w:gridCol w:w="6406"/>
        <w:gridCol w:w="4681"/>
        <w:gridCol w:w="1037"/>
        <w:gridCol w:w="1255"/>
      </w:tblGrid>
      <w:tr w:rsidR="006B282D" w:rsidTr="006B282D">
        <w:tc>
          <w:tcPr>
            <w:tcW w:w="569" w:type="dxa"/>
          </w:tcPr>
          <w:p w:rsidR="006B282D" w:rsidRPr="00D54A89" w:rsidRDefault="006B282D" w:rsidP="0035692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No.</w:t>
            </w:r>
          </w:p>
        </w:tc>
        <w:tc>
          <w:tcPr>
            <w:tcW w:w="6406" w:type="dxa"/>
          </w:tcPr>
          <w:p w:rsidR="006B282D" w:rsidRPr="00D54A89" w:rsidRDefault="006B282D" w:rsidP="00D54A89">
            <w:pPr>
              <w:jc w:val="center"/>
              <w:rPr>
                <w:b/>
                <w:i/>
                <w:sz w:val="24"/>
                <w:szCs w:val="24"/>
              </w:rPr>
            </w:pPr>
            <w:r w:rsidRPr="00D54A89">
              <w:rPr>
                <w:b/>
                <w:sz w:val="24"/>
                <w:szCs w:val="24"/>
              </w:rPr>
              <w:t>Condition</w:t>
            </w:r>
            <w:r>
              <w:rPr>
                <w:b/>
                <w:sz w:val="24"/>
                <w:szCs w:val="24"/>
              </w:rPr>
              <w:t>(s):</w:t>
            </w:r>
          </w:p>
        </w:tc>
        <w:tc>
          <w:tcPr>
            <w:tcW w:w="4681" w:type="dxa"/>
          </w:tcPr>
          <w:p w:rsidR="006B282D" w:rsidRPr="00D54A89" w:rsidRDefault="006B282D" w:rsidP="00D54A89">
            <w:pPr>
              <w:jc w:val="center"/>
              <w:rPr>
                <w:b/>
                <w:sz w:val="24"/>
                <w:szCs w:val="24"/>
              </w:rPr>
            </w:pPr>
            <w:r w:rsidRPr="00D54A89">
              <w:rPr>
                <w:b/>
                <w:sz w:val="24"/>
                <w:szCs w:val="24"/>
              </w:rPr>
              <w:t>Supporting Documents/Comments:</w:t>
            </w:r>
          </w:p>
        </w:tc>
        <w:tc>
          <w:tcPr>
            <w:tcW w:w="1037" w:type="dxa"/>
          </w:tcPr>
          <w:p w:rsidR="006B282D" w:rsidRPr="00D54A89" w:rsidRDefault="006B282D" w:rsidP="006B28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Source:</w:t>
            </w:r>
          </w:p>
        </w:tc>
        <w:tc>
          <w:tcPr>
            <w:tcW w:w="1255" w:type="dxa"/>
          </w:tcPr>
          <w:p w:rsidR="006B282D" w:rsidRDefault="006B282D" w:rsidP="006B28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 of Discharge of Condition:</w:t>
            </w:r>
          </w:p>
        </w:tc>
      </w:tr>
      <w:tr w:rsidR="006B282D" w:rsidTr="00530672">
        <w:tc>
          <w:tcPr>
            <w:tcW w:w="569" w:type="dxa"/>
            <w:shd w:val="clear" w:color="auto" w:fill="92D050"/>
          </w:tcPr>
          <w:p w:rsidR="006B282D" w:rsidRPr="007418B2" w:rsidRDefault="006B282D" w:rsidP="00356928">
            <w:pPr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6406" w:type="dxa"/>
            <w:shd w:val="clear" w:color="auto" w:fill="92D050"/>
          </w:tcPr>
          <w:p w:rsidR="006B282D" w:rsidRPr="006B282D" w:rsidRDefault="006B282D" w:rsidP="00D54A89">
            <w:pPr>
              <w:rPr>
                <w:i/>
              </w:rPr>
            </w:pPr>
            <w:r w:rsidRPr="006B282D">
              <w:rPr>
                <w:i/>
              </w:rPr>
              <w:t>“The development must be begun not later than three years beginning with the date of this permission”</w:t>
            </w:r>
          </w:p>
        </w:tc>
        <w:tc>
          <w:tcPr>
            <w:tcW w:w="4681" w:type="dxa"/>
            <w:shd w:val="clear" w:color="auto" w:fill="92D050"/>
          </w:tcPr>
          <w:p w:rsidR="006B282D" w:rsidRDefault="006B282D" w:rsidP="00BB69F4">
            <w:r w:rsidRPr="00D54A89">
              <w:t xml:space="preserve">Construction on site to commence </w:t>
            </w:r>
            <w:r w:rsidR="00530672">
              <w:t>11/09/2023</w:t>
            </w:r>
          </w:p>
        </w:tc>
        <w:tc>
          <w:tcPr>
            <w:tcW w:w="1037" w:type="dxa"/>
            <w:shd w:val="clear" w:color="auto" w:fill="92D050"/>
          </w:tcPr>
          <w:p w:rsidR="006B282D" w:rsidRPr="00D54A89" w:rsidRDefault="006B282D" w:rsidP="006B282D">
            <w:pPr>
              <w:jc w:val="center"/>
            </w:pPr>
            <w:r>
              <w:t>RBC</w:t>
            </w:r>
          </w:p>
        </w:tc>
        <w:tc>
          <w:tcPr>
            <w:tcW w:w="1255" w:type="dxa"/>
            <w:shd w:val="clear" w:color="auto" w:fill="92D050"/>
          </w:tcPr>
          <w:p w:rsidR="006B282D" w:rsidRDefault="006B282D" w:rsidP="006B282D">
            <w:pPr>
              <w:jc w:val="center"/>
            </w:pPr>
          </w:p>
        </w:tc>
      </w:tr>
      <w:tr w:rsidR="006B282D" w:rsidTr="00924473">
        <w:tc>
          <w:tcPr>
            <w:tcW w:w="569" w:type="dxa"/>
            <w:shd w:val="clear" w:color="auto" w:fill="92D050"/>
          </w:tcPr>
          <w:p w:rsidR="006B282D" w:rsidRPr="00A42600" w:rsidRDefault="006B282D" w:rsidP="00356928">
            <w:pPr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6406" w:type="dxa"/>
            <w:shd w:val="clear" w:color="auto" w:fill="92D050"/>
          </w:tcPr>
          <w:p w:rsidR="00BB69F4" w:rsidRDefault="00BB69F4" w:rsidP="00BB69F4">
            <w:pPr>
              <w:rPr>
                <w:i/>
              </w:rPr>
            </w:pPr>
            <w:r>
              <w:rPr>
                <w:i/>
              </w:rPr>
              <w:t>T</w:t>
            </w:r>
            <w:r w:rsidRPr="00BB69F4">
              <w:rPr>
                <w:i/>
              </w:rPr>
              <w:t>his consent relates to the</w:t>
            </w:r>
            <w:r>
              <w:rPr>
                <w:i/>
              </w:rPr>
              <w:t xml:space="preserve"> following plans and documents </w:t>
            </w:r>
          </w:p>
          <w:p w:rsidR="00BB69F4" w:rsidRDefault="00BB69F4" w:rsidP="00BB69F4">
            <w:pPr>
              <w:rPr>
                <w:i/>
              </w:rPr>
            </w:pPr>
          </w:p>
          <w:p w:rsidR="00BB69F4" w:rsidRPr="00BB69F4" w:rsidRDefault="00BB69F4" w:rsidP="00BB69F4">
            <w:pPr>
              <w:rPr>
                <w:i/>
              </w:rPr>
            </w:pPr>
            <w:r w:rsidRPr="00BB69F4">
              <w:rPr>
                <w:i/>
              </w:rPr>
              <w:t xml:space="preserve">-Location Plan - 04 Rev A </w:t>
            </w:r>
          </w:p>
          <w:p w:rsidR="00BB69F4" w:rsidRPr="00BB69F4" w:rsidRDefault="00BB69F4" w:rsidP="00BB69F4">
            <w:pPr>
              <w:rPr>
                <w:i/>
              </w:rPr>
            </w:pPr>
            <w:r w:rsidRPr="00BB69F4">
              <w:rPr>
                <w:i/>
              </w:rPr>
              <w:t xml:space="preserve"> -Elevations Plan - A1/200****/04 </w:t>
            </w:r>
          </w:p>
          <w:p w:rsidR="00BB69F4" w:rsidRPr="00BB69F4" w:rsidRDefault="00BB69F4" w:rsidP="00BB69F4">
            <w:pPr>
              <w:rPr>
                <w:i/>
              </w:rPr>
            </w:pPr>
            <w:r w:rsidRPr="00BB69F4">
              <w:rPr>
                <w:i/>
              </w:rPr>
              <w:t xml:space="preserve"> -Proposed Relocation of Trough Site Plan - Scheme -03 Rev D </w:t>
            </w:r>
          </w:p>
          <w:p w:rsidR="00BB69F4" w:rsidRDefault="00BB69F4" w:rsidP="00BB69F4">
            <w:pPr>
              <w:rPr>
                <w:i/>
              </w:rPr>
            </w:pPr>
            <w:r w:rsidRPr="00BB69F4">
              <w:rPr>
                <w:i/>
              </w:rPr>
              <w:t xml:space="preserve"> -Heritage Statement by JW C</w:t>
            </w:r>
            <w:r>
              <w:rPr>
                <w:i/>
              </w:rPr>
              <w:t xml:space="preserve">onservation, dated August 2022 </w:t>
            </w:r>
          </w:p>
          <w:p w:rsidR="00BB69F4" w:rsidRDefault="00BB69F4" w:rsidP="00BB69F4">
            <w:pPr>
              <w:rPr>
                <w:i/>
              </w:rPr>
            </w:pPr>
          </w:p>
          <w:p w:rsidR="00BB69F4" w:rsidRPr="00BB69F4" w:rsidRDefault="00BB69F4" w:rsidP="00BB69F4">
            <w:pPr>
              <w:rPr>
                <w:i/>
              </w:rPr>
            </w:pPr>
            <w:r w:rsidRPr="00BB69F4">
              <w:rPr>
                <w:i/>
              </w:rPr>
              <w:t>The works shall be carried out in complete a</w:t>
            </w:r>
            <w:r>
              <w:rPr>
                <w:i/>
              </w:rPr>
              <w:t xml:space="preserve">ccordance with these plans and </w:t>
            </w:r>
            <w:r w:rsidRPr="00BB69F4">
              <w:rPr>
                <w:i/>
              </w:rPr>
              <w:t xml:space="preserve">documents hereby approved. </w:t>
            </w:r>
          </w:p>
          <w:p w:rsidR="00BB69F4" w:rsidRPr="00BB69F4" w:rsidRDefault="00BB69F4" w:rsidP="00BB69F4">
            <w:pPr>
              <w:rPr>
                <w:i/>
              </w:rPr>
            </w:pPr>
            <w:r w:rsidRPr="00BB69F4">
              <w:rPr>
                <w:i/>
              </w:rPr>
              <w:t xml:space="preserve"> </w:t>
            </w:r>
          </w:p>
          <w:p w:rsidR="006B282D" w:rsidRDefault="00BB69F4" w:rsidP="00BB69F4">
            <w:pPr>
              <w:rPr>
                <w:i/>
              </w:rPr>
            </w:pPr>
            <w:r w:rsidRPr="00BB69F4">
              <w:rPr>
                <w:i/>
              </w:rPr>
              <w:t xml:space="preserve"> Reason: For the avoidance of doubt and to ensure a sat</w:t>
            </w:r>
            <w:r>
              <w:rPr>
                <w:i/>
              </w:rPr>
              <w:t xml:space="preserve">isfactory standard of works in </w:t>
            </w:r>
            <w:r w:rsidRPr="00BB69F4">
              <w:rPr>
                <w:i/>
              </w:rPr>
              <w:t>accordance with the policies contained within the adopted Rochdale Co</w:t>
            </w:r>
            <w:r>
              <w:rPr>
                <w:i/>
              </w:rPr>
              <w:t xml:space="preserve">re Strategy, the </w:t>
            </w:r>
            <w:r w:rsidRPr="00BB69F4">
              <w:rPr>
                <w:i/>
              </w:rPr>
              <w:t>saved Rochdal</w:t>
            </w:r>
            <w:r>
              <w:rPr>
                <w:i/>
              </w:rPr>
              <w:t>e.</w:t>
            </w:r>
          </w:p>
          <w:p w:rsidR="00BB69F4" w:rsidRPr="006B282D" w:rsidRDefault="00BB69F4" w:rsidP="00BB69F4">
            <w:pPr>
              <w:rPr>
                <w:i/>
              </w:rPr>
            </w:pPr>
          </w:p>
        </w:tc>
        <w:tc>
          <w:tcPr>
            <w:tcW w:w="4681" w:type="dxa"/>
            <w:shd w:val="clear" w:color="auto" w:fill="92D050"/>
          </w:tcPr>
          <w:p w:rsidR="006B282D" w:rsidRPr="009170CA" w:rsidRDefault="006B282D" w:rsidP="00D54A89">
            <w:r>
              <w:t>The drawings as listed form part of the contract with the contractor and will be therefore adhered to.</w:t>
            </w:r>
          </w:p>
          <w:p w:rsidR="006B282D" w:rsidRDefault="006B282D"/>
        </w:tc>
        <w:tc>
          <w:tcPr>
            <w:tcW w:w="1037" w:type="dxa"/>
            <w:shd w:val="clear" w:color="auto" w:fill="92D050"/>
          </w:tcPr>
          <w:p w:rsidR="006B282D" w:rsidRDefault="006B282D" w:rsidP="006B282D">
            <w:pPr>
              <w:jc w:val="center"/>
            </w:pPr>
            <w:r>
              <w:t>RBC</w:t>
            </w:r>
          </w:p>
        </w:tc>
        <w:tc>
          <w:tcPr>
            <w:tcW w:w="1255" w:type="dxa"/>
            <w:shd w:val="clear" w:color="auto" w:fill="92D050"/>
          </w:tcPr>
          <w:p w:rsidR="006B282D" w:rsidRDefault="006B282D" w:rsidP="006B282D">
            <w:pPr>
              <w:jc w:val="center"/>
            </w:pPr>
          </w:p>
        </w:tc>
      </w:tr>
      <w:tr w:rsidR="006B282D" w:rsidTr="0058236F">
        <w:tc>
          <w:tcPr>
            <w:tcW w:w="569" w:type="dxa"/>
            <w:shd w:val="clear" w:color="auto" w:fill="92D050"/>
          </w:tcPr>
          <w:p w:rsidR="006B282D" w:rsidRPr="009170CA" w:rsidRDefault="006B282D" w:rsidP="00356928">
            <w:pPr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6406" w:type="dxa"/>
            <w:shd w:val="clear" w:color="auto" w:fill="92D050"/>
          </w:tcPr>
          <w:p w:rsidR="00BB69F4" w:rsidRPr="00BB69F4" w:rsidRDefault="00BB69F4" w:rsidP="00BB69F4">
            <w:pPr>
              <w:rPr>
                <w:i/>
              </w:rPr>
            </w:pPr>
            <w:r w:rsidRPr="00BB69F4">
              <w:rPr>
                <w:i/>
              </w:rPr>
              <w:t xml:space="preserve">No development shall commence until a detailed </w:t>
            </w:r>
            <w:r>
              <w:rPr>
                <w:i/>
              </w:rPr>
              <w:t xml:space="preserve">schedule covering dismantling, </w:t>
            </w:r>
            <w:r w:rsidRPr="00BB69F4">
              <w:rPr>
                <w:i/>
              </w:rPr>
              <w:t xml:space="preserve">storage, repairs and reconstruction of the structure, </w:t>
            </w:r>
            <w:r>
              <w:rPr>
                <w:i/>
              </w:rPr>
              <w:t>including timeframes, has been s</w:t>
            </w:r>
            <w:r w:rsidRPr="00BB69F4">
              <w:rPr>
                <w:i/>
              </w:rPr>
              <w:t>ubmitted to and approved in writing by the local planning authority. This sc</w:t>
            </w:r>
            <w:r>
              <w:rPr>
                <w:i/>
              </w:rPr>
              <w:t xml:space="preserve">hedule </w:t>
            </w:r>
            <w:r w:rsidRPr="00BB69F4">
              <w:rPr>
                <w:i/>
              </w:rPr>
              <w:t>shall also include a detailed photographic survey of the</w:t>
            </w:r>
            <w:r>
              <w:rPr>
                <w:i/>
              </w:rPr>
              <w:t xml:space="preserve"> structure. The works shall be </w:t>
            </w:r>
            <w:r w:rsidRPr="00BB69F4">
              <w:rPr>
                <w:i/>
              </w:rPr>
              <w:t xml:space="preserve">carried out in accordance with this approved schedule. </w:t>
            </w:r>
          </w:p>
          <w:p w:rsidR="00BB69F4" w:rsidRPr="00BB69F4" w:rsidRDefault="00BB69F4" w:rsidP="00BB69F4">
            <w:pPr>
              <w:rPr>
                <w:i/>
              </w:rPr>
            </w:pPr>
            <w:r w:rsidRPr="00BB69F4">
              <w:rPr>
                <w:i/>
              </w:rPr>
              <w:t xml:space="preserve"> </w:t>
            </w:r>
          </w:p>
          <w:p w:rsidR="00BB69F4" w:rsidRPr="00BB69F4" w:rsidRDefault="00BB69F4" w:rsidP="00BB69F4">
            <w:pPr>
              <w:rPr>
                <w:i/>
              </w:rPr>
            </w:pPr>
            <w:r w:rsidRPr="00BB69F4">
              <w:rPr>
                <w:i/>
              </w:rPr>
              <w:t xml:space="preserve"> Reason: In order to ensure public benefits of the scheme are delivered and to ensure a </w:t>
            </w:r>
          </w:p>
          <w:p w:rsidR="00BB69F4" w:rsidRPr="00BB69F4" w:rsidRDefault="00BB69F4" w:rsidP="00BB69F4">
            <w:pPr>
              <w:rPr>
                <w:i/>
              </w:rPr>
            </w:pPr>
            <w:r w:rsidRPr="00BB69F4">
              <w:rPr>
                <w:i/>
              </w:rPr>
              <w:t xml:space="preserve">satisfactory appearance in the interests of visual amenity in accordance with Policies </w:t>
            </w:r>
          </w:p>
          <w:p w:rsidR="006B282D" w:rsidRPr="006B282D" w:rsidRDefault="00BB69F4" w:rsidP="00BB69F4">
            <w:pPr>
              <w:rPr>
                <w:i/>
              </w:rPr>
            </w:pPr>
            <w:r w:rsidRPr="00BB69F4">
              <w:rPr>
                <w:i/>
              </w:rPr>
              <w:t>P2, P3 and DM1 of the adopted Rochdale Core Strategy and the requirements of the National Planning Policy Framework.</w:t>
            </w:r>
          </w:p>
        </w:tc>
        <w:tc>
          <w:tcPr>
            <w:tcW w:w="4681" w:type="dxa"/>
            <w:shd w:val="clear" w:color="auto" w:fill="92D050"/>
          </w:tcPr>
          <w:p w:rsidR="006B282D" w:rsidRDefault="0058236F" w:rsidP="006B282D">
            <w:r>
              <w:t>Submitted to Planning Portal.</w:t>
            </w:r>
          </w:p>
        </w:tc>
        <w:tc>
          <w:tcPr>
            <w:tcW w:w="1037" w:type="dxa"/>
            <w:shd w:val="clear" w:color="auto" w:fill="92D050"/>
          </w:tcPr>
          <w:p w:rsidR="006B282D" w:rsidRDefault="006B282D" w:rsidP="00BB69F4"/>
        </w:tc>
        <w:tc>
          <w:tcPr>
            <w:tcW w:w="1255" w:type="dxa"/>
            <w:shd w:val="clear" w:color="auto" w:fill="92D050"/>
          </w:tcPr>
          <w:p w:rsidR="006B282D" w:rsidRDefault="006B282D" w:rsidP="006B282D">
            <w:pPr>
              <w:jc w:val="center"/>
            </w:pPr>
          </w:p>
        </w:tc>
      </w:tr>
      <w:tr w:rsidR="006B282D" w:rsidTr="00924473">
        <w:tc>
          <w:tcPr>
            <w:tcW w:w="569" w:type="dxa"/>
            <w:shd w:val="clear" w:color="auto" w:fill="FF0000"/>
          </w:tcPr>
          <w:p w:rsidR="006B282D" w:rsidRPr="000765B4" w:rsidRDefault="006B282D" w:rsidP="0035692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0765B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lastRenderedPageBreak/>
              <w:t>4</w:t>
            </w:r>
          </w:p>
        </w:tc>
        <w:tc>
          <w:tcPr>
            <w:tcW w:w="6406" w:type="dxa"/>
            <w:shd w:val="clear" w:color="auto" w:fill="FF0000"/>
          </w:tcPr>
          <w:p w:rsidR="00BB69F4" w:rsidRPr="00BB69F4" w:rsidRDefault="00BB69F4" w:rsidP="00BB69F4">
            <w:pPr>
              <w:rPr>
                <w:i/>
              </w:rPr>
            </w:pPr>
            <w:r w:rsidRPr="00BB69F4">
              <w:rPr>
                <w:i/>
              </w:rPr>
              <w:t xml:space="preserve">No development shall commence until designs for an interpretation board to be located </w:t>
            </w:r>
          </w:p>
          <w:p w:rsidR="00BB69F4" w:rsidRPr="00BB69F4" w:rsidRDefault="00BB69F4" w:rsidP="00BB69F4">
            <w:pPr>
              <w:rPr>
                <w:i/>
              </w:rPr>
            </w:pPr>
            <w:proofErr w:type="gramStart"/>
            <w:r w:rsidRPr="00BB69F4">
              <w:rPr>
                <w:i/>
              </w:rPr>
              <w:t>near</w:t>
            </w:r>
            <w:proofErr w:type="gramEnd"/>
            <w:r w:rsidRPr="00BB69F4">
              <w:rPr>
                <w:i/>
              </w:rPr>
              <w:t xml:space="preserve"> to the relocated fountain (or incorporated within any railings) shall be subm</w:t>
            </w:r>
            <w:r>
              <w:rPr>
                <w:i/>
              </w:rPr>
              <w:t xml:space="preserve">itted to </w:t>
            </w:r>
            <w:r w:rsidRPr="00BB69F4">
              <w:rPr>
                <w:i/>
              </w:rPr>
              <w:t>and approved in writing by the local planning authority. T</w:t>
            </w:r>
            <w:r>
              <w:rPr>
                <w:i/>
              </w:rPr>
              <w:t xml:space="preserve">he board shall be installed in </w:t>
            </w:r>
            <w:r w:rsidRPr="00BB69F4">
              <w:rPr>
                <w:i/>
              </w:rPr>
              <w:t>accordance with the approved details within 6 months f</w:t>
            </w:r>
            <w:r>
              <w:rPr>
                <w:i/>
              </w:rPr>
              <w:t xml:space="preserve">ollowing the relocation of the </w:t>
            </w:r>
            <w:r w:rsidRPr="00BB69F4">
              <w:rPr>
                <w:i/>
              </w:rPr>
              <w:t xml:space="preserve">fountain. </w:t>
            </w:r>
          </w:p>
          <w:p w:rsidR="00BB69F4" w:rsidRPr="00BB69F4" w:rsidRDefault="00BB69F4" w:rsidP="00BB69F4">
            <w:pPr>
              <w:rPr>
                <w:i/>
              </w:rPr>
            </w:pPr>
            <w:r w:rsidRPr="00BB69F4">
              <w:rPr>
                <w:i/>
              </w:rPr>
              <w:t xml:space="preserve"> </w:t>
            </w:r>
          </w:p>
          <w:p w:rsidR="006B282D" w:rsidRPr="000765B4" w:rsidRDefault="00BB69F4" w:rsidP="00BB69F4">
            <w:pPr>
              <w:rPr>
                <w:i/>
              </w:rPr>
            </w:pPr>
            <w:r w:rsidRPr="00BB69F4">
              <w:rPr>
                <w:i/>
              </w:rPr>
              <w:t xml:space="preserve"> Reason: In order to ensure public benefits of the schem</w:t>
            </w:r>
            <w:r>
              <w:rPr>
                <w:i/>
              </w:rPr>
              <w:t xml:space="preserve">e are delivered, and to ensure </w:t>
            </w:r>
            <w:r w:rsidRPr="00BB69F4">
              <w:rPr>
                <w:i/>
              </w:rPr>
              <w:t>satisfactory appearance in the interests of visual ameni</w:t>
            </w:r>
            <w:r>
              <w:rPr>
                <w:i/>
              </w:rPr>
              <w:t xml:space="preserve">ty in accordance with Policies </w:t>
            </w:r>
            <w:r w:rsidRPr="00BB69F4">
              <w:rPr>
                <w:i/>
              </w:rPr>
              <w:t>P2, P3 and DM1 of the adopted Rochdale Core Strategy and the requirements of the</w:t>
            </w:r>
            <w:r>
              <w:rPr>
                <w:i/>
              </w:rPr>
              <w:t xml:space="preserve"> </w:t>
            </w:r>
            <w:r w:rsidRPr="00BB69F4">
              <w:rPr>
                <w:i/>
              </w:rPr>
              <w:t>National Planning Policy Framework.</w:t>
            </w:r>
          </w:p>
        </w:tc>
        <w:tc>
          <w:tcPr>
            <w:tcW w:w="4681" w:type="dxa"/>
            <w:shd w:val="clear" w:color="auto" w:fill="FF0000"/>
          </w:tcPr>
          <w:p w:rsidR="006B282D" w:rsidRPr="000765B4" w:rsidRDefault="00924473" w:rsidP="006B282D">
            <w:r>
              <w:t xml:space="preserve">Commissioned awaiting preview. </w:t>
            </w:r>
          </w:p>
        </w:tc>
        <w:tc>
          <w:tcPr>
            <w:tcW w:w="1037" w:type="dxa"/>
            <w:shd w:val="clear" w:color="auto" w:fill="FF0000"/>
          </w:tcPr>
          <w:p w:rsidR="006B282D" w:rsidRPr="000765B4" w:rsidRDefault="006B282D" w:rsidP="00BB69F4"/>
        </w:tc>
        <w:tc>
          <w:tcPr>
            <w:tcW w:w="1255" w:type="dxa"/>
            <w:shd w:val="clear" w:color="auto" w:fill="FF0000"/>
          </w:tcPr>
          <w:p w:rsidR="006B282D" w:rsidRPr="000765B4" w:rsidRDefault="006B282D" w:rsidP="006B282D">
            <w:pPr>
              <w:jc w:val="center"/>
            </w:pPr>
          </w:p>
        </w:tc>
      </w:tr>
      <w:tr w:rsidR="006B282D" w:rsidTr="00B13CC6">
        <w:tc>
          <w:tcPr>
            <w:tcW w:w="569" w:type="dxa"/>
            <w:shd w:val="clear" w:color="auto" w:fill="92D050"/>
          </w:tcPr>
          <w:p w:rsidR="006B282D" w:rsidRPr="00C961A8" w:rsidRDefault="006B282D" w:rsidP="00356928">
            <w:pPr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6406" w:type="dxa"/>
            <w:shd w:val="clear" w:color="auto" w:fill="92D050"/>
          </w:tcPr>
          <w:p w:rsidR="00BB69F4" w:rsidRPr="00BB69F4" w:rsidRDefault="00BB69F4" w:rsidP="00BB69F4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Notwithstanding the indicative details shown on the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proposed plans, prior to their </w:t>
            </w:r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installation, full details including scaled drawings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and proposed materials for any </w:t>
            </w:r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railings shall be submitted to and approved in writing by the local planning authority. </w:t>
            </w:r>
          </w:p>
          <w:p w:rsidR="00BB69F4" w:rsidRPr="00BB69F4" w:rsidRDefault="00BB69F4" w:rsidP="00BB69F4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Thereafter the railings shall be installed in accordance with the approved details. </w:t>
            </w:r>
          </w:p>
          <w:p w:rsidR="00BB69F4" w:rsidRPr="00BB69F4" w:rsidRDefault="00BB69F4" w:rsidP="00BB69F4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 </w:t>
            </w:r>
          </w:p>
          <w:p w:rsidR="006B282D" w:rsidRPr="006B282D" w:rsidRDefault="00BB69F4" w:rsidP="00BB69F4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 Reason: In order to ensure a satisfactory appearance in t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he interests of visual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amenity</w:t>
            </w:r>
            <w:proofErr w:type="gramStart"/>
            <w: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,</w:t>
            </w:r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in</w:t>
            </w:r>
            <w:proofErr w:type="spellEnd"/>
            <w:proofErr w:type="gramEnd"/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 accordance with Policies P2, P3 and DM1 of the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adopted Rochdale Core Strategy </w:t>
            </w:r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and the requirements of the National Planning Policy Framework. </w:t>
            </w:r>
          </w:p>
        </w:tc>
        <w:tc>
          <w:tcPr>
            <w:tcW w:w="4681" w:type="dxa"/>
            <w:shd w:val="clear" w:color="auto" w:fill="92D050"/>
          </w:tcPr>
          <w:p w:rsidR="006B282D" w:rsidRDefault="00B13CC6">
            <w:r>
              <w:t>Attached to application separately.</w:t>
            </w:r>
            <w:r w:rsidR="00530672">
              <w:t xml:space="preserve"> Submitted via planning portal</w:t>
            </w:r>
            <w:bookmarkStart w:id="0" w:name="_GoBack"/>
            <w:bookmarkEnd w:id="0"/>
          </w:p>
        </w:tc>
        <w:tc>
          <w:tcPr>
            <w:tcW w:w="1037" w:type="dxa"/>
            <w:shd w:val="clear" w:color="auto" w:fill="92D050"/>
          </w:tcPr>
          <w:p w:rsidR="006B282D" w:rsidRDefault="006B282D" w:rsidP="006B282D">
            <w:pPr>
              <w:jc w:val="center"/>
            </w:pPr>
          </w:p>
        </w:tc>
        <w:tc>
          <w:tcPr>
            <w:tcW w:w="1255" w:type="dxa"/>
            <w:shd w:val="clear" w:color="auto" w:fill="92D050"/>
          </w:tcPr>
          <w:p w:rsidR="006B282D" w:rsidRDefault="006B282D" w:rsidP="006B282D">
            <w:pPr>
              <w:jc w:val="center"/>
            </w:pPr>
          </w:p>
        </w:tc>
      </w:tr>
      <w:tr w:rsidR="006B282D" w:rsidTr="00924473">
        <w:tc>
          <w:tcPr>
            <w:tcW w:w="569" w:type="dxa"/>
            <w:shd w:val="clear" w:color="auto" w:fill="92D050"/>
          </w:tcPr>
          <w:p w:rsidR="006B282D" w:rsidRPr="00C961A8" w:rsidRDefault="006B282D" w:rsidP="00356928">
            <w:pPr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  <w:tc>
          <w:tcPr>
            <w:tcW w:w="6406" w:type="dxa"/>
            <w:shd w:val="clear" w:color="auto" w:fill="92D050"/>
          </w:tcPr>
          <w:p w:rsidR="00BB69F4" w:rsidRPr="00BB69F4" w:rsidRDefault="00BB69F4" w:rsidP="00BB69F4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Notwithstanding the details shown on the approved plan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s, within 3 months of the date </w:t>
            </w:r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of this decision, a replanting scheme at a ratio of 2:1 shall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be submitted to and </w:t>
            </w:r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approved in writing by the Local Planning Authority.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 The details shall include the </w:t>
            </w:r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planting size, species and numbers of any existing plant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s / trees to be retained and a </w:t>
            </w:r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scheme for the timing / phasing of implementation works. </w:t>
            </w:r>
          </w:p>
          <w:p w:rsidR="00BB69F4" w:rsidRPr="00BB69F4" w:rsidRDefault="00BB69F4" w:rsidP="00BB69F4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 </w:t>
            </w:r>
          </w:p>
          <w:p w:rsidR="00BB69F4" w:rsidRPr="00BB69F4" w:rsidRDefault="00BB69F4" w:rsidP="00BB69F4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 The landscaping works shall be carried out in accordance with the approved scheme </w:t>
            </w:r>
          </w:p>
          <w:p w:rsidR="00BB69F4" w:rsidRPr="00BB69F4" w:rsidRDefault="00BB69F4" w:rsidP="00BB69F4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proofErr w:type="gramStart"/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lastRenderedPageBreak/>
              <w:t>for</w:t>
            </w:r>
            <w:proofErr w:type="gramEnd"/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 timing / phasing of implementation or within the next p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lanting season following final </w:t>
            </w:r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occupation of the development hereby permitted, whichever is the sooner. </w:t>
            </w:r>
          </w:p>
          <w:p w:rsidR="00BB69F4" w:rsidRPr="00BB69F4" w:rsidRDefault="00BB69F4" w:rsidP="00BB69F4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 </w:t>
            </w:r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 Any trees or shrubs planted or retained in accordance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 with this condition which are </w:t>
            </w:r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removed, uprooted, destroyed, die or become severe</w:t>
            </w:r>
            <w:r w:rsidR="00245389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ly damaged or become seriously </w:t>
            </w:r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diseased within 5 years of planting shall be replaced with</w:t>
            </w:r>
            <w:r w:rsidR="00245389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in the next planting season by </w:t>
            </w:r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trees or shrubs of similar size and species to those originally required to be planted. </w:t>
            </w:r>
          </w:p>
          <w:p w:rsidR="00BB69F4" w:rsidRPr="00BB69F4" w:rsidRDefault="00BB69F4" w:rsidP="00BB69F4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 </w:t>
            </w:r>
          </w:p>
          <w:p w:rsidR="00BB69F4" w:rsidRPr="00BB69F4" w:rsidRDefault="00BB69F4" w:rsidP="00BB69F4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 Reason: To ensure satisfactory landscaping in accordance with policy G6 of adopted </w:t>
            </w:r>
          </w:p>
          <w:p w:rsidR="006B282D" w:rsidRPr="006B282D" w:rsidRDefault="00BB69F4" w:rsidP="00BB69F4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BB69F4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Rochdale Core Strategy.</w:t>
            </w:r>
          </w:p>
        </w:tc>
        <w:tc>
          <w:tcPr>
            <w:tcW w:w="4681" w:type="dxa"/>
            <w:shd w:val="clear" w:color="auto" w:fill="92D050"/>
          </w:tcPr>
          <w:p w:rsidR="006B282D" w:rsidRDefault="00924473">
            <w:r>
              <w:lastRenderedPageBreak/>
              <w:t>No Planting is planned in this phase for this scheme.</w:t>
            </w:r>
          </w:p>
        </w:tc>
        <w:tc>
          <w:tcPr>
            <w:tcW w:w="1037" w:type="dxa"/>
            <w:shd w:val="clear" w:color="auto" w:fill="92D050"/>
          </w:tcPr>
          <w:p w:rsidR="006B282D" w:rsidRDefault="006B282D" w:rsidP="006B282D">
            <w:pPr>
              <w:jc w:val="center"/>
            </w:pPr>
          </w:p>
        </w:tc>
        <w:tc>
          <w:tcPr>
            <w:tcW w:w="1255" w:type="dxa"/>
            <w:shd w:val="clear" w:color="auto" w:fill="92D050"/>
          </w:tcPr>
          <w:p w:rsidR="006B282D" w:rsidRDefault="006B282D" w:rsidP="006B282D">
            <w:pPr>
              <w:jc w:val="center"/>
            </w:pPr>
          </w:p>
        </w:tc>
      </w:tr>
    </w:tbl>
    <w:p w:rsidR="00D54A89" w:rsidRDefault="00D54A89">
      <w:r>
        <w:br w:type="page"/>
      </w:r>
    </w:p>
    <w:p w:rsidR="00C961A8" w:rsidRDefault="00C961A8" w:rsidP="00287D92">
      <w:pPr>
        <w:spacing w:line="240" w:lineRule="auto"/>
        <w:rPr>
          <w:i/>
        </w:rPr>
      </w:pPr>
    </w:p>
    <w:p w:rsidR="00C961A8" w:rsidRPr="00C961A8" w:rsidRDefault="00C961A8" w:rsidP="00287D92">
      <w:pPr>
        <w:spacing w:line="240" w:lineRule="auto"/>
        <w:rPr>
          <w:i/>
        </w:rPr>
      </w:pPr>
    </w:p>
    <w:sectPr w:rsidR="00C961A8" w:rsidRPr="00C961A8" w:rsidSect="00D54A8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904" w:rsidRDefault="00132904" w:rsidP="00132904">
      <w:pPr>
        <w:spacing w:after="0" w:line="240" w:lineRule="auto"/>
      </w:pPr>
      <w:r>
        <w:separator/>
      </w:r>
    </w:p>
  </w:endnote>
  <w:endnote w:type="continuationSeparator" w:id="0">
    <w:p w:rsidR="00132904" w:rsidRDefault="00132904" w:rsidP="00132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904" w:rsidRDefault="00132904" w:rsidP="00132904">
      <w:pPr>
        <w:spacing w:after="0" w:line="240" w:lineRule="auto"/>
      </w:pPr>
      <w:r>
        <w:separator/>
      </w:r>
    </w:p>
  </w:footnote>
  <w:footnote w:type="continuationSeparator" w:id="0">
    <w:p w:rsidR="00132904" w:rsidRDefault="00132904" w:rsidP="001329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904" w:rsidRPr="00132904" w:rsidRDefault="00132904" w:rsidP="00132904">
    <w:pPr>
      <w:pStyle w:val="Header"/>
      <w:jc w:val="right"/>
      <w:rPr>
        <w:b/>
        <w:i/>
      </w:rPr>
    </w:pPr>
    <w:r w:rsidRPr="00132904">
      <w:rPr>
        <w:b/>
        <w:i/>
      </w:rPr>
      <w:t xml:space="preserve">APPLICATION REFERENCE: </w:t>
    </w:r>
    <w:r w:rsidR="00BB69F4" w:rsidRPr="00BB69F4">
      <w:rPr>
        <w:b/>
      </w:rPr>
      <w:t>22/01076/FUL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0CA"/>
    <w:rsid w:val="000765B4"/>
    <w:rsid w:val="00132904"/>
    <w:rsid w:val="00245389"/>
    <w:rsid w:val="00287D92"/>
    <w:rsid w:val="0031701F"/>
    <w:rsid w:val="00356928"/>
    <w:rsid w:val="00407F51"/>
    <w:rsid w:val="00435CDD"/>
    <w:rsid w:val="0044639E"/>
    <w:rsid w:val="00530672"/>
    <w:rsid w:val="0058236F"/>
    <w:rsid w:val="00583094"/>
    <w:rsid w:val="005B79F1"/>
    <w:rsid w:val="006B282D"/>
    <w:rsid w:val="007418B2"/>
    <w:rsid w:val="008753F5"/>
    <w:rsid w:val="009170CA"/>
    <w:rsid w:val="00924473"/>
    <w:rsid w:val="00A36848"/>
    <w:rsid w:val="00A42600"/>
    <w:rsid w:val="00B13CC6"/>
    <w:rsid w:val="00BB69F4"/>
    <w:rsid w:val="00C961A8"/>
    <w:rsid w:val="00D54A89"/>
    <w:rsid w:val="00D54EE9"/>
    <w:rsid w:val="00D570AB"/>
    <w:rsid w:val="00D60736"/>
    <w:rsid w:val="00D85729"/>
    <w:rsid w:val="00DC437C"/>
    <w:rsid w:val="00F44487"/>
    <w:rsid w:val="00FC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54CC783"/>
  <w15:chartTrackingRefBased/>
  <w15:docId w15:val="{A61F24BD-77D2-428E-9881-DDE0A9FC0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A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4A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329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2904"/>
  </w:style>
  <w:style w:type="paragraph" w:styleId="Footer">
    <w:name w:val="footer"/>
    <w:basedOn w:val="Normal"/>
    <w:link w:val="FooterChar"/>
    <w:uiPriority w:val="99"/>
    <w:unhideWhenUsed/>
    <w:rsid w:val="001329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29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6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Rochdale BC</Company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Graham</dc:creator>
  <cp:keywords/>
  <dc:description/>
  <cp:lastModifiedBy>Lia Jackson</cp:lastModifiedBy>
  <cp:revision>10</cp:revision>
  <dcterms:created xsi:type="dcterms:W3CDTF">2023-05-23T11:52:00Z</dcterms:created>
  <dcterms:modified xsi:type="dcterms:W3CDTF">2023-08-08T08:24:00Z</dcterms:modified>
</cp:coreProperties>
</file>