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45BB8" w14:textId="77777777" w:rsidR="00B54CF7" w:rsidRPr="00260E91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000000" w:themeColor="text1"/>
        </w:rPr>
      </w:pPr>
      <w:bookmarkStart w:id="0" w:name="_GoBack"/>
      <w:bookmarkEnd w:id="0"/>
      <w:r w:rsidRPr="00260E91">
        <w:rPr>
          <w:noProof/>
          <w:color w:val="000000" w:themeColor="text1"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0E91">
        <w:rPr>
          <w:color w:val="000000" w:themeColor="text1"/>
          <w:sz w:val="32"/>
          <w:szCs w:val="32"/>
        </w:rPr>
        <w:t>Highways and Engineering Service</w:t>
      </w:r>
      <w:r w:rsidRPr="00260E91">
        <w:rPr>
          <w:color w:val="000000" w:themeColor="text1"/>
        </w:rPr>
        <w:t xml:space="preserve"> - </w:t>
      </w:r>
      <w:r w:rsidRPr="00260E91">
        <w:rPr>
          <w:rStyle w:val="Strong"/>
          <w:rFonts w:ascii="Arial" w:hAnsi="Arial" w:cs="Arial"/>
          <w:b/>
          <w:color w:val="000000" w:themeColor="text1"/>
          <w:sz w:val="20"/>
          <w:szCs w:val="20"/>
        </w:rPr>
        <w:t>Economy and Environment</w:t>
      </w:r>
    </w:p>
    <w:p w14:paraId="502F4DD3" w14:textId="56533D82" w:rsidR="0013199F" w:rsidRPr="00260E91" w:rsidRDefault="00891437" w:rsidP="00D546D5">
      <w:pPr>
        <w:pStyle w:val="Title"/>
        <w:rPr>
          <w:rStyle w:val="SubtleReference"/>
          <w:rFonts w:ascii="Arial" w:hAnsi="Arial" w:cs="Arial"/>
          <w:color w:val="000000" w:themeColor="text1"/>
          <w:sz w:val="32"/>
          <w:szCs w:val="32"/>
          <w:u w:val="none"/>
        </w:rPr>
      </w:pPr>
      <w:r w:rsidRPr="00260E91">
        <w:rPr>
          <w:rStyle w:val="SubtleReference"/>
          <w:rFonts w:ascii="Arial" w:hAnsi="Arial" w:cs="Arial"/>
          <w:color w:val="000000" w:themeColor="text1"/>
          <w:sz w:val="32"/>
          <w:szCs w:val="32"/>
          <w:u w:val="none"/>
        </w:rPr>
        <w:t xml:space="preserve">Drainage </w:t>
      </w:r>
      <w:r w:rsidR="003673DE" w:rsidRPr="00260E91">
        <w:rPr>
          <w:rStyle w:val="SubtleReference"/>
          <w:rFonts w:ascii="Arial" w:hAnsi="Arial" w:cs="Arial"/>
          <w:color w:val="000000" w:themeColor="text1"/>
          <w:sz w:val="32"/>
          <w:szCs w:val="32"/>
          <w:u w:val="none"/>
        </w:rPr>
        <w:t>Consultation on Application</w:t>
      </w:r>
      <w:r w:rsidR="00F873CE" w:rsidRPr="00260E91">
        <w:rPr>
          <w:rStyle w:val="SubtleReference"/>
          <w:rFonts w:ascii="Arial" w:hAnsi="Arial" w:cs="Arial"/>
          <w:color w:val="000000" w:themeColor="text1"/>
          <w:sz w:val="32"/>
          <w:szCs w:val="32"/>
          <w:u w:val="none"/>
        </w:rPr>
        <w:t xml:space="preserve"> – </w:t>
      </w:r>
      <w:r w:rsidR="00C34B29" w:rsidRPr="00260E91">
        <w:rPr>
          <w:rStyle w:val="SubtleReference"/>
          <w:rFonts w:ascii="Arial" w:hAnsi="Arial" w:cs="Arial"/>
          <w:color w:val="000000" w:themeColor="text1"/>
          <w:sz w:val="32"/>
          <w:szCs w:val="32"/>
          <w:u w:val="none"/>
        </w:rPr>
        <w:t xml:space="preserve">25/00128/DOC </w:t>
      </w:r>
      <w:r w:rsidR="0056317B" w:rsidRPr="00260E91">
        <w:rPr>
          <w:rStyle w:val="SubtleReference"/>
          <w:rFonts w:ascii="Arial" w:hAnsi="Arial" w:cs="Arial"/>
          <w:color w:val="000000" w:themeColor="text1"/>
          <w:sz w:val="32"/>
          <w:szCs w:val="32"/>
          <w:u w:val="none"/>
        </w:rPr>
        <w:t xml:space="preserve">- </w:t>
      </w:r>
      <w:r w:rsidR="004727BA" w:rsidRPr="00260E91">
        <w:rPr>
          <w:rStyle w:val="SubtleReference"/>
          <w:rFonts w:ascii="Arial" w:hAnsi="Arial" w:cs="Arial"/>
          <w:color w:val="000000" w:themeColor="text1"/>
          <w:sz w:val="32"/>
          <w:szCs w:val="32"/>
          <w:u w:val="none"/>
        </w:rPr>
        <w:t>Riverside Motors Todmorden Road Littleborough Rochdale OL15 9EG</w:t>
      </w:r>
    </w:p>
    <w:p w14:paraId="6BA8B730" w14:textId="77777777" w:rsidR="00C71112" w:rsidRPr="00260E91" w:rsidRDefault="00EA7F4E" w:rsidP="00D546D5">
      <w:pPr>
        <w:rPr>
          <w:noProof/>
          <w:color w:val="000000" w:themeColor="text1"/>
          <w:sz w:val="20"/>
          <w:szCs w:val="20"/>
        </w:rPr>
      </w:pPr>
      <w:r w:rsidRPr="00260E91">
        <w:rPr>
          <w:noProof/>
          <w:color w:val="000000" w:themeColor="text1"/>
          <w:sz w:val="20"/>
          <w:szCs w:val="20"/>
        </w:rPr>
        <w:t xml:space="preserve">LLFA </w:t>
      </w:r>
      <w:r w:rsidR="006F36B2" w:rsidRPr="00260E91">
        <w:rPr>
          <w:noProof/>
          <w:color w:val="000000" w:themeColor="text1"/>
          <w:sz w:val="20"/>
          <w:szCs w:val="20"/>
        </w:rPr>
        <w:t>Consultation Response on behalf of Head of Highways and Engineering</w:t>
      </w:r>
    </w:p>
    <w:p w14:paraId="4288A1ED" w14:textId="56AAA008" w:rsidR="00ED08F5" w:rsidRPr="00260E91" w:rsidRDefault="00ED08F5" w:rsidP="00ED08F5">
      <w:pPr>
        <w:rPr>
          <w:noProof/>
          <w:color w:val="000000" w:themeColor="text1"/>
          <w:sz w:val="20"/>
          <w:szCs w:val="20"/>
        </w:rPr>
      </w:pPr>
      <w:r w:rsidRPr="00260E91">
        <w:rPr>
          <w:noProof/>
          <w:color w:val="000000" w:themeColor="text1"/>
          <w:sz w:val="20"/>
          <w:szCs w:val="20"/>
        </w:rPr>
        <w:t xml:space="preserve">Date of Response: </w:t>
      </w:r>
      <w:r w:rsidR="00E552E6">
        <w:rPr>
          <w:noProof/>
          <w:color w:val="000000" w:themeColor="text1"/>
          <w:sz w:val="20"/>
          <w:szCs w:val="20"/>
        </w:rPr>
        <w:t>15</w:t>
      </w:r>
      <w:r w:rsidR="00E552E6" w:rsidRPr="00E552E6">
        <w:rPr>
          <w:noProof/>
          <w:color w:val="000000" w:themeColor="text1"/>
          <w:sz w:val="20"/>
          <w:szCs w:val="20"/>
          <w:vertAlign w:val="superscript"/>
        </w:rPr>
        <w:t>th</w:t>
      </w:r>
      <w:r w:rsidR="00E552E6">
        <w:rPr>
          <w:noProof/>
          <w:color w:val="000000" w:themeColor="text1"/>
          <w:sz w:val="20"/>
          <w:szCs w:val="20"/>
        </w:rPr>
        <w:t xml:space="preserve"> May 2025</w:t>
      </w:r>
    </w:p>
    <w:p w14:paraId="0EB8D3BF" w14:textId="77777777" w:rsidR="00ED08F5" w:rsidRPr="00260E91" w:rsidRDefault="00ED08F5" w:rsidP="00C26E77">
      <w:pPr>
        <w:spacing w:after="120"/>
        <w:rPr>
          <w:rStyle w:val="SubtleReference"/>
          <w:b/>
          <w:color w:val="000000" w:themeColor="text1"/>
        </w:rPr>
      </w:pPr>
      <w:r w:rsidRPr="00260E91">
        <w:rPr>
          <w:rStyle w:val="SubtleReference"/>
          <w:b/>
          <w:color w:val="000000" w:themeColor="text1"/>
        </w:rPr>
        <w:t>Location &amp; Proposed Development</w:t>
      </w:r>
    </w:p>
    <w:p w14:paraId="2B8D5B5E" w14:textId="77777777" w:rsidR="004727BA" w:rsidRPr="00260E91" w:rsidRDefault="004727BA" w:rsidP="00121631">
      <w:pPr>
        <w:spacing w:after="120"/>
        <w:rPr>
          <w:color w:val="000000" w:themeColor="text1"/>
        </w:rPr>
      </w:pPr>
      <w:r w:rsidRPr="00260E91">
        <w:rPr>
          <w:color w:val="000000" w:themeColor="text1"/>
        </w:rPr>
        <w:t>Riverside Motors Todmorden Road Littleborough Rochdale OL15 9EG</w:t>
      </w:r>
    </w:p>
    <w:p w14:paraId="1DB82565" w14:textId="3C7F46B8" w:rsidR="004727BA" w:rsidRPr="00260E91" w:rsidRDefault="004727BA" w:rsidP="00121631">
      <w:pPr>
        <w:spacing w:after="120"/>
        <w:rPr>
          <w:color w:val="000000" w:themeColor="text1"/>
        </w:rPr>
      </w:pPr>
      <w:r w:rsidRPr="00260E91">
        <w:rPr>
          <w:color w:val="000000" w:themeColor="text1"/>
        </w:rPr>
        <w:t>Submission of details to comply with conditions 4 (site investigation) and 5 (drainage schemes) on planning permission 23/01374/FUL</w:t>
      </w:r>
    </w:p>
    <w:p w14:paraId="0206EED3" w14:textId="31F4F718" w:rsidR="00C26E77" w:rsidRPr="00260E91" w:rsidRDefault="00C93C8B" w:rsidP="00121631">
      <w:pPr>
        <w:spacing w:after="120"/>
        <w:rPr>
          <w:rStyle w:val="SubtleReference"/>
          <w:rFonts w:cs="Arial"/>
          <w:b/>
          <w:color w:val="000000" w:themeColor="text1"/>
        </w:rPr>
      </w:pPr>
      <w:r w:rsidRPr="00260E91">
        <w:rPr>
          <w:rStyle w:val="SubtleReference"/>
          <w:rFonts w:cs="Arial"/>
          <w:b/>
          <w:color w:val="000000" w:themeColor="text1"/>
        </w:rPr>
        <w:t>Documents Reviewed</w:t>
      </w:r>
    </w:p>
    <w:p w14:paraId="1356F544" w14:textId="77777777" w:rsidR="005C0D46" w:rsidRPr="00260E91" w:rsidRDefault="005C0D46" w:rsidP="005C0D46">
      <w:pPr>
        <w:spacing w:after="0"/>
        <w:rPr>
          <w:color w:val="000000" w:themeColor="text1"/>
          <w:u w:val="single"/>
        </w:rPr>
      </w:pPr>
      <w:r w:rsidRPr="00260E91">
        <w:rPr>
          <w:color w:val="000000" w:themeColor="text1"/>
          <w:u w:val="single"/>
        </w:rPr>
        <w:t>23/01374/FUL</w:t>
      </w:r>
    </w:p>
    <w:p w14:paraId="0A0BEAA7" w14:textId="0611F134" w:rsidR="005C0D46" w:rsidRPr="00260E91" w:rsidRDefault="00EB0006" w:rsidP="005C0D46">
      <w:pPr>
        <w:pStyle w:val="ListParagraph"/>
        <w:numPr>
          <w:ilvl w:val="0"/>
          <w:numId w:val="39"/>
        </w:numPr>
        <w:spacing w:after="0"/>
        <w:rPr>
          <w:color w:val="000000" w:themeColor="text1"/>
        </w:rPr>
      </w:pPr>
      <w:r w:rsidRPr="00260E91">
        <w:rPr>
          <w:color w:val="000000" w:themeColor="text1"/>
        </w:rPr>
        <w:t>Microdrainage Calculations (1 In 1, 1 In 30, 1 In 100)</w:t>
      </w:r>
    </w:p>
    <w:p w14:paraId="0635BDF2" w14:textId="7D826BBA" w:rsidR="005C0D46" w:rsidRPr="00260E91" w:rsidRDefault="00EB0006" w:rsidP="005C0D46">
      <w:pPr>
        <w:pStyle w:val="ListParagraph"/>
        <w:numPr>
          <w:ilvl w:val="0"/>
          <w:numId w:val="39"/>
        </w:numPr>
        <w:spacing w:after="0"/>
        <w:rPr>
          <w:color w:val="000000" w:themeColor="text1"/>
        </w:rPr>
      </w:pPr>
      <w:r w:rsidRPr="00260E91">
        <w:rPr>
          <w:color w:val="000000" w:themeColor="text1"/>
        </w:rPr>
        <w:t xml:space="preserve">Phase 2 Site Investigation And Geo-Environmental Appraisal </w:t>
      </w:r>
    </w:p>
    <w:p w14:paraId="56C4A602" w14:textId="77777777" w:rsidR="005C0D46" w:rsidRPr="00260E91" w:rsidRDefault="005C0D46" w:rsidP="005C0D46">
      <w:pPr>
        <w:spacing w:after="0"/>
        <w:rPr>
          <w:color w:val="000000" w:themeColor="text1"/>
          <w:u w:val="single"/>
        </w:rPr>
      </w:pPr>
      <w:r w:rsidRPr="00260E91">
        <w:rPr>
          <w:color w:val="000000" w:themeColor="text1"/>
          <w:u w:val="single"/>
        </w:rPr>
        <w:t>25/00128/DOC</w:t>
      </w:r>
    </w:p>
    <w:p w14:paraId="5121844D" w14:textId="0F3B37C5" w:rsidR="005C0D46" w:rsidRPr="00260E91" w:rsidRDefault="005C0D46" w:rsidP="005C0D46">
      <w:pPr>
        <w:pStyle w:val="ListParagraph"/>
        <w:numPr>
          <w:ilvl w:val="0"/>
          <w:numId w:val="39"/>
        </w:numPr>
        <w:spacing w:after="0"/>
        <w:rPr>
          <w:color w:val="000000" w:themeColor="text1"/>
        </w:rPr>
      </w:pPr>
      <w:r w:rsidRPr="00260E91">
        <w:rPr>
          <w:color w:val="000000" w:themeColor="text1"/>
        </w:rPr>
        <w:t xml:space="preserve">Drainage plan &amp; details </w:t>
      </w:r>
      <w:r w:rsidR="00EB0006" w:rsidRPr="00EB0006">
        <w:rPr>
          <w:color w:val="000000" w:themeColor="text1"/>
        </w:rPr>
        <w:t>dwg-tjba-green-riverside business park-151221</w:t>
      </w:r>
      <w:r w:rsidR="00EB0006">
        <w:rPr>
          <w:color w:val="000000" w:themeColor="text1"/>
        </w:rPr>
        <w:t xml:space="preserve"> Rev 0</w:t>
      </w:r>
    </w:p>
    <w:p w14:paraId="0DDD5531" w14:textId="3263109C" w:rsidR="005C0D46" w:rsidRPr="00260E91" w:rsidRDefault="00EB0006" w:rsidP="005C0D46">
      <w:pPr>
        <w:pStyle w:val="ListParagraph"/>
        <w:numPr>
          <w:ilvl w:val="0"/>
          <w:numId w:val="39"/>
        </w:numPr>
        <w:spacing w:after="0"/>
        <w:rPr>
          <w:color w:val="000000" w:themeColor="text1"/>
        </w:rPr>
      </w:pPr>
      <w:r w:rsidRPr="00260E91">
        <w:rPr>
          <w:color w:val="000000" w:themeColor="text1"/>
        </w:rPr>
        <w:t xml:space="preserve">Microdrainage Calculations </w:t>
      </w:r>
      <w:r w:rsidR="005C0D46" w:rsidRPr="00260E91">
        <w:rPr>
          <w:color w:val="000000" w:themeColor="text1"/>
        </w:rPr>
        <w:t>(1 in 1, 1 in 30, 1 in 100)</w:t>
      </w:r>
    </w:p>
    <w:p w14:paraId="7F19FCC2" w14:textId="77777777" w:rsidR="005C0D46" w:rsidRDefault="005C0D46" w:rsidP="005C0D46">
      <w:pPr>
        <w:pStyle w:val="ListParagraph"/>
        <w:numPr>
          <w:ilvl w:val="0"/>
          <w:numId w:val="39"/>
        </w:numPr>
        <w:spacing w:after="0"/>
        <w:rPr>
          <w:color w:val="000000" w:themeColor="text1"/>
        </w:rPr>
      </w:pPr>
      <w:r w:rsidRPr="00260E91">
        <w:rPr>
          <w:color w:val="000000" w:themeColor="text1"/>
        </w:rPr>
        <w:t xml:space="preserve">Phase 2 Site Investigation and Geo-environmental appraisal </w:t>
      </w:r>
    </w:p>
    <w:p w14:paraId="7763F417" w14:textId="77777777" w:rsidR="00EB0006" w:rsidRPr="00260E91" w:rsidRDefault="00EB0006" w:rsidP="005C0D46">
      <w:pPr>
        <w:pStyle w:val="ListParagraph"/>
        <w:numPr>
          <w:ilvl w:val="0"/>
          <w:numId w:val="39"/>
        </w:numPr>
        <w:spacing w:after="0"/>
        <w:rPr>
          <w:color w:val="000000" w:themeColor="text1"/>
        </w:rPr>
      </w:pPr>
    </w:p>
    <w:p w14:paraId="3C9A04D4" w14:textId="4E2AC20C" w:rsidR="006F185A" w:rsidRPr="00260E91" w:rsidRDefault="0095412D" w:rsidP="006F185A">
      <w:pPr>
        <w:pStyle w:val="Default"/>
        <w:spacing w:after="120"/>
        <w:rPr>
          <w:rStyle w:val="description"/>
          <w:rFonts w:ascii="Arial" w:hAnsi="Arial" w:cs="Arial"/>
          <w:b/>
          <w:smallCaps/>
          <w:color w:val="000000" w:themeColor="text1"/>
          <w:sz w:val="22"/>
          <w:szCs w:val="22"/>
          <w:u w:val="single"/>
        </w:rPr>
      </w:pPr>
      <w:r w:rsidRPr="00260E91">
        <w:rPr>
          <w:rStyle w:val="SubtleReference"/>
          <w:rFonts w:ascii="Arial" w:hAnsi="Arial" w:cs="Arial"/>
          <w:b/>
          <w:color w:val="000000" w:themeColor="text1"/>
          <w:sz w:val="22"/>
          <w:szCs w:val="22"/>
        </w:rPr>
        <w:t>Drainage &amp; Flood Officer Comments</w:t>
      </w:r>
    </w:p>
    <w:p w14:paraId="7BB800A5" w14:textId="7F33ACC8" w:rsidR="006F185A" w:rsidRPr="00260E91" w:rsidRDefault="006F185A" w:rsidP="006F185A">
      <w:pPr>
        <w:rPr>
          <w:rStyle w:val="description"/>
          <w:rFonts w:eastAsia="Calibri" w:cs="Arial"/>
          <w:color w:val="000000" w:themeColor="text1"/>
        </w:rPr>
      </w:pPr>
      <w:r w:rsidRPr="00260E91">
        <w:rPr>
          <w:rStyle w:val="description"/>
          <w:rFonts w:eastAsia="Calibri" w:cs="Arial"/>
          <w:color w:val="000000" w:themeColor="text1"/>
        </w:rPr>
        <w:t xml:space="preserve">Condition 5 of 23/01373/FUL requires the drainage scheme to </w:t>
      </w:r>
      <w:r w:rsidR="002021E8">
        <w:rPr>
          <w:rStyle w:val="description"/>
          <w:rFonts w:eastAsia="Calibri" w:cs="Arial"/>
          <w:color w:val="000000" w:themeColor="text1"/>
        </w:rPr>
        <w:t>incorporate</w:t>
      </w:r>
      <w:r w:rsidR="002021E8" w:rsidRPr="00260E91">
        <w:rPr>
          <w:rStyle w:val="description"/>
          <w:rFonts w:eastAsia="Calibri" w:cs="Arial"/>
          <w:color w:val="000000" w:themeColor="text1"/>
        </w:rPr>
        <w:t>.</w:t>
      </w:r>
      <w:r w:rsidRPr="00260E91">
        <w:rPr>
          <w:rStyle w:val="description"/>
          <w:rFonts w:eastAsia="Calibri" w:cs="Arial"/>
          <w:color w:val="000000" w:themeColor="text1"/>
        </w:rPr>
        <w:t xml:space="preserve"> </w:t>
      </w:r>
    </w:p>
    <w:p w14:paraId="5CFDACA8" w14:textId="77777777" w:rsidR="006F185A" w:rsidRPr="002021E8" w:rsidRDefault="006F185A" w:rsidP="006F185A">
      <w:pPr>
        <w:pStyle w:val="ListParagraph"/>
        <w:numPr>
          <w:ilvl w:val="0"/>
          <w:numId w:val="46"/>
        </w:numPr>
        <w:rPr>
          <w:rStyle w:val="description"/>
          <w:rFonts w:eastAsia="Calibri" w:cs="Arial"/>
          <w:i/>
          <w:iCs/>
          <w:color w:val="000000" w:themeColor="text1"/>
          <w:sz w:val="18"/>
          <w:szCs w:val="18"/>
        </w:rPr>
      </w:pPr>
      <w:r w:rsidRPr="002021E8">
        <w:rPr>
          <w:rStyle w:val="description"/>
          <w:rFonts w:eastAsia="Calibri" w:cs="Arial"/>
          <w:i/>
          <w:iCs/>
          <w:color w:val="000000" w:themeColor="text1"/>
          <w:sz w:val="18"/>
          <w:szCs w:val="18"/>
        </w:rPr>
        <w:t>A restricted rate of surface water discharge to the adjacent watercourse to 5l/s, attenuation storage within the site, and an appropriately specified fuel interceptor.</w:t>
      </w:r>
    </w:p>
    <w:p w14:paraId="0AD58678" w14:textId="77777777" w:rsidR="006F185A" w:rsidRPr="002021E8" w:rsidRDefault="006F185A" w:rsidP="006F185A">
      <w:pPr>
        <w:pStyle w:val="ListParagraph"/>
        <w:numPr>
          <w:ilvl w:val="0"/>
          <w:numId w:val="46"/>
        </w:numPr>
        <w:rPr>
          <w:rStyle w:val="description"/>
          <w:rFonts w:eastAsia="Calibri" w:cs="Arial"/>
          <w:i/>
          <w:iCs/>
          <w:color w:val="000000" w:themeColor="text1"/>
          <w:sz w:val="18"/>
          <w:szCs w:val="18"/>
        </w:rPr>
      </w:pPr>
      <w:r w:rsidRPr="002021E8">
        <w:rPr>
          <w:rStyle w:val="description"/>
          <w:rFonts w:eastAsia="Calibri" w:cs="Arial"/>
          <w:i/>
          <w:iCs/>
          <w:color w:val="000000" w:themeColor="text1"/>
          <w:sz w:val="18"/>
          <w:szCs w:val="18"/>
        </w:rPr>
        <w:t>Construction details for permeable paving including kerbing and cross-section of open graded sub-base, if this type of paving forms part of the sustainable drainage system.</w:t>
      </w:r>
    </w:p>
    <w:p w14:paraId="3C94707A" w14:textId="77777777" w:rsidR="006F185A" w:rsidRPr="002021E8" w:rsidRDefault="006F185A" w:rsidP="006F185A">
      <w:pPr>
        <w:pStyle w:val="ListParagraph"/>
        <w:numPr>
          <w:ilvl w:val="0"/>
          <w:numId w:val="46"/>
        </w:numPr>
        <w:rPr>
          <w:rStyle w:val="description"/>
          <w:rFonts w:eastAsia="Calibri" w:cs="Arial"/>
          <w:i/>
          <w:iCs/>
          <w:color w:val="000000" w:themeColor="text1"/>
          <w:sz w:val="18"/>
          <w:szCs w:val="18"/>
        </w:rPr>
      </w:pPr>
      <w:r w:rsidRPr="002021E8">
        <w:rPr>
          <w:rStyle w:val="description"/>
          <w:rFonts w:eastAsia="Calibri" w:cs="Arial"/>
          <w:i/>
          <w:iCs/>
          <w:color w:val="000000" w:themeColor="text1"/>
          <w:sz w:val="18"/>
          <w:szCs w:val="18"/>
        </w:rPr>
        <w:t>Levels of the proposed drainage systems including proposed ground and finished floor levels in mAOD.</w:t>
      </w:r>
    </w:p>
    <w:p w14:paraId="25ABCBB8" w14:textId="77777777" w:rsidR="006F185A" w:rsidRPr="002021E8" w:rsidRDefault="006F185A" w:rsidP="006F185A">
      <w:pPr>
        <w:pStyle w:val="ListParagraph"/>
        <w:numPr>
          <w:ilvl w:val="0"/>
          <w:numId w:val="46"/>
        </w:numPr>
        <w:rPr>
          <w:rStyle w:val="description"/>
          <w:rFonts w:eastAsia="Calibri" w:cs="Arial"/>
          <w:i/>
          <w:iCs/>
          <w:color w:val="000000" w:themeColor="text1"/>
          <w:sz w:val="18"/>
          <w:szCs w:val="18"/>
        </w:rPr>
      </w:pPr>
      <w:r w:rsidRPr="002021E8">
        <w:rPr>
          <w:rStyle w:val="description"/>
          <w:rFonts w:eastAsia="Calibri" w:cs="Arial"/>
          <w:i/>
          <w:iCs/>
          <w:color w:val="000000" w:themeColor="text1"/>
          <w:sz w:val="18"/>
          <w:szCs w:val="18"/>
        </w:rPr>
        <w:t>The background calculations of the MicroDrainage model or any other software or calculations that have been used for the drainage design.</w:t>
      </w:r>
    </w:p>
    <w:p w14:paraId="719E5B8F" w14:textId="314248D3" w:rsidR="00C41A93" w:rsidRPr="00260E91" w:rsidRDefault="006F185A" w:rsidP="00E91ED8">
      <w:pPr>
        <w:pStyle w:val="ListParagraph"/>
        <w:numPr>
          <w:ilvl w:val="0"/>
          <w:numId w:val="46"/>
        </w:numPr>
        <w:rPr>
          <w:rStyle w:val="description"/>
          <w:rFonts w:eastAsia="Calibri" w:cs="Arial"/>
          <w:color w:val="000000" w:themeColor="text1"/>
        </w:rPr>
      </w:pPr>
      <w:r w:rsidRPr="002021E8">
        <w:rPr>
          <w:rStyle w:val="description"/>
          <w:rFonts w:eastAsia="Calibri" w:cs="Arial"/>
          <w:i/>
          <w:iCs/>
          <w:color w:val="000000" w:themeColor="text1"/>
          <w:sz w:val="18"/>
          <w:szCs w:val="18"/>
        </w:rPr>
        <w:t>Provision of a short Maintenance Document explaining how the surface water scheme will be maintained and managed after completion. This should include an As-Built drainage plan of the site</w:t>
      </w:r>
      <w:r w:rsidRPr="00260E91">
        <w:rPr>
          <w:rStyle w:val="description"/>
          <w:rFonts w:eastAsia="Calibri" w:cs="Arial"/>
          <w:color w:val="000000" w:themeColor="text1"/>
        </w:rPr>
        <w:t>.</w:t>
      </w:r>
      <w:r w:rsidR="0006112E" w:rsidRPr="00260E91">
        <w:rPr>
          <w:rStyle w:val="description"/>
          <w:rFonts w:eastAsia="Calibri" w:cs="Arial"/>
          <w:color w:val="000000" w:themeColor="text1"/>
        </w:rPr>
        <w:br/>
      </w:r>
    </w:p>
    <w:p w14:paraId="228C89D7" w14:textId="7AE33935" w:rsidR="0006112E" w:rsidRPr="00260E91" w:rsidRDefault="0006112E" w:rsidP="0006112E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  <w:color w:val="000000" w:themeColor="text1"/>
        </w:rPr>
      </w:pPr>
      <w:r w:rsidRPr="00260E91">
        <w:rPr>
          <w:rStyle w:val="description"/>
          <w:rFonts w:eastAsia="Calibri" w:cs="Arial"/>
          <w:color w:val="000000" w:themeColor="text1"/>
        </w:rPr>
        <w:t xml:space="preserve">The applicant has provided an updated drainage plan indicating the drainage arrangements of the scheme. </w:t>
      </w:r>
    </w:p>
    <w:p w14:paraId="0490CF02" w14:textId="32B9CF6A" w:rsidR="0006112E" w:rsidRPr="00260E91" w:rsidRDefault="0006112E" w:rsidP="0006112E">
      <w:pPr>
        <w:pStyle w:val="ListParagraph"/>
        <w:numPr>
          <w:ilvl w:val="0"/>
          <w:numId w:val="43"/>
        </w:numPr>
        <w:rPr>
          <w:rStyle w:val="description"/>
          <w:rFonts w:eastAsia="Calibri" w:cs="Arial"/>
          <w:color w:val="000000" w:themeColor="text1"/>
        </w:rPr>
      </w:pPr>
      <w:r w:rsidRPr="00260E91">
        <w:rPr>
          <w:rStyle w:val="description"/>
          <w:rFonts w:eastAsia="Calibri" w:cs="Arial"/>
          <w:color w:val="000000" w:themeColor="text1"/>
        </w:rPr>
        <w:t xml:space="preserve">Surface water discharge restricted to 5 </w:t>
      </w:r>
      <w:r w:rsidR="00531CF4">
        <w:rPr>
          <w:rStyle w:val="description"/>
          <w:rFonts w:eastAsia="Calibri" w:cs="Arial"/>
          <w:color w:val="000000" w:themeColor="text1"/>
        </w:rPr>
        <w:t>l/s</w:t>
      </w:r>
      <w:r w:rsidRPr="00260E91">
        <w:rPr>
          <w:rStyle w:val="description"/>
          <w:rFonts w:eastAsia="Calibri" w:cs="Arial"/>
          <w:color w:val="000000" w:themeColor="text1"/>
        </w:rPr>
        <w:t xml:space="preserve"> to the adjacent watercourse</w:t>
      </w:r>
    </w:p>
    <w:p w14:paraId="125C97B6" w14:textId="32AC7FE4" w:rsidR="0006112E" w:rsidRPr="00260E91" w:rsidRDefault="00531CF4" w:rsidP="0006112E">
      <w:pPr>
        <w:pStyle w:val="ListParagraph"/>
        <w:numPr>
          <w:ilvl w:val="0"/>
          <w:numId w:val="43"/>
        </w:numPr>
        <w:rPr>
          <w:rStyle w:val="description"/>
          <w:rFonts w:eastAsia="Calibri" w:cs="Arial"/>
          <w:color w:val="000000" w:themeColor="text1"/>
        </w:rPr>
      </w:pPr>
      <w:r>
        <w:rPr>
          <w:rStyle w:val="description"/>
          <w:rFonts w:eastAsia="Calibri" w:cs="Arial"/>
          <w:color w:val="000000" w:themeColor="text1"/>
        </w:rPr>
        <w:t>A</w:t>
      </w:r>
      <w:r w:rsidR="0006112E" w:rsidRPr="00260E91">
        <w:rPr>
          <w:rStyle w:val="description"/>
          <w:rFonts w:eastAsia="Calibri" w:cs="Arial"/>
          <w:color w:val="000000" w:themeColor="text1"/>
        </w:rPr>
        <w:t xml:space="preserve">ttenuation storage </w:t>
      </w:r>
    </w:p>
    <w:p w14:paraId="39D784D5" w14:textId="07423614" w:rsidR="00762C6C" w:rsidRPr="00260E91" w:rsidRDefault="00F658D4" w:rsidP="00934862">
      <w:pPr>
        <w:pStyle w:val="ListParagraph"/>
        <w:numPr>
          <w:ilvl w:val="0"/>
          <w:numId w:val="43"/>
        </w:numPr>
        <w:rPr>
          <w:rStyle w:val="description"/>
          <w:rFonts w:eastAsia="Calibri" w:cs="Arial"/>
          <w:color w:val="000000" w:themeColor="text1"/>
        </w:rPr>
      </w:pPr>
      <w:r w:rsidRPr="00260E91">
        <w:rPr>
          <w:rStyle w:val="description"/>
          <w:rFonts w:eastAsia="Calibri" w:cs="Arial"/>
          <w:color w:val="000000" w:themeColor="text1"/>
        </w:rPr>
        <w:t xml:space="preserve">Shown a </w:t>
      </w:r>
      <w:r w:rsidR="001A02A7" w:rsidRPr="00260E91">
        <w:rPr>
          <w:rStyle w:val="description"/>
          <w:rFonts w:eastAsia="Calibri" w:cs="Arial"/>
          <w:color w:val="000000" w:themeColor="text1"/>
        </w:rPr>
        <w:t>petrol interceptor included on the drainage scheme</w:t>
      </w:r>
      <w:r w:rsidR="006551BA" w:rsidRPr="00260E91">
        <w:rPr>
          <w:rStyle w:val="description"/>
          <w:rFonts w:eastAsia="Calibri" w:cs="Arial"/>
          <w:color w:val="000000" w:themeColor="text1"/>
        </w:rPr>
        <w:t>.</w:t>
      </w:r>
      <w:r w:rsidR="00934862" w:rsidRPr="00260E91">
        <w:rPr>
          <w:rStyle w:val="description"/>
          <w:rFonts w:eastAsia="Calibri" w:cs="Arial"/>
          <w:color w:val="000000" w:themeColor="text1"/>
        </w:rPr>
        <w:br/>
      </w:r>
    </w:p>
    <w:p w14:paraId="540E19E2" w14:textId="68456741" w:rsidR="00062F7B" w:rsidRDefault="00762C6C" w:rsidP="00062F7B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  <w:color w:val="000000" w:themeColor="text1"/>
        </w:rPr>
      </w:pPr>
      <w:r w:rsidRPr="00260E91">
        <w:rPr>
          <w:rStyle w:val="description"/>
          <w:rFonts w:eastAsia="Calibri" w:cs="Arial"/>
          <w:color w:val="000000" w:themeColor="text1"/>
        </w:rPr>
        <w:t xml:space="preserve">The proposal has included Levels of the proposed drainage systems including proposed ground and finished floor levels in mAOD on the drainage plan drawing. </w:t>
      </w:r>
      <w:r w:rsidR="00062F7B">
        <w:rPr>
          <w:rStyle w:val="description"/>
          <w:rFonts w:eastAsia="Calibri" w:cs="Arial"/>
          <w:color w:val="000000" w:themeColor="text1"/>
        </w:rPr>
        <w:t>However, the FRA identifies a minimum FFL of 145.95m. However, the drainage plan indicates lower FFLs. Please clarify.</w:t>
      </w:r>
    </w:p>
    <w:p w14:paraId="00E7B72F" w14:textId="3C03D9D4" w:rsidR="00762C6C" w:rsidRPr="00260E91" w:rsidRDefault="00762C6C" w:rsidP="00062F7B">
      <w:pPr>
        <w:pStyle w:val="ListParagraph"/>
        <w:rPr>
          <w:rStyle w:val="description"/>
          <w:rFonts w:eastAsia="Calibri" w:cs="Arial"/>
          <w:color w:val="000000" w:themeColor="text1"/>
        </w:rPr>
      </w:pPr>
    </w:p>
    <w:p w14:paraId="42622CCC" w14:textId="1C0FC4D6" w:rsidR="0006112E" w:rsidRPr="00260E91" w:rsidRDefault="0006112E" w:rsidP="0006112E">
      <w:pPr>
        <w:rPr>
          <w:rStyle w:val="description"/>
          <w:rFonts w:eastAsia="Calibri" w:cs="Arial"/>
          <w:color w:val="000000" w:themeColor="text1"/>
        </w:rPr>
      </w:pPr>
    </w:p>
    <w:p w14:paraId="10052A25" w14:textId="77777777" w:rsidR="0006112E" w:rsidRPr="00260E91" w:rsidRDefault="0006112E" w:rsidP="0006112E">
      <w:pPr>
        <w:ind w:left="360"/>
        <w:rPr>
          <w:rStyle w:val="description"/>
          <w:rFonts w:eastAsia="Calibri" w:cs="Arial"/>
          <w:color w:val="000000" w:themeColor="text1"/>
        </w:rPr>
      </w:pPr>
    </w:p>
    <w:p w14:paraId="1DB36D1C" w14:textId="77777777" w:rsidR="0006112E" w:rsidRPr="00260E91" w:rsidRDefault="0006112E" w:rsidP="0006112E">
      <w:pPr>
        <w:rPr>
          <w:rStyle w:val="description"/>
          <w:rFonts w:eastAsia="Calibri" w:cs="Arial"/>
          <w:color w:val="000000" w:themeColor="text1"/>
        </w:rPr>
      </w:pPr>
    </w:p>
    <w:p w14:paraId="7B0EEAB8" w14:textId="5008C10F" w:rsidR="001549DC" w:rsidRPr="00260E91" w:rsidRDefault="00866C16" w:rsidP="00934862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  <w:color w:val="000000" w:themeColor="text1"/>
        </w:rPr>
      </w:pPr>
      <w:r w:rsidRPr="00260E91">
        <w:rPr>
          <w:rStyle w:val="description"/>
          <w:rFonts w:eastAsia="Calibri" w:cs="Arial"/>
          <w:color w:val="000000" w:themeColor="text1"/>
        </w:rPr>
        <w:t xml:space="preserve">The </w:t>
      </w:r>
      <w:r w:rsidR="00FD6FCE">
        <w:rPr>
          <w:rStyle w:val="description"/>
          <w:rFonts w:eastAsia="Calibri" w:cs="Arial"/>
          <w:color w:val="000000" w:themeColor="text1"/>
        </w:rPr>
        <w:t>pro</w:t>
      </w:r>
      <w:r w:rsidR="00FD6FCE" w:rsidRPr="00260E91">
        <w:rPr>
          <w:rStyle w:val="description"/>
          <w:rFonts w:eastAsia="Calibri" w:cs="Arial"/>
          <w:color w:val="000000" w:themeColor="text1"/>
        </w:rPr>
        <w:t>posal</w:t>
      </w:r>
      <w:r w:rsidRPr="00260E91">
        <w:rPr>
          <w:rStyle w:val="description"/>
          <w:rFonts w:eastAsia="Calibri" w:cs="Arial"/>
          <w:color w:val="000000" w:themeColor="text1"/>
        </w:rPr>
        <w:t xml:space="preserve"> has </w:t>
      </w:r>
      <w:r w:rsidR="00FD6FCE" w:rsidRPr="00260E91">
        <w:rPr>
          <w:rStyle w:val="description"/>
          <w:rFonts w:eastAsia="Calibri" w:cs="Arial"/>
          <w:color w:val="000000" w:themeColor="text1"/>
        </w:rPr>
        <w:t>included</w:t>
      </w:r>
      <w:r w:rsidR="00FD6FCE">
        <w:rPr>
          <w:rStyle w:val="description"/>
          <w:rFonts w:eastAsia="Calibri" w:cs="Arial"/>
          <w:color w:val="000000" w:themeColor="text1"/>
        </w:rPr>
        <w:t xml:space="preserve"> the </w:t>
      </w:r>
      <w:r w:rsidRPr="00260E91">
        <w:rPr>
          <w:rStyle w:val="description"/>
          <w:rFonts w:eastAsia="Calibri" w:cs="Arial"/>
          <w:color w:val="000000" w:themeColor="text1"/>
        </w:rPr>
        <w:t>appropriate micro-drainage calculations with the correct climate change events used</w:t>
      </w:r>
      <w:r w:rsidR="0006112E" w:rsidRPr="00260E91">
        <w:rPr>
          <w:rStyle w:val="description"/>
          <w:rFonts w:eastAsia="Calibri" w:cs="Arial"/>
          <w:color w:val="000000" w:themeColor="text1"/>
        </w:rPr>
        <w:t xml:space="preserve"> </w:t>
      </w:r>
      <w:r w:rsidR="00FD6FCE">
        <w:rPr>
          <w:rStyle w:val="description"/>
          <w:rFonts w:eastAsia="Calibri" w:cs="Arial"/>
          <w:color w:val="000000" w:themeColor="text1"/>
        </w:rPr>
        <w:t>to support their</w:t>
      </w:r>
      <w:r w:rsidR="0006112E" w:rsidRPr="00260E91">
        <w:rPr>
          <w:rStyle w:val="description"/>
          <w:rFonts w:eastAsia="Calibri" w:cs="Arial"/>
          <w:color w:val="000000" w:themeColor="text1"/>
        </w:rPr>
        <w:t xml:space="preserve"> drainage scheme.</w:t>
      </w:r>
      <w:r w:rsidRPr="00260E91">
        <w:rPr>
          <w:rStyle w:val="description"/>
          <w:rFonts w:eastAsia="Calibri" w:cs="Arial"/>
          <w:color w:val="000000" w:themeColor="text1"/>
        </w:rPr>
        <w:br/>
      </w:r>
    </w:p>
    <w:p w14:paraId="572FECE7" w14:textId="77777777" w:rsidR="00260E91" w:rsidRPr="00260E91" w:rsidRDefault="00B90C59" w:rsidP="00260E91">
      <w:pPr>
        <w:pStyle w:val="ListParagraph"/>
        <w:numPr>
          <w:ilvl w:val="0"/>
          <w:numId w:val="36"/>
        </w:numPr>
        <w:rPr>
          <w:rStyle w:val="description"/>
          <w:rFonts w:eastAsia="Calibri" w:cs="Arial"/>
          <w:color w:val="000000" w:themeColor="text1"/>
        </w:rPr>
      </w:pPr>
      <w:r w:rsidRPr="00260E91">
        <w:rPr>
          <w:rStyle w:val="description"/>
          <w:rFonts w:eastAsia="Calibri" w:cs="Arial"/>
          <w:color w:val="000000" w:themeColor="text1"/>
        </w:rPr>
        <w:t>The proposal has not yet indicated a maintenance plan for t</w:t>
      </w:r>
      <w:r w:rsidR="00260E91" w:rsidRPr="00260E91">
        <w:rPr>
          <w:rStyle w:val="description"/>
          <w:rFonts w:eastAsia="Calibri" w:cs="Arial"/>
          <w:color w:val="000000" w:themeColor="text1"/>
        </w:rPr>
        <w:t xml:space="preserve">he SuDS components used within the drainage scheme. This is required to discharge condition 5. </w:t>
      </w:r>
    </w:p>
    <w:p w14:paraId="12240370" w14:textId="11D5EE9E" w:rsidR="00F27B4F" w:rsidRPr="00260E91" w:rsidRDefault="00AB1618" w:rsidP="00260E91">
      <w:pPr>
        <w:pStyle w:val="ListParagraph"/>
        <w:rPr>
          <w:rStyle w:val="SubtleReference"/>
          <w:rFonts w:eastAsia="Calibri" w:cs="Arial"/>
          <w:smallCaps w:val="0"/>
          <w:color w:val="000000" w:themeColor="text1"/>
          <w:u w:val="none"/>
        </w:rPr>
      </w:pPr>
      <w:r w:rsidRPr="00260E91">
        <w:rPr>
          <w:rStyle w:val="SubtleReference"/>
          <w:rFonts w:cs="Arial"/>
          <w:b/>
          <w:color w:val="000000" w:themeColor="text1"/>
        </w:rPr>
        <w:br/>
      </w:r>
      <w:r w:rsidR="00F27B4F" w:rsidRPr="00260E91">
        <w:rPr>
          <w:rStyle w:val="SubtleReference"/>
          <w:rFonts w:cs="Arial"/>
          <w:b/>
          <w:color w:val="000000" w:themeColor="text1"/>
        </w:rPr>
        <w:t>Drainage &amp; Flood Officer Summary:</w:t>
      </w:r>
    </w:p>
    <w:p w14:paraId="4DD5ABFE" w14:textId="36EC2DCF" w:rsidR="0029574F" w:rsidRDefault="0029574F" w:rsidP="00260E91">
      <w:pPr>
        <w:pStyle w:val="ListParagraph"/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</w:rPr>
        <w:t>Clarify / confirm that FFLs are 145.95 minimum in accordance with the FRA</w:t>
      </w:r>
      <w:r w:rsidR="00A5446E">
        <w:rPr>
          <w:color w:val="000000" w:themeColor="text1"/>
        </w:rPr>
        <w:t>.</w:t>
      </w:r>
    </w:p>
    <w:p w14:paraId="3975756B" w14:textId="1DA64261" w:rsidR="00D25B0D" w:rsidRPr="00747BC9" w:rsidRDefault="00A5446E" w:rsidP="00260E91">
      <w:pPr>
        <w:pStyle w:val="ListParagraph"/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</w:rPr>
        <w:t xml:space="preserve">The condition requires the submission of a </w:t>
      </w:r>
      <w:r w:rsidR="00FD6FCE" w:rsidRPr="00747BC9">
        <w:rPr>
          <w:color w:val="000000" w:themeColor="text1"/>
        </w:rPr>
        <w:t>maintenance</w:t>
      </w:r>
      <w:r w:rsidR="00260E91" w:rsidRPr="00747BC9">
        <w:rPr>
          <w:color w:val="000000" w:themeColor="text1"/>
        </w:rPr>
        <w:t xml:space="preserve"> plan</w:t>
      </w:r>
      <w:r>
        <w:rPr>
          <w:color w:val="000000" w:themeColor="text1"/>
        </w:rPr>
        <w:t>.</w:t>
      </w:r>
    </w:p>
    <w:p w14:paraId="5F5F8A12" w14:textId="4669225A" w:rsidR="00836C23" w:rsidRPr="00747BC9" w:rsidRDefault="00A5446E" w:rsidP="00DF6178">
      <w:pPr>
        <w:pStyle w:val="ListParagraph"/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</w:rPr>
        <w:t xml:space="preserve">The above points </w:t>
      </w:r>
      <w:r w:rsidR="00F27B4F" w:rsidRPr="00747BC9">
        <w:rPr>
          <w:color w:val="000000" w:themeColor="text1"/>
        </w:rPr>
        <w:t xml:space="preserve">should be addressed before the application is approved. </w:t>
      </w:r>
    </w:p>
    <w:p w14:paraId="19C68DEB" w14:textId="77777777" w:rsidR="0029574F" w:rsidRDefault="0029574F" w:rsidP="00E31FA5">
      <w:pPr>
        <w:spacing w:after="0"/>
        <w:rPr>
          <w:rFonts w:eastAsiaTheme="minorEastAsia" w:cs="Arial"/>
          <w:b/>
          <w:noProof/>
          <w:color w:val="000000" w:themeColor="text1"/>
          <w:lang w:eastAsia="en-GB"/>
        </w:rPr>
      </w:pPr>
    </w:p>
    <w:p w14:paraId="6F40B711" w14:textId="73297DA8" w:rsidR="00E31FA5" w:rsidRPr="00260E91" w:rsidRDefault="00E31FA5" w:rsidP="00E31FA5">
      <w:pPr>
        <w:spacing w:after="0"/>
        <w:rPr>
          <w:rFonts w:eastAsiaTheme="minorEastAsia" w:cs="Arial"/>
          <w:b/>
          <w:noProof/>
          <w:color w:val="000000" w:themeColor="text1"/>
          <w:lang w:eastAsia="en-GB"/>
        </w:rPr>
      </w:pPr>
      <w:r w:rsidRPr="00260E91">
        <w:rPr>
          <w:rFonts w:eastAsiaTheme="minorEastAsia" w:cs="Arial"/>
          <w:b/>
          <w:noProof/>
          <w:color w:val="000000" w:themeColor="text1"/>
          <w:lang w:eastAsia="en-GB"/>
        </w:rPr>
        <w:t xml:space="preserve">Consultation by </w:t>
      </w:r>
      <w:r w:rsidR="00800A59" w:rsidRPr="00260E91">
        <w:rPr>
          <w:rFonts w:eastAsiaTheme="minorEastAsia" w:cs="Arial"/>
          <w:b/>
          <w:noProof/>
          <w:color w:val="000000" w:themeColor="text1"/>
          <w:lang w:eastAsia="en-GB"/>
        </w:rPr>
        <w:t>Keith Mealey</w:t>
      </w:r>
    </w:p>
    <w:p w14:paraId="20BC01E9" w14:textId="77777777" w:rsidR="00E31FA5" w:rsidRPr="00260E91" w:rsidRDefault="00E31FA5" w:rsidP="00E31FA5">
      <w:pPr>
        <w:spacing w:after="0"/>
        <w:rPr>
          <w:rFonts w:eastAsiaTheme="minorEastAsia" w:cs="Arial"/>
          <w:noProof/>
          <w:color w:val="000000" w:themeColor="text1"/>
          <w:sz w:val="20"/>
          <w:szCs w:val="20"/>
          <w:lang w:eastAsia="en-GB"/>
        </w:rPr>
      </w:pPr>
      <w:r w:rsidRPr="00260E91">
        <w:rPr>
          <w:rFonts w:eastAsiaTheme="minorEastAsia" w:cs="Arial"/>
          <w:noProof/>
          <w:color w:val="000000" w:themeColor="text1"/>
          <w:sz w:val="20"/>
          <w:szCs w:val="20"/>
          <w:lang w:eastAsia="en-GB"/>
        </w:rPr>
        <w:t>Drainage &amp; Flooding Officer</w:t>
      </w:r>
    </w:p>
    <w:p w14:paraId="4F3982C2" w14:textId="77777777" w:rsidR="001D7724" w:rsidRPr="00260E91" w:rsidRDefault="00E31FA5" w:rsidP="00857C67">
      <w:pPr>
        <w:spacing w:after="0"/>
        <w:rPr>
          <w:rStyle w:val="SubtleReference"/>
          <w:rFonts w:cs="Arial"/>
          <w:b/>
          <w:color w:val="000000" w:themeColor="text1"/>
          <w:sz w:val="20"/>
          <w:szCs w:val="20"/>
        </w:rPr>
      </w:pPr>
      <w:r w:rsidRPr="00260E91">
        <w:rPr>
          <w:rFonts w:eastAsiaTheme="minorEastAsia" w:cs="Arial"/>
          <w:noProof/>
          <w:color w:val="000000" w:themeColor="text1"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0E91">
        <w:rPr>
          <w:rFonts w:eastAsiaTheme="minorEastAsia"/>
          <w:noProof/>
          <w:color w:val="000000" w:themeColor="text1"/>
          <w:sz w:val="20"/>
          <w:szCs w:val="20"/>
          <w:lang w:eastAsia="en-GB"/>
        </w:rPr>
        <w:t> </w:t>
      </w:r>
      <w:r w:rsidR="00191F3E" w:rsidRPr="00260E91">
        <w:rPr>
          <w:rFonts w:eastAsiaTheme="minorEastAsia"/>
          <w:noProof/>
          <w:color w:val="000000" w:themeColor="text1"/>
          <w:sz w:val="20"/>
          <w:szCs w:val="20"/>
          <w:lang w:eastAsia="en-GB"/>
        </w:rPr>
        <w:t>keith.mealey</w:t>
      </w:r>
      <w:hyperlink r:id="rId12" w:history="1">
        <w:r w:rsidRPr="00260E91">
          <w:rPr>
            <w:rStyle w:val="Hyperlink"/>
            <w:rFonts w:eastAsiaTheme="minorEastAsia" w:cs="Arial"/>
            <w:noProof/>
            <w:color w:val="000000" w:themeColor="text1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260E91" w:rsidSect="00D546D5">
      <w:footerReference w:type="default" r:id="rId13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A1106" w14:textId="77777777" w:rsidR="00093390" w:rsidRDefault="00093390" w:rsidP="00D546D5">
      <w:r>
        <w:separator/>
      </w:r>
    </w:p>
  </w:endnote>
  <w:endnote w:type="continuationSeparator" w:id="0">
    <w:p w14:paraId="1481CEC2" w14:textId="77777777" w:rsidR="00093390" w:rsidRDefault="00093390" w:rsidP="00D546D5">
      <w:r>
        <w:continuationSeparator/>
      </w:r>
    </w:p>
  </w:endnote>
  <w:endnote w:type="continuationNotice" w:id="1">
    <w:p w14:paraId="50AD6E01" w14:textId="77777777" w:rsidR="00093390" w:rsidRDefault="0009339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94ED3" w14:textId="618987F1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0F1C90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DB246" w14:textId="77777777" w:rsidR="00093390" w:rsidRDefault="00093390" w:rsidP="00D546D5">
      <w:r>
        <w:separator/>
      </w:r>
    </w:p>
  </w:footnote>
  <w:footnote w:type="continuationSeparator" w:id="0">
    <w:p w14:paraId="3B6C70FD" w14:textId="77777777" w:rsidR="00093390" w:rsidRDefault="00093390" w:rsidP="00D546D5">
      <w:r>
        <w:continuationSeparator/>
      </w:r>
    </w:p>
  </w:footnote>
  <w:footnote w:type="continuationNotice" w:id="1">
    <w:p w14:paraId="4E4BE84E" w14:textId="77777777" w:rsidR="00093390" w:rsidRDefault="0009339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01018344" o:spid="_x0000_i1026" type="#_x0000_t75" alt="Phone" style="width:18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3E3F23"/>
    <w:multiLevelType w:val="hybridMultilevel"/>
    <w:tmpl w:val="288845E2"/>
    <w:lvl w:ilvl="0" w:tplc="18F82964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5204C5"/>
    <w:multiLevelType w:val="hybridMultilevel"/>
    <w:tmpl w:val="65527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3F4716"/>
    <w:multiLevelType w:val="hybridMultilevel"/>
    <w:tmpl w:val="CD0AB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E31374"/>
    <w:multiLevelType w:val="hybridMultilevel"/>
    <w:tmpl w:val="6AA8402E"/>
    <w:lvl w:ilvl="0" w:tplc="18F82964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290401"/>
    <w:multiLevelType w:val="hybridMultilevel"/>
    <w:tmpl w:val="81203B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18F82964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20A41"/>
    <w:multiLevelType w:val="hybridMultilevel"/>
    <w:tmpl w:val="0F86D6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1D6679"/>
    <w:multiLevelType w:val="hybridMultilevel"/>
    <w:tmpl w:val="D4AA0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</w:num>
  <w:num w:numId="13">
    <w:abstractNumId w:val="35"/>
  </w:num>
  <w:num w:numId="14">
    <w:abstractNumId w:val="40"/>
  </w:num>
  <w:num w:numId="15">
    <w:abstractNumId w:val="10"/>
  </w:num>
  <w:num w:numId="16">
    <w:abstractNumId w:val="43"/>
  </w:num>
  <w:num w:numId="17">
    <w:abstractNumId w:val="20"/>
  </w:num>
  <w:num w:numId="18">
    <w:abstractNumId w:val="23"/>
  </w:num>
  <w:num w:numId="19">
    <w:abstractNumId w:val="32"/>
  </w:num>
  <w:num w:numId="20">
    <w:abstractNumId w:val="18"/>
  </w:num>
  <w:num w:numId="21">
    <w:abstractNumId w:val="16"/>
  </w:num>
  <w:num w:numId="22">
    <w:abstractNumId w:val="12"/>
  </w:num>
  <w:num w:numId="23">
    <w:abstractNumId w:val="37"/>
  </w:num>
  <w:num w:numId="24">
    <w:abstractNumId w:val="22"/>
  </w:num>
  <w:num w:numId="25">
    <w:abstractNumId w:val="26"/>
  </w:num>
  <w:num w:numId="26">
    <w:abstractNumId w:val="13"/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</w:num>
  <w:num w:numId="29">
    <w:abstractNumId w:val="38"/>
  </w:num>
  <w:num w:numId="30">
    <w:abstractNumId w:val="28"/>
  </w:num>
  <w:num w:numId="31">
    <w:abstractNumId w:val="11"/>
  </w:num>
  <w:num w:numId="32">
    <w:abstractNumId w:val="27"/>
  </w:num>
  <w:num w:numId="33">
    <w:abstractNumId w:val="24"/>
  </w:num>
  <w:num w:numId="34">
    <w:abstractNumId w:val="15"/>
  </w:num>
  <w:num w:numId="35">
    <w:abstractNumId w:val="30"/>
  </w:num>
  <w:num w:numId="36">
    <w:abstractNumId w:val="34"/>
  </w:num>
  <w:num w:numId="37">
    <w:abstractNumId w:val="17"/>
  </w:num>
  <w:num w:numId="38">
    <w:abstractNumId w:val="21"/>
  </w:num>
  <w:num w:numId="39">
    <w:abstractNumId w:val="39"/>
  </w:num>
  <w:num w:numId="40">
    <w:abstractNumId w:val="33"/>
  </w:num>
  <w:num w:numId="41">
    <w:abstractNumId w:val="42"/>
  </w:num>
  <w:num w:numId="42">
    <w:abstractNumId w:val="29"/>
  </w:num>
  <w:num w:numId="43">
    <w:abstractNumId w:val="25"/>
  </w:num>
  <w:num w:numId="44">
    <w:abstractNumId w:val="44"/>
  </w:num>
  <w:num w:numId="45">
    <w:abstractNumId w:val="19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A8"/>
    <w:rsid w:val="00006E87"/>
    <w:rsid w:val="000071F7"/>
    <w:rsid w:val="000166BD"/>
    <w:rsid w:val="00016A21"/>
    <w:rsid w:val="000231C5"/>
    <w:rsid w:val="0002798A"/>
    <w:rsid w:val="00027D7E"/>
    <w:rsid w:val="00027E6C"/>
    <w:rsid w:val="00035602"/>
    <w:rsid w:val="00037E8C"/>
    <w:rsid w:val="000406CB"/>
    <w:rsid w:val="00043BDB"/>
    <w:rsid w:val="000549BA"/>
    <w:rsid w:val="0006112E"/>
    <w:rsid w:val="00062F7B"/>
    <w:rsid w:val="000632E9"/>
    <w:rsid w:val="00063533"/>
    <w:rsid w:val="0006613E"/>
    <w:rsid w:val="00070A7A"/>
    <w:rsid w:val="0007240D"/>
    <w:rsid w:val="00074631"/>
    <w:rsid w:val="00076536"/>
    <w:rsid w:val="0008248C"/>
    <w:rsid w:val="00082D6A"/>
    <w:rsid w:val="00083002"/>
    <w:rsid w:val="00087B85"/>
    <w:rsid w:val="00090433"/>
    <w:rsid w:val="0009333E"/>
    <w:rsid w:val="0009338A"/>
    <w:rsid w:val="00093390"/>
    <w:rsid w:val="00093616"/>
    <w:rsid w:val="0009780B"/>
    <w:rsid w:val="000A01F1"/>
    <w:rsid w:val="000B15E8"/>
    <w:rsid w:val="000B259E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55B9"/>
    <w:rsid w:val="000E5F18"/>
    <w:rsid w:val="000F1C90"/>
    <w:rsid w:val="000F2DF4"/>
    <w:rsid w:val="000F6783"/>
    <w:rsid w:val="000F6C47"/>
    <w:rsid w:val="00104B99"/>
    <w:rsid w:val="001123C9"/>
    <w:rsid w:val="00116146"/>
    <w:rsid w:val="00120C95"/>
    <w:rsid w:val="00121631"/>
    <w:rsid w:val="0012494F"/>
    <w:rsid w:val="0013101D"/>
    <w:rsid w:val="00131180"/>
    <w:rsid w:val="00131871"/>
    <w:rsid w:val="0013199F"/>
    <w:rsid w:val="00142069"/>
    <w:rsid w:val="0014513C"/>
    <w:rsid w:val="0014663E"/>
    <w:rsid w:val="00147667"/>
    <w:rsid w:val="001476FB"/>
    <w:rsid w:val="00147F9E"/>
    <w:rsid w:val="00151821"/>
    <w:rsid w:val="001549DC"/>
    <w:rsid w:val="00157AB4"/>
    <w:rsid w:val="001661EA"/>
    <w:rsid w:val="00170C65"/>
    <w:rsid w:val="001734FD"/>
    <w:rsid w:val="00176D44"/>
    <w:rsid w:val="00180152"/>
    <w:rsid w:val="00180664"/>
    <w:rsid w:val="00184BA7"/>
    <w:rsid w:val="00184F8A"/>
    <w:rsid w:val="00185758"/>
    <w:rsid w:val="001868EA"/>
    <w:rsid w:val="00191F3E"/>
    <w:rsid w:val="001942FF"/>
    <w:rsid w:val="001A02A7"/>
    <w:rsid w:val="001A07E1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76B5"/>
    <w:rsid w:val="001F5299"/>
    <w:rsid w:val="002000A1"/>
    <w:rsid w:val="002021E8"/>
    <w:rsid w:val="00202E51"/>
    <w:rsid w:val="00206C15"/>
    <w:rsid w:val="002123A6"/>
    <w:rsid w:val="00214D67"/>
    <w:rsid w:val="0021780D"/>
    <w:rsid w:val="00220BFE"/>
    <w:rsid w:val="002271E2"/>
    <w:rsid w:val="00234D16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71D2"/>
    <w:rsid w:val="00260E91"/>
    <w:rsid w:val="002622CF"/>
    <w:rsid w:val="00263CD1"/>
    <w:rsid w:val="00263FD5"/>
    <w:rsid w:val="002660CF"/>
    <w:rsid w:val="00266281"/>
    <w:rsid w:val="00270338"/>
    <w:rsid w:val="00270365"/>
    <w:rsid w:val="00270557"/>
    <w:rsid w:val="00270611"/>
    <w:rsid w:val="00275BB5"/>
    <w:rsid w:val="00277CF7"/>
    <w:rsid w:val="00286336"/>
    <w:rsid w:val="00286F6A"/>
    <w:rsid w:val="00290063"/>
    <w:rsid w:val="00290ED7"/>
    <w:rsid w:val="00291C8C"/>
    <w:rsid w:val="00294416"/>
    <w:rsid w:val="0029574F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FCC"/>
    <w:rsid w:val="002F237D"/>
    <w:rsid w:val="002F3EAB"/>
    <w:rsid w:val="003076FD"/>
    <w:rsid w:val="003109D9"/>
    <w:rsid w:val="00310C32"/>
    <w:rsid w:val="00311CD9"/>
    <w:rsid w:val="0031415B"/>
    <w:rsid w:val="00317005"/>
    <w:rsid w:val="003231A3"/>
    <w:rsid w:val="00327785"/>
    <w:rsid w:val="00334451"/>
    <w:rsid w:val="0033501D"/>
    <w:rsid w:val="00335259"/>
    <w:rsid w:val="00341004"/>
    <w:rsid w:val="00347B56"/>
    <w:rsid w:val="00347C6D"/>
    <w:rsid w:val="00352A99"/>
    <w:rsid w:val="00353458"/>
    <w:rsid w:val="00365CFA"/>
    <w:rsid w:val="003673DE"/>
    <w:rsid w:val="003732FE"/>
    <w:rsid w:val="003767A0"/>
    <w:rsid w:val="0038552C"/>
    <w:rsid w:val="003905AF"/>
    <w:rsid w:val="003929F1"/>
    <w:rsid w:val="00397840"/>
    <w:rsid w:val="003A1B63"/>
    <w:rsid w:val="003A2E3E"/>
    <w:rsid w:val="003A3543"/>
    <w:rsid w:val="003A41A1"/>
    <w:rsid w:val="003A6F95"/>
    <w:rsid w:val="003A7BB9"/>
    <w:rsid w:val="003B2326"/>
    <w:rsid w:val="003B31AD"/>
    <w:rsid w:val="003B3690"/>
    <w:rsid w:val="003B5048"/>
    <w:rsid w:val="003B7745"/>
    <w:rsid w:val="003C7A51"/>
    <w:rsid w:val="003D5F21"/>
    <w:rsid w:val="003D63F7"/>
    <w:rsid w:val="003D7C40"/>
    <w:rsid w:val="003E0BB3"/>
    <w:rsid w:val="003E7435"/>
    <w:rsid w:val="003E7647"/>
    <w:rsid w:val="003F1BF0"/>
    <w:rsid w:val="003F2625"/>
    <w:rsid w:val="003F67E0"/>
    <w:rsid w:val="004021BB"/>
    <w:rsid w:val="004059A7"/>
    <w:rsid w:val="004113F2"/>
    <w:rsid w:val="004114A1"/>
    <w:rsid w:val="004229C1"/>
    <w:rsid w:val="004238E0"/>
    <w:rsid w:val="00430388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4926"/>
    <w:rsid w:val="00455D54"/>
    <w:rsid w:val="00461739"/>
    <w:rsid w:val="004624AB"/>
    <w:rsid w:val="00467865"/>
    <w:rsid w:val="00470E86"/>
    <w:rsid w:val="004727BA"/>
    <w:rsid w:val="004743FC"/>
    <w:rsid w:val="00477D2E"/>
    <w:rsid w:val="00480096"/>
    <w:rsid w:val="00484222"/>
    <w:rsid w:val="004854FA"/>
    <w:rsid w:val="00485AEF"/>
    <w:rsid w:val="0048685F"/>
    <w:rsid w:val="00491E46"/>
    <w:rsid w:val="00495811"/>
    <w:rsid w:val="00495DBE"/>
    <w:rsid w:val="004A1437"/>
    <w:rsid w:val="004A148F"/>
    <w:rsid w:val="004A4198"/>
    <w:rsid w:val="004A4373"/>
    <w:rsid w:val="004A54EA"/>
    <w:rsid w:val="004A5FE5"/>
    <w:rsid w:val="004B0578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62AD"/>
    <w:rsid w:val="004F6455"/>
    <w:rsid w:val="00501AE8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1CF4"/>
    <w:rsid w:val="0053321D"/>
    <w:rsid w:val="005364FD"/>
    <w:rsid w:val="00536865"/>
    <w:rsid w:val="00542B9A"/>
    <w:rsid w:val="00552D75"/>
    <w:rsid w:val="00552ED5"/>
    <w:rsid w:val="005557F6"/>
    <w:rsid w:val="0056317B"/>
    <w:rsid w:val="00563778"/>
    <w:rsid w:val="00577544"/>
    <w:rsid w:val="00581642"/>
    <w:rsid w:val="0059011D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0D46"/>
    <w:rsid w:val="005C30D9"/>
    <w:rsid w:val="005C3DB4"/>
    <w:rsid w:val="005C7514"/>
    <w:rsid w:val="005D3E96"/>
    <w:rsid w:val="005D50EE"/>
    <w:rsid w:val="005D7622"/>
    <w:rsid w:val="005E083F"/>
    <w:rsid w:val="005E3A53"/>
    <w:rsid w:val="005E63CC"/>
    <w:rsid w:val="005E7B3C"/>
    <w:rsid w:val="005E7B9B"/>
    <w:rsid w:val="005F40A8"/>
    <w:rsid w:val="005F4C6D"/>
    <w:rsid w:val="005F55BE"/>
    <w:rsid w:val="005F6E87"/>
    <w:rsid w:val="005F7388"/>
    <w:rsid w:val="00601AAF"/>
    <w:rsid w:val="00602DC2"/>
    <w:rsid w:val="00604AE1"/>
    <w:rsid w:val="0060787A"/>
    <w:rsid w:val="006123DB"/>
    <w:rsid w:val="00613129"/>
    <w:rsid w:val="00617C65"/>
    <w:rsid w:val="00622385"/>
    <w:rsid w:val="0063018C"/>
    <w:rsid w:val="006302E3"/>
    <w:rsid w:val="0063229B"/>
    <w:rsid w:val="00632725"/>
    <w:rsid w:val="0064307A"/>
    <w:rsid w:val="00644769"/>
    <w:rsid w:val="0064639B"/>
    <w:rsid w:val="00651C15"/>
    <w:rsid w:val="00654FFC"/>
    <w:rsid w:val="006551BA"/>
    <w:rsid w:val="0066051C"/>
    <w:rsid w:val="00660E45"/>
    <w:rsid w:val="0066200C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916CE"/>
    <w:rsid w:val="00692FAE"/>
    <w:rsid w:val="006A2A0D"/>
    <w:rsid w:val="006A7642"/>
    <w:rsid w:val="006A7D0F"/>
    <w:rsid w:val="006B03BF"/>
    <w:rsid w:val="006B31F0"/>
    <w:rsid w:val="006C1246"/>
    <w:rsid w:val="006C2D21"/>
    <w:rsid w:val="006C4610"/>
    <w:rsid w:val="006D1261"/>
    <w:rsid w:val="006D2635"/>
    <w:rsid w:val="006D5463"/>
    <w:rsid w:val="006D779C"/>
    <w:rsid w:val="006E4F63"/>
    <w:rsid w:val="006E729E"/>
    <w:rsid w:val="006F185A"/>
    <w:rsid w:val="006F36B2"/>
    <w:rsid w:val="006F440E"/>
    <w:rsid w:val="006F4C8F"/>
    <w:rsid w:val="006F5C2F"/>
    <w:rsid w:val="00703A4F"/>
    <w:rsid w:val="00704953"/>
    <w:rsid w:val="00714692"/>
    <w:rsid w:val="00720AE9"/>
    <w:rsid w:val="00726330"/>
    <w:rsid w:val="00726561"/>
    <w:rsid w:val="00732E84"/>
    <w:rsid w:val="0074768E"/>
    <w:rsid w:val="00747BC9"/>
    <w:rsid w:val="007564F5"/>
    <w:rsid w:val="007602AC"/>
    <w:rsid w:val="007619DA"/>
    <w:rsid w:val="00762C6C"/>
    <w:rsid w:val="00763B3C"/>
    <w:rsid w:val="00764AA0"/>
    <w:rsid w:val="00774B67"/>
    <w:rsid w:val="0078190E"/>
    <w:rsid w:val="0078226F"/>
    <w:rsid w:val="0078280E"/>
    <w:rsid w:val="00784E6E"/>
    <w:rsid w:val="00793A72"/>
    <w:rsid w:val="00793AC6"/>
    <w:rsid w:val="007A71DE"/>
    <w:rsid w:val="007B199B"/>
    <w:rsid w:val="007B4E72"/>
    <w:rsid w:val="007B6119"/>
    <w:rsid w:val="007C2D27"/>
    <w:rsid w:val="007C388B"/>
    <w:rsid w:val="007C7DEE"/>
    <w:rsid w:val="007D0222"/>
    <w:rsid w:val="007D32B6"/>
    <w:rsid w:val="007D3CAB"/>
    <w:rsid w:val="007D66A9"/>
    <w:rsid w:val="007D7B80"/>
    <w:rsid w:val="007E2A15"/>
    <w:rsid w:val="007E37A1"/>
    <w:rsid w:val="007E69C4"/>
    <w:rsid w:val="007E6F9F"/>
    <w:rsid w:val="007F7D4D"/>
    <w:rsid w:val="00800A59"/>
    <w:rsid w:val="0081033E"/>
    <w:rsid w:val="008107D6"/>
    <w:rsid w:val="008129C6"/>
    <w:rsid w:val="00813A9E"/>
    <w:rsid w:val="00821C47"/>
    <w:rsid w:val="008230F6"/>
    <w:rsid w:val="00833BA8"/>
    <w:rsid w:val="00836C23"/>
    <w:rsid w:val="00837825"/>
    <w:rsid w:val="00841645"/>
    <w:rsid w:val="00842F9B"/>
    <w:rsid w:val="00843E8C"/>
    <w:rsid w:val="0084439C"/>
    <w:rsid w:val="00852EC6"/>
    <w:rsid w:val="00857C67"/>
    <w:rsid w:val="00862781"/>
    <w:rsid w:val="00863E8A"/>
    <w:rsid w:val="00865EE9"/>
    <w:rsid w:val="00866C16"/>
    <w:rsid w:val="0086732A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66DA"/>
    <w:rsid w:val="008E72CF"/>
    <w:rsid w:val="00902964"/>
    <w:rsid w:val="0090497E"/>
    <w:rsid w:val="00905FDE"/>
    <w:rsid w:val="00910933"/>
    <w:rsid w:val="00914C96"/>
    <w:rsid w:val="0091626C"/>
    <w:rsid w:val="00921137"/>
    <w:rsid w:val="00924C81"/>
    <w:rsid w:val="009308C2"/>
    <w:rsid w:val="00932421"/>
    <w:rsid w:val="00934862"/>
    <w:rsid w:val="00937437"/>
    <w:rsid w:val="0093773B"/>
    <w:rsid w:val="009416AC"/>
    <w:rsid w:val="0094790F"/>
    <w:rsid w:val="0095122D"/>
    <w:rsid w:val="0095412D"/>
    <w:rsid w:val="009605B5"/>
    <w:rsid w:val="009618DE"/>
    <w:rsid w:val="00961FA3"/>
    <w:rsid w:val="00966B90"/>
    <w:rsid w:val="009737B7"/>
    <w:rsid w:val="009740F1"/>
    <w:rsid w:val="009802C4"/>
    <w:rsid w:val="0098446C"/>
    <w:rsid w:val="0099431E"/>
    <w:rsid w:val="009976D9"/>
    <w:rsid w:val="00997A3E"/>
    <w:rsid w:val="009A07D7"/>
    <w:rsid w:val="009A4EA3"/>
    <w:rsid w:val="009A55DC"/>
    <w:rsid w:val="009B3C43"/>
    <w:rsid w:val="009B4F19"/>
    <w:rsid w:val="009C220D"/>
    <w:rsid w:val="009C4FF0"/>
    <w:rsid w:val="009D3BE7"/>
    <w:rsid w:val="009D4D57"/>
    <w:rsid w:val="009D5E40"/>
    <w:rsid w:val="009E2A26"/>
    <w:rsid w:val="009E5B13"/>
    <w:rsid w:val="00A11B13"/>
    <w:rsid w:val="00A15C1D"/>
    <w:rsid w:val="00A16372"/>
    <w:rsid w:val="00A211B2"/>
    <w:rsid w:val="00A2302A"/>
    <w:rsid w:val="00A24CA4"/>
    <w:rsid w:val="00A25631"/>
    <w:rsid w:val="00A2727E"/>
    <w:rsid w:val="00A31DE4"/>
    <w:rsid w:val="00A33BE8"/>
    <w:rsid w:val="00A35524"/>
    <w:rsid w:val="00A357D3"/>
    <w:rsid w:val="00A35B71"/>
    <w:rsid w:val="00A3736B"/>
    <w:rsid w:val="00A4121A"/>
    <w:rsid w:val="00A434A3"/>
    <w:rsid w:val="00A4531A"/>
    <w:rsid w:val="00A463D9"/>
    <w:rsid w:val="00A52ECE"/>
    <w:rsid w:val="00A5446E"/>
    <w:rsid w:val="00A61ACB"/>
    <w:rsid w:val="00A6439C"/>
    <w:rsid w:val="00A66DDE"/>
    <w:rsid w:val="00A74F99"/>
    <w:rsid w:val="00A779D9"/>
    <w:rsid w:val="00A82BA3"/>
    <w:rsid w:val="00A83937"/>
    <w:rsid w:val="00A851A8"/>
    <w:rsid w:val="00A85571"/>
    <w:rsid w:val="00A90FD6"/>
    <w:rsid w:val="00A91770"/>
    <w:rsid w:val="00A92012"/>
    <w:rsid w:val="00A94ACC"/>
    <w:rsid w:val="00A96381"/>
    <w:rsid w:val="00AA2866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D282D"/>
    <w:rsid w:val="00AD28E3"/>
    <w:rsid w:val="00AD2986"/>
    <w:rsid w:val="00AD39FE"/>
    <w:rsid w:val="00AD680A"/>
    <w:rsid w:val="00AE53C0"/>
    <w:rsid w:val="00AE6E1A"/>
    <w:rsid w:val="00AE6FA4"/>
    <w:rsid w:val="00AF367D"/>
    <w:rsid w:val="00AF4342"/>
    <w:rsid w:val="00AF5004"/>
    <w:rsid w:val="00B007B8"/>
    <w:rsid w:val="00B025B3"/>
    <w:rsid w:val="00B03907"/>
    <w:rsid w:val="00B04D38"/>
    <w:rsid w:val="00B11811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27817"/>
    <w:rsid w:val="00B311E1"/>
    <w:rsid w:val="00B351B2"/>
    <w:rsid w:val="00B3773C"/>
    <w:rsid w:val="00B37A7B"/>
    <w:rsid w:val="00B42DC4"/>
    <w:rsid w:val="00B4735C"/>
    <w:rsid w:val="00B53C2A"/>
    <w:rsid w:val="00B54CF7"/>
    <w:rsid w:val="00B77CB0"/>
    <w:rsid w:val="00B801CB"/>
    <w:rsid w:val="00B84A45"/>
    <w:rsid w:val="00B851F1"/>
    <w:rsid w:val="00B90C59"/>
    <w:rsid w:val="00B90EC2"/>
    <w:rsid w:val="00B90ED6"/>
    <w:rsid w:val="00B92E42"/>
    <w:rsid w:val="00B95350"/>
    <w:rsid w:val="00B97EC4"/>
    <w:rsid w:val="00BA268F"/>
    <w:rsid w:val="00BA418F"/>
    <w:rsid w:val="00BA5BD9"/>
    <w:rsid w:val="00BB3219"/>
    <w:rsid w:val="00BC294F"/>
    <w:rsid w:val="00BD463D"/>
    <w:rsid w:val="00BD50B1"/>
    <w:rsid w:val="00BE2DB7"/>
    <w:rsid w:val="00BE36F2"/>
    <w:rsid w:val="00BE71A7"/>
    <w:rsid w:val="00BF17F9"/>
    <w:rsid w:val="00BF1E9C"/>
    <w:rsid w:val="00BF7212"/>
    <w:rsid w:val="00C07319"/>
    <w:rsid w:val="00C079CA"/>
    <w:rsid w:val="00C12DBA"/>
    <w:rsid w:val="00C133F3"/>
    <w:rsid w:val="00C14A7F"/>
    <w:rsid w:val="00C176F3"/>
    <w:rsid w:val="00C24D31"/>
    <w:rsid w:val="00C255F7"/>
    <w:rsid w:val="00C26E77"/>
    <w:rsid w:val="00C32886"/>
    <w:rsid w:val="00C32E37"/>
    <w:rsid w:val="00C34B29"/>
    <w:rsid w:val="00C37B41"/>
    <w:rsid w:val="00C41A93"/>
    <w:rsid w:val="00C509B5"/>
    <w:rsid w:val="00C551D4"/>
    <w:rsid w:val="00C555C9"/>
    <w:rsid w:val="00C561C3"/>
    <w:rsid w:val="00C57524"/>
    <w:rsid w:val="00C60E44"/>
    <w:rsid w:val="00C62117"/>
    <w:rsid w:val="00C6336F"/>
    <w:rsid w:val="00C6463F"/>
    <w:rsid w:val="00C67741"/>
    <w:rsid w:val="00C71112"/>
    <w:rsid w:val="00C71742"/>
    <w:rsid w:val="00C71B2E"/>
    <w:rsid w:val="00C74647"/>
    <w:rsid w:val="00C76039"/>
    <w:rsid w:val="00C76480"/>
    <w:rsid w:val="00C80F41"/>
    <w:rsid w:val="00C836CD"/>
    <w:rsid w:val="00C869B4"/>
    <w:rsid w:val="00C92FD6"/>
    <w:rsid w:val="00C93C8B"/>
    <w:rsid w:val="00CA3B8A"/>
    <w:rsid w:val="00CA6725"/>
    <w:rsid w:val="00CB2D84"/>
    <w:rsid w:val="00CB307D"/>
    <w:rsid w:val="00CB3A73"/>
    <w:rsid w:val="00CC6598"/>
    <w:rsid w:val="00CC6BB1"/>
    <w:rsid w:val="00CD1027"/>
    <w:rsid w:val="00CD17FF"/>
    <w:rsid w:val="00CD5F02"/>
    <w:rsid w:val="00CE4D8A"/>
    <w:rsid w:val="00CE560C"/>
    <w:rsid w:val="00CE5DC3"/>
    <w:rsid w:val="00CE7B1B"/>
    <w:rsid w:val="00CF6945"/>
    <w:rsid w:val="00CF718D"/>
    <w:rsid w:val="00D05917"/>
    <w:rsid w:val="00D06E79"/>
    <w:rsid w:val="00D10793"/>
    <w:rsid w:val="00D1407F"/>
    <w:rsid w:val="00D14E73"/>
    <w:rsid w:val="00D16057"/>
    <w:rsid w:val="00D17C3A"/>
    <w:rsid w:val="00D25B0D"/>
    <w:rsid w:val="00D30515"/>
    <w:rsid w:val="00D360BD"/>
    <w:rsid w:val="00D37427"/>
    <w:rsid w:val="00D47BFD"/>
    <w:rsid w:val="00D53524"/>
    <w:rsid w:val="00D546D5"/>
    <w:rsid w:val="00D559FC"/>
    <w:rsid w:val="00D5660E"/>
    <w:rsid w:val="00D6155E"/>
    <w:rsid w:val="00D615BD"/>
    <w:rsid w:val="00D7096C"/>
    <w:rsid w:val="00D71237"/>
    <w:rsid w:val="00D74440"/>
    <w:rsid w:val="00D83BB3"/>
    <w:rsid w:val="00D844D8"/>
    <w:rsid w:val="00D876F8"/>
    <w:rsid w:val="00D96C41"/>
    <w:rsid w:val="00DB183C"/>
    <w:rsid w:val="00DB41EB"/>
    <w:rsid w:val="00DB68A5"/>
    <w:rsid w:val="00DB71E5"/>
    <w:rsid w:val="00DC47A2"/>
    <w:rsid w:val="00DC514B"/>
    <w:rsid w:val="00DD1B4E"/>
    <w:rsid w:val="00DE1551"/>
    <w:rsid w:val="00DE1F7E"/>
    <w:rsid w:val="00DE49D3"/>
    <w:rsid w:val="00DE7FB7"/>
    <w:rsid w:val="00DF0F5B"/>
    <w:rsid w:val="00DF1DC2"/>
    <w:rsid w:val="00DF42A3"/>
    <w:rsid w:val="00DF6178"/>
    <w:rsid w:val="00DF764E"/>
    <w:rsid w:val="00E040BA"/>
    <w:rsid w:val="00E07C0E"/>
    <w:rsid w:val="00E13864"/>
    <w:rsid w:val="00E13B44"/>
    <w:rsid w:val="00E14DD0"/>
    <w:rsid w:val="00E20DDA"/>
    <w:rsid w:val="00E218EC"/>
    <w:rsid w:val="00E2287E"/>
    <w:rsid w:val="00E31FA5"/>
    <w:rsid w:val="00E3207F"/>
    <w:rsid w:val="00E32A8B"/>
    <w:rsid w:val="00E332F6"/>
    <w:rsid w:val="00E36054"/>
    <w:rsid w:val="00E37E7B"/>
    <w:rsid w:val="00E41AD6"/>
    <w:rsid w:val="00E46E04"/>
    <w:rsid w:val="00E552E6"/>
    <w:rsid w:val="00E64E4D"/>
    <w:rsid w:val="00E662E6"/>
    <w:rsid w:val="00E67596"/>
    <w:rsid w:val="00E746AD"/>
    <w:rsid w:val="00E75F9D"/>
    <w:rsid w:val="00E87396"/>
    <w:rsid w:val="00E87A53"/>
    <w:rsid w:val="00E91372"/>
    <w:rsid w:val="00E91ED8"/>
    <w:rsid w:val="00E94515"/>
    <w:rsid w:val="00E979D5"/>
    <w:rsid w:val="00EA4021"/>
    <w:rsid w:val="00EA44A1"/>
    <w:rsid w:val="00EA7F4E"/>
    <w:rsid w:val="00EB0006"/>
    <w:rsid w:val="00EC1A14"/>
    <w:rsid w:val="00EC42A3"/>
    <w:rsid w:val="00EC5AA8"/>
    <w:rsid w:val="00EC5BA9"/>
    <w:rsid w:val="00EC7B99"/>
    <w:rsid w:val="00ED08F5"/>
    <w:rsid w:val="00ED1819"/>
    <w:rsid w:val="00ED2305"/>
    <w:rsid w:val="00ED5E71"/>
    <w:rsid w:val="00ED7C91"/>
    <w:rsid w:val="00EE3390"/>
    <w:rsid w:val="00EE4498"/>
    <w:rsid w:val="00EE5186"/>
    <w:rsid w:val="00EF5A6F"/>
    <w:rsid w:val="00EF7009"/>
    <w:rsid w:val="00F017C4"/>
    <w:rsid w:val="00F01873"/>
    <w:rsid w:val="00F03DBC"/>
    <w:rsid w:val="00F03FC7"/>
    <w:rsid w:val="00F07933"/>
    <w:rsid w:val="00F121EE"/>
    <w:rsid w:val="00F12BD7"/>
    <w:rsid w:val="00F15448"/>
    <w:rsid w:val="00F16ADC"/>
    <w:rsid w:val="00F17185"/>
    <w:rsid w:val="00F17524"/>
    <w:rsid w:val="00F22575"/>
    <w:rsid w:val="00F236E0"/>
    <w:rsid w:val="00F27B4F"/>
    <w:rsid w:val="00F33228"/>
    <w:rsid w:val="00F41461"/>
    <w:rsid w:val="00F466C2"/>
    <w:rsid w:val="00F50D3B"/>
    <w:rsid w:val="00F542F4"/>
    <w:rsid w:val="00F54D44"/>
    <w:rsid w:val="00F55056"/>
    <w:rsid w:val="00F550BD"/>
    <w:rsid w:val="00F55BCD"/>
    <w:rsid w:val="00F57FBE"/>
    <w:rsid w:val="00F658D4"/>
    <w:rsid w:val="00F72663"/>
    <w:rsid w:val="00F72993"/>
    <w:rsid w:val="00F739CE"/>
    <w:rsid w:val="00F75193"/>
    <w:rsid w:val="00F75AE8"/>
    <w:rsid w:val="00F76621"/>
    <w:rsid w:val="00F77038"/>
    <w:rsid w:val="00F83033"/>
    <w:rsid w:val="00F84AE6"/>
    <w:rsid w:val="00F85065"/>
    <w:rsid w:val="00F873CE"/>
    <w:rsid w:val="00F92612"/>
    <w:rsid w:val="00F938A3"/>
    <w:rsid w:val="00F94CAC"/>
    <w:rsid w:val="00F966AA"/>
    <w:rsid w:val="00F96E66"/>
    <w:rsid w:val="00FA78E9"/>
    <w:rsid w:val="00FB3014"/>
    <w:rsid w:val="00FB538F"/>
    <w:rsid w:val="00FC0F45"/>
    <w:rsid w:val="00FC15A0"/>
    <w:rsid w:val="00FC1E0E"/>
    <w:rsid w:val="00FC3071"/>
    <w:rsid w:val="00FC5396"/>
    <w:rsid w:val="00FD5902"/>
    <w:rsid w:val="00FD6FCE"/>
    <w:rsid w:val="00FE0EFE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tephen.mccann@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A46B7B-7D8B-4221-8821-BDFB680B8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0</TotalTime>
  <Pages>3</Pages>
  <Words>430</Words>
  <Characters>2542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Sharon Hill L</cp:lastModifiedBy>
  <cp:revision>2</cp:revision>
  <cp:lastPrinted>2013-04-30T13:32:00Z</cp:lastPrinted>
  <dcterms:created xsi:type="dcterms:W3CDTF">2025-05-16T15:46:00Z</dcterms:created>
  <dcterms:modified xsi:type="dcterms:W3CDTF">2025-05-16T15:46:00Z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