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B1DE" w14:textId="6E0F4971" w:rsidR="00F10EB3" w:rsidRDefault="00F10EB3">
      <w:pPr>
        <w:pStyle w:val="BodyText"/>
        <w:rPr>
          <w:rFonts w:ascii="Times New Roman"/>
        </w:rPr>
      </w:pPr>
    </w:p>
    <w:p w14:paraId="235B50D1" w14:textId="47D4C74B" w:rsidR="00F10EB3" w:rsidRDefault="00F10EB3">
      <w:pPr>
        <w:pStyle w:val="BodyText"/>
        <w:spacing w:before="3"/>
        <w:rPr>
          <w:rFonts w:ascii="Times New Roman"/>
        </w:rPr>
      </w:pPr>
    </w:p>
    <w:p w14:paraId="085227DB" w14:textId="02B8A6B1" w:rsidR="00572171" w:rsidRPr="007B72E6" w:rsidRDefault="00572171" w:rsidP="00572171">
      <w:pPr>
        <w:rPr>
          <w:rFonts w:cstheme="minorHAnsi"/>
          <w:u w:val="single"/>
        </w:rPr>
      </w:pPr>
      <w:r w:rsidRPr="007B72E6">
        <w:rPr>
          <w:rFonts w:cstheme="minorHAnsi"/>
          <w:u w:val="single"/>
        </w:rPr>
        <w:t>Date</w:t>
      </w:r>
      <w:r w:rsidR="00250C78">
        <w:rPr>
          <w:rFonts w:cstheme="minorHAnsi"/>
          <w:u w:val="single"/>
        </w:rPr>
        <w:t xml:space="preserve">: </w:t>
      </w:r>
      <w:r w:rsidR="00BF5980">
        <w:rPr>
          <w:rFonts w:cstheme="minorHAnsi"/>
          <w:u w:val="single"/>
        </w:rPr>
        <w:t>27.03.2025</w:t>
      </w:r>
      <w:r w:rsidR="00A823CF" w:rsidRPr="007B72E6">
        <w:rPr>
          <w:rFonts w:cstheme="minorHAnsi"/>
          <w:u w:val="single"/>
        </w:rPr>
        <w:t xml:space="preserve"> </w:t>
      </w:r>
      <w:r w:rsidRPr="007B72E6">
        <w:rPr>
          <w:rFonts w:cstheme="minorHAnsi"/>
          <w:u w:val="single"/>
        </w:rPr>
        <w:t xml:space="preserve">  </w:t>
      </w:r>
    </w:p>
    <w:p w14:paraId="4E208970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E485BB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771031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F90AAAB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872F27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B5F175E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2CFB9A0" w14:textId="7CCCE44B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FIRE SAFETY STATEMENT</w:t>
      </w:r>
    </w:p>
    <w:p w14:paraId="06110A64" w14:textId="77777777" w:rsidR="00572171" w:rsidRPr="005E5318" w:rsidRDefault="00572171" w:rsidP="00572171">
      <w:pPr>
        <w:jc w:val="right"/>
        <w:rPr>
          <w:rFonts w:cstheme="minorHAnsi"/>
          <w:sz w:val="24"/>
          <w:szCs w:val="24"/>
        </w:rPr>
      </w:pPr>
      <w:r w:rsidRPr="005E5318">
        <w:rPr>
          <w:rFonts w:cstheme="minorHAnsi"/>
          <w:sz w:val="24"/>
          <w:szCs w:val="24"/>
        </w:rPr>
        <w:tab/>
      </w:r>
    </w:p>
    <w:p w14:paraId="41B89EEC" w14:textId="71A54E04" w:rsidR="00250C78" w:rsidRDefault="00BF5980" w:rsidP="00572171">
      <w:pPr>
        <w:rPr>
          <w:noProof/>
          <w:sz w:val="21"/>
          <w:szCs w:val="21"/>
        </w:rPr>
      </w:pPr>
      <w:r w:rsidRPr="00BF5980">
        <w:rPr>
          <w:noProof/>
          <w:sz w:val="21"/>
          <w:szCs w:val="21"/>
        </w:rPr>
        <w:t>50 Grasmere Avenue , OL10 2DW</w:t>
      </w:r>
    </w:p>
    <w:p w14:paraId="0A10A14D" w14:textId="77777777" w:rsidR="00BF5980" w:rsidRDefault="00BF5980" w:rsidP="00572171">
      <w:pPr>
        <w:rPr>
          <w:b/>
          <w:bCs/>
          <w:sz w:val="24"/>
          <w:szCs w:val="24"/>
          <w:u w:val="single"/>
        </w:rPr>
      </w:pPr>
    </w:p>
    <w:p w14:paraId="2C2F9D0C" w14:textId="636A9404" w:rsidR="00572171" w:rsidRPr="005E5318" w:rsidRDefault="00572171" w:rsidP="00572171">
      <w:pPr>
        <w:rPr>
          <w:b/>
          <w:bCs/>
          <w:sz w:val="24"/>
          <w:szCs w:val="24"/>
          <w:u w:val="single"/>
        </w:rPr>
      </w:pPr>
      <w:r w:rsidRPr="005E5318">
        <w:rPr>
          <w:b/>
          <w:bCs/>
          <w:sz w:val="24"/>
          <w:szCs w:val="24"/>
          <w:u w:val="single"/>
        </w:rPr>
        <w:t xml:space="preserve">INTRODUCTION </w:t>
      </w:r>
    </w:p>
    <w:p w14:paraId="39A89B0B" w14:textId="77777777" w:rsidR="00572171" w:rsidRPr="00DB3EAA" w:rsidRDefault="00572171" w:rsidP="00572171">
      <w:pPr>
        <w:rPr>
          <w:sz w:val="24"/>
          <w:szCs w:val="24"/>
        </w:rPr>
      </w:pPr>
    </w:p>
    <w:p w14:paraId="0D3DF9F4" w14:textId="7BD2E655" w:rsidR="00F450BE" w:rsidRDefault="00F450BE" w:rsidP="00F450BE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has been prepared on behalf of the applicants by the agent </w:t>
      </w:r>
      <w:r w:rsidR="009779C5">
        <w:rPr>
          <w:sz w:val="24"/>
          <w:szCs w:val="24"/>
        </w:rPr>
        <w:t>Extension Plans</w:t>
      </w:r>
      <w:r>
        <w:rPr>
          <w:sz w:val="24"/>
          <w:szCs w:val="24"/>
        </w:rPr>
        <w:t xml:space="preserve"> Architects</w:t>
      </w:r>
      <w:r w:rsidRPr="00DB3EAA">
        <w:rPr>
          <w:sz w:val="24"/>
          <w:szCs w:val="24"/>
        </w:rPr>
        <w:t xml:space="preserve">. </w:t>
      </w:r>
      <w:r>
        <w:rPr>
          <w:sz w:val="24"/>
          <w:szCs w:val="24"/>
        </w:rPr>
        <w:t>R</w:t>
      </w:r>
      <w:r w:rsidRPr="00DB3EAA">
        <w:rPr>
          <w:sz w:val="24"/>
          <w:szCs w:val="24"/>
        </w:rPr>
        <w:t>egistered with ARB</w:t>
      </w:r>
      <w:r w:rsidR="00D5668E">
        <w:rPr>
          <w:sz w:val="24"/>
          <w:szCs w:val="24"/>
        </w:rPr>
        <w:t xml:space="preserve">. </w:t>
      </w:r>
    </w:p>
    <w:p w14:paraId="4BE7B5DC" w14:textId="77777777" w:rsidR="00D5668E" w:rsidRDefault="00D5668E" w:rsidP="00F450BE">
      <w:pPr>
        <w:rPr>
          <w:sz w:val="24"/>
          <w:szCs w:val="24"/>
        </w:rPr>
      </w:pPr>
    </w:p>
    <w:p w14:paraId="7AE4C5B5" w14:textId="77777777" w:rsidR="00D5668E" w:rsidRPr="00DB3EAA" w:rsidRDefault="00D5668E" w:rsidP="00F450BE">
      <w:pPr>
        <w:rPr>
          <w:sz w:val="24"/>
          <w:szCs w:val="24"/>
        </w:rPr>
      </w:pPr>
    </w:p>
    <w:p w14:paraId="7AAE7E53" w14:textId="77777777" w:rsidR="00572171" w:rsidRPr="00DB3EAA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sets out how the proposed scheme will comply with London Plan Policy D12A. In line with the Fire Safety Policy 12D(A) Pre-consultation Draft March 2021 Table A1.1 </w:t>
      </w:r>
    </w:p>
    <w:p w14:paraId="1331390E" w14:textId="2A98E5BD" w:rsidR="00572171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Please note that this document has been supplied for information only and does not in itself constitute a proposal to comply with the building regulations. </w:t>
      </w:r>
      <w:r>
        <w:rPr>
          <w:sz w:val="24"/>
          <w:szCs w:val="24"/>
        </w:rPr>
        <w:t xml:space="preserve">I confirm that the </w:t>
      </w:r>
      <w:r w:rsidR="008E6412">
        <w:rPr>
          <w:sz w:val="24"/>
          <w:szCs w:val="24"/>
        </w:rPr>
        <w:t xml:space="preserve">proposed </w:t>
      </w:r>
      <w:r w:rsidR="009779C5">
        <w:rPr>
          <w:sz w:val="24"/>
          <w:szCs w:val="24"/>
        </w:rPr>
        <w:t>design</w:t>
      </w:r>
      <w:r>
        <w:rPr>
          <w:sz w:val="24"/>
          <w:szCs w:val="24"/>
        </w:rPr>
        <w:t xml:space="preserve"> will be fully compliant with the current Building Regulations which include: </w:t>
      </w:r>
    </w:p>
    <w:p w14:paraId="62668E26" w14:textId="77777777" w:rsidR="00572171" w:rsidRDefault="00572171" w:rsidP="00572171">
      <w:pPr>
        <w:rPr>
          <w:sz w:val="24"/>
          <w:szCs w:val="24"/>
        </w:rPr>
      </w:pPr>
    </w:p>
    <w:p w14:paraId="5DDD216D" w14:textId="77777777" w:rsidR="00C46E3B" w:rsidRPr="00AC60B3" w:rsidRDefault="00C46E3B" w:rsidP="00C46E3B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A FD30 fire door is separating the staircase from the rest of the property, allowing escape from the upper floor. </w:t>
      </w:r>
    </w:p>
    <w:p w14:paraId="0758332F" w14:textId="77777777" w:rsidR="00C46E3B" w:rsidRPr="00AC60B3" w:rsidRDefault="00C46E3B" w:rsidP="00C46E3B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>The property has escape windows at the first floor level to allow safe escape.</w:t>
      </w:r>
    </w:p>
    <w:p w14:paraId="1E9D1492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Have a mains powered optical smoke detector at each floor level with battery back up to BS 5839-Part 6, grade D, category LD3 standard. Wired on a separate circuit distribution board with heat resistant cable made identifiable. </w:t>
      </w:r>
    </w:p>
    <w:p w14:paraId="0B2AE57B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The front of the property is unobstructed to allow access for fire fighting vehicles/appliances. </w:t>
      </w:r>
    </w:p>
    <w:p w14:paraId="07B25B41" w14:textId="77777777" w:rsidR="00572171" w:rsidRPr="00D63285" w:rsidRDefault="00572171" w:rsidP="00572171">
      <w:pPr>
        <w:rPr>
          <w:rFonts w:cstheme="minorHAnsi"/>
          <w:sz w:val="28"/>
          <w:szCs w:val="28"/>
        </w:rPr>
      </w:pPr>
    </w:p>
    <w:p w14:paraId="60638F99" w14:textId="77777777" w:rsidR="00572171" w:rsidRPr="00D63285" w:rsidRDefault="00572171" w:rsidP="0057217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 trust this is to your requirements.</w:t>
      </w:r>
    </w:p>
    <w:p w14:paraId="55A5EBC1" w14:textId="595224A7" w:rsidR="008113F0" w:rsidRDefault="008113F0" w:rsidP="00147A2A">
      <w:pPr>
        <w:rPr>
          <w:b/>
          <w:sz w:val="20"/>
        </w:rPr>
      </w:pPr>
    </w:p>
    <w:sectPr w:rsidR="008113F0">
      <w:type w:val="continuous"/>
      <w:pgSz w:w="12240" w:h="15840"/>
      <w:pgMar w:top="220" w:right="9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BD176" w14:textId="77777777" w:rsidR="00ED05F3" w:rsidRDefault="00ED05F3" w:rsidP="00723AE7">
      <w:r>
        <w:separator/>
      </w:r>
    </w:p>
  </w:endnote>
  <w:endnote w:type="continuationSeparator" w:id="0">
    <w:p w14:paraId="3F14269E" w14:textId="77777777" w:rsidR="00ED05F3" w:rsidRDefault="00ED05F3" w:rsidP="0072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CB56D" w14:textId="77777777" w:rsidR="00ED05F3" w:rsidRDefault="00ED05F3" w:rsidP="00723AE7">
      <w:r>
        <w:separator/>
      </w:r>
    </w:p>
  </w:footnote>
  <w:footnote w:type="continuationSeparator" w:id="0">
    <w:p w14:paraId="11139DD1" w14:textId="77777777" w:rsidR="00ED05F3" w:rsidRDefault="00ED05F3" w:rsidP="00723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277"/>
    <w:multiLevelType w:val="hybridMultilevel"/>
    <w:tmpl w:val="5622DA8C"/>
    <w:lvl w:ilvl="0" w:tplc="81948F2E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2E97"/>
    <w:multiLevelType w:val="hybridMultilevel"/>
    <w:tmpl w:val="4AECB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0451"/>
    <w:multiLevelType w:val="hybridMultilevel"/>
    <w:tmpl w:val="4EBCF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44C66"/>
    <w:multiLevelType w:val="hybridMultilevel"/>
    <w:tmpl w:val="C3EC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E5742"/>
    <w:multiLevelType w:val="hybridMultilevel"/>
    <w:tmpl w:val="81B4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4706C"/>
    <w:multiLevelType w:val="hybridMultilevel"/>
    <w:tmpl w:val="01E27D0E"/>
    <w:lvl w:ilvl="0" w:tplc="F7D07B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668539">
    <w:abstractNumId w:val="3"/>
  </w:num>
  <w:num w:numId="2" w16cid:durableId="1625312488">
    <w:abstractNumId w:val="4"/>
  </w:num>
  <w:num w:numId="3" w16cid:durableId="761532290">
    <w:abstractNumId w:val="1"/>
  </w:num>
  <w:num w:numId="4" w16cid:durableId="1683973159">
    <w:abstractNumId w:val="2"/>
  </w:num>
  <w:num w:numId="5" w16cid:durableId="7005956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1252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7438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B3"/>
    <w:rsid w:val="00097110"/>
    <w:rsid w:val="001059C9"/>
    <w:rsid w:val="0013573D"/>
    <w:rsid w:val="00147A2A"/>
    <w:rsid w:val="00152CAD"/>
    <w:rsid w:val="001A2689"/>
    <w:rsid w:val="00200678"/>
    <w:rsid w:val="0020379D"/>
    <w:rsid w:val="00250C78"/>
    <w:rsid w:val="0029173B"/>
    <w:rsid w:val="002A5F03"/>
    <w:rsid w:val="00376C07"/>
    <w:rsid w:val="00431B07"/>
    <w:rsid w:val="004B4B57"/>
    <w:rsid w:val="00515F8B"/>
    <w:rsid w:val="00533135"/>
    <w:rsid w:val="00544BA1"/>
    <w:rsid w:val="00572171"/>
    <w:rsid w:val="005A25FD"/>
    <w:rsid w:val="005F03A4"/>
    <w:rsid w:val="005F3CA3"/>
    <w:rsid w:val="00615CF5"/>
    <w:rsid w:val="00633C17"/>
    <w:rsid w:val="00637DFD"/>
    <w:rsid w:val="00647645"/>
    <w:rsid w:val="006747F9"/>
    <w:rsid w:val="006831CF"/>
    <w:rsid w:val="006B72BF"/>
    <w:rsid w:val="007207BE"/>
    <w:rsid w:val="00723AE7"/>
    <w:rsid w:val="00741838"/>
    <w:rsid w:val="00772189"/>
    <w:rsid w:val="00773DC0"/>
    <w:rsid w:val="00793EC6"/>
    <w:rsid w:val="007B02E4"/>
    <w:rsid w:val="007B72E6"/>
    <w:rsid w:val="007D750F"/>
    <w:rsid w:val="008113F0"/>
    <w:rsid w:val="008805F7"/>
    <w:rsid w:val="008A4427"/>
    <w:rsid w:val="008D6CE6"/>
    <w:rsid w:val="008E6412"/>
    <w:rsid w:val="00901E5C"/>
    <w:rsid w:val="00934025"/>
    <w:rsid w:val="009779C5"/>
    <w:rsid w:val="00983511"/>
    <w:rsid w:val="00990787"/>
    <w:rsid w:val="009B17A7"/>
    <w:rsid w:val="009F5582"/>
    <w:rsid w:val="00A823CF"/>
    <w:rsid w:val="00AE388D"/>
    <w:rsid w:val="00B3182E"/>
    <w:rsid w:val="00B452DD"/>
    <w:rsid w:val="00BF5980"/>
    <w:rsid w:val="00C46E3B"/>
    <w:rsid w:val="00C57A7C"/>
    <w:rsid w:val="00CE4894"/>
    <w:rsid w:val="00D5668E"/>
    <w:rsid w:val="00D66465"/>
    <w:rsid w:val="00ED05F3"/>
    <w:rsid w:val="00F10EB3"/>
    <w:rsid w:val="00F450BE"/>
    <w:rsid w:val="00FB3253"/>
    <w:rsid w:val="00FC0E21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BA5BF1"/>
  <w15:docId w15:val="{E6478164-F65C-4E90-A929-0E3D91AA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9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A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AE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23AE7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689"/>
    <w:rPr>
      <w:color w:val="605E5C"/>
      <w:shd w:val="clear" w:color="auto" w:fill="E1DFDD"/>
    </w:rPr>
  </w:style>
  <w:style w:type="paragraph" w:styleId="Closing">
    <w:name w:val="Closing"/>
    <w:basedOn w:val="Normal"/>
    <w:link w:val="ClosingChar"/>
    <w:rsid w:val="008113F0"/>
    <w:pPr>
      <w:widowControl/>
      <w:suppressAutoHyphens/>
      <w:autoSpaceDE/>
      <w:spacing w:before="600" w:after="80"/>
      <w:textAlignment w:val="baseline"/>
    </w:pPr>
    <w:rPr>
      <w:rFonts w:ascii="Cambria" w:eastAsia="Cambria" w:hAnsi="Cambria" w:cs="Times New Roman"/>
      <w:color w:val="595959"/>
      <w:kern w:val="3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8113F0"/>
    <w:rPr>
      <w:rFonts w:ascii="Cambria" w:eastAsia="Cambria" w:hAnsi="Cambria" w:cs="Times New Roman"/>
      <w:color w:val="595959"/>
      <w:kern w:val="3"/>
      <w:sz w:val="20"/>
      <w:szCs w:val="20"/>
    </w:rPr>
  </w:style>
  <w:style w:type="paragraph" w:customStyle="1" w:styleId="TableHeading">
    <w:name w:val="Table Heading"/>
    <w:basedOn w:val="Normal"/>
    <w:rsid w:val="008113F0"/>
    <w:pPr>
      <w:widowControl/>
      <w:suppressAutoHyphens/>
      <w:autoSpaceDE/>
      <w:spacing w:before="40" w:after="40"/>
      <w:textAlignment w:val="baseline"/>
    </w:pPr>
    <w:rPr>
      <w:rFonts w:ascii="Calibri" w:eastAsia="Cambria" w:hAnsi="Calibri" w:cs="Calibri"/>
      <w:caps/>
      <w:color w:val="E84C22"/>
      <w:kern w:val="3"/>
      <w:sz w:val="20"/>
      <w:szCs w:val="20"/>
    </w:rPr>
  </w:style>
  <w:style w:type="table" w:styleId="MediumShading2-Accent5">
    <w:name w:val="Medium Shading 2 Accent 5"/>
    <w:basedOn w:val="TableNormal"/>
    <w:uiPriority w:val="64"/>
    <w:rsid w:val="008113F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M3">
    <w:name w:val="CM3"/>
    <w:basedOn w:val="Normal"/>
    <w:next w:val="Normal"/>
    <w:uiPriority w:val="99"/>
    <w:rsid w:val="005F03A4"/>
    <w:pPr>
      <w:adjustRightInd w:val="0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A1AC8-88A4-4B59-8270-96E64941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1033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FreshBooks_invoice3_rev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FreshBooks_invoice3_rev</dc:title>
  <dc:creator>Owner</dc:creator>
  <cp:lastModifiedBy>Philip Jennings</cp:lastModifiedBy>
  <cp:revision>2</cp:revision>
  <cp:lastPrinted>2020-06-09T07:32:00Z</cp:lastPrinted>
  <dcterms:created xsi:type="dcterms:W3CDTF">2025-03-27T10:48:00Z</dcterms:created>
  <dcterms:modified xsi:type="dcterms:W3CDTF">2025-03-27T10:48:00Z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2019-10-03T00:00:00Z</vt:filetime>
  </property>
  <property fmtid="{D5CDD505-2E9C-101B-9397-08002B2CF9AE}" pid="5" name="GrammarlyDocumentId">
    <vt:lpwstr>4d4866025cd90a40c1e649f08a480be3c15b631b0c06f399dac326e1f77c82fa</vt:lpwstr>
  </property>
</Properties>
</file>