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3B1DE" w14:textId="6E0F4971" w:rsidR="00F10EB3" w:rsidRDefault="00F10EB3">
      <w:pPr>
        <w:pStyle w:val="BodyText"/>
        <w:rPr>
          <w:rFonts w:ascii="Times New Roman"/>
        </w:rPr>
      </w:pPr>
    </w:p>
    <w:p w14:paraId="235B50D1" w14:textId="47D4C74B" w:rsidR="00F10EB3" w:rsidRDefault="00F10EB3">
      <w:pPr>
        <w:pStyle w:val="BodyText"/>
        <w:spacing w:before="3"/>
        <w:rPr>
          <w:rFonts w:ascii="Times New Roman"/>
        </w:rPr>
      </w:pPr>
    </w:p>
    <w:p w14:paraId="085227DB" w14:textId="02B8A6B1" w:rsidR="00572171" w:rsidRPr="007B72E6" w:rsidRDefault="00572171" w:rsidP="00572171">
      <w:pPr>
        <w:rPr>
          <w:rFonts w:cstheme="minorHAnsi"/>
          <w:u w:val="single"/>
        </w:rPr>
      </w:pPr>
      <w:r w:rsidRPr="007B72E6">
        <w:rPr>
          <w:rFonts w:cstheme="minorHAnsi"/>
          <w:u w:val="single"/>
        </w:rPr>
        <w:t>Date</w:t>
      </w:r>
      <w:r w:rsidR="00250C78">
        <w:rPr>
          <w:rFonts w:cstheme="minorHAnsi"/>
          <w:u w:val="single"/>
        </w:rPr>
        <w:t xml:space="preserve">: </w:t>
      </w:r>
      <w:r w:rsidR="00BF5980">
        <w:rPr>
          <w:rFonts w:cstheme="minorHAnsi"/>
          <w:u w:val="single"/>
        </w:rPr>
        <w:t>27.03.2025</w:t>
      </w:r>
      <w:r w:rsidR="00A823CF" w:rsidRPr="007B72E6">
        <w:rPr>
          <w:rFonts w:cstheme="minorHAnsi"/>
          <w:u w:val="single"/>
        </w:rPr>
        <w:t xml:space="preserve"> </w:t>
      </w:r>
      <w:r w:rsidRPr="007B72E6">
        <w:rPr>
          <w:rFonts w:cstheme="minorHAnsi"/>
          <w:u w:val="single"/>
        </w:rPr>
        <w:t xml:space="preserve">  </w:t>
      </w:r>
    </w:p>
    <w:p w14:paraId="4E208970" w14:textId="77777777" w:rsidR="00572171" w:rsidRDefault="00572171" w:rsidP="00572171">
      <w:pPr>
        <w:jc w:val="right"/>
        <w:rPr>
          <w:rFonts w:cstheme="minorHAnsi"/>
          <w:b/>
          <w:bCs/>
          <w:sz w:val="24"/>
          <w:szCs w:val="24"/>
        </w:rPr>
      </w:pPr>
    </w:p>
    <w:p w14:paraId="6E485BB9" w14:textId="77777777" w:rsidR="00572171" w:rsidRDefault="00572171" w:rsidP="00572171">
      <w:pPr>
        <w:jc w:val="right"/>
        <w:rPr>
          <w:rFonts w:cstheme="minorHAnsi"/>
          <w:b/>
          <w:bCs/>
          <w:sz w:val="24"/>
          <w:szCs w:val="24"/>
        </w:rPr>
      </w:pPr>
    </w:p>
    <w:p w14:paraId="67710319" w14:textId="77777777" w:rsidR="00572171" w:rsidRDefault="00572171" w:rsidP="00572171">
      <w:pPr>
        <w:jc w:val="right"/>
        <w:rPr>
          <w:rFonts w:cstheme="minorHAnsi"/>
          <w:b/>
          <w:bCs/>
          <w:sz w:val="24"/>
          <w:szCs w:val="24"/>
        </w:rPr>
      </w:pPr>
    </w:p>
    <w:p w14:paraId="4F90AAAB" w14:textId="77777777" w:rsidR="00572171" w:rsidRDefault="00572171" w:rsidP="00572171">
      <w:pPr>
        <w:jc w:val="right"/>
        <w:rPr>
          <w:rFonts w:cstheme="minorHAnsi"/>
          <w:b/>
          <w:bCs/>
          <w:sz w:val="24"/>
          <w:szCs w:val="24"/>
        </w:rPr>
      </w:pPr>
    </w:p>
    <w:p w14:paraId="4872F279" w14:textId="77777777" w:rsidR="00572171" w:rsidRDefault="00572171" w:rsidP="00572171">
      <w:pPr>
        <w:jc w:val="right"/>
        <w:rPr>
          <w:rFonts w:cstheme="minorHAnsi"/>
          <w:b/>
          <w:bCs/>
          <w:sz w:val="24"/>
          <w:szCs w:val="24"/>
        </w:rPr>
      </w:pPr>
    </w:p>
    <w:p w14:paraId="5B5F175E" w14:textId="77777777" w:rsidR="00572171" w:rsidRDefault="00572171" w:rsidP="00572171">
      <w:pPr>
        <w:jc w:val="right"/>
        <w:rPr>
          <w:rFonts w:cstheme="minorHAnsi"/>
          <w:b/>
          <w:bCs/>
          <w:sz w:val="24"/>
          <w:szCs w:val="24"/>
        </w:rPr>
      </w:pPr>
    </w:p>
    <w:p w14:paraId="52CFB9A0" w14:textId="7CCCE44B" w:rsidR="00572171" w:rsidRDefault="00572171" w:rsidP="00572171">
      <w:pPr>
        <w:jc w:val="right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FIRE SAFETY STATEMENT</w:t>
      </w:r>
    </w:p>
    <w:p w14:paraId="06110A64" w14:textId="77777777" w:rsidR="00572171" w:rsidRPr="005E5318" w:rsidRDefault="00572171" w:rsidP="00572171">
      <w:pPr>
        <w:jc w:val="right"/>
        <w:rPr>
          <w:rFonts w:cstheme="minorHAnsi"/>
          <w:sz w:val="24"/>
          <w:szCs w:val="24"/>
        </w:rPr>
      </w:pPr>
      <w:r w:rsidRPr="005E5318">
        <w:rPr>
          <w:rFonts w:cstheme="minorHAnsi"/>
          <w:sz w:val="24"/>
          <w:szCs w:val="24"/>
        </w:rPr>
        <w:tab/>
      </w:r>
    </w:p>
    <w:p w14:paraId="41B89EEC" w14:textId="71A54E04" w:rsidR="00250C78" w:rsidRDefault="00BF5980" w:rsidP="00572171">
      <w:pPr>
        <w:rPr>
          <w:noProof/>
          <w:sz w:val="21"/>
          <w:szCs w:val="21"/>
        </w:rPr>
      </w:pPr>
      <w:r w:rsidRPr="00BF5980">
        <w:rPr>
          <w:noProof/>
          <w:sz w:val="21"/>
          <w:szCs w:val="21"/>
        </w:rPr>
        <w:t>50 Grasmere Avenue , OL10 2DW</w:t>
      </w:r>
    </w:p>
    <w:p w14:paraId="0A10A14D" w14:textId="77777777" w:rsidR="00BF5980" w:rsidRDefault="00BF5980" w:rsidP="00572171">
      <w:pPr>
        <w:rPr>
          <w:b/>
          <w:bCs/>
          <w:sz w:val="24"/>
          <w:szCs w:val="24"/>
          <w:u w:val="single"/>
        </w:rPr>
      </w:pPr>
    </w:p>
    <w:p w14:paraId="2C2F9D0C" w14:textId="636A9404" w:rsidR="00572171" w:rsidRPr="005E5318" w:rsidRDefault="00572171" w:rsidP="00572171">
      <w:pPr>
        <w:rPr>
          <w:b/>
          <w:bCs/>
          <w:sz w:val="24"/>
          <w:szCs w:val="24"/>
          <w:u w:val="single"/>
        </w:rPr>
      </w:pPr>
      <w:r w:rsidRPr="005E5318">
        <w:rPr>
          <w:b/>
          <w:bCs/>
          <w:sz w:val="24"/>
          <w:szCs w:val="24"/>
          <w:u w:val="single"/>
        </w:rPr>
        <w:t xml:space="preserve">INTRODUCTION </w:t>
      </w:r>
    </w:p>
    <w:p w14:paraId="39A89B0B" w14:textId="77777777" w:rsidR="00572171" w:rsidRPr="00DB3EAA" w:rsidRDefault="00572171" w:rsidP="00572171">
      <w:pPr>
        <w:rPr>
          <w:sz w:val="24"/>
          <w:szCs w:val="24"/>
        </w:rPr>
      </w:pPr>
    </w:p>
    <w:p w14:paraId="0D3DF9F4" w14:textId="7BD2E655" w:rsidR="00F450BE" w:rsidRDefault="00F450BE" w:rsidP="00F450BE">
      <w:pPr>
        <w:rPr>
          <w:sz w:val="24"/>
          <w:szCs w:val="24"/>
        </w:rPr>
      </w:pPr>
      <w:r w:rsidRPr="00DB3EAA">
        <w:rPr>
          <w:sz w:val="24"/>
          <w:szCs w:val="24"/>
        </w:rPr>
        <w:t xml:space="preserve">This statement has been prepared on behalf of the applicants by the agent </w:t>
      </w:r>
      <w:r w:rsidR="009779C5">
        <w:rPr>
          <w:sz w:val="24"/>
          <w:szCs w:val="24"/>
        </w:rPr>
        <w:t>Extension Plans</w:t>
      </w:r>
      <w:r>
        <w:rPr>
          <w:sz w:val="24"/>
          <w:szCs w:val="24"/>
        </w:rPr>
        <w:t xml:space="preserve"> Architects</w:t>
      </w:r>
      <w:r w:rsidRPr="00DB3EAA">
        <w:rPr>
          <w:sz w:val="24"/>
          <w:szCs w:val="24"/>
        </w:rPr>
        <w:t xml:space="preserve">. </w:t>
      </w:r>
      <w:r>
        <w:rPr>
          <w:sz w:val="24"/>
          <w:szCs w:val="24"/>
        </w:rPr>
        <w:t>R</w:t>
      </w:r>
      <w:r w:rsidRPr="00DB3EAA">
        <w:rPr>
          <w:sz w:val="24"/>
          <w:szCs w:val="24"/>
        </w:rPr>
        <w:t>egistered with ARB</w:t>
      </w:r>
      <w:r w:rsidR="00D5668E">
        <w:rPr>
          <w:sz w:val="24"/>
          <w:szCs w:val="24"/>
        </w:rPr>
        <w:t xml:space="preserve">. </w:t>
      </w:r>
    </w:p>
    <w:p w14:paraId="4BE7B5DC" w14:textId="77777777" w:rsidR="00D5668E" w:rsidRDefault="00D5668E" w:rsidP="00F450BE">
      <w:pPr>
        <w:rPr>
          <w:sz w:val="24"/>
          <w:szCs w:val="24"/>
        </w:rPr>
      </w:pPr>
    </w:p>
    <w:p w14:paraId="7AE4C5B5" w14:textId="77777777" w:rsidR="00D5668E" w:rsidRPr="00DB3EAA" w:rsidRDefault="00D5668E" w:rsidP="00F450BE">
      <w:pPr>
        <w:rPr>
          <w:sz w:val="24"/>
          <w:szCs w:val="24"/>
        </w:rPr>
      </w:pPr>
    </w:p>
    <w:p w14:paraId="7AAE7E53" w14:textId="77777777" w:rsidR="00572171" w:rsidRPr="00DB3EAA" w:rsidRDefault="00572171" w:rsidP="00572171">
      <w:pPr>
        <w:rPr>
          <w:sz w:val="24"/>
          <w:szCs w:val="24"/>
        </w:rPr>
      </w:pPr>
      <w:r w:rsidRPr="00DB3EAA">
        <w:rPr>
          <w:sz w:val="24"/>
          <w:szCs w:val="24"/>
        </w:rPr>
        <w:t xml:space="preserve">This statement sets out how the proposed scheme will comply with London Plan Policy D12A. In line with the Fire Safety Policy 12D(A) Pre-consultation Draft March 2021 Table A1.1 </w:t>
      </w:r>
    </w:p>
    <w:p w14:paraId="1331390E" w14:textId="2A98E5BD" w:rsidR="00572171" w:rsidRDefault="00572171" w:rsidP="00572171">
      <w:pPr>
        <w:rPr>
          <w:sz w:val="24"/>
          <w:szCs w:val="24"/>
        </w:rPr>
      </w:pPr>
      <w:r w:rsidRPr="00DB3EAA">
        <w:rPr>
          <w:sz w:val="24"/>
          <w:szCs w:val="24"/>
        </w:rPr>
        <w:t xml:space="preserve">Please note that this document has been supplied for information only and does not in itself constitute a proposal to comply with the building regulations. </w:t>
      </w:r>
      <w:r>
        <w:rPr>
          <w:sz w:val="24"/>
          <w:szCs w:val="24"/>
        </w:rPr>
        <w:t xml:space="preserve">I confirm that the </w:t>
      </w:r>
      <w:r w:rsidR="008E6412">
        <w:rPr>
          <w:sz w:val="24"/>
          <w:szCs w:val="24"/>
        </w:rPr>
        <w:t xml:space="preserve">proposed </w:t>
      </w:r>
      <w:r w:rsidR="009779C5">
        <w:rPr>
          <w:sz w:val="24"/>
          <w:szCs w:val="24"/>
        </w:rPr>
        <w:t>design</w:t>
      </w:r>
      <w:r>
        <w:rPr>
          <w:sz w:val="24"/>
          <w:szCs w:val="24"/>
        </w:rPr>
        <w:t xml:space="preserve"> will be fully compliant with the current Building Regulations which include: </w:t>
      </w:r>
    </w:p>
    <w:p w14:paraId="62668E26" w14:textId="77777777" w:rsidR="00572171" w:rsidRDefault="00572171" w:rsidP="00572171">
      <w:pPr>
        <w:rPr>
          <w:sz w:val="24"/>
          <w:szCs w:val="24"/>
        </w:rPr>
      </w:pPr>
    </w:p>
    <w:p w14:paraId="5DDD216D" w14:textId="77777777" w:rsidR="00C46E3B" w:rsidRPr="00AC60B3" w:rsidRDefault="00C46E3B" w:rsidP="00C46E3B">
      <w:pPr>
        <w:pStyle w:val="ListParagraph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rPr>
          <w:rFonts w:cstheme="minorHAnsi"/>
          <w:sz w:val="28"/>
          <w:szCs w:val="28"/>
        </w:rPr>
      </w:pPr>
      <w:r>
        <w:rPr>
          <w:rFonts w:cstheme="minorHAnsi"/>
          <w:sz w:val="24"/>
          <w:szCs w:val="24"/>
        </w:rPr>
        <w:t xml:space="preserve">A FD30 fire door is separating the staircase from the rest of the property, allowing escape from the upper floor. </w:t>
      </w:r>
    </w:p>
    <w:p w14:paraId="0758332F" w14:textId="77777777" w:rsidR="00C46E3B" w:rsidRPr="00AC60B3" w:rsidRDefault="00C46E3B" w:rsidP="00C46E3B">
      <w:pPr>
        <w:pStyle w:val="ListParagraph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rPr>
          <w:rFonts w:cstheme="minorHAnsi"/>
          <w:sz w:val="28"/>
          <w:szCs w:val="28"/>
        </w:rPr>
      </w:pPr>
      <w:r>
        <w:rPr>
          <w:rFonts w:cstheme="minorHAnsi"/>
          <w:sz w:val="24"/>
          <w:szCs w:val="24"/>
        </w:rPr>
        <w:t>The property has escape windows at the first floor level to allow safe escape.</w:t>
      </w:r>
    </w:p>
    <w:p w14:paraId="1E9D1492" w14:textId="77777777" w:rsidR="00572171" w:rsidRPr="00D63285" w:rsidRDefault="00572171" w:rsidP="00572171">
      <w:pPr>
        <w:pStyle w:val="ListParagraph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rPr>
          <w:rFonts w:cstheme="minorHAnsi"/>
          <w:sz w:val="28"/>
          <w:szCs w:val="28"/>
        </w:rPr>
      </w:pPr>
      <w:r>
        <w:rPr>
          <w:rFonts w:cstheme="minorHAnsi"/>
          <w:sz w:val="24"/>
          <w:szCs w:val="24"/>
        </w:rPr>
        <w:t xml:space="preserve">Have a mains powered optical smoke detector at each floor level with battery back up to BS 5839-Part 6, grade D, category LD3 standard. Wired on a separate circuit distribution board with heat resistant cable made identifiable. </w:t>
      </w:r>
    </w:p>
    <w:p w14:paraId="0B2AE57B" w14:textId="77777777" w:rsidR="00572171" w:rsidRPr="00D63285" w:rsidRDefault="00572171" w:rsidP="00572171">
      <w:pPr>
        <w:pStyle w:val="ListParagraph"/>
        <w:widowControl/>
        <w:numPr>
          <w:ilvl w:val="0"/>
          <w:numId w:val="7"/>
        </w:numPr>
        <w:autoSpaceDE/>
        <w:autoSpaceDN/>
        <w:spacing w:after="160" w:line="259" w:lineRule="auto"/>
        <w:contextualSpacing/>
        <w:rPr>
          <w:rFonts w:cstheme="minorHAnsi"/>
          <w:sz w:val="28"/>
          <w:szCs w:val="28"/>
        </w:rPr>
      </w:pPr>
      <w:r>
        <w:rPr>
          <w:rFonts w:cstheme="minorHAnsi"/>
          <w:sz w:val="24"/>
          <w:szCs w:val="24"/>
        </w:rPr>
        <w:t xml:space="preserve">The front of the property is unobstructed to allow access for fire fighting vehicles/appliances. </w:t>
      </w:r>
    </w:p>
    <w:p w14:paraId="07B25B41" w14:textId="77777777" w:rsidR="00572171" w:rsidRPr="00D63285" w:rsidRDefault="00572171" w:rsidP="00572171">
      <w:pPr>
        <w:rPr>
          <w:rFonts w:cstheme="minorHAnsi"/>
          <w:sz w:val="28"/>
          <w:szCs w:val="28"/>
        </w:rPr>
      </w:pPr>
    </w:p>
    <w:p w14:paraId="60638F99" w14:textId="77777777" w:rsidR="00572171" w:rsidRPr="00D63285" w:rsidRDefault="00572171" w:rsidP="00572171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 trust this is to your requirements.</w:t>
      </w:r>
    </w:p>
    <w:p w14:paraId="55A5EBC1" w14:textId="595224A7" w:rsidR="008113F0" w:rsidRDefault="008113F0" w:rsidP="00147A2A">
      <w:pPr>
        <w:rPr>
          <w:b/>
          <w:sz w:val="20"/>
        </w:rPr>
      </w:pPr>
    </w:p>
    <w:sectPr w:rsidR="008113F0">
      <w:type w:val="continuous"/>
      <w:pgSz w:w="12240" w:h="15840"/>
      <w:pgMar w:top="220" w:right="920" w:bottom="28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6BD176" w14:textId="77777777" w:rsidR="00ED05F3" w:rsidRDefault="00ED05F3" w:rsidP="00723AE7">
      <w:r>
        <w:separator/>
      </w:r>
    </w:p>
  </w:endnote>
  <w:endnote w:type="continuationSeparator" w:id="0">
    <w:p w14:paraId="3F14269E" w14:textId="77777777" w:rsidR="00ED05F3" w:rsidRDefault="00ED05F3" w:rsidP="00723A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CB56D" w14:textId="77777777" w:rsidR="00ED05F3" w:rsidRDefault="00ED05F3" w:rsidP="00723AE7">
      <w:r>
        <w:separator/>
      </w:r>
    </w:p>
  </w:footnote>
  <w:footnote w:type="continuationSeparator" w:id="0">
    <w:p w14:paraId="11139DD1" w14:textId="77777777" w:rsidR="00ED05F3" w:rsidRDefault="00ED05F3" w:rsidP="00723A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E0277"/>
    <w:multiLevelType w:val="hybridMultilevel"/>
    <w:tmpl w:val="5622DA8C"/>
    <w:lvl w:ilvl="0" w:tplc="81948F2E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632E97"/>
    <w:multiLevelType w:val="hybridMultilevel"/>
    <w:tmpl w:val="4AECB2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DC0451"/>
    <w:multiLevelType w:val="hybridMultilevel"/>
    <w:tmpl w:val="4EBCF7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044C66"/>
    <w:multiLevelType w:val="hybridMultilevel"/>
    <w:tmpl w:val="C3ECC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CE5742"/>
    <w:multiLevelType w:val="hybridMultilevel"/>
    <w:tmpl w:val="81B47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C4706C"/>
    <w:multiLevelType w:val="hybridMultilevel"/>
    <w:tmpl w:val="01E27D0E"/>
    <w:lvl w:ilvl="0" w:tplc="F7D07B7E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4668539">
    <w:abstractNumId w:val="3"/>
  </w:num>
  <w:num w:numId="2" w16cid:durableId="1625312488">
    <w:abstractNumId w:val="4"/>
  </w:num>
  <w:num w:numId="3" w16cid:durableId="761532290">
    <w:abstractNumId w:val="1"/>
  </w:num>
  <w:num w:numId="4" w16cid:durableId="1683973159">
    <w:abstractNumId w:val="2"/>
  </w:num>
  <w:num w:numId="5" w16cid:durableId="7005956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12525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5743859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EB3"/>
    <w:rsid w:val="00097110"/>
    <w:rsid w:val="001059C9"/>
    <w:rsid w:val="0013573D"/>
    <w:rsid w:val="00147A2A"/>
    <w:rsid w:val="00152CAD"/>
    <w:rsid w:val="001A2689"/>
    <w:rsid w:val="00200678"/>
    <w:rsid w:val="0020379D"/>
    <w:rsid w:val="00250C78"/>
    <w:rsid w:val="0029173B"/>
    <w:rsid w:val="002A5F03"/>
    <w:rsid w:val="00376C07"/>
    <w:rsid w:val="00431B07"/>
    <w:rsid w:val="004B4B57"/>
    <w:rsid w:val="00515F8B"/>
    <w:rsid w:val="00533135"/>
    <w:rsid w:val="00544BA1"/>
    <w:rsid w:val="00572171"/>
    <w:rsid w:val="005A25FD"/>
    <w:rsid w:val="005F03A4"/>
    <w:rsid w:val="005F3CA3"/>
    <w:rsid w:val="00615CF5"/>
    <w:rsid w:val="00633C17"/>
    <w:rsid w:val="00637DFD"/>
    <w:rsid w:val="00647645"/>
    <w:rsid w:val="006747F9"/>
    <w:rsid w:val="006831CF"/>
    <w:rsid w:val="006B72BF"/>
    <w:rsid w:val="007207BE"/>
    <w:rsid w:val="00723AE7"/>
    <w:rsid w:val="00741838"/>
    <w:rsid w:val="00772189"/>
    <w:rsid w:val="00773DC0"/>
    <w:rsid w:val="00793EC6"/>
    <w:rsid w:val="007B02E4"/>
    <w:rsid w:val="007B72E6"/>
    <w:rsid w:val="007D750F"/>
    <w:rsid w:val="008113F0"/>
    <w:rsid w:val="008805F7"/>
    <w:rsid w:val="008A4427"/>
    <w:rsid w:val="008D6CE6"/>
    <w:rsid w:val="008E6412"/>
    <w:rsid w:val="00901E5C"/>
    <w:rsid w:val="00934025"/>
    <w:rsid w:val="009779C5"/>
    <w:rsid w:val="00983511"/>
    <w:rsid w:val="00990787"/>
    <w:rsid w:val="009B17A7"/>
    <w:rsid w:val="009F5582"/>
    <w:rsid w:val="00A823CF"/>
    <w:rsid w:val="00AE388D"/>
    <w:rsid w:val="00B3182E"/>
    <w:rsid w:val="00B452DD"/>
    <w:rsid w:val="00BF5980"/>
    <w:rsid w:val="00C46E3B"/>
    <w:rsid w:val="00C57A7C"/>
    <w:rsid w:val="00CE4894"/>
    <w:rsid w:val="00D5668E"/>
    <w:rsid w:val="00D66465"/>
    <w:rsid w:val="00ED05F3"/>
    <w:rsid w:val="00F10EB3"/>
    <w:rsid w:val="00F450BE"/>
    <w:rsid w:val="00FB3253"/>
    <w:rsid w:val="00FC0E21"/>
    <w:rsid w:val="00FE1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CBA5BF1"/>
  <w15:docId w15:val="{E6478164-F65C-4E90-A929-0E3D91AA2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94"/>
      <w:ind w:left="198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23A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23AE7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723A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23AE7"/>
    <w:rPr>
      <w:rFonts w:ascii="Arial" w:eastAsia="Arial" w:hAnsi="Arial" w:cs="Arial"/>
    </w:rPr>
  </w:style>
  <w:style w:type="character" w:styleId="Hyperlink">
    <w:name w:val="Hyperlink"/>
    <w:basedOn w:val="DefaultParagraphFont"/>
    <w:uiPriority w:val="99"/>
    <w:unhideWhenUsed/>
    <w:rsid w:val="00723AE7"/>
    <w:rPr>
      <w:color w:val="6B9F25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A2689"/>
    <w:rPr>
      <w:color w:val="605E5C"/>
      <w:shd w:val="clear" w:color="auto" w:fill="E1DFDD"/>
    </w:rPr>
  </w:style>
  <w:style w:type="paragraph" w:styleId="Closing">
    <w:name w:val="Closing"/>
    <w:basedOn w:val="Normal"/>
    <w:link w:val="ClosingChar"/>
    <w:rsid w:val="008113F0"/>
    <w:pPr>
      <w:widowControl/>
      <w:suppressAutoHyphens/>
      <w:autoSpaceDE/>
      <w:spacing w:before="600" w:after="80"/>
      <w:textAlignment w:val="baseline"/>
    </w:pPr>
    <w:rPr>
      <w:rFonts w:ascii="Cambria" w:eastAsia="Cambria" w:hAnsi="Cambria" w:cs="Times New Roman"/>
      <w:color w:val="595959"/>
      <w:kern w:val="3"/>
      <w:sz w:val="20"/>
      <w:szCs w:val="20"/>
    </w:rPr>
  </w:style>
  <w:style w:type="character" w:customStyle="1" w:styleId="ClosingChar">
    <w:name w:val="Closing Char"/>
    <w:basedOn w:val="DefaultParagraphFont"/>
    <w:link w:val="Closing"/>
    <w:rsid w:val="008113F0"/>
    <w:rPr>
      <w:rFonts w:ascii="Cambria" w:eastAsia="Cambria" w:hAnsi="Cambria" w:cs="Times New Roman"/>
      <w:color w:val="595959"/>
      <w:kern w:val="3"/>
      <w:sz w:val="20"/>
      <w:szCs w:val="20"/>
    </w:rPr>
  </w:style>
  <w:style w:type="paragraph" w:customStyle="1" w:styleId="TableHeading">
    <w:name w:val="Table Heading"/>
    <w:basedOn w:val="Normal"/>
    <w:rsid w:val="008113F0"/>
    <w:pPr>
      <w:widowControl/>
      <w:suppressAutoHyphens/>
      <w:autoSpaceDE/>
      <w:spacing w:before="40" w:after="40"/>
      <w:textAlignment w:val="baseline"/>
    </w:pPr>
    <w:rPr>
      <w:rFonts w:ascii="Calibri" w:eastAsia="Cambria" w:hAnsi="Calibri" w:cs="Calibri"/>
      <w:caps/>
      <w:color w:val="E84C22"/>
      <w:kern w:val="3"/>
      <w:sz w:val="20"/>
      <w:szCs w:val="20"/>
    </w:rPr>
  </w:style>
  <w:style w:type="table" w:styleId="MediumShading2-Accent5">
    <w:name w:val="Medium Shading 2 Accent 5"/>
    <w:basedOn w:val="TableNormal"/>
    <w:uiPriority w:val="64"/>
    <w:rsid w:val="008113F0"/>
    <w:pPr>
      <w:widowControl/>
      <w:autoSpaceDE/>
      <w:autoSpaceDN/>
    </w:pPr>
    <w:rPr>
      <w:rFonts w:eastAsiaTheme="minorEastAsia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4ACB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4ACB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4ACB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CM3">
    <w:name w:val="CM3"/>
    <w:basedOn w:val="Normal"/>
    <w:next w:val="Normal"/>
    <w:uiPriority w:val="99"/>
    <w:rsid w:val="005F03A4"/>
    <w:pPr>
      <w:adjustRightInd w:val="0"/>
    </w:pPr>
    <w:rPr>
      <w:rFonts w:eastAsia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78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5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8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5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Blue Green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Glossy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satMod val="180000"/>
              </a:schemeClr>
            </a:gs>
            <a:gs pos="65000">
              <a:schemeClr val="phClr">
                <a:tint val="32000"/>
                <a:satMod val="250000"/>
              </a:schemeClr>
            </a:gs>
            <a:gs pos="100000">
              <a:schemeClr val="phClr">
                <a:tint val="23000"/>
                <a:satMod val="30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15000"/>
                <a:satMod val="180000"/>
              </a:schemeClr>
            </a:gs>
            <a:gs pos="50000">
              <a:schemeClr val="phClr">
                <a:shade val="45000"/>
                <a:satMod val="170000"/>
              </a:schemeClr>
            </a:gs>
            <a:gs pos="70000">
              <a:schemeClr val="phClr">
                <a:tint val="99000"/>
                <a:shade val="65000"/>
                <a:satMod val="155000"/>
              </a:schemeClr>
            </a:gs>
            <a:gs pos="100000">
              <a:schemeClr val="phClr">
                <a:tint val="95500"/>
                <a:shade val="100000"/>
                <a:satMod val="15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>
              <a:tint val="95000"/>
              <a:shade val="95000"/>
              <a:satMod val="120000"/>
            </a:schemeClr>
          </a:solidFill>
          <a:prstDash val="solid"/>
        </a:ln>
        <a:ln w="55000" cap="flat" cmpd="thickThin" algn="ctr">
          <a:solidFill>
            <a:schemeClr val="phClr">
              <a:tint val="90000"/>
              <a:satMod val="130000"/>
            </a:schemeClr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glow" dir="t">
              <a:rot lat="0" lon="0" rev="6360000"/>
            </a:lightRig>
          </a:scene3d>
          <a:sp3d contourW="1000" prstMaterial="flat">
            <a:bevelT w="95250" h="101600"/>
            <a:contourClr>
              <a:schemeClr val="phClr">
                <a:satMod val="30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4A1AC8-88A4-4B59-8270-96E649413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1033</Characters>
  <Application>Microsoft Office Word</Application>
  <DocSecurity>0</DocSecurity>
  <Lines>35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FreshBooks_invoice3_rev</vt:lpstr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FreshBooks_invoice3_rev</dc:title>
  <dc:creator>Owner</dc:creator>
  <cp:lastModifiedBy>Philip Jennings</cp:lastModifiedBy>
  <cp:revision>2</cp:revision>
  <cp:lastPrinted>2020-06-09T07:32:00Z</cp:lastPrinted>
  <dcterms:created xsi:type="dcterms:W3CDTF">2025-03-27T10:48:00Z</dcterms:created>
  <dcterms:modified xsi:type="dcterms:W3CDTF">2025-03-27T10:48:00Z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2018-11-07T00:00:00Z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2019-10-03T00:00:00Z</vt:filetime>
  </property>
  <property fmtid="{D5CDD505-2E9C-101B-9397-08002B2CF9AE}" pid="5" name="GrammarlyDocumentId">
    <vt:lpwstr>4d4866025cd90a40c1e649f08a480be3c15b631b0c06f399dac326e1f77c82fa</vt:lpwstr>
  </property>
</Properties>
</file>