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7DBA4" w14:textId="2CB51E86" w:rsidR="003453A6" w:rsidRPr="00A366BA" w:rsidRDefault="003453A6">
      <w:pPr>
        <w:rPr>
          <w:rFonts w:ascii="Arial" w:hAnsi="Arial" w:cs="Arial"/>
          <w:b/>
          <w:bCs/>
          <w:sz w:val="32"/>
          <w:szCs w:val="32"/>
        </w:rPr>
      </w:pPr>
      <w:r w:rsidRPr="00A366BA">
        <w:rPr>
          <w:rFonts w:ascii="Arial" w:hAnsi="Arial" w:cs="Arial"/>
          <w:b/>
          <w:bCs/>
          <w:sz w:val="32"/>
          <w:szCs w:val="32"/>
        </w:rPr>
        <w:t>Heritage Statement</w:t>
      </w:r>
    </w:p>
    <w:p w14:paraId="08A086EE" w14:textId="670F832A" w:rsidR="003453A6" w:rsidRDefault="003453A6">
      <w:pPr>
        <w:rPr>
          <w:rFonts w:ascii="Arial" w:hAnsi="Arial" w:cs="Arial"/>
        </w:rPr>
      </w:pPr>
      <w:r w:rsidRPr="00A366BA">
        <w:rPr>
          <w:rFonts w:ascii="Arial" w:hAnsi="Arial" w:cs="Arial"/>
          <w:b/>
          <w:bCs/>
        </w:rPr>
        <w:t>Application Number:</w:t>
      </w:r>
      <w:r>
        <w:rPr>
          <w:rFonts w:ascii="Arial" w:hAnsi="Arial" w:cs="Arial"/>
        </w:rPr>
        <w:t xml:space="preserve"> 23/01058/FUL</w:t>
      </w:r>
    </w:p>
    <w:p w14:paraId="47EC0C78" w14:textId="10BBE1FF" w:rsidR="003453A6" w:rsidRDefault="003453A6">
      <w:pPr>
        <w:rPr>
          <w:rFonts w:ascii="Arial" w:hAnsi="Arial" w:cs="Arial"/>
        </w:rPr>
      </w:pPr>
      <w:r w:rsidRPr="00A366BA">
        <w:rPr>
          <w:rFonts w:ascii="Arial" w:hAnsi="Arial" w:cs="Arial"/>
          <w:b/>
          <w:bCs/>
        </w:rPr>
        <w:t>Address:</w:t>
      </w:r>
      <w:r>
        <w:rPr>
          <w:rFonts w:ascii="Arial" w:hAnsi="Arial" w:cs="Arial"/>
        </w:rPr>
        <w:t xml:space="preserve"> Calderbrook Alpacas, Todmorden Road, Littleborough, OL15 9LY</w:t>
      </w:r>
    </w:p>
    <w:p w14:paraId="45DDF353" w14:textId="3A91BA79" w:rsidR="003453A6" w:rsidRDefault="003453A6">
      <w:pPr>
        <w:rPr>
          <w:rFonts w:ascii="Arial" w:hAnsi="Arial" w:cs="Arial"/>
        </w:rPr>
      </w:pPr>
      <w:r w:rsidRPr="00A366BA">
        <w:rPr>
          <w:rFonts w:ascii="Arial" w:hAnsi="Arial" w:cs="Arial"/>
          <w:b/>
          <w:bCs/>
        </w:rPr>
        <w:t>Description:</w:t>
      </w:r>
      <w:r>
        <w:rPr>
          <w:rFonts w:ascii="Arial" w:hAnsi="Arial" w:cs="Arial"/>
        </w:rPr>
        <w:t xml:space="preserve"> Erection of stable building following demolition of the existing stable building and outbuildings and excavation of land.</w:t>
      </w:r>
    </w:p>
    <w:p w14:paraId="6E4C39B9" w14:textId="53647D84" w:rsidR="00CA1D35" w:rsidRPr="00A366BA" w:rsidRDefault="00CA1D35">
      <w:pPr>
        <w:rPr>
          <w:rFonts w:ascii="Arial" w:hAnsi="Arial" w:cs="Arial"/>
          <w:b/>
          <w:bCs/>
        </w:rPr>
      </w:pPr>
      <w:r w:rsidRPr="00A366BA">
        <w:rPr>
          <w:rFonts w:ascii="Arial" w:hAnsi="Arial" w:cs="Arial"/>
          <w:b/>
          <w:bCs/>
        </w:rPr>
        <w:t>Background</w:t>
      </w:r>
    </w:p>
    <w:p w14:paraId="28F2518E" w14:textId="64035121" w:rsidR="003453A6" w:rsidRDefault="003453A6">
      <w:pPr>
        <w:rPr>
          <w:rFonts w:ascii="Arial" w:hAnsi="Arial" w:cs="Arial"/>
        </w:rPr>
      </w:pPr>
      <w:r>
        <w:rPr>
          <w:rFonts w:ascii="Arial" w:hAnsi="Arial" w:cs="Arial"/>
        </w:rPr>
        <w:t>The application location is an agricultural field to the east of the Rochdale canal and to the North of Chelburn Bridge which crosses the Canal</w:t>
      </w:r>
      <w:r w:rsidR="0036488F">
        <w:rPr>
          <w:rFonts w:ascii="Arial" w:hAnsi="Arial" w:cs="Arial"/>
        </w:rPr>
        <w:t xml:space="preserve"> behind</w:t>
      </w:r>
      <w:r>
        <w:rPr>
          <w:rFonts w:ascii="Arial" w:hAnsi="Arial" w:cs="Arial"/>
        </w:rPr>
        <w:t xml:space="preserve"> The Summit Public house</w:t>
      </w:r>
      <w:r w:rsidR="0036488F">
        <w:rPr>
          <w:rFonts w:ascii="Arial" w:hAnsi="Arial" w:cs="Arial"/>
        </w:rPr>
        <w:t xml:space="preserve"> on Todmorden Road.</w:t>
      </w:r>
    </w:p>
    <w:p w14:paraId="7B05415F" w14:textId="6897FE47" w:rsidR="0036488F" w:rsidRDefault="0036488F">
      <w:pPr>
        <w:rPr>
          <w:rFonts w:ascii="Arial" w:hAnsi="Arial" w:cs="Arial"/>
        </w:rPr>
      </w:pPr>
      <w:r>
        <w:rPr>
          <w:rFonts w:ascii="Arial" w:hAnsi="Arial" w:cs="Arial"/>
        </w:rPr>
        <w:t>The Rochdale Canal and associated structures are considered to be non-designated heritage assets, due to their architectural and historic interest. They provide important evidence of the historic development of Rochdale and Littleborough in the 18</w:t>
      </w:r>
      <w:r w:rsidRPr="0036488F">
        <w:rPr>
          <w:rFonts w:ascii="Arial" w:hAnsi="Arial" w:cs="Arial"/>
          <w:vertAlign w:val="superscript"/>
        </w:rPr>
        <w:t>th</w:t>
      </w:r>
      <w:r>
        <w:rPr>
          <w:rFonts w:ascii="Arial" w:hAnsi="Arial" w:cs="Arial"/>
        </w:rPr>
        <w:t xml:space="preserve"> and 19th centuries and their importance as part of the industrial revolution.</w:t>
      </w:r>
    </w:p>
    <w:p w14:paraId="4C537342" w14:textId="60A4E1EA" w:rsidR="00DF2642" w:rsidRDefault="00DF2642">
      <w:pPr>
        <w:rPr>
          <w:rFonts w:ascii="Arial" w:hAnsi="Arial" w:cs="Arial"/>
        </w:rPr>
      </w:pPr>
      <w:r>
        <w:rPr>
          <w:rFonts w:ascii="Arial" w:hAnsi="Arial" w:cs="Arial"/>
        </w:rPr>
        <w:t xml:space="preserve">Calderbrook Alpacas provide alpaca walks, meet and greets and valuable animal therapy services both on and off site. </w:t>
      </w:r>
      <w:r w:rsidR="003102A8">
        <w:rPr>
          <w:rFonts w:ascii="Arial" w:hAnsi="Arial" w:cs="Arial"/>
        </w:rPr>
        <w:t>Although the current facilities are adequate these alterations will significantly improve the facilities provided and ensure the welfare of the animals is maintained at its current high standard.</w:t>
      </w:r>
    </w:p>
    <w:p w14:paraId="6E4FCF74" w14:textId="62BEB645" w:rsidR="0036488F" w:rsidRDefault="0036488F">
      <w:pPr>
        <w:rPr>
          <w:rFonts w:ascii="Arial" w:hAnsi="Arial" w:cs="Arial"/>
        </w:rPr>
      </w:pPr>
      <w:r>
        <w:rPr>
          <w:rFonts w:ascii="Arial" w:hAnsi="Arial" w:cs="Arial"/>
        </w:rPr>
        <w:t>The current stables which will be demolished and replaced as part of the proposals are discreet in the landscape and screened from the canal towpath by a number of mature trees which will be retained as part of the works.</w:t>
      </w:r>
      <w:r w:rsidR="003102A8">
        <w:rPr>
          <w:rFonts w:ascii="Arial" w:hAnsi="Arial" w:cs="Arial"/>
        </w:rPr>
        <w:t xml:space="preserve"> The structures have a mixture of external finishes including timber boarding and canvas sheeting.</w:t>
      </w:r>
    </w:p>
    <w:p w14:paraId="7FA2BEBD" w14:textId="4AE89C85" w:rsidR="0036488F" w:rsidRDefault="0036488F">
      <w:pPr>
        <w:rPr>
          <w:rFonts w:ascii="Arial" w:hAnsi="Arial" w:cs="Arial"/>
        </w:rPr>
      </w:pPr>
      <w:r>
        <w:rPr>
          <w:rFonts w:ascii="Arial" w:hAnsi="Arial" w:cs="Arial"/>
        </w:rPr>
        <w:t xml:space="preserve">The proposed stables although larger in floor area are </w:t>
      </w:r>
      <w:r w:rsidR="00CA1D35">
        <w:rPr>
          <w:rFonts w:ascii="Arial" w:hAnsi="Arial" w:cs="Arial"/>
        </w:rPr>
        <w:t>of a similar height so will not create any greater impact on the heritage landscape than the existing structures. The structure will be similarly screened by the current tree line.</w:t>
      </w:r>
      <w:r w:rsidR="003102A8">
        <w:rPr>
          <w:rFonts w:ascii="Arial" w:hAnsi="Arial" w:cs="Arial"/>
        </w:rPr>
        <w:t xml:space="preserve"> The new stables will have a unified timber finish to the external walls which will quickly weather and blend into the agricultural landscape</w:t>
      </w:r>
    </w:p>
    <w:p w14:paraId="6BE5C7D6" w14:textId="0DB7ECC7" w:rsidR="00CA1D35" w:rsidRDefault="00CA1D35">
      <w:pPr>
        <w:rPr>
          <w:rFonts w:ascii="Arial" w:hAnsi="Arial" w:cs="Arial"/>
        </w:rPr>
      </w:pPr>
      <w:r>
        <w:rPr>
          <w:rFonts w:ascii="Arial" w:hAnsi="Arial" w:cs="Arial"/>
        </w:rPr>
        <w:t xml:space="preserve">An amount of re-grading of the existing land in front of the stables will be undertaken as part of the redevelopment to ensure that the route to and from the stables is safe and accessible for both animals and visitors to the facility. </w:t>
      </w:r>
    </w:p>
    <w:p w14:paraId="4B5B4F0F" w14:textId="0C1C25DA" w:rsidR="00CA1D35" w:rsidRPr="00A366BA" w:rsidRDefault="00CA1D35">
      <w:pPr>
        <w:rPr>
          <w:rFonts w:ascii="Arial" w:hAnsi="Arial" w:cs="Arial"/>
          <w:b/>
          <w:bCs/>
        </w:rPr>
      </w:pPr>
      <w:r w:rsidRPr="00A366BA">
        <w:rPr>
          <w:rFonts w:ascii="Arial" w:hAnsi="Arial" w:cs="Arial"/>
          <w:b/>
          <w:bCs/>
        </w:rPr>
        <w:t>Conclusion</w:t>
      </w:r>
    </w:p>
    <w:p w14:paraId="18F1C2D3" w14:textId="7105C36A" w:rsidR="00CA1D35" w:rsidRDefault="00CA1D35">
      <w:pPr>
        <w:rPr>
          <w:rFonts w:ascii="Arial" w:hAnsi="Arial" w:cs="Arial"/>
        </w:rPr>
      </w:pPr>
      <w:r>
        <w:rPr>
          <w:rFonts w:ascii="Arial" w:hAnsi="Arial" w:cs="Arial"/>
        </w:rPr>
        <w:t>Given the scale of the redevelopment</w:t>
      </w:r>
      <w:r w:rsidR="004B2CE6">
        <w:rPr>
          <w:rFonts w:ascii="Arial" w:hAnsi="Arial" w:cs="Arial"/>
        </w:rPr>
        <w:t xml:space="preserve">, </w:t>
      </w:r>
      <w:r>
        <w:rPr>
          <w:rFonts w:ascii="Arial" w:hAnsi="Arial" w:cs="Arial"/>
        </w:rPr>
        <w:t xml:space="preserve">its location in the landscape </w:t>
      </w:r>
      <w:r w:rsidR="004B2CE6">
        <w:rPr>
          <w:rFonts w:ascii="Arial" w:hAnsi="Arial" w:cs="Arial"/>
        </w:rPr>
        <w:t xml:space="preserve">and the small amount of regrading </w:t>
      </w:r>
      <w:r w:rsidR="003102A8">
        <w:rPr>
          <w:rFonts w:ascii="Arial" w:hAnsi="Arial" w:cs="Arial"/>
        </w:rPr>
        <w:t>to be undertaken</w:t>
      </w:r>
      <w:r w:rsidR="004B2CE6">
        <w:rPr>
          <w:rFonts w:ascii="Arial" w:hAnsi="Arial" w:cs="Arial"/>
        </w:rPr>
        <w:t xml:space="preserve"> </w:t>
      </w:r>
      <w:r>
        <w:rPr>
          <w:rFonts w:ascii="Arial" w:hAnsi="Arial" w:cs="Arial"/>
        </w:rPr>
        <w:t xml:space="preserve">it is considered that the works will </w:t>
      </w:r>
      <w:r w:rsidR="004B2CE6">
        <w:rPr>
          <w:rFonts w:ascii="Arial" w:hAnsi="Arial" w:cs="Arial"/>
        </w:rPr>
        <w:t>cause no harm to the non-designated heritage assets of the Rochdale canal and its environs.</w:t>
      </w:r>
    </w:p>
    <w:p w14:paraId="0F7D6560" w14:textId="22B2495C" w:rsidR="004B2CE6" w:rsidRDefault="004B2CE6">
      <w:pPr>
        <w:rPr>
          <w:rFonts w:ascii="Arial" w:hAnsi="Arial" w:cs="Arial"/>
        </w:rPr>
      </w:pPr>
      <w:r>
        <w:rPr>
          <w:rFonts w:ascii="Arial" w:hAnsi="Arial" w:cs="Arial"/>
        </w:rPr>
        <w:t>The proposed section through the site demonstrates that there will be no detrimental additional loading on the canal structures</w:t>
      </w:r>
      <w:r w:rsidR="00A366BA">
        <w:rPr>
          <w:rFonts w:ascii="Arial" w:hAnsi="Arial" w:cs="Arial"/>
        </w:rPr>
        <w:t xml:space="preserve"> and therefore no harm to the non designated heritage asset.</w:t>
      </w:r>
    </w:p>
    <w:p w14:paraId="5DE249DE" w14:textId="6AAF0E05" w:rsidR="004B2CE6" w:rsidRDefault="004B2CE6">
      <w:pPr>
        <w:rPr>
          <w:rFonts w:ascii="Arial" w:hAnsi="Arial" w:cs="Arial"/>
        </w:rPr>
      </w:pPr>
      <w:r>
        <w:rPr>
          <w:rFonts w:ascii="Arial" w:hAnsi="Arial" w:cs="Arial"/>
        </w:rPr>
        <w:lastRenderedPageBreak/>
        <w:t>It could be argued that improved facilities at Calderbrook Alpacas will encourage increased visitor numbers who as part of their visit may choose to explore the industrial heritage landscape of the Rochdale Canal, Chelburn reservoir and the surrounding area.</w:t>
      </w:r>
      <w:r w:rsidR="003102A8">
        <w:rPr>
          <w:rFonts w:ascii="Arial" w:hAnsi="Arial" w:cs="Arial"/>
        </w:rPr>
        <w:t xml:space="preserve"> Effectively </w:t>
      </w:r>
      <w:r w:rsidR="0047614C">
        <w:rPr>
          <w:rFonts w:ascii="Arial" w:hAnsi="Arial" w:cs="Arial"/>
        </w:rPr>
        <w:t>enhancing</w:t>
      </w:r>
      <w:r w:rsidR="003102A8">
        <w:rPr>
          <w:rFonts w:ascii="Arial" w:hAnsi="Arial" w:cs="Arial"/>
        </w:rPr>
        <w:t xml:space="preserve"> the area</w:t>
      </w:r>
      <w:r w:rsidR="0047614C">
        <w:rPr>
          <w:rFonts w:ascii="Arial" w:hAnsi="Arial" w:cs="Arial"/>
        </w:rPr>
        <w:t xml:space="preserve"> rather than being detrimental.</w:t>
      </w:r>
    </w:p>
    <w:p w14:paraId="1FA0D23E" w14:textId="77777777" w:rsidR="0036488F" w:rsidRPr="003453A6" w:rsidRDefault="0036488F">
      <w:pPr>
        <w:rPr>
          <w:rFonts w:ascii="Arial" w:hAnsi="Arial" w:cs="Arial"/>
        </w:rPr>
      </w:pPr>
    </w:p>
    <w:sectPr w:rsidR="0036488F" w:rsidRPr="003453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A6"/>
    <w:rsid w:val="003102A8"/>
    <w:rsid w:val="003453A6"/>
    <w:rsid w:val="0036488F"/>
    <w:rsid w:val="0047614C"/>
    <w:rsid w:val="004B2CE6"/>
    <w:rsid w:val="00A366BA"/>
    <w:rsid w:val="00BA5445"/>
    <w:rsid w:val="00CA1D35"/>
    <w:rsid w:val="00DF2642"/>
    <w:rsid w:val="00ED4A6E"/>
    <w:rsid w:val="00F35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F38C3"/>
  <w15:chartTrackingRefBased/>
  <w15:docId w15:val="{1D670637-88EE-418B-A685-857D0ED8F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3A6"/>
    <w:rPr>
      <w:rFonts w:eastAsiaTheme="majorEastAsia" w:cstheme="majorBidi"/>
      <w:color w:val="272727" w:themeColor="text1" w:themeTint="D8"/>
    </w:rPr>
  </w:style>
  <w:style w:type="paragraph" w:styleId="Title">
    <w:name w:val="Title"/>
    <w:basedOn w:val="Normal"/>
    <w:next w:val="Normal"/>
    <w:link w:val="TitleChar"/>
    <w:uiPriority w:val="10"/>
    <w:qFormat/>
    <w:rsid w:val="00345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3A6"/>
    <w:pPr>
      <w:spacing w:before="160"/>
      <w:jc w:val="center"/>
    </w:pPr>
    <w:rPr>
      <w:i/>
      <w:iCs/>
      <w:color w:val="404040" w:themeColor="text1" w:themeTint="BF"/>
    </w:rPr>
  </w:style>
  <w:style w:type="character" w:customStyle="1" w:styleId="QuoteChar">
    <w:name w:val="Quote Char"/>
    <w:basedOn w:val="DefaultParagraphFont"/>
    <w:link w:val="Quote"/>
    <w:uiPriority w:val="29"/>
    <w:rsid w:val="003453A6"/>
    <w:rPr>
      <w:i/>
      <w:iCs/>
      <w:color w:val="404040" w:themeColor="text1" w:themeTint="BF"/>
    </w:rPr>
  </w:style>
  <w:style w:type="paragraph" w:styleId="ListParagraph">
    <w:name w:val="List Paragraph"/>
    <w:basedOn w:val="Normal"/>
    <w:uiPriority w:val="34"/>
    <w:qFormat/>
    <w:rsid w:val="003453A6"/>
    <w:pPr>
      <w:ind w:left="720"/>
      <w:contextualSpacing/>
    </w:pPr>
  </w:style>
  <w:style w:type="character" w:styleId="IntenseEmphasis">
    <w:name w:val="Intense Emphasis"/>
    <w:basedOn w:val="DefaultParagraphFont"/>
    <w:uiPriority w:val="21"/>
    <w:qFormat/>
    <w:rsid w:val="003453A6"/>
    <w:rPr>
      <w:i/>
      <w:iCs/>
      <w:color w:val="0F4761" w:themeColor="accent1" w:themeShade="BF"/>
    </w:rPr>
  </w:style>
  <w:style w:type="paragraph" w:styleId="IntenseQuote">
    <w:name w:val="Intense Quote"/>
    <w:basedOn w:val="Normal"/>
    <w:next w:val="Normal"/>
    <w:link w:val="IntenseQuoteChar"/>
    <w:uiPriority w:val="30"/>
    <w:qFormat/>
    <w:rsid w:val="00345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3A6"/>
    <w:rPr>
      <w:i/>
      <w:iCs/>
      <w:color w:val="0F4761" w:themeColor="accent1" w:themeShade="BF"/>
    </w:rPr>
  </w:style>
  <w:style w:type="character" w:styleId="IntenseReference">
    <w:name w:val="Intense Reference"/>
    <w:basedOn w:val="DefaultParagraphFont"/>
    <w:uiPriority w:val="32"/>
    <w:qFormat/>
    <w:rsid w:val="003453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Catanach</dc:creator>
  <cp:keywords/>
  <dc:description/>
  <cp:lastModifiedBy>John Catanach</cp:lastModifiedBy>
  <cp:revision>3</cp:revision>
  <dcterms:created xsi:type="dcterms:W3CDTF">2025-02-08T13:53:00Z</dcterms:created>
  <dcterms:modified xsi:type="dcterms:W3CDTF">2025-02-08T14:57:00Z</dcterms:modified>
</cp:coreProperties>
</file>