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F3DC62" w14:textId="1EAF7CE5" w:rsidR="006D762F" w:rsidRDefault="00487C78" w:rsidP="006D762F">
      <w:pPr>
        <w:pStyle w:val="DocTitle"/>
      </w:pPr>
      <w:bookmarkStart w:id="0" w:name="_Toc378798110"/>
      <w:r>
        <w:t>Appendix 1: Application Documentation</w:t>
      </w:r>
    </w:p>
    <w:p w14:paraId="036291D5" w14:textId="77777777" w:rsidR="00487C78" w:rsidRPr="0003058C" w:rsidRDefault="00487C78" w:rsidP="00487C78">
      <w:r w:rsidRPr="0003058C">
        <w:t>The full range of plans / drawings and documentation which is submitted by the Applicant – and which will assist the Councils in their consideration and determination of the Application – is set out in the following tables.</w:t>
      </w:r>
    </w:p>
    <w:p w14:paraId="7781428F" w14:textId="77777777" w:rsidR="00487C78" w:rsidRPr="0003058C" w:rsidRDefault="00487C78" w:rsidP="00487C78">
      <w:pPr>
        <w:pStyle w:val="TableTitle"/>
        <w:ind w:left="1276"/>
      </w:pPr>
      <w:r w:rsidRPr="0003058C">
        <w:t>Table A1.1</w:t>
      </w:r>
      <w:r w:rsidRPr="0003058C">
        <w:tab/>
        <w:t>List of plans / drawings submitted for approval</w:t>
      </w:r>
    </w:p>
    <w:tbl>
      <w:tblPr>
        <w:tblW w:w="13750" w:type="dxa"/>
        <w:tblBorders>
          <w:top w:val="single" w:sz="4" w:space="0" w:color="616F7C"/>
          <w:bottom w:val="single" w:sz="4" w:space="0" w:color="616F7C"/>
          <w:insideH w:val="single" w:sz="4" w:space="0" w:color="616F7C"/>
        </w:tblBorders>
        <w:shd w:val="solid" w:color="FFFFFF" w:fill="FFFFFF"/>
        <w:tblLayout w:type="fixed"/>
        <w:tblCellMar>
          <w:left w:w="0" w:type="dxa"/>
          <w:right w:w="0" w:type="dxa"/>
        </w:tblCellMar>
        <w:tblLook w:val="0000" w:firstRow="0" w:lastRow="0" w:firstColumn="0" w:lastColumn="0" w:noHBand="0" w:noVBand="0"/>
      </w:tblPr>
      <w:tblGrid>
        <w:gridCol w:w="6663"/>
        <w:gridCol w:w="4394"/>
        <w:gridCol w:w="2693"/>
      </w:tblGrid>
      <w:tr w:rsidR="00487C78" w:rsidRPr="0003058C" w14:paraId="4DECDB84" w14:textId="77777777" w:rsidTr="00F04B0E">
        <w:tc>
          <w:tcPr>
            <w:tcW w:w="6663" w:type="dxa"/>
            <w:shd w:val="solid" w:color="616F7C" w:fill="616F7C"/>
          </w:tcPr>
          <w:p w14:paraId="34E37245" w14:textId="77777777" w:rsidR="00487C78" w:rsidRPr="0003058C" w:rsidRDefault="00487C78" w:rsidP="00F04B0E">
            <w:pPr>
              <w:pStyle w:val="TableHeading"/>
            </w:pPr>
            <w:r w:rsidRPr="0003058C">
              <w:t>Title</w:t>
            </w:r>
          </w:p>
        </w:tc>
        <w:tc>
          <w:tcPr>
            <w:tcW w:w="4394" w:type="dxa"/>
            <w:shd w:val="solid" w:color="616F7C" w:fill="616F7C"/>
          </w:tcPr>
          <w:p w14:paraId="14A38089" w14:textId="77777777" w:rsidR="00487C78" w:rsidRPr="0003058C" w:rsidRDefault="00487C78" w:rsidP="00F04B0E">
            <w:pPr>
              <w:pStyle w:val="TableHeading"/>
            </w:pPr>
            <w:r w:rsidRPr="0003058C">
              <w:t>Reference</w:t>
            </w:r>
          </w:p>
        </w:tc>
        <w:tc>
          <w:tcPr>
            <w:tcW w:w="2693" w:type="dxa"/>
            <w:shd w:val="solid" w:color="616F7C" w:fill="616F7C"/>
          </w:tcPr>
          <w:p w14:paraId="5F86B579" w14:textId="77777777" w:rsidR="00487C78" w:rsidRPr="0003058C" w:rsidRDefault="00487C78" w:rsidP="00F04B0E">
            <w:pPr>
              <w:pStyle w:val="TableHeading"/>
            </w:pPr>
            <w:r w:rsidRPr="0003058C">
              <w:t>Author</w:t>
            </w:r>
          </w:p>
        </w:tc>
      </w:tr>
      <w:tr w:rsidR="00487C78" w:rsidRPr="0003058C" w14:paraId="3BA97289" w14:textId="77777777" w:rsidTr="00F04B0E">
        <w:tc>
          <w:tcPr>
            <w:tcW w:w="6663" w:type="dxa"/>
            <w:shd w:val="solid" w:color="FFFFFF" w:fill="FFFFFF"/>
          </w:tcPr>
          <w:p w14:paraId="12AE3AC3" w14:textId="77777777" w:rsidR="00487C78" w:rsidRPr="0003058C" w:rsidRDefault="00487C78" w:rsidP="00F04B0E">
            <w:pPr>
              <w:pStyle w:val="TableText"/>
            </w:pPr>
            <w:r>
              <w:t>Site Location Plan</w:t>
            </w:r>
          </w:p>
        </w:tc>
        <w:tc>
          <w:tcPr>
            <w:tcW w:w="4394" w:type="dxa"/>
            <w:shd w:val="solid" w:color="FFFFFF" w:fill="FFFFFF"/>
          </w:tcPr>
          <w:p w14:paraId="4110FC38" w14:textId="77777777" w:rsidR="00487C78" w:rsidRPr="0003058C" w:rsidRDefault="00487C78" w:rsidP="00F04B0E">
            <w:pPr>
              <w:pStyle w:val="TableText"/>
            </w:pPr>
            <w:r>
              <w:t>SK01 Rev P1</w:t>
            </w:r>
          </w:p>
        </w:tc>
        <w:tc>
          <w:tcPr>
            <w:tcW w:w="2693" w:type="dxa"/>
            <w:shd w:val="solid" w:color="FFFFFF" w:fill="FFFFFF"/>
          </w:tcPr>
          <w:p w14:paraId="43A8BEB8" w14:textId="77777777" w:rsidR="00487C78" w:rsidRPr="0003058C" w:rsidRDefault="00487C78" w:rsidP="00F04B0E">
            <w:pPr>
              <w:pStyle w:val="TableText"/>
            </w:pPr>
            <w:r w:rsidRPr="005971B5">
              <w:t>Pell Frischmann</w:t>
            </w:r>
          </w:p>
        </w:tc>
      </w:tr>
      <w:tr w:rsidR="00487C78" w:rsidRPr="0003058C" w14:paraId="0AF089B5" w14:textId="77777777" w:rsidTr="00F04B0E">
        <w:tc>
          <w:tcPr>
            <w:tcW w:w="6663" w:type="dxa"/>
            <w:shd w:val="solid" w:color="FFFFFF" w:fill="FFFFFF"/>
          </w:tcPr>
          <w:p w14:paraId="6E9BB581" w14:textId="77777777" w:rsidR="00487C78" w:rsidRPr="0003058C" w:rsidRDefault="00487C78" w:rsidP="00F04B0E">
            <w:pPr>
              <w:pStyle w:val="TableText"/>
            </w:pPr>
            <w:r>
              <w:t>Infrastructure Layout</w:t>
            </w:r>
          </w:p>
        </w:tc>
        <w:tc>
          <w:tcPr>
            <w:tcW w:w="4394" w:type="dxa"/>
            <w:shd w:val="solid" w:color="FFFFFF" w:fill="FFFFFF"/>
          </w:tcPr>
          <w:p w14:paraId="668EF77E" w14:textId="77777777" w:rsidR="00487C78" w:rsidRPr="0003058C" w:rsidRDefault="00487C78" w:rsidP="00F04B0E">
            <w:pPr>
              <w:pStyle w:val="TableText"/>
            </w:pPr>
            <w:r>
              <w:t>SK02 Rev P1</w:t>
            </w:r>
          </w:p>
        </w:tc>
        <w:tc>
          <w:tcPr>
            <w:tcW w:w="2693" w:type="dxa"/>
            <w:shd w:val="solid" w:color="FFFFFF" w:fill="FFFFFF"/>
          </w:tcPr>
          <w:p w14:paraId="15B990B1" w14:textId="77777777" w:rsidR="00487C78" w:rsidRPr="0003058C" w:rsidRDefault="00487C78" w:rsidP="00F04B0E">
            <w:pPr>
              <w:pStyle w:val="TableText"/>
            </w:pPr>
            <w:r w:rsidRPr="00666D41">
              <w:t>Pell Frischmann</w:t>
            </w:r>
          </w:p>
        </w:tc>
      </w:tr>
      <w:tr w:rsidR="00487C78" w:rsidRPr="0003058C" w14:paraId="13E303CC" w14:textId="77777777" w:rsidTr="00F04B0E">
        <w:tc>
          <w:tcPr>
            <w:tcW w:w="6663" w:type="dxa"/>
            <w:shd w:val="solid" w:color="FFFFFF" w:fill="FFFFFF"/>
          </w:tcPr>
          <w:p w14:paraId="48DF8918" w14:textId="77777777" w:rsidR="00487C78" w:rsidRPr="0003058C" w:rsidRDefault="00487C78" w:rsidP="00F04B0E">
            <w:pPr>
              <w:pStyle w:val="TableText"/>
            </w:pPr>
            <w:r>
              <w:t>Infrastructure Layout Construction Phase</w:t>
            </w:r>
          </w:p>
        </w:tc>
        <w:tc>
          <w:tcPr>
            <w:tcW w:w="4394" w:type="dxa"/>
            <w:shd w:val="solid" w:color="FFFFFF" w:fill="FFFFFF"/>
          </w:tcPr>
          <w:p w14:paraId="429B3B3B" w14:textId="77777777" w:rsidR="00487C78" w:rsidRPr="0003058C" w:rsidRDefault="00487C78" w:rsidP="00F04B0E">
            <w:pPr>
              <w:pStyle w:val="TableText"/>
            </w:pPr>
            <w:r>
              <w:t>SK03 Rev P1</w:t>
            </w:r>
          </w:p>
        </w:tc>
        <w:tc>
          <w:tcPr>
            <w:tcW w:w="2693" w:type="dxa"/>
            <w:shd w:val="solid" w:color="FFFFFF" w:fill="FFFFFF"/>
          </w:tcPr>
          <w:p w14:paraId="583C1448" w14:textId="77777777" w:rsidR="00487C78" w:rsidRPr="0003058C" w:rsidRDefault="00487C78" w:rsidP="00F04B0E">
            <w:pPr>
              <w:pStyle w:val="TableText"/>
            </w:pPr>
            <w:r w:rsidRPr="00666D41">
              <w:t>Pell Frischmann</w:t>
            </w:r>
          </w:p>
        </w:tc>
      </w:tr>
      <w:tr w:rsidR="00487C78" w:rsidRPr="0003058C" w14:paraId="2A636CC8" w14:textId="77777777" w:rsidTr="00F04B0E">
        <w:tc>
          <w:tcPr>
            <w:tcW w:w="6663" w:type="dxa"/>
            <w:shd w:val="solid" w:color="FFFFFF" w:fill="FFFFFF"/>
          </w:tcPr>
          <w:p w14:paraId="07156355" w14:textId="77777777" w:rsidR="00487C78" w:rsidRPr="0003058C" w:rsidRDefault="00487C78" w:rsidP="00F04B0E">
            <w:pPr>
              <w:pStyle w:val="TableText"/>
            </w:pPr>
            <w:r>
              <w:t>Infrastructure Layout Operational Phase</w:t>
            </w:r>
          </w:p>
        </w:tc>
        <w:tc>
          <w:tcPr>
            <w:tcW w:w="4394" w:type="dxa"/>
            <w:shd w:val="solid" w:color="FFFFFF" w:fill="FFFFFF"/>
          </w:tcPr>
          <w:p w14:paraId="5A906C86" w14:textId="77777777" w:rsidR="00487C78" w:rsidRPr="0003058C" w:rsidRDefault="00487C78" w:rsidP="00F04B0E">
            <w:pPr>
              <w:pStyle w:val="TableText"/>
            </w:pPr>
            <w:r>
              <w:t>SK04 Rev P2</w:t>
            </w:r>
          </w:p>
        </w:tc>
        <w:tc>
          <w:tcPr>
            <w:tcW w:w="2693" w:type="dxa"/>
            <w:shd w:val="solid" w:color="FFFFFF" w:fill="FFFFFF"/>
          </w:tcPr>
          <w:p w14:paraId="71A036CE" w14:textId="77777777" w:rsidR="00487C78" w:rsidRPr="0003058C" w:rsidRDefault="00487C78" w:rsidP="00F04B0E">
            <w:pPr>
              <w:pStyle w:val="TableText"/>
            </w:pPr>
            <w:r w:rsidRPr="00666D41">
              <w:t>Pell Frischmann</w:t>
            </w:r>
          </w:p>
        </w:tc>
      </w:tr>
      <w:tr w:rsidR="00487C78" w:rsidRPr="0003058C" w14:paraId="415E7B32" w14:textId="77777777" w:rsidTr="00F04B0E">
        <w:tc>
          <w:tcPr>
            <w:tcW w:w="6663" w:type="dxa"/>
            <w:shd w:val="solid" w:color="FFFFFF" w:fill="FFFFFF"/>
          </w:tcPr>
          <w:p w14:paraId="4350F685" w14:textId="77777777" w:rsidR="00487C78" w:rsidRDefault="00487C78" w:rsidP="00F04B0E">
            <w:pPr>
              <w:pStyle w:val="TableText"/>
            </w:pPr>
            <w:r>
              <w:t>Rooley Moor Road Crossing Plan View</w:t>
            </w:r>
          </w:p>
        </w:tc>
        <w:tc>
          <w:tcPr>
            <w:tcW w:w="4394" w:type="dxa"/>
            <w:shd w:val="solid" w:color="FFFFFF" w:fill="FFFFFF"/>
          </w:tcPr>
          <w:p w14:paraId="140E1932" w14:textId="77777777" w:rsidR="00487C78" w:rsidRDefault="00487C78" w:rsidP="00F04B0E">
            <w:pPr>
              <w:pStyle w:val="TableText"/>
            </w:pPr>
            <w:r>
              <w:t>SK17 Rev 2</w:t>
            </w:r>
          </w:p>
        </w:tc>
        <w:tc>
          <w:tcPr>
            <w:tcW w:w="2693" w:type="dxa"/>
            <w:shd w:val="solid" w:color="FFFFFF" w:fill="FFFFFF"/>
          </w:tcPr>
          <w:p w14:paraId="7BE95493" w14:textId="77777777" w:rsidR="00487C78" w:rsidRPr="00666D41" w:rsidRDefault="00487C78" w:rsidP="00F04B0E">
            <w:pPr>
              <w:pStyle w:val="TableText"/>
            </w:pPr>
            <w:r w:rsidRPr="00B541A8">
              <w:t>Pell Frischmann</w:t>
            </w:r>
          </w:p>
        </w:tc>
      </w:tr>
      <w:tr w:rsidR="00487C78" w:rsidRPr="0003058C" w14:paraId="25F7676F" w14:textId="77777777" w:rsidTr="00F04B0E">
        <w:tc>
          <w:tcPr>
            <w:tcW w:w="6663" w:type="dxa"/>
            <w:shd w:val="solid" w:color="FFFFFF" w:fill="FFFFFF"/>
          </w:tcPr>
          <w:p w14:paraId="60A9074D" w14:textId="77777777" w:rsidR="00487C78" w:rsidRDefault="00487C78" w:rsidP="00F04B0E">
            <w:pPr>
              <w:pStyle w:val="TableText"/>
            </w:pPr>
            <w:r>
              <w:t>Rooley Moor Road Crossing Construction Detail</w:t>
            </w:r>
          </w:p>
        </w:tc>
        <w:tc>
          <w:tcPr>
            <w:tcW w:w="4394" w:type="dxa"/>
            <w:shd w:val="solid" w:color="FFFFFF" w:fill="FFFFFF"/>
          </w:tcPr>
          <w:p w14:paraId="4F8A0284" w14:textId="77777777" w:rsidR="00487C78" w:rsidRDefault="00487C78" w:rsidP="00F04B0E">
            <w:pPr>
              <w:pStyle w:val="TableText"/>
            </w:pPr>
            <w:r>
              <w:t>SK18 Rev 2</w:t>
            </w:r>
          </w:p>
        </w:tc>
        <w:tc>
          <w:tcPr>
            <w:tcW w:w="2693" w:type="dxa"/>
            <w:shd w:val="solid" w:color="FFFFFF" w:fill="FFFFFF"/>
          </w:tcPr>
          <w:p w14:paraId="7C8F7138" w14:textId="77777777" w:rsidR="00487C78" w:rsidRPr="00666D41" w:rsidRDefault="00487C78" w:rsidP="00F04B0E">
            <w:pPr>
              <w:pStyle w:val="TableText"/>
            </w:pPr>
            <w:r w:rsidRPr="00B541A8">
              <w:t>Pell Frischmann</w:t>
            </w:r>
          </w:p>
        </w:tc>
      </w:tr>
      <w:tr w:rsidR="00487C78" w:rsidRPr="0003058C" w14:paraId="46B5C32E" w14:textId="77777777" w:rsidTr="00F04B0E">
        <w:tc>
          <w:tcPr>
            <w:tcW w:w="6663" w:type="dxa"/>
            <w:shd w:val="solid" w:color="FFFFFF" w:fill="FFFFFF"/>
          </w:tcPr>
          <w:p w14:paraId="1F47CAFE" w14:textId="77777777" w:rsidR="00487C78" w:rsidRDefault="00487C78" w:rsidP="00F04B0E">
            <w:pPr>
              <w:pStyle w:val="TableText"/>
            </w:pPr>
            <w:r>
              <w:t>Scout Moor Quarries Access Design General Arrangement</w:t>
            </w:r>
          </w:p>
        </w:tc>
        <w:tc>
          <w:tcPr>
            <w:tcW w:w="4394" w:type="dxa"/>
            <w:shd w:val="solid" w:color="FFFFFF" w:fill="FFFFFF"/>
          </w:tcPr>
          <w:p w14:paraId="2043388F" w14:textId="77777777" w:rsidR="00487C78" w:rsidRDefault="00487C78" w:rsidP="00F04B0E">
            <w:pPr>
              <w:pStyle w:val="TableText"/>
            </w:pPr>
            <w:r>
              <w:t>SK19 Rev 2</w:t>
            </w:r>
          </w:p>
        </w:tc>
        <w:tc>
          <w:tcPr>
            <w:tcW w:w="2693" w:type="dxa"/>
            <w:shd w:val="solid" w:color="FFFFFF" w:fill="FFFFFF"/>
          </w:tcPr>
          <w:p w14:paraId="4DDD87F6" w14:textId="77777777" w:rsidR="00487C78" w:rsidRPr="00666D41" w:rsidRDefault="00487C78" w:rsidP="00F04B0E">
            <w:pPr>
              <w:pStyle w:val="TableText"/>
            </w:pPr>
            <w:r w:rsidRPr="00B541A8">
              <w:t>Pell Frischmann</w:t>
            </w:r>
          </w:p>
        </w:tc>
      </w:tr>
      <w:tr w:rsidR="00487C78" w:rsidRPr="0003058C" w14:paraId="2B261EC4" w14:textId="77777777" w:rsidTr="00F04B0E">
        <w:tc>
          <w:tcPr>
            <w:tcW w:w="6663" w:type="dxa"/>
            <w:shd w:val="solid" w:color="FFFFFF" w:fill="FFFFFF"/>
          </w:tcPr>
          <w:p w14:paraId="460D9B3F" w14:textId="77777777" w:rsidR="00487C78" w:rsidRDefault="00487C78" w:rsidP="00F04B0E">
            <w:pPr>
              <w:pStyle w:val="TableText"/>
            </w:pPr>
            <w:r>
              <w:t>Scout Moor Quarries Laydown Area and Junction General Arrangement</w:t>
            </w:r>
          </w:p>
        </w:tc>
        <w:tc>
          <w:tcPr>
            <w:tcW w:w="4394" w:type="dxa"/>
            <w:shd w:val="solid" w:color="FFFFFF" w:fill="FFFFFF"/>
          </w:tcPr>
          <w:p w14:paraId="13098A12" w14:textId="77777777" w:rsidR="00487C78" w:rsidRDefault="00487C78" w:rsidP="00F04B0E">
            <w:pPr>
              <w:pStyle w:val="TableText"/>
            </w:pPr>
            <w:r>
              <w:t>SK21 Rev 2</w:t>
            </w:r>
          </w:p>
        </w:tc>
        <w:tc>
          <w:tcPr>
            <w:tcW w:w="2693" w:type="dxa"/>
            <w:shd w:val="solid" w:color="FFFFFF" w:fill="FFFFFF"/>
          </w:tcPr>
          <w:p w14:paraId="70028145" w14:textId="77777777" w:rsidR="00487C78" w:rsidRPr="00B541A8" w:rsidRDefault="00487C78" w:rsidP="00F04B0E">
            <w:pPr>
              <w:pStyle w:val="TableText"/>
            </w:pPr>
            <w:r w:rsidRPr="00B541A8">
              <w:t>Pell Frischmann</w:t>
            </w:r>
          </w:p>
        </w:tc>
      </w:tr>
    </w:tbl>
    <w:p w14:paraId="707711DA" w14:textId="77777777" w:rsidR="00487C78" w:rsidRPr="0003058C" w:rsidRDefault="00487C78" w:rsidP="00487C78">
      <w:pPr>
        <w:pStyle w:val="TableTitle"/>
        <w:ind w:left="1276"/>
      </w:pPr>
      <w:r w:rsidRPr="0003058C">
        <w:t>Table A1.2</w:t>
      </w:r>
      <w:r w:rsidRPr="0003058C">
        <w:tab/>
        <w:t>List of plans / drawings submitted for information (not for approval)</w:t>
      </w:r>
    </w:p>
    <w:tbl>
      <w:tblPr>
        <w:tblW w:w="13750" w:type="dxa"/>
        <w:tblBorders>
          <w:top w:val="single" w:sz="4" w:space="0" w:color="616F7C"/>
          <w:bottom w:val="single" w:sz="4" w:space="0" w:color="616F7C"/>
          <w:insideH w:val="single" w:sz="4" w:space="0" w:color="616F7C"/>
        </w:tblBorders>
        <w:shd w:val="solid" w:color="FFFFFF" w:fill="FFFFFF"/>
        <w:tblLayout w:type="fixed"/>
        <w:tblCellMar>
          <w:left w:w="0" w:type="dxa"/>
          <w:right w:w="0" w:type="dxa"/>
        </w:tblCellMar>
        <w:tblLook w:val="0000" w:firstRow="0" w:lastRow="0" w:firstColumn="0" w:lastColumn="0" w:noHBand="0" w:noVBand="0"/>
      </w:tblPr>
      <w:tblGrid>
        <w:gridCol w:w="6663"/>
        <w:gridCol w:w="4394"/>
        <w:gridCol w:w="2693"/>
      </w:tblGrid>
      <w:tr w:rsidR="00487C78" w:rsidRPr="0003058C" w14:paraId="1BEAD685" w14:textId="77777777" w:rsidTr="00F04B0E">
        <w:tc>
          <w:tcPr>
            <w:tcW w:w="6663" w:type="dxa"/>
            <w:shd w:val="solid" w:color="616F7C" w:fill="616F7C"/>
          </w:tcPr>
          <w:p w14:paraId="22F4D16E" w14:textId="77777777" w:rsidR="00487C78" w:rsidRPr="0003058C" w:rsidRDefault="00487C78" w:rsidP="00F04B0E">
            <w:pPr>
              <w:pStyle w:val="TableHeading"/>
            </w:pPr>
            <w:r w:rsidRPr="0003058C">
              <w:t>Title</w:t>
            </w:r>
          </w:p>
        </w:tc>
        <w:tc>
          <w:tcPr>
            <w:tcW w:w="4394" w:type="dxa"/>
            <w:shd w:val="solid" w:color="616F7C" w:fill="616F7C"/>
          </w:tcPr>
          <w:p w14:paraId="25133EE8" w14:textId="77777777" w:rsidR="00487C78" w:rsidRPr="0003058C" w:rsidRDefault="00487C78" w:rsidP="00F04B0E">
            <w:pPr>
              <w:pStyle w:val="TableHeading"/>
            </w:pPr>
            <w:r w:rsidRPr="0003058C">
              <w:t>Reference</w:t>
            </w:r>
          </w:p>
        </w:tc>
        <w:tc>
          <w:tcPr>
            <w:tcW w:w="2693" w:type="dxa"/>
            <w:shd w:val="solid" w:color="616F7C" w:fill="616F7C"/>
          </w:tcPr>
          <w:p w14:paraId="6E610ADE" w14:textId="77777777" w:rsidR="00487C78" w:rsidRPr="0003058C" w:rsidRDefault="00487C78" w:rsidP="00F04B0E">
            <w:pPr>
              <w:pStyle w:val="TableHeading"/>
            </w:pPr>
            <w:r w:rsidRPr="0003058C">
              <w:t>Author</w:t>
            </w:r>
          </w:p>
        </w:tc>
      </w:tr>
      <w:tr w:rsidR="00487C78" w:rsidRPr="0003058C" w14:paraId="04916671" w14:textId="77777777" w:rsidTr="00F04B0E">
        <w:tc>
          <w:tcPr>
            <w:tcW w:w="6663" w:type="dxa"/>
            <w:shd w:val="solid" w:color="FFFFFF" w:fill="FFFFFF"/>
          </w:tcPr>
          <w:p w14:paraId="1B346723" w14:textId="77777777" w:rsidR="00487C78" w:rsidRPr="0003058C" w:rsidRDefault="00487C78" w:rsidP="00F04B0E">
            <w:pPr>
              <w:pStyle w:val="TableText"/>
            </w:pPr>
            <w:r>
              <w:t>Indicative Decommissioning Plan</w:t>
            </w:r>
          </w:p>
        </w:tc>
        <w:tc>
          <w:tcPr>
            <w:tcW w:w="4394" w:type="dxa"/>
            <w:shd w:val="solid" w:color="FFFFFF" w:fill="FFFFFF"/>
          </w:tcPr>
          <w:p w14:paraId="446573BE" w14:textId="77777777" w:rsidR="00487C78" w:rsidRPr="0003058C" w:rsidRDefault="00487C78" w:rsidP="00F04B0E">
            <w:pPr>
              <w:pStyle w:val="TableText"/>
            </w:pPr>
            <w:r>
              <w:t>SK05 Rev P1</w:t>
            </w:r>
          </w:p>
        </w:tc>
        <w:tc>
          <w:tcPr>
            <w:tcW w:w="2693" w:type="dxa"/>
            <w:shd w:val="solid" w:color="FFFFFF" w:fill="FFFFFF"/>
          </w:tcPr>
          <w:p w14:paraId="03162B8D" w14:textId="77777777" w:rsidR="00487C78" w:rsidRPr="0003058C" w:rsidRDefault="00487C78" w:rsidP="00F04B0E">
            <w:pPr>
              <w:pStyle w:val="TableText"/>
            </w:pPr>
            <w:r w:rsidRPr="00497540">
              <w:t>Pell Frischmann</w:t>
            </w:r>
          </w:p>
        </w:tc>
      </w:tr>
      <w:tr w:rsidR="00487C78" w:rsidRPr="0003058C" w14:paraId="13F2FBC5" w14:textId="77777777" w:rsidTr="00F04B0E">
        <w:tc>
          <w:tcPr>
            <w:tcW w:w="6663" w:type="dxa"/>
            <w:shd w:val="solid" w:color="FFFFFF" w:fill="FFFFFF"/>
          </w:tcPr>
          <w:p w14:paraId="5913A297" w14:textId="77777777" w:rsidR="00487C78" w:rsidRPr="0003058C" w:rsidRDefault="00487C78" w:rsidP="00F04B0E">
            <w:pPr>
              <w:pStyle w:val="TableText"/>
            </w:pPr>
            <w:r>
              <w:t>Typical Turbine Elevation</w:t>
            </w:r>
          </w:p>
        </w:tc>
        <w:tc>
          <w:tcPr>
            <w:tcW w:w="4394" w:type="dxa"/>
            <w:shd w:val="solid" w:color="FFFFFF" w:fill="FFFFFF"/>
          </w:tcPr>
          <w:p w14:paraId="61516BC3" w14:textId="77777777" w:rsidR="00487C78" w:rsidRPr="0003058C" w:rsidRDefault="00487C78" w:rsidP="00F04B0E">
            <w:pPr>
              <w:pStyle w:val="TableText"/>
            </w:pPr>
            <w:r>
              <w:t>SK06 Rev 2</w:t>
            </w:r>
          </w:p>
        </w:tc>
        <w:tc>
          <w:tcPr>
            <w:tcW w:w="2693" w:type="dxa"/>
            <w:shd w:val="solid" w:color="FFFFFF" w:fill="FFFFFF"/>
          </w:tcPr>
          <w:p w14:paraId="0B9FFE7F" w14:textId="77777777" w:rsidR="00487C78" w:rsidRPr="0003058C" w:rsidRDefault="00487C78" w:rsidP="00F04B0E">
            <w:pPr>
              <w:pStyle w:val="TableText"/>
            </w:pPr>
            <w:r w:rsidRPr="00497540">
              <w:t>Pell Frischmann</w:t>
            </w:r>
          </w:p>
        </w:tc>
      </w:tr>
      <w:tr w:rsidR="00487C78" w:rsidRPr="0003058C" w14:paraId="64800BF6" w14:textId="77777777" w:rsidTr="00F04B0E">
        <w:tc>
          <w:tcPr>
            <w:tcW w:w="6663" w:type="dxa"/>
            <w:shd w:val="solid" w:color="FFFFFF" w:fill="FFFFFF"/>
          </w:tcPr>
          <w:p w14:paraId="6BB17FCB" w14:textId="77777777" w:rsidR="00487C78" w:rsidRPr="0003058C" w:rsidRDefault="00487C78" w:rsidP="00F04B0E">
            <w:pPr>
              <w:pStyle w:val="TableText"/>
            </w:pPr>
            <w:r>
              <w:t>Typical Turbine Foundation Detail</w:t>
            </w:r>
          </w:p>
        </w:tc>
        <w:tc>
          <w:tcPr>
            <w:tcW w:w="4394" w:type="dxa"/>
            <w:shd w:val="solid" w:color="FFFFFF" w:fill="FFFFFF"/>
          </w:tcPr>
          <w:p w14:paraId="138076AD" w14:textId="77777777" w:rsidR="00487C78" w:rsidRPr="0003058C" w:rsidRDefault="00487C78" w:rsidP="00F04B0E">
            <w:pPr>
              <w:pStyle w:val="TableText"/>
            </w:pPr>
            <w:r>
              <w:t>SK07 Rev 2</w:t>
            </w:r>
          </w:p>
        </w:tc>
        <w:tc>
          <w:tcPr>
            <w:tcW w:w="2693" w:type="dxa"/>
            <w:shd w:val="solid" w:color="FFFFFF" w:fill="FFFFFF"/>
          </w:tcPr>
          <w:p w14:paraId="42557BED" w14:textId="77777777" w:rsidR="00487C78" w:rsidRPr="0003058C" w:rsidRDefault="00487C78" w:rsidP="00F04B0E">
            <w:pPr>
              <w:pStyle w:val="TableText"/>
            </w:pPr>
            <w:r w:rsidRPr="00497540">
              <w:t>Pell Frischmann</w:t>
            </w:r>
          </w:p>
        </w:tc>
      </w:tr>
      <w:tr w:rsidR="00487C78" w:rsidRPr="0003058C" w14:paraId="71E87ED6" w14:textId="77777777" w:rsidTr="00F04B0E">
        <w:tc>
          <w:tcPr>
            <w:tcW w:w="6663" w:type="dxa"/>
            <w:shd w:val="solid" w:color="FFFFFF" w:fill="FFFFFF"/>
          </w:tcPr>
          <w:p w14:paraId="1F57C68B" w14:textId="77777777" w:rsidR="00487C78" w:rsidRPr="0003058C" w:rsidRDefault="00487C78" w:rsidP="00F04B0E">
            <w:pPr>
              <w:pStyle w:val="TableText"/>
            </w:pPr>
            <w:r>
              <w:t>Typical Crane Hardstanding Detail</w:t>
            </w:r>
          </w:p>
        </w:tc>
        <w:tc>
          <w:tcPr>
            <w:tcW w:w="4394" w:type="dxa"/>
            <w:shd w:val="solid" w:color="FFFFFF" w:fill="FFFFFF"/>
          </w:tcPr>
          <w:p w14:paraId="056884BD" w14:textId="77777777" w:rsidR="00487C78" w:rsidRPr="0003058C" w:rsidRDefault="00487C78" w:rsidP="00F04B0E">
            <w:pPr>
              <w:pStyle w:val="TableText"/>
            </w:pPr>
            <w:r>
              <w:t>SK08 Rev 2</w:t>
            </w:r>
          </w:p>
        </w:tc>
        <w:tc>
          <w:tcPr>
            <w:tcW w:w="2693" w:type="dxa"/>
            <w:shd w:val="solid" w:color="FFFFFF" w:fill="FFFFFF"/>
          </w:tcPr>
          <w:p w14:paraId="15B8E9A8" w14:textId="77777777" w:rsidR="00487C78" w:rsidRPr="0003058C" w:rsidRDefault="00487C78" w:rsidP="00F04B0E">
            <w:pPr>
              <w:pStyle w:val="TableText"/>
            </w:pPr>
            <w:r w:rsidRPr="00497540">
              <w:t>Pell Frischmann</w:t>
            </w:r>
          </w:p>
        </w:tc>
      </w:tr>
      <w:tr w:rsidR="00487C78" w:rsidRPr="0003058C" w14:paraId="6E7F05C0" w14:textId="77777777" w:rsidTr="00F04B0E">
        <w:tc>
          <w:tcPr>
            <w:tcW w:w="6663" w:type="dxa"/>
            <w:shd w:val="solid" w:color="FFFFFF" w:fill="FFFFFF"/>
          </w:tcPr>
          <w:p w14:paraId="7F56C968" w14:textId="77777777" w:rsidR="00487C78" w:rsidRPr="0003058C" w:rsidRDefault="00487C78" w:rsidP="00F04B0E">
            <w:pPr>
              <w:pStyle w:val="TableText"/>
            </w:pPr>
            <w:r>
              <w:t>Typical Cable Trench Detail</w:t>
            </w:r>
          </w:p>
        </w:tc>
        <w:tc>
          <w:tcPr>
            <w:tcW w:w="4394" w:type="dxa"/>
            <w:shd w:val="solid" w:color="FFFFFF" w:fill="FFFFFF"/>
          </w:tcPr>
          <w:p w14:paraId="3F7989C0" w14:textId="77777777" w:rsidR="00487C78" w:rsidRPr="0003058C" w:rsidRDefault="00487C78" w:rsidP="00F04B0E">
            <w:pPr>
              <w:pStyle w:val="TableText"/>
            </w:pPr>
            <w:r>
              <w:t>SK09 Rev 2</w:t>
            </w:r>
          </w:p>
        </w:tc>
        <w:tc>
          <w:tcPr>
            <w:tcW w:w="2693" w:type="dxa"/>
            <w:shd w:val="solid" w:color="FFFFFF" w:fill="FFFFFF"/>
          </w:tcPr>
          <w:p w14:paraId="34A6650A" w14:textId="77777777" w:rsidR="00487C78" w:rsidRPr="0003058C" w:rsidRDefault="00487C78" w:rsidP="00F04B0E">
            <w:pPr>
              <w:pStyle w:val="TableText"/>
            </w:pPr>
            <w:r w:rsidRPr="00497540">
              <w:t>Pell Frischmann</w:t>
            </w:r>
          </w:p>
        </w:tc>
      </w:tr>
      <w:tr w:rsidR="00487C78" w:rsidRPr="0003058C" w14:paraId="2393F447" w14:textId="77777777" w:rsidTr="00F04B0E">
        <w:tc>
          <w:tcPr>
            <w:tcW w:w="6663" w:type="dxa"/>
            <w:shd w:val="solid" w:color="FFFFFF" w:fill="FFFFFF"/>
          </w:tcPr>
          <w:p w14:paraId="1A0C7DC7" w14:textId="77777777" w:rsidR="00487C78" w:rsidRPr="0003058C" w:rsidRDefault="00487C78" w:rsidP="00F04B0E">
            <w:pPr>
              <w:pStyle w:val="TableText"/>
            </w:pPr>
            <w:r>
              <w:lastRenderedPageBreak/>
              <w:t>Indicative Onsite Substation Layout</w:t>
            </w:r>
          </w:p>
        </w:tc>
        <w:tc>
          <w:tcPr>
            <w:tcW w:w="4394" w:type="dxa"/>
            <w:shd w:val="solid" w:color="FFFFFF" w:fill="FFFFFF"/>
          </w:tcPr>
          <w:p w14:paraId="6C420BD7" w14:textId="77777777" w:rsidR="00487C78" w:rsidRPr="0003058C" w:rsidRDefault="00487C78" w:rsidP="00F04B0E">
            <w:pPr>
              <w:pStyle w:val="TableText"/>
            </w:pPr>
            <w:r>
              <w:t>SK10 Rev 2</w:t>
            </w:r>
          </w:p>
        </w:tc>
        <w:tc>
          <w:tcPr>
            <w:tcW w:w="2693" w:type="dxa"/>
            <w:shd w:val="solid" w:color="FFFFFF" w:fill="FFFFFF"/>
          </w:tcPr>
          <w:p w14:paraId="3CCD1B0F" w14:textId="77777777" w:rsidR="00487C78" w:rsidRPr="0003058C" w:rsidRDefault="00487C78" w:rsidP="00F04B0E">
            <w:pPr>
              <w:pStyle w:val="TableText"/>
            </w:pPr>
            <w:r w:rsidRPr="00497540">
              <w:t>Pell Frischmann</w:t>
            </w:r>
          </w:p>
        </w:tc>
      </w:tr>
      <w:tr w:rsidR="00487C78" w:rsidRPr="0003058C" w14:paraId="71543405" w14:textId="77777777" w:rsidTr="00F04B0E">
        <w:tc>
          <w:tcPr>
            <w:tcW w:w="6663" w:type="dxa"/>
            <w:shd w:val="solid" w:color="FFFFFF" w:fill="FFFFFF"/>
          </w:tcPr>
          <w:p w14:paraId="7E0F1BDC" w14:textId="77777777" w:rsidR="00487C78" w:rsidRPr="0003058C" w:rsidRDefault="00487C78" w:rsidP="00F04B0E">
            <w:pPr>
              <w:pStyle w:val="TableText"/>
            </w:pPr>
            <w:r>
              <w:t>Indicative Onsite Substation Elevation</w:t>
            </w:r>
          </w:p>
        </w:tc>
        <w:tc>
          <w:tcPr>
            <w:tcW w:w="4394" w:type="dxa"/>
            <w:shd w:val="solid" w:color="FFFFFF" w:fill="FFFFFF"/>
          </w:tcPr>
          <w:p w14:paraId="24ACBF7C" w14:textId="77777777" w:rsidR="00487C78" w:rsidRPr="0003058C" w:rsidRDefault="00487C78" w:rsidP="00F04B0E">
            <w:pPr>
              <w:pStyle w:val="TableText"/>
            </w:pPr>
            <w:r>
              <w:t>SK11 Rev 2</w:t>
            </w:r>
          </w:p>
        </w:tc>
        <w:tc>
          <w:tcPr>
            <w:tcW w:w="2693" w:type="dxa"/>
            <w:shd w:val="solid" w:color="FFFFFF" w:fill="FFFFFF"/>
          </w:tcPr>
          <w:p w14:paraId="123AB591" w14:textId="77777777" w:rsidR="00487C78" w:rsidRPr="0003058C" w:rsidRDefault="00487C78" w:rsidP="00F04B0E">
            <w:pPr>
              <w:pStyle w:val="TableText"/>
            </w:pPr>
            <w:r w:rsidRPr="00497540">
              <w:t>Pell Frischmann</w:t>
            </w:r>
          </w:p>
        </w:tc>
      </w:tr>
      <w:tr w:rsidR="00487C78" w:rsidRPr="0003058C" w14:paraId="4284976A" w14:textId="77777777" w:rsidTr="00F04B0E">
        <w:tc>
          <w:tcPr>
            <w:tcW w:w="6663" w:type="dxa"/>
            <w:shd w:val="solid" w:color="FFFFFF" w:fill="FFFFFF"/>
          </w:tcPr>
          <w:p w14:paraId="465C946F" w14:textId="77777777" w:rsidR="00487C78" w:rsidRPr="0003058C" w:rsidRDefault="00487C78" w:rsidP="00F04B0E">
            <w:pPr>
              <w:pStyle w:val="TableText"/>
            </w:pPr>
            <w:r>
              <w:t>Typical Construction Compound</w:t>
            </w:r>
          </w:p>
        </w:tc>
        <w:tc>
          <w:tcPr>
            <w:tcW w:w="4394" w:type="dxa"/>
            <w:shd w:val="solid" w:color="FFFFFF" w:fill="FFFFFF"/>
          </w:tcPr>
          <w:p w14:paraId="68B74076" w14:textId="77777777" w:rsidR="00487C78" w:rsidRPr="0003058C" w:rsidRDefault="00487C78" w:rsidP="00F04B0E">
            <w:pPr>
              <w:pStyle w:val="TableText"/>
            </w:pPr>
            <w:r>
              <w:t>SK12 Rev 2</w:t>
            </w:r>
          </w:p>
        </w:tc>
        <w:tc>
          <w:tcPr>
            <w:tcW w:w="2693" w:type="dxa"/>
            <w:shd w:val="solid" w:color="FFFFFF" w:fill="FFFFFF"/>
          </w:tcPr>
          <w:p w14:paraId="5930DC69" w14:textId="77777777" w:rsidR="00487C78" w:rsidRPr="0003058C" w:rsidRDefault="00487C78" w:rsidP="00F04B0E">
            <w:pPr>
              <w:pStyle w:val="TableText"/>
            </w:pPr>
            <w:r w:rsidRPr="00497540">
              <w:t>Pell Frischmann</w:t>
            </w:r>
          </w:p>
        </w:tc>
      </w:tr>
      <w:tr w:rsidR="00487C78" w:rsidRPr="0003058C" w14:paraId="04024CEA" w14:textId="77777777" w:rsidTr="00F04B0E">
        <w:tc>
          <w:tcPr>
            <w:tcW w:w="6663" w:type="dxa"/>
            <w:shd w:val="solid" w:color="FFFFFF" w:fill="FFFFFF"/>
          </w:tcPr>
          <w:p w14:paraId="73B18D3B" w14:textId="77777777" w:rsidR="00487C78" w:rsidRPr="0003058C" w:rsidRDefault="00487C78" w:rsidP="00F04B0E">
            <w:pPr>
              <w:pStyle w:val="TableText"/>
            </w:pPr>
            <w:r>
              <w:t>Typical Compound Fencing</w:t>
            </w:r>
          </w:p>
        </w:tc>
        <w:tc>
          <w:tcPr>
            <w:tcW w:w="4394" w:type="dxa"/>
            <w:shd w:val="solid" w:color="FFFFFF" w:fill="FFFFFF"/>
          </w:tcPr>
          <w:p w14:paraId="7D83F476" w14:textId="77777777" w:rsidR="00487C78" w:rsidRPr="0003058C" w:rsidRDefault="00487C78" w:rsidP="00F04B0E">
            <w:pPr>
              <w:pStyle w:val="TableText"/>
            </w:pPr>
            <w:r>
              <w:t>SK13 Rev 2</w:t>
            </w:r>
          </w:p>
        </w:tc>
        <w:tc>
          <w:tcPr>
            <w:tcW w:w="2693" w:type="dxa"/>
            <w:shd w:val="solid" w:color="FFFFFF" w:fill="FFFFFF"/>
          </w:tcPr>
          <w:p w14:paraId="4A463F96" w14:textId="77777777" w:rsidR="00487C78" w:rsidRPr="0003058C" w:rsidRDefault="00487C78" w:rsidP="00F04B0E">
            <w:pPr>
              <w:pStyle w:val="TableText"/>
            </w:pPr>
            <w:r w:rsidRPr="00497540">
              <w:t>Pell Frischmann</w:t>
            </w:r>
          </w:p>
        </w:tc>
      </w:tr>
      <w:tr w:rsidR="00487C78" w:rsidRPr="0003058C" w14:paraId="4C78F85D" w14:textId="77777777" w:rsidTr="00F04B0E">
        <w:tc>
          <w:tcPr>
            <w:tcW w:w="6663" w:type="dxa"/>
            <w:shd w:val="solid" w:color="FFFFFF" w:fill="FFFFFF"/>
          </w:tcPr>
          <w:p w14:paraId="674D644E" w14:textId="77777777" w:rsidR="00487C78" w:rsidRPr="0003058C" w:rsidRDefault="00487C78" w:rsidP="00F04B0E">
            <w:pPr>
              <w:pStyle w:val="TableText"/>
            </w:pPr>
            <w:r>
              <w:t>Typical Track Details</w:t>
            </w:r>
          </w:p>
        </w:tc>
        <w:tc>
          <w:tcPr>
            <w:tcW w:w="4394" w:type="dxa"/>
            <w:shd w:val="solid" w:color="FFFFFF" w:fill="FFFFFF"/>
          </w:tcPr>
          <w:p w14:paraId="1F0DE020" w14:textId="77777777" w:rsidR="00487C78" w:rsidRPr="0003058C" w:rsidRDefault="00487C78" w:rsidP="00F04B0E">
            <w:pPr>
              <w:pStyle w:val="TableText"/>
            </w:pPr>
            <w:r>
              <w:t>SK14 Rev 2</w:t>
            </w:r>
          </w:p>
        </w:tc>
        <w:tc>
          <w:tcPr>
            <w:tcW w:w="2693" w:type="dxa"/>
            <w:shd w:val="solid" w:color="FFFFFF" w:fill="FFFFFF"/>
          </w:tcPr>
          <w:p w14:paraId="725BF2A7" w14:textId="77777777" w:rsidR="00487C78" w:rsidRPr="0003058C" w:rsidRDefault="00487C78" w:rsidP="00F04B0E">
            <w:pPr>
              <w:pStyle w:val="TableText"/>
            </w:pPr>
            <w:r w:rsidRPr="00497540">
              <w:t>Pell Frischmann</w:t>
            </w:r>
          </w:p>
        </w:tc>
      </w:tr>
      <w:tr w:rsidR="00487C78" w:rsidRPr="0003058C" w14:paraId="457B1EDC" w14:textId="77777777" w:rsidTr="00F04B0E">
        <w:tc>
          <w:tcPr>
            <w:tcW w:w="6663" w:type="dxa"/>
            <w:shd w:val="solid" w:color="FFFFFF" w:fill="FFFFFF"/>
          </w:tcPr>
          <w:p w14:paraId="57DCDFD3" w14:textId="77777777" w:rsidR="00487C78" w:rsidRPr="0003058C" w:rsidRDefault="00487C78" w:rsidP="00F04B0E">
            <w:pPr>
              <w:pStyle w:val="TableText"/>
            </w:pPr>
            <w:r>
              <w:t>Typical Watercourse Crossing Methods</w:t>
            </w:r>
          </w:p>
        </w:tc>
        <w:tc>
          <w:tcPr>
            <w:tcW w:w="4394" w:type="dxa"/>
            <w:shd w:val="solid" w:color="FFFFFF" w:fill="FFFFFF"/>
          </w:tcPr>
          <w:p w14:paraId="4F838BE6" w14:textId="77777777" w:rsidR="00487C78" w:rsidRPr="0003058C" w:rsidRDefault="00487C78" w:rsidP="00F04B0E">
            <w:pPr>
              <w:pStyle w:val="TableText"/>
            </w:pPr>
            <w:r>
              <w:t>SK15 Rev 2</w:t>
            </w:r>
          </w:p>
        </w:tc>
        <w:tc>
          <w:tcPr>
            <w:tcW w:w="2693" w:type="dxa"/>
            <w:shd w:val="solid" w:color="FFFFFF" w:fill="FFFFFF"/>
          </w:tcPr>
          <w:p w14:paraId="049AE620" w14:textId="77777777" w:rsidR="00487C78" w:rsidRPr="0003058C" w:rsidRDefault="00487C78" w:rsidP="00F04B0E">
            <w:pPr>
              <w:pStyle w:val="TableText"/>
            </w:pPr>
            <w:r w:rsidRPr="00497540">
              <w:t>Pell Frischmann</w:t>
            </w:r>
          </w:p>
        </w:tc>
      </w:tr>
      <w:tr w:rsidR="00487C78" w:rsidRPr="0003058C" w14:paraId="1F36D961" w14:textId="77777777" w:rsidTr="00F04B0E">
        <w:tc>
          <w:tcPr>
            <w:tcW w:w="6663" w:type="dxa"/>
            <w:shd w:val="solid" w:color="FFFFFF" w:fill="FFFFFF"/>
          </w:tcPr>
          <w:p w14:paraId="1F5BB178" w14:textId="77777777" w:rsidR="00487C78" w:rsidRPr="0003058C" w:rsidRDefault="00487C78" w:rsidP="00F04B0E">
            <w:pPr>
              <w:pStyle w:val="TableText"/>
            </w:pPr>
            <w:r w:rsidRPr="00B60EF8">
              <w:t>Rooley Moor Road Crossing</w:t>
            </w:r>
            <w:r>
              <w:t xml:space="preserve"> </w:t>
            </w:r>
            <w:r w:rsidRPr="00B60EF8">
              <w:t>Plan &amp; Longitudinal Section</w:t>
            </w:r>
          </w:p>
        </w:tc>
        <w:tc>
          <w:tcPr>
            <w:tcW w:w="4394" w:type="dxa"/>
            <w:shd w:val="solid" w:color="FFFFFF" w:fill="FFFFFF"/>
          </w:tcPr>
          <w:p w14:paraId="1BB41061" w14:textId="77777777" w:rsidR="00487C78" w:rsidRPr="0003058C" w:rsidRDefault="00487C78" w:rsidP="00F04B0E">
            <w:pPr>
              <w:pStyle w:val="TableText"/>
            </w:pPr>
            <w:r>
              <w:t>SK16 Rev 2</w:t>
            </w:r>
          </w:p>
        </w:tc>
        <w:tc>
          <w:tcPr>
            <w:tcW w:w="2693" w:type="dxa"/>
            <w:shd w:val="solid" w:color="FFFFFF" w:fill="FFFFFF"/>
          </w:tcPr>
          <w:p w14:paraId="65E50D29" w14:textId="77777777" w:rsidR="00487C78" w:rsidRPr="0003058C" w:rsidRDefault="00487C78" w:rsidP="00F04B0E">
            <w:pPr>
              <w:pStyle w:val="TableText"/>
            </w:pPr>
            <w:r w:rsidRPr="00497540">
              <w:t>Pell Frischmann</w:t>
            </w:r>
          </w:p>
        </w:tc>
      </w:tr>
      <w:tr w:rsidR="00487C78" w:rsidRPr="0003058C" w14:paraId="3586AFDD" w14:textId="77777777" w:rsidTr="00F04B0E">
        <w:tc>
          <w:tcPr>
            <w:tcW w:w="6663" w:type="dxa"/>
            <w:shd w:val="solid" w:color="FFFFFF" w:fill="FFFFFF"/>
          </w:tcPr>
          <w:p w14:paraId="163E1EE7" w14:textId="77777777" w:rsidR="00487C78" w:rsidRPr="0003058C" w:rsidRDefault="00487C78" w:rsidP="00F04B0E">
            <w:pPr>
              <w:pStyle w:val="TableText"/>
            </w:pPr>
            <w:r>
              <w:t>Scout Moor Quarries Access Design Swept Path Assessment</w:t>
            </w:r>
          </w:p>
        </w:tc>
        <w:tc>
          <w:tcPr>
            <w:tcW w:w="4394" w:type="dxa"/>
            <w:shd w:val="solid" w:color="FFFFFF" w:fill="FFFFFF"/>
          </w:tcPr>
          <w:p w14:paraId="68345464" w14:textId="77777777" w:rsidR="00487C78" w:rsidRPr="0003058C" w:rsidRDefault="00487C78" w:rsidP="00F04B0E">
            <w:pPr>
              <w:pStyle w:val="TableText"/>
            </w:pPr>
            <w:r>
              <w:t>SK20 Rev 2</w:t>
            </w:r>
          </w:p>
        </w:tc>
        <w:tc>
          <w:tcPr>
            <w:tcW w:w="2693" w:type="dxa"/>
            <w:shd w:val="solid" w:color="FFFFFF" w:fill="FFFFFF"/>
          </w:tcPr>
          <w:p w14:paraId="3A965D51" w14:textId="77777777" w:rsidR="00487C78" w:rsidRPr="0003058C" w:rsidRDefault="00487C78" w:rsidP="00F04B0E">
            <w:pPr>
              <w:pStyle w:val="TableText"/>
            </w:pPr>
            <w:r w:rsidRPr="00497540">
              <w:t>Pell Frischmann</w:t>
            </w:r>
          </w:p>
        </w:tc>
      </w:tr>
      <w:tr w:rsidR="00487C78" w:rsidRPr="0003058C" w14:paraId="19C5FCE3" w14:textId="77777777" w:rsidTr="00F04B0E">
        <w:tc>
          <w:tcPr>
            <w:tcW w:w="6663" w:type="dxa"/>
            <w:shd w:val="solid" w:color="FFFFFF" w:fill="FFFFFF"/>
          </w:tcPr>
          <w:p w14:paraId="0B15770C" w14:textId="77777777" w:rsidR="00487C78" w:rsidRPr="0003058C" w:rsidRDefault="00487C78" w:rsidP="00F04B0E">
            <w:pPr>
              <w:pStyle w:val="TableText"/>
            </w:pPr>
            <w:r>
              <w:t>Scout Moor Quarries Laydown Area and Junction Swept Path Assessment</w:t>
            </w:r>
          </w:p>
        </w:tc>
        <w:tc>
          <w:tcPr>
            <w:tcW w:w="4394" w:type="dxa"/>
            <w:shd w:val="solid" w:color="FFFFFF" w:fill="FFFFFF"/>
          </w:tcPr>
          <w:p w14:paraId="5184BEF5" w14:textId="77777777" w:rsidR="00487C78" w:rsidRPr="0003058C" w:rsidRDefault="00487C78" w:rsidP="00F04B0E">
            <w:pPr>
              <w:pStyle w:val="TableText"/>
            </w:pPr>
            <w:r>
              <w:t>SK22 Rev 2</w:t>
            </w:r>
          </w:p>
        </w:tc>
        <w:tc>
          <w:tcPr>
            <w:tcW w:w="2693" w:type="dxa"/>
            <w:shd w:val="solid" w:color="FFFFFF" w:fill="FFFFFF"/>
          </w:tcPr>
          <w:p w14:paraId="6C9E8E4C" w14:textId="77777777" w:rsidR="00487C78" w:rsidRPr="0003058C" w:rsidRDefault="00487C78" w:rsidP="00F04B0E">
            <w:pPr>
              <w:pStyle w:val="TableText"/>
            </w:pPr>
            <w:r w:rsidRPr="00497540">
              <w:t>Pell Frischmann</w:t>
            </w:r>
          </w:p>
        </w:tc>
      </w:tr>
      <w:tr w:rsidR="00487C78" w:rsidRPr="0003058C" w14:paraId="043A6FA5" w14:textId="77777777" w:rsidTr="00F04B0E">
        <w:tc>
          <w:tcPr>
            <w:tcW w:w="6663" w:type="dxa"/>
            <w:shd w:val="solid" w:color="FFFFFF" w:fill="FFFFFF"/>
          </w:tcPr>
          <w:p w14:paraId="5B834CEE" w14:textId="77777777" w:rsidR="00487C78" w:rsidRPr="0003058C" w:rsidRDefault="00487C78" w:rsidP="00F04B0E">
            <w:pPr>
              <w:pStyle w:val="TableText"/>
            </w:pPr>
            <w:r>
              <w:t>Proposed Indicative Fencing Layout with Access Point Locations</w:t>
            </w:r>
          </w:p>
        </w:tc>
        <w:tc>
          <w:tcPr>
            <w:tcW w:w="4394" w:type="dxa"/>
            <w:shd w:val="solid" w:color="FFFFFF" w:fill="FFFFFF"/>
          </w:tcPr>
          <w:p w14:paraId="572B36B4" w14:textId="77777777" w:rsidR="00487C78" w:rsidRPr="0003058C" w:rsidRDefault="00487C78" w:rsidP="00F04B0E">
            <w:pPr>
              <w:pStyle w:val="TableText"/>
            </w:pPr>
            <w:r>
              <w:t>Version 6.0 (dated 20/05/25)</w:t>
            </w:r>
          </w:p>
        </w:tc>
        <w:tc>
          <w:tcPr>
            <w:tcW w:w="2693" w:type="dxa"/>
            <w:shd w:val="solid" w:color="FFFFFF" w:fill="FFFFFF"/>
          </w:tcPr>
          <w:p w14:paraId="2FDE74FA" w14:textId="77777777" w:rsidR="00487C78" w:rsidRPr="0003058C" w:rsidRDefault="00487C78" w:rsidP="00F04B0E">
            <w:pPr>
              <w:pStyle w:val="TableText"/>
            </w:pPr>
            <w:r>
              <w:t>Cubico</w:t>
            </w:r>
          </w:p>
        </w:tc>
      </w:tr>
    </w:tbl>
    <w:p w14:paraId="50D9B1BB" w14:textId="77777777" w:rsidR="00487C78" w:rsidRPr="0003058C" w:rsidRDefault="00487C78" w:rsidP="00487C78">
      <w:pPr>
        <w:pStyle w:val="TableTitle"/>
        <w:ind w:left="1276"/>
      </w:pPr>
      <w:r w:rsidRPr="0003058C">
        <w:t>Table A1.3</w:t>
      </w:r>
      <w:r w:rsidRPr="0003058C">
        <w:tab/>
        <w:t>List of documents &amp; reports submitted for approval</w:t>
      </w:r>
    </w:p>
    <w:tbl>
      <w:tblPr>
        <w:tblW w:w="13750" w:type="dxa"/>
        <w:tblBorders>
          <w:top w:val="single" w:sz="4" w:space="0" w:color="616F7C"/>
          <w:bottom w:val="single" w:sz="4" w:space="0" w:color="616F7C"/>
          <w:insideH w:val="single" w:sz="4" w:space="0" w:color="616F7C"/>
        </w:tblBorders>
        <w:shd w:val="solid" w:color="FFFFFF" w:fill="FFFFFF"/>
        <w:tblLayout w:type="fixed"/>
        <w:tblCellMar>
          <w:left w:w="0" w:type="dxa"/>
          <w:right w:w="0" w:type="dxa"/>
        </w:tblCellMar>
        <w:tblLook w:val="0000" w:firstRow="0" w:lastRow="0" w:firstColumn="0" w:lastColumn="0" w:noHBand="0" w:noVBand="0"/>
      </w:tblPr>
      <w:tblGrid>
        <w:gridCol w:w="6663"/>
        <w:gridCol w:w="4394"/>
        <w:gridCol w:w="2693"/>
      </w:tblGrid>
      <w:tr w:rsidR="00487C78" w:rsidRPr="0003058C" w14:paraId="76408EBA" w14:textId="77777777" w:rsidTr="00F04B0E">
        <w:tc>
          <w:tcPr>
            <w:tcW w:w="6663" w:type="dxa"/>
            <w:shd w:val="solid" w:color="616F7C" w:fill="616F7C"/>
          </w:tcPr>
          <w:p w14:paraId="4A8433E4" w14:textId="77777777" w:rsidR="00487C78" w:rsidRPr="0003058C" w:rsidRDefault="00487C78" w:rsidP="00F04B0E">
            <w:pPr>
              <w:pStyle w:val="TableHeading"/>
            </w:pPr>
            <w:r w:rsidRPr="0003058C">
              <w:t>Title</w:t>
            </w:r>
          </w:p>
        </w:tc>
        <w:tc>
          <w:tcPr>
            <w:tcW w:w="4394" w:type="dxa"/>
            <w:shd w:val="solid" w:color="616F7C" w:fill="616F7C"/>
          </w:tcPr>
          <w:p w14:paraId="4CC78D51" w14:textId="77777777" w:rsidR="00487C78" w:rsidRPr="0003058C" w:rsidRDefault="00487C78" w:rsidP="00F04B0E">
            <w:pPr>
              <w:pStyle w:val="TableHeading"/>
            </w:pPr>
            <w:r w:rsidRPr="0003058C">
              <w:t>Reference</w:t>
            </w:r>
          </w:p>
        </w:tc>
        <w:tc>
          <w:tcPr>
            <w:tcW w:w="2693" w:type="dxa"/>
            <w:shd w:val="solid" w:color="616F7C" w:fill="616F7C"/>
          </w:tcPr>
          <w:p w14:paraId="1E852DF3" w14:textId="77777777" w:rsidR="00487C78" w:rsidRPr="0003058C" w:rsidRDefault="00487C78" w:rsidP="00F04B0E">
            <w:pPr>
              <w:pStyle w:val="TableHeading"/>
            </w:pPr>
            <w:r w:rsidRPr="0003058C">
              <w:t>Author</w:t>
            </w:r>
          </w:p>
        </w:tc>
      </w:tr>
      <w:tr w:rsidR="00487C78" w:rsidRPr="0003058C" w14:paraId="10F6F347" w14:textId="77777777" w:rsidTr="00F04B0E">
        <w:tc>
          <w:tcPr>
            <w:tcW w:w="6663" w:type="dxa"/>
            <w:shd w:val="solid" w:color="FFFFFF" w:fill="FFFFFF"/>
          </w:tcPr>
          <w:p w14:paraId="25B07267" w14:textId="77777777" w:rsidR="00487C78" w:rsidRPr="0003058C" w:rsidRDefault="00487C78" w:rsidP="00F04B0E">
            <w:pPr>
              <w:pStyle w:val="TableText"/>
            </w:pPr>
            <w:r>
              <w:t>Outline Habitat Management &amp; Maintenance Plan</w:t>
            </w:r>
          </w:p>
        </w:tc>
        <w:tc>
          <w:tcPr>
            <w:tcW w:w="4394" w:type="dxa"/>
            <w:shd w:val="solid" w:color="FFFFFF" w:fill="FFFFFF"/>
          </w:tcPr>
          <w:p w14:paraId="7D21A491" w14:textId="77777777" w:rsidR="00487C78" w:rsidRPr="000D07D3" w:rsidRDefault="00487C78" w:rsidP="00F04B0E">
            <w:pPr>
              <w:pStyle w:val="TableText"/>
            </w:pPr>
            <w:r w:rsidRPr="000D07D3">
              <w:t>8706 HMMP Rev 3</w:t>
            </w:r>
          </w:p>
        </w:tc>
        <w:tc>
          <w:tcPr>
            <w:tcW w:w="2693" w:type="dxa"/>
            <w:shd w:val="solid" w:color="FFFFFF" w:fill="FFFFFF"/>
          </w:tcPr>
          <w:p w14:paraId="0EB35600" w14:textId="77777777" w:rsidR="00487C78" w:rsidRPr="0003058C" w:rsidRDefault="00487C78" w:rsidP="00F04B0E">
            <w:pPr>
              <w:pStyle w:val="TableText"/>
            </w:pPr>
            <w:r>
              <w:t>Atmos Consulting</w:t>
            </w:r>
          </w:p>
        </w:tc>
      </w:tr>
      <w:tr w:rsidR="00487C78" w:rsidRPr="0003058C" w14:paraId="506E9A06" w14:textId="77777777" w:rsidTr="00F04B0E">
        <w:tc>
          <w:tcPr>
            <w:tcW w:w="6663" w:type="dxa"/>
            <w:shd w:val="solid" w:color="FFFFFF" w:fill="FFFFFF"/>
          </w:tcPr>
          <w:p w14:paraId="6CDFA3E3" w14:textId="77777777" w:rsidR="00487C78" w:rsidRPr="0003058C" w:rsidRDefault="00487C78" w:rsidP="00F04B0E">
            <w:pPr>
              <w:pStyle w:val="TableText"/>
            </w:pPr>
            <w:r>
              <w:t>Moorland Restoration &amp; Management Plan</w:t>
            </w:r>
          </w:p>
        </w:tc>
        <w:tc>
          <w:tcPr>
            <w:tcW w:w="4394" w:type="dxa"/>
            <w:shd w:val="solid" w:color="FFFFFF" w:fill="FFFFFF"/>
          </w:tcPr>
          <w:p w14:paraId="5A9F250A" w14:textId="77777777" w:rsidR="00487C78" w:rsidRPr="000D07D3" w:rsidRDefault="00487C78" w:rsidP="00F04B0E">
            <w:pPr>
              <w:pStyle w:val="TableText"/>
            </w:pPr>
            <w:r w:rsidRPr="000D07D3">
              <w:t>8706 MRMP Rev 5</w:t>
            </w:r>
          </w:p>
        </w:tc>
        <w:tc>
          <w:tcPr>
            <w:tcW w:w="2693" w:type="dxa"/>
            <w:shd w:val="solid" w:color="FFFFFF" w:fill="FFFFFF"/>
          </w:tcPr>
          <w:p w14:paraId="265CC7ED" w14:textId="77777777" w:rsidR="00487C78" w:rsidRPr="0003058C" w:rsidRDefault="00487C78" w:rsidP="00F04B0E">
            <w:pPr>
              <w:pStyle w:val="TableText"/>
            </w:pPr>
            <w:r>
              <w:t>Atmos Consulting</w:t>
            </w:r>
          </w:p>
        </w:tc>
      </w:tr>
      <w:tr w:rsidR="00487C78" w:rsidRPr="0003058C" w14:paraId="3F9D6035" w14:textId="77777777" w:rsidTr="00F04B0E">
        <w:tc>
          <w:tcPr>
            <w:tcW w:w="6663" w:type="dxa"/>
            <w:shd w:val="solid" w:color="FFFFFF" w:fill="FFFFFF"/>
          </w:tcPr>
          <w:p w14:paraId="3E17CA98" w14:textId="77777777" w:rsidR="00487C78" w:rsidRPr="0003058C" w:rsidRDefault="00487C78" w:rsidP="00F04B0E">
            <w:pPr>
              <w:pStyle w:val="TableText"/>
            </w:pPr>
            <w:r>
              <w:t>Outdoor Access Management &amp; Enhancement Plan</w:t>
            </w:r>
          </w:p>
        </w:tc>
        <w:tc>
          <w:tcPr>
            <w:tcW w:w="4394" w:type="dxa"/>
            <w:shd w:val="solid" w:color="FFFFFF" w:fill="FFFFFF"/>
          </w:tcPr>
          <w:p w14:paraId="31C41112" w14:textId="77777777" w:rsidR="00487C78" w:rsidRPr="0003058C" w:rsidRDefault="00487C78" w:rsidP="00F04B0E">
            <w:pPr>
              <w:pStyle w:val="TableText"/>
            </w:pPr>
            <w:r>
              <w:t>Dated June 2025</w:t>
            </w:r>
          </w:p>
        </w:tc>
        <w:tc>
          <w:tcPr>
            <w:tcW w:w="2693" w:type="dxa"/>
            <w:shd w:val="solid" w:color="FFFFFF" w:fill="FFFFFF"/>
          </w:tcPr>
          <w:p w14:paraId="49CFAFF0" w14:textId="77777777" w:rsidR="00487C78" w:rsidRPr="0003058C" w:rsidRDefault="00487C78" w:rsidP="00F04B0E">
            <w:pPr>
              <w:pStyle w:val="TableText"/>
            </w:pPr>
            <w:r>
              <w:t>Turley (Design)</w:t>
            </w:r>
          </w:p>
        </w:tc>
      </w:tr>
      <w:tr w:rsidR="00487C78" w:rsidRPr="0003058C" w14:paraId="3D66E198" w14:textId="77777777" w:rsidTr="00F04B0E">
        <w:tc>
          <w:tcPr>
            <w:tcW w:w="6663" w:type="dxa"/>
            <w:shd w:val="solid" w:color="FFFFFF" w:fill="FFFFFF"/>
          </w:tcPr>
          <w:p w14:paraId="138098D0" w14:textId="77777777" w:rsidR="00487C78" w:rsidRPr="0003058C" w:rsidRDefault="00487C78" w:rsidP="00F04B0E">
            <w:pPr>
              <w:pStyle w:val="TableText"/>
            </w:pPr>
            <w:r w:rsidRPr="00366EAF">
              <w:t>Drainage Strategy</w:t>
            </w:r>
          </w:p>
        </w:tc>
        <w:tc>
          <w:tcPr>
            <w:tcW w:w="4394" w:type="dxa"/>
            <w:shd w:val="solid" w:color="FFFFFF" w:fill="FFFFFF"/>
          </w:tcPr>
          <w:p w14:paraId="477328F2" w14:textId="77777777" w:rsidR="00487C78" w:rsidRPr="0003058C" w:rsidRDefault="00487C78" w:rsidP="00F04B0E">
            <w:pPr>
              <w:pStyle w:val="TableText"/>
            </w:pPr>
            <w:r w:rsidRPr="00C3217A">
              <w:t>230509 Rev S01</w:t>
            </w:r>
          </w:p>
        </w:tc>
        <w:tc>
          <w:tcPr>
            <w:tcW w:w="2693" w:type="dxa"/>
            <w:shd w:val="solid" w:color="FFFFFF" w:fill="FFFFFF"/>
          </w:tcPr>
          <w:p w14:paraId="27F6AD66" w14:textId="77777777" w:rsidR="00487C78" w:rsidRPr="0003058C" w:rsidRDefault="00487C78" w:rsidP="00F04B0E">
            <w:pPr>
              <w:pStyle w:val="TableText"/>
            </w:pPr>
            <w:r w:rsidRPr="00497540">
              <w:t>Pell Frischmann</w:t>
            </w:r>
          </w:p>
        </w:tc>
      </w:tr>
    </w:tbl>
    <w:p w14:paraId="2EE95F42" w14:textId="77777777" w:rsidR="00487C78" w:rsidRPr="0003058C" w:rsidRDefault="00487C78" w:rsidP="00487C78">
      <w:pPr>
        <w:pStyle w:val="TableTitle"/>
        <w:ind w:left="1276"/>
      </w:pPr>
      <w:r w:rsidRPr="0003058C">
        <w:t>Table A1.4</w:t>
      </w:r>
      <w:r w:rsidRPr="0003058C">
        <w:tab/>
        <w:t>List of documents &amp; reports submitted for information (not for approval)</w:t>
      </w:r>
    </w:p>
    <w:tbl>
      <w:tblPr>
        <w:tblW w:w="13750" w:type="dxa"/>
        <w:tblBorders>
          <w:top w:val="single" w:sz="4" w:space="0" w:color="616F7C"/>
          <w:bottom w:val="single" w:sz="4" w:space="0" w:color="616F7C"/>
          <w:insideH w:val="single" w:sz="4" w:space="0" w:color="616F7C"/>
        </w:tblBorders>
        <w:shd w:val="solid" w:color="FFFFFF" w:fill="FFFFFF"/>
        <w:tblLayout w:type="fixed"/>
        <w:tblCellMar>
          <w:left w:w="0" w:type="dxa"/>
          <w:right w:w="0" w:type="dxa"/>
        </w:tblCellMar>
        <w:tblLook w:val="0000" w:firstRow="0" w:lastRow="0" w:firstColumn="0" w:lastColumn="0" w:noHBand="0" w:noVBand="0"/>
      </w:tblPr>
      <w:tblGrid>
        <w:gridCol w:w="6663"/>
        <w:gridCol w:w="4394"/>
        <w:gridCol w:w="2693"/>
      </w:tblGrid>
      <w:tr w:rsidR="00487C78" w:rsidRPr="0003058C" w14:paraId="6D1F97D8" w14:textId="77777777" w:rsidTr="00F04B0E">
        <w:tc>
          <w:tcPr>
            <w:tcW w:w="6663" w:type="dxa"/>
            <w:shd w:val="clear" w:color="auto" w:fill="616F7C"/>
          </w:tcPr>
          <w:p w14:paraId="49F8350D" w14:textId="77777777" w:rsidR="00487C78" w:rsidRPr="0003058C" w:rsidRDefault="00487C78" w:rsidP="00F04B0E">
            <w:pPr>
              <w:pStyle w:val="TableHeading"/>
            </w:pPr>
            <w:r w:rsidRPr="0003058C">
              <w:t>Title</w:t>
            </w:r>
          </w:p>
        </w:tc>
        <w:tc>
          <w:tcPr>
            <w:tcW w:w="4394" w:type="dxa"/>
            <w:shd w:val="clear" w:color="auto" w:fill="616F7C"/>
          </w:tcPr>
          <w:p w14:paraId="521817E7" w14:textId="77777777" w:rsidR="00487C78" w:rsidRPr="0003058C" w:rsidRDefault="00487C78" w:rsidP="00F04B0E">
            <w:pPr>
              <w:pStyle w:val="TableHeading"/>
            </w:pPr>
            <w:r w:rsidRPr="0003058C">
              <w:t>Reference</w:t>
            </w:r>
          </w:p>
        </w:tc>
        <w:tc>
          <w:tcPr>
            <w:tcW w:w="2693" w:type="dxa"/>
            <w:shd w:val="clear" w:color="auto" w:fill="616F7C"/>
          </w:tcPr>
          <w:p w14:paraId="0159CD24" w14:textId="77777777" w:rsidR="00487C78" w:rsidRPr="0003058C" w:rsidRDefault="00487C78" w:rsidP="00F04B0E">
            <w:pPr>
              <w:pStyle w:val="TableHeading"/>
            </w:pPr>
            <w:r w:rsidRPr="0003058C">
              <w:t>Author</w:t>
            </w:r>
          </w:p>
        </w:tc>
      </w:tr>
      <w:tr w:rsidR="00487C78" w:rsidRPr="0003058C" w14:paraId="368F83A8" w14:textId="77777777" w:rsidTr="00F04B0E">
        <w:tc>
          <w:tcPr>
            <w:tcW w:w="6663" w:type="dxa"/>
            <w:shd w:val="clear" w:color="auto" w:fill="FFFFFF" w:themeFill="background2"/>
          </w:tcPr>
          <w:p w14:paraId="70113B65" w14:textId="77777777" w:rsidR="00487C78" w:rsidRPr="0003058C" w:rsidRDefault="00487C78" w:rsidP="00F04B0E">
            <w:pPr>
              <w:pStyle w:val="TableText"/>
            </w:pPr>
            <w:r>
              <w:t>Planning, Design &amp; Access Statement</w:t>
            </w:r>
          </w:p>
        </w:tc>
        <w:tc>
          <w:tcPr>
            <w:tcW w:w="4394" w:type="dxa"/>
            <w:shd w:val="clear" w:color="auto" w:fill="FFFFFF" w:themeFill="background2"/>
          </w:tcPr>
          <w:p w14:paraId="602075B8" w14:textId="77777777" w:rsidR="00487C78" w:rsidRPr="00343835" w:rsidRDefault="00487C78" w:rsidP="00F04B0E">
            <w:pPr>
              <w:pStyle w:val="TableText"/>
            </w:pPr>
            <w:r>
              <w:t>Dated June 2025</w:t>
            </w:r>
          </w:p>
        </w:tc>
        <w:tc>
          <w:tcPr>
            <w:tcW w:w="2693" w:type="dxa"/>
            <w:shd w:val="clear" w:color="auto" w:fill="FFFFFF" w:themeFill="background2"/>
          </w:tcPr>
          <w:p w14:paraId="58510090" w14:textId="77777777" w:rsidR="00487C78" w:rsidRPr="0003058C" w:rsidRDefault="00487C78" w:rsidP="00F04B0E">
            <w:pPr>
              <w:pStyle w:val="TableText"/>
            </w:pPr>
            <w:r>
              <w:t>Turley (Planning)</w:t>
            </w:r>
          </w:p>
        </w:tc>
      </w:tr>
      <w:tr w:rsidR="00487C78" w:rsidRPr="0003058C" w14:paraId="4F706070" w14:textId="77777777" w:rsidTr="00F04B0E">
        <w:tc>
          <w:tcPr>
            <w:tcW w:w="6663" w:type="dxa"/>
            <w:shd w:val="clear" w:color="auto" w:fill="FFFFFF" w:themeFill="background2"/>
          </w:tcPr>
          <w:p w14:paraId="3ABA9AB9" w14:textId="77777777" w:rsidR="00487C78" w:rsidRPr="0003058C" w:rsidRDefault="00487C78" w:rsidP="00F04B0E">
            <w:pPr>
              <w:pStyle w:val="TableText"/>
            </w:pPr>
            <w:r w:rsidRPr="007431CB">
              <w:lastRenderedPageBreak/>
              <w:t>Transport Assessment</w:t>
            </w:r>
          </w:p>
        </w:tc>
        <w:tc>
          <w:tcPr>
            <w:tcW w:w="4394" w:type="dxa"/>
            <w:shd w:val="clear" w:color="auto" w:fill="FFFFFF" w:themeFill="background2"/>
          </w:tcPr>
          <w:p w14:paraId="23CE8B1E" w14:textId="77777777" w:rsidR="00487C78" w:rsidRPr="00C3217A" w:rsidRDefault="00487C78" w:rsidP="00F04B0E">
            <w:pPr>
              <w:pStyle w:val="TableText"/>
            </w:pPr>
            <w:r w:rsidRPr="00C3217A">
              <w:t>250330 V2</w:t>
            </w:r>
          </w:p>
        </w:tc>
        <w:tc>
          <w:tcPr>
            <w:tcW w:w="2693" w:type="dxa"/>
            <w:shd w:val="clear" w:color="auto" w:fill="FFFFFF" w:themeFill="background2"/>
          </w:tcPr>
          <w:p w14:paraId="45BBC48E" w14:textId="77777777" w:rsidR="00487C78" w:rsidRPr="0003058C" w:rsidRDefault="00487C78" w:rsidP="00F04B0E">
            <w:pPr>
              <w:pStyle w:val="TableText"/>
            </w:pPr>
            <w:r w:rsidRPr="00497540">
              <w:t>Pell Frischmann</w:t>
            </w:r>
          </w:p>
        </w:tc>
      </w:tr>
      <w:tr w:rsidR="00487C78" w:rsidRPr="0003058C" w14:paraId="17E492EE" w14:textId="77777777" w:rsidTr="00F04B0E">
        <w:tc>
          <w:tcPr>
            <w:tcW w:w="6663" w:type="dxa"/>
            <w:shd w:val="clear" w:color="auto" w:fill="FFFFFF" w:themeFill="background2"/>
          </w:tcPr>
          <w:p w14:paraId="25309543" w14:textId="77777777" w:rsidR="00487C78" w:rsidRPr="0003058C" w:rsidRDefault="00487C78" w:rsidP="00F04B0E">
            <w:pPr>
              <w:pStyle w:val="TableText"/>
            </w:pPr>
            <w:r>
              <w:t>Biodiversity Net Gain Assessment (including Statutory Metric)</w:t>
            </w:r>
          </w:p>
        </w:tc>
        <w:tc>
          <w:tcPr>
            <w:tcW w:w="4394" w:type="dxa"/>
            <w:shd w:val="clear" w:color="auto" w:fill="FFFFFF" w:themeFill="background2"/>
          </w:tcPr>
          <w:p w14:paraId="53DAE662" w14:textId="77777777" w:rsidR="00487C78" w:rsidRPr="00C3217A" w:rsidRDefault="00487C78" w:rsidP="00F04B0E">
            <w:pPr>
              <w:pStyle w:val="TableText"/>
            </w:pPr>
            <w:r w:rsidRPr="00C3217A">
              <w:t>8706 9-5 Rev 1</w:t>
            </w:r>
          </w:p>
        </w:tc>
        <w:tc>
          <w:tcPr>
            <w:tcW w:w="2693" w:type="dxa"/>
            <w:shd w:val="clear" w:color="auto" w:fill="FFFFFF" w:themeFill="background2"/>
          </w:tcPr>
          <w:p w14:paraId="0FC51C8A" w14:textId="77777777" w:rsidR="00487C78" w:rsidRPr="0003058C" w:rsidRDefault="00487C78" w:rsidP="00F04B0E">
            <w:pPr>
              <w:pStyle w:val="TableText"/>
            </w:pPr>
            <w:r>
              <w:t>Atmos Consulting</w:t>
            </w:r>
          </w:p>
        </w:tc>
      </w:tr>
      <w:tr w:rsidR="00487C78" w:rsidRPr="0003058C" w14:paraId="0F016A42" w14:textId="77777777" w:rsidTr="00F04B0E">
        <w:tc>
          <w:tcPr>
            <w:tcW w:w="6663" w:type="dxa"/>
            <w:shd w:val="clear" w:color="auto" w:fill="FFFFFF" w:themeFill="background2"/>
          </w:tcPr>
          <w:p w14:paraId="36E5822A" w14:textId="77777777" w:rsidR="00487C78" w:rsidRPr="0003058C" w:rsidRDefault="00487C78" w:rsidP="00F04B0E">
            <w:pPr>
              <w:pStyle w:val="TableText"/>
            </w:pPr>
            <w:r w:rsidRPr="00366EAF">
              <w:t>Flood Risk Assessment</w:t>
            </w:r>
          </w:p>
        </w:tc>
        <w:tc>
          <w:tcPr>
            <w:tcW w:w="4394" w:type="dxa"/>
            <w:shd w:val="clear" w:color="auto" w:fill="FFFFFF" w:themeFill="background2"/>
          </w:tcPr>
          <w:p w14:paraId="1DBF4699" w14:textId="77777777" w:rsidR="00487C78" w:rsidRPr="00C3217A" w:rsidRDefault="00487C78" w:rsidP="00F04B0E">
            <w:pPr>
              <w:pStyle w:val="TableText"/>
            </w:pPr>
            <w:r w:rsidRPr="00C3217A">
              <w:t>130125 Rev P03</w:t>
            </w:r>
          </w:p>
        </w:tc>
        <w:tc>
          <w:tcPr>
            <w:tcW w:w="2693" w:type="dxa"/>
            <w:shd w:val="clear" w:color="auto" w:fill="FFFFFF" w:themeFill="background2"/>
          </w:tcPr>
          <w:p w14:paraId="4E041E0B" w14:textId="77777777" w:rsidR="00487C78" w:rsidRPr="0003058C" w:rsidRDefault="00487C78" w:rsidP="00F04B0E">
            <w:pPr>
              <w:pStyle w:val="TableText"/>
            </w:pPr>
            <w:r w:rsidRPr="00497540">
              <w:t>Pell Frischmann</w:t>
            </w:r>
          </w:p>
        </w:tc>
      </w:tr>
      <w:tr w:rsidR="00487C78" w:rsidRPr="0003058C" w14:paraId="2D432F2E" w14:textId="77777777" w:rsidTr="00F04B0E">
        <w:tc>
          <w:tcPr>
            <w:tcW w:w="6663" w:type="dxa"/>
            <w:shd w:val="clear" w:color="auto" w:fill="FFFFFF" w:themeFill="background2"/>
          </w:tcPr>
          <w:p w14:paraId="44562CC9" w14:textId="77777777" w:rsidR="00487C78" w:rsidRPr="0003058C" w:rsidRDefault="00487C78" w:rsidP="00F04B0E">
            <w:pPr>
              <w:pStyle w:val="TableText"/>
            </w:pPr>
            <w:r w:rsidRPr="00493466">
              <w:t>Preliminary Risk Assessment</w:t>
            </w:r>
          </w:p>
        </w:tc>
        <w:tc>
          <w:tcPr>
            <w:tcW w:w="4394" w:type="dxa"/>
            <w:shd w:val="clear" w:color="auto" w:fill="FFFFFF" w:themeFill="background2"/>
          </w:tcPr>
          <w:p w14:paraId="3900E772" w14:textId="77777777" w:rsidR="00487C78" w:rsidRPr="0003058C" w:rsidRDefault="00487C78" w:rsidP="00F04B0E">
            <w:pPr>
              <w:pStyle w:val="TableText"/>
            </w:pPr>
            <w:r w:rsidRPr="00EF7232">
              <w:t>109692-PEF-ZZ-XX-RP-GG-6001 P0</w:t>
            </w:r>
            <w:r>
              <w:t>3</w:t>
            </w:r>
          </w:p>
        </w:tc>
        <w:tc>
          <w:tcPr>
            <w:tcW w:w="2693" w:type="dxa"/>
            <w:shd w:val="clear" w:color="auto" w:fill="FFFFFF" w:themeFill="background2"/>
          </w:tcPr>
          <w:p w14:paraId="72BBE4BE" w14:textId="77777777" w:rsidR="00487C78" w:rsidRPr="00B7341D" w:rsidRDefault="00487C78" w:rsidP="00F04B0E">
            <w:pPr>
              <w:pStyle w:val="TableText"/>
            </w:pPr>
            <w:r w:rsidRPr="00B7341D">
              <w:t>Pell Frischmann</w:t>
            </w:r>
          </w:p>
        </w:tc>
      </w:tr>
      <w:tr w:rsidR="00487C78" w:rsidRPr="0003058C" w14:paraId="013FF67E" w14:textId="77777777" w:rsidTr="00F04B0E">
        <w:tc>
          <w:tcPr>
            <w:tcW w:w="6663" w:type="dxa"/>
            <w:shd w:val="clear" w:color="auto" w:fill="FFFFFF" w:themeFill="background2"/>
          </w:tcPr>
          <w:p w14:paraId="0575CFC1" w14:textId="77777777" w:rsidR="00487C78" w:rsidRPr="0003058C" w:rsidRDefault="00487C78" w:rsidP="00F04B0E">
            <w:pPr>
              <w:pStyle w:val="TableText"/>
            </w:pPr>
            <w:r w:rsidRPr="00493466">
              <w:t>Mineral Resource Assessment</w:t>
            </w:r>
          </w:p>
        </w:tc>
        <w:tc>
          <w:tcPr>
            <w:tcW w:w="4394" w:type="dxa"/>
            <w:shd w:val="clear" w:color="auto" w:fill="FFFFFF" w:themeFill="background2"/>
          </w:tcPr>
          <w:p w14:paraId="13AFE300" w14:textId="77777777" w:rsidR="00487C78" w:rsidRPr="0003058C" w:rsidRDefault="00487C78" w:rsidP="00F04B0E">
            <w:pPr>
              <w:pStyle w:val="TableText"/>
            </w:pPr>
            <w:r>
              <w:t>109692-PEF-ZZ-XX-RP-GG-7002 P03</w:t>
            </w:r>
          </w:p>
        </w:tc>
        <w:tc>
          <w:tcPr>
            <w:tcW w:w="2693" w:type="dxa"/>
            <w:shd w:val="clear" w:color="auto" w:fill="FFFFFF" w:themeFill="background2"/>
          </w:tcPr>
          <w:p w14:paraId="5DA44034" w14:textId="77777777" w:rsidR="00487C78" w:rsidRPr="00B7341D" w:rsidRDefault="00487C78" w:rsidP="00F04B0E">
            <w:pPr>
              <w:pStyle w:val="TableText"/>
            </w:pPr>
            <w:r w:rsidRPr="00B7341D">
              <w:t>Pell Frischmann</w:t>
            </w:r>
          </w:p>
        </w:tc>
      </w:tr>
      <w:tr w:rsidR="00487C78" w:rsidRPr="0003058C" w14:paraId="7C05E700" w14:textId="77777777" w:rsidTr="00F04B0E">
        <w:tc>
          <w:tcPr>
            <w:tcW w:w="6663" w:type="dxa"/>
            <w:shd w:val="clear" w:color="auto" w:fill="FFFFFF" w:themeFill="background2"/>
          </w:tcPr>
          <w:p w14:paraId="0DDFECF5" w14:textId="77777777" w:rsidR="00487C78" w:rsidRPr="0003058C" w:rsidRDefault="00487C78" w:rsidP="00F04B0E">
            <w:pPr>
              <w:pStyle w:val="TableText"/>
            </w:pPr>
            <w:r w:rsidRPr="00493466">
              <w:t>Mining Risk Assessment</w:t>
            </w:r>
            <w:r>
              <w:t xml:space="preserve"> </w:t>
            </w:r>
          </w:p>
        </w:tc>
        <w:tc>
          <w:tcPr>
            <w:tcW w:w="4394" w:type="dxa"/>
            <w:shd w:val="clear" w:color="auto" w:fill="FFFFFF" w:themeFill="background2"/>
          </w:tcPr>
          <w:p w14:paraId="62923AC9" w14:textId="77777777" w:rsidR="00487C78" w:rsidRPr="0003058C" w:rsidRDefault="00487C78" w:rsidP="00F04B0E">
            <w:pPr>
              <w:pStyle w:val="TableText"/>
            </w:pPr>
            <w:r>
              <w:t>109692-PEF-ZZ-XX-RP-GT-6001 P01</w:t>
            </w:r>
          </w:p>
        </w:tc>
        <w:tc>
          <w:tcPr>
            <w:tcW w:w="2693" w:type="dxa"/>
            <w:shd w:val="clear" w:color="auto" w:fill="FFFFFF" w:themeFill="background2"/>
          </w:tcPr>
          <w:p w14:paraId="1EE616D0" w14:textId="77777777" w:rsidR="00487C78" w:rsidRPr="00B7341D" w:rsidRDefault="00487C78" w:rsidP="00F04B0E">
            <w:pPr>
              <w:pStyle w:val="TableText"/>
            </w:pPr>
            <w:r w:rsidRPr="00B7341D">
              <w:t>Pell Frischmann</w:t>
            </w:r>
          </w:p>
        </w:tc>
      </w:tr>
      <w:tr w:rsidR="00487C78" w:rsidRPr="0003058C" w14:paraId="332317FB" w14:textId="77777777" w:rsidTr="00F04B0E">
        <w:tc>
          <w:tcPr>
            <w:tcW w:w="6663" w:type="dxa"/>
            <w:shd w:val="clear" w:color="auto" w:fill="FFFFFF" w:themeFill="background2"/>
          </w:tcPr>
          <w:p w14:paraId="097BE91C" w14:textId="77777777" w:rsidR="00487C78" w:rsidRPr="0003058C" w:rsidRDefault="00487C78" w:rsidP="00F04B0E">
            <w:pPr>
              <w:pStyle w:val="TableText"/>
            </w:pPr>
            <w:r w:rsidRPr="00D325AE">
              <w:t>Air Quality Assessment</w:t>
            </w:r>
          </w:p>
        </w:tc>
        <w:tc>
          <w:tcPr>
            <w:tcW w:w="4394" w:type="dxa"/>
            <w:shd w:val="clear" w:color="auto" w:fill="FFFFFF" w:themeFill="background2"/>
          </w:tcPr>
          <w:p w14:paraId="71AA7F41" w14:textId="77777777" w:rsidR="00487C78" w:rsidRPr="0003058C" w:rsidRDefault="00487C78" w:rsidP="00F04B0E">
            <w:pPr>
              <w:pStyle w:val="TableText"/>
            </w:pPr>
            <w:r w:rsidRPr="005637D2">
              <w:t>J10-15729B-10 F</w:t>
            </w:r>
            <w:r>
              <w:t>2</w:t>
            </w:r>
          </w:p>
        </w:tc>
        <w:tc>
          <w:tcPr>
            <w:tcW w:w="2693" w:type="dxa"/>
            <w:shd w:val="clear" w:color="auto" w:fill="FFFFFF" w:themeFill="background2"/>
          </w:tcPr>
          <w:p w14:paraId="34E0E7A3" w14:textId="77777777" w:rsidR="00487C78" w:rsidRPr="00B7341D" w:rsidRDefault="00487C78" w:rsidP="00F04B0E">
            <w:pPr>
              <w:pStyle w:val="TableText"/>
            </w:pPr>
            <w:r w:rsidRPr="00B7341D">
              <w:t>AQC</w:t>
            </w:r>
          </w:p>
        </w:tc>
      </w:tr>
      <w:tr w:rsidR="00487C78" w:rsidRPr="0003058C" w14:paraId="1F4F09B8" w14:textId="77777777" w:rsidTr="00F04B0E">
        <w:tc>
          <w:tcPr>
            <w:tcW w:w="6663" w:type="dxa"/>
            <w:shd w:val="clear" w:color="auto" w:fill="FFFFFF" w:themeFill="background2"/>
          </w:tcPr>
          <w:p w14:paraId="645BC1C3" w14:textId="77777777" w:rsidR="00487C78" w:rsidRPr="0003058C" w:rsidRDefault="00487C78" w:rsidP="00F04B0E">
            <w:pPr>
              <w:pStyle w:val="TableText"/>
            </w:pPr>
            <w:r>
              <w:t>Aviation &amp; Radar Impact Assessment</w:t>
            </w:r>
          </w:p>
        </w:tc>
        <w:tc>
          <w:tcPr>
            <w:tcW w:w="4394" w:type="dxa"/>
            <w:shd w:val="clear" w:color="auto" w:fill="FFFFFF" w:themeFill="background2"/>
          </w:tcPr>
          <w:p w14:paraId="2F253DEB" w14:textId="77777777" w:rsidR="00487C78" w:rsidRPr="0003058C" w:rsidRDefault="00487C78" w:rsidP="00F04B0E">
            <w:pPr>
              <w:pStyle w:val="TableText"/>
            </w:pPr>
            <w:r>
              <w:t>Dated 07 May 2025</w:t>
            </w:r>
          </w:p>
        </w:tc>
        <w:tc>
          <w:tcPr>
            <w:tcW w:w="2693" w:type="dxa"/>
            <w:shd w:val="clear" w:color="auto" w:fill="FFFFFF" w:themeFill="background2"/>
          </w:tcPr>
          <w:p w14:paraId="42C51F50" w14:textId="77777777" w:rsidR="00487C78" w:rsidRPr="00B7341D" w:rsidRDefault="00487C78" w:rsidP="00F04B0E">
            <w:pPr>
              <w:pStyle w:val="TableText"/>
            </w:pPr>
            <w:r w:rsidRPr="00B7341D">
              <w:t>Egis Aviation UK</w:t>
            </w:r>
          </w:p>
        </w:tc>
      </w:tr>
      <w:tr w:rsidR="00487C78" w:rsidRPr="0003058C" w14:paraId="43FEAD96" w14:textId="77777777" w:rsidTr="00F04B0E">
        <w:tc>
          <w:tcPr>
            <w:tcW w:w="6663" w:type="dxa"/>
            <w:shd w:val="clear" w:color="auto" w:fill="FFFFFF" w:themeFill="background2"/>
          </w:tcPr>
          <w:p w14:paraId="3634A086" w14:textId="77777777" w:rsidR="00487C78" w:rsidRPr="0003058C" w:rsidRDefault="00487C78" w:rsidP="00F04B0E">
            <w:pPr>
              <w:pStyle w:val="TableText"/>
            </w:pPr>
            <w:r>
              <w:t>Telecommunications Impact Assessment</w:t>
            </w:r>
          </w:p>
        </w:tc>
        <w:tc>
          <w:tcPr>
            <w:tcW w:w="4394" w:type="dxa"/>
            <w:shd w:val="clear" w:color="auto" w:fill="FFFFFF" w:themeFill="background2"/>
          </w:tcPr>
          <w:p w14:paraId="1BFF15DD" w14:textId="77777777" w:rsidR="00487C78" w:rsidRPr="0003058C" w:rsidRDefault="00487C78" w:rsidP="00F04B0E">
            <w:pPr>
              <w:pStyle w:val="TableText"/>
            </w:pPr>
            <w:r>
              <w:t>13110B Issue 03</w:t>
            </w:r>
          </w:p>
        </w:tc>
        <w:tc>
          <w:tcPr>
            <w:tcW w:w="2693" w:type="dxa"/>
            <w:shd w:val="clear" w:color="auto" w:fill="FFFFFF" w:themeFill="background2"/>
          </w:tcPr>
          <w:p w14:paraId="23F68951" w14:textId="77777777" w:rsidR="00487C78" w:rsidRPr="00B7341D" w:rsidRDefault="00487C78" w:rsidP="00F04B0E">
            <w:pPr>
              <w:pStyle w:val="TableText"/>
            </w:pPr>
            <w:r w:rsidRPr="00B7341D">
              <w:t>Pager Power</w:t>
            </w:r>
          </w:p>
        </w:tc>
      </w:tr>
      <w:tr w:rsidR="00487C78" w:rsidRPr="0003058C" w14:paraId="4892125F" w14:textId="77777777" w:rsidTr="00F04B0E">
        <w:tc>
          <w:tcPr>
            <w:tcW w:w="6663" w:type="dxa"/>
            <w:shd w:val="clear" w:color="auto" w:fill="FFFFFF" w:themeFill="background2"/>
          </w:tcPr>
          <w:p w14:paraId="1C562012" w14:textId="77777777" w:rsidR="00487C78" w:rsidRPr="0003058C" w:rsidRDefault="00487C78" w:rsidP="00F04B0E">
            <w:pPr>
              <w:pStyle w:val="TableText"/>
            </w:pPr>
            <w:r>
              <w:t>Residential Visual Amenity Assessment</w:t>
            </w:r>
          </w:p>
        </w:tc>
        <w:tc>
          <w:tcPr>
            <w:tcW w:w="4394" w:type="dxa"/>
            <w:shd w:val="clear" w:color="auto" w:fill="FFFFFF" w:themeFill="background2"/>
          </w:tcPr>
          <w:p w14:paraId="2F191E71" w14:textId="77777777" w:rsidR="00487C78" w:rsidRPr="0003058C" w:rsidRDefault="00487C78" w:rsidP="00F04B0E">
            <w:pPr>
              <w:pStyle w:val="TableText"/>
            </w:pPr>
            <w:r w:rsidRPr="000E2390">
              <w:t>Dated June 2025</w:t>
            </w:r>
          </w:p>
        </w:tc>
        <w:tc>
          <w:tcPr>
            <w:tcW w:w="2693" w:type="dxa"/>
            <w:shd w:val="clear" w:color="auto" w:fill="FFFFFF" w:themeFill="background2"/>
          </w:tcPr>
          <w:p w14:paraId="71B1AEF6" w14:textId="77777777" w:rsidR="00487C78" w:rsidRPr="00B7341D" w:rsidRDefault="00487C78" w:rsidP="00F04B0E">
            <w:pPr>
              <w:pStyle w:val="TableText"/>
            </w:pPr>
            <w:r w:rsidRPr="00B7341D">
              <w:t>Stephenson Halliday</w:t>
            </w:r>
          </w:p>
        </w:tc>
      </w:tr>
      <w:tr w:rsidR="00487C78" w:rsidRPr="0003058C" w14:paraId="29F4E132" w14:textId="77777777" w:rsidTr="00F04B0E">
        <w:tc>
          <w:tcPr>
            <w:tcW w:w="6663" w:type="dxa"/>
            <w:shd w:val="clear" w:color="auto" w:fill="FFFFFF" w:themeFill="background2"/>
          </w:tcPr>
          <w:p w14:paraId="26D79BDB" w14:textId="77777777" w:rsidR="00487C78" w:rsidRPr="0003058C" w:rsidRDefault="00487C78" w:rsidP="00F04B0E">
            <w:pPr>
              <w:pStyle w:val="TableText"/>
            </w:pPr>
            <w:r w:rsidRPr="00D325AE">
              <w:t>Sustainability</w:t>
            </w:r>
            <w:r>
              <w:t>, Energy &amp; Climate Change</w:t>
            </w:r>
            <w:r w:rsidRPr="00D325AE">
              <w:t xml:space="preserve"> Statement</w:t>
            </w:r>
          </w:p>
        </w:tc>
        <w:tc>
          <w:tcPr>
            <w:tcW w:w="4394" w:type="dxa"/>
            <w:shd w:val="clear" w:color="auto" w:fill="FFFFFF" w:themeFill="background2"/>
          </w:tcPr>
          <w:p w14:paraId="3882F621" w14:textId="77777777" w:rsidR="00487C78" w:rsidRPr="0003058C" w:rsidRDefault="00487C78" w:rsidP="00F04B0E">
            <w:pPr>
              <w:pStyle w:val="TableText"/>
            </w:pPr>
            <w:r w:rsidRPr="000E2390">
              <w:t>Dated June 2025</w:t>
            </w:r>
          </w:p>
        </w:tc>
        <w:tc>
          <w:tcPr>
            <w:tcW w:w="2693" w:type="dxa"/>
            <w:shd w:val="clear" w:color="auto" w:fill="FFFFFF" w:themeFill="background2"/>
          </w:tcPr>
          <w:p w14:paraId="1329141A" w14:textId="77777777" w:rsidR="00487C78" w:rsidRPr="00B7341D" w:rsidRDefault="00487C78" w:rsidP="00F04B0E">
            <w:pPr>
              <w:pStyle w:val="TableText"/>
            </w:pPr>
            <w:r w:rsidRPr="00B7341D">
              <w:t>Turley (Sustainability &amp; ESG)</w:t>
            </w:r>
          </w:p>
        </w:tc>
      </w:tr>
      <w:tr w:rsidR="00487C78" w:rsidRPr="0003058C" w14:paraId="136F9368" w14:textId="77777777" w:rsidTr="00F04B0E">
        <w:tc>
          <w:tcPr>
            <w:tcW w:w="6663" w:type="dxa"/>
            <w:shd w:val="clear" w:color="auto" w:fill="FFFFFF" w:themeFill="background2"/>
          </w:tcPr>
          <w:p w14:paraId="326FF409" w14:textId="77777777" w:rsidR="00487C78" w:rsidRPr="0003058C" w:rsidRDefault="00487C78" w:rsidP="00F04B0E">
            <w:pPr>
              <w:pStyle w:val="TableText"/>
            </w:pPr>
            <w:r>
              <w:t>Socio-Economic Benefits Statement</w:t>
            </w:r>
          </w:p>
        </w:tc>
        <w:tc>
          <w:tcPr>
            <w:tcW w:w="4394" w:type="dxa"/>
            <w:shd w:val="clear" w:color="auto" w:fill="FFFFFF" w:themeFill="background2"/>
          </w:tcPr>
          <w:p w14:paraId="0BF1D1F1" w14:textId="77777777" w:rsidR="00487C78" w:rsidRPr="0003058C" w:rsidRDefault="00487C78" w:rsidP="00F04B0E">
            <w:pPr>
              <w:pStyle w:val="TableText"/>
            </w:pPr>
            <w:r w:rsidRPr="000E2390">
              <w:t>Dated June 2025</w:t>
            </w:r>
          </w:p>
        </w:tc>
        <w:tc>
          <w:tcPr>
            <w:tcW w:w="2693" w:type="dxa"/>
            <w:shd w:val="clear" w:color="auto" w:fill="FFFFFF" w:themeFill="background2"/>
          </w:tcPr>
          <w:p w14:paraId="570FC7C4" w14:textId="77777777" w:rsidR="00487C78" w:rsidRPr="00B7341D" w:rsidRDefault="00487C78" w:rsidP="00F04B0E">
            <w:pPr>
              <w:pStyle w:val="TableText"/>
            </w:pPr>
            <w:r w:rsidRPr="00B7341D">
              <w:t>Turley (Economics)</w:t>
            </w:r>
          </w:p>
        </w:tc>
      </w:tr>
      <w:tr w:rsidR="00487C78" w:rsidRPr="0003058C" w14:paraId="3A2BFF66" w14:textId="77777777" w:rsidTr="00F04B0E">
        <w:tc>
          <w:tcPr>
            <w:tcW w:w="6663" w:type="dxa"/>
            <w:shd w:val="clear" w:color="auto" w:fill="FFFFFF" w:themeFill="background2"/>
          </w:tcPr>
          <w:p w14:paraId="3A76B128" w14:textId="77777777" w:rsidR="00487C78" w:rsidRPr="0003058C" w:rsidRDefault="00487C78" w:rsidP="00F04B0E">
            <w:pPr>
              <w:pStyle w:val="TableText"/>
            </w:pPr>
            <w:r>
              <w:t>Health Impact Assessment</w:t>
            </w:r>
          </w:p>
        </w:tc>
        <w:tc>
          <w:tcPr>
            <w:tcW w:w="4394" w:type="dxa"/>
            <w:shd w:val="clear" w:color="auto" w:fill="FFFFFF" w:themeFill="background2"/>
          </w:tcPr>
          <w:p w14:paraId="76772418" w14:textId="77777777" w:rsidR="00487C78" w:rsidRPr="0003058C" w:rsidRDefault="00487C78" w:rsidP="00F04B0E">
            <w:pPr>
              <w:pStyle w:val="TableText"/>
            </w:pPr>
            <w:r w:rsidRPr="000E2390">
              <w:t>Dated June 2025</w:t>
            </w:r>
          </w:p>
        </w:tc>
        <w:tc>
          <w:tcPr>
            <w:tcW w:w="2693" w:type="dxa"/>
            <w:shd w:val="clear" w:color="auto" w:fill="FFFFFF" w:themeFill="background2"/>
          </w:tcPr>
          <w:p w14:paraId="53B0A162" w14:textId="77777777" w:rsidR="00487C78" w:rsidRPr="00B7341D" w:rsidRDefault="00487C78" w:rsidP="00F04B0E">
            <w:pPr>
              <w:pStyle w:val="TableText"/>
            </w:pPr>
            <w:r w:rsidRPr="00B7341D">
              <w:t>Turley (Economics)</w:t>
            </w:r>
          </w:p>
        </w:tc>
      </w:tr>
      <w:tr w:rsidR="00487C78" w:rsidRPr="0003058C" w14:paraId="046DF345" w14:textId="77777777" w:rsidTr="00F04B0E">
        <w:tc>
          <w:tcPr>
            <w:tcW w:w="6663" w:type="dxa"/>
            <w:shd w:val="clear" w:color="auto" w:fill="FFFFFF" w:themeFill="background2"/>
          </w:tcPr>
          <w:p w14:paraId="44F1BAE1" w14:textId="77777777" w:rsidR="00487C78" w:rsidRPr="0003058C" w:rsidRDefault="00487C78" w:rsidP="00F04B0E">
            <w:pPr>
              <w:pStyle w:val="TableText"/>
            </w:pPr>
            <w:r w:rsidRPr="00D325AE">
              <w:t>Statement of Community Involvement</w:t>
            </w:r>
          </w:p>
        </w:tc>
        <w:tc>
          <w:tcPr>
            <w:tcW w:w="4394" w:type="dxa"/>
            <w:shd w:val="clear" w:color="auto" w:fill="FFFFFF" w:themeFill="background2"/>
          </w:tcPr>
          <w:p w14:paraId="089B26E1" w14:textId="77777777" w:rsidR="00487C78" w:rsidRPr="0003058C" w:rsidRDefault="00487C78" w:rsidP="00F04B0E">
            <w:pPr>
              <w:pStyle w:val="TableText"/>
            </w:pPr>
            <w:r w:rsidRPr="000E2390">
              <w:t>Dated June 2025</w:t>
            </w:r>
          </w:p>
        </w:tc>
        <w:tc>
          <w:tcPr>
            <w:tcW w:w="2693" w:type="dxa"/>
            <w:shd w:val="clear" w:color="auto" w:fill="FFFFFF" w:themeFill="background2"/>
          </w:tcPr>
          <w:p w14:paraId="432F30BF" w14:textId="77777777" w:rsidR="00487C78" w:rsidRPr="00B7341D" w:rsidRDefault="00487C78" w:rsidP="00F04B0E">
            <w:pPr>
              <w:pStyle w:val="TableText"/>
            </w:pPr>
            <w:r w:rsidRPr="00B7341D">
              <w:t>Lexington</w:t>
            </w:r>
          </w:p>
        </w:tc>
      </w:tr>
    </w:tbl>
    <w:p w14:paraId="091A566B" w14:textId="77777777" w:rsidR="00487C78" w:rsidRDefault="00487C78" w:rsidP="00487C78">
      <w:pPr>
        <w:pStyle w:val="TableTitle"/>
        <w:ind w:left="1276"/>
      </w:pPr>
      <w:r w:rsidRPr="0003058C">
        <w:t>Table A1.5</w:t>
      </w:r>
      <w:r w:rsidRPr="0003058C">
        <w:tab/>
        <w:t>Environmental Statement – Volume 1 (Primary Report and Supporting Graphics)</w:t>
      </w:r>
    </w:p>
    <w:tbl>
      <w:tblPr>
        <w:tblW w:w="13750" w:type="dxa"/>
        <w:tblBorders>
          <w:top w:val="single" w:sz="4" w:space="0" w:color="616F7C"/>
          <w:bottom w:val="single" w:sz="4" w:space="0" w:color="616F7C"/>
          <w:insideH w:val="single" w:sz="4" w:space="0" w:color="616F7C"/>
        </w:tblBorders>
        <w:shd w:val="solid" w:color="FFFFFF" w:fill="FFFFFF"/>
        <w:tblLayout w:type="fixed"/>
        <w:tblCellMar>
          <w:left w:w="0" w:type="dxa"/>
          <w:right w:w="0" w:type="dxa"/>
        </w:tblCellMar>
        <w:tblLook w:val="0000" w:firstRow="0" w:lastRow="0" w:firstColumn="0" w:lastColumn="0" w:noHBand="0" w:noVBand="0"/>
      </w:tblPr>
      <w:tblGrid>
        <w:gridCol w:w="1418"/>
        <w:gridCol w:w="8788"/>
        <w:gridCol w:w="3544"/>
      </w:tblGrid>
      <w:tr w:rsidR="00487C78" w:rsidRPr="0003058C" w14:paraId="53567D3D" w14:textId="77777777" w:rsidTr="00F04B0E">
        <w:tc>
          <w:tcPr>
            <w:tcW w:w="1418" w:type="dxa"/>
            <w:shd w:val="solid" w:color="616F7C" w:fill="616F7C"/>
          </w:tcPr>
          <w:p w14:paraId="5271EAC3" w14:textId="77777777" w:rsidR="00487C78" w:rsidRPr="0003058C" w:rsidRDefault="00487C78" w:rsidP="00F04B0E">
            <w:pPr>
              <w:pStyle w:val="TableHeading"/>
            </w:pPr>
            <w:r w:rsidRPr="0003058C">
              <w:t>Chapter No.</w:t>
            </w:r>
          </w:p>
        </w:tc>
        <w:tc>
          <w:tcPr>
            <w:tcW w:w="8788" w:type="dxa"/>
            <w:shd w:val="solid" w:color="616F7C" w:fill="616F7C"/>
          </w:tcPr>
          <w:p w14:paraId="774814E7" w14:textId="77777777" w:rsidR="00487C78" w:rsidRPr="0003058C" w:rsidRDefault="00487C78" w:rsidP="00F04B0E">
            <w:pPr>
              <w:pStyle w:val="TableHeading"/>
            </w:pPr>
            <w:r w:rsidRPr="0003058C">
              <w:t>Chapter Title</w:t>
            </w:r>
            <w:r>
              <w:t xml:space="preserve"> &amp; Associated Supporting Graphics</w:t>
            </w:r>
          </w:p>
        </w:tc>
        <w:tc>
          <w:tcPr>
            <w:tcW w:w="3544" w:type="dxa"/>
            <w:shd w:val="solid" w:color="616F7C" w:fill="616F7C"/>
          </w:tcPr>
          <w:p w14:paraId="2356C87F" w14:textId="77777777" w:rsidR="00487C78" w:rsidRPr="0003058C" w:rsidRDefault="00487C78" w:rsidP="00F04B0E">
            <w:pPr>
              <w:pStyle w:val="TableHeading"/>
            </w:pPr>
            <w:r w:rsidRPr="0003058C">
              <w:t>Author</w:t>
            </w:r>
          </w:p>
        </w:tc>
      </w:tr>
      <w:tr w:rsidR="00487C78" w:rsidRPr="0003058C" w14:paraId="3FD0DB5B" w14:textId="77777777" w:rsidTr="00F04B0E">
        <w:tc>
          <w:tcPr>
            <w:tcW w:w="1418" w:type="dxa"/>
            <w:shd w:val="solid" w:color="FFFFFF" w:fill="FFFFFF"/>
          </w:tcPr>
          <w:p w14:paraId="380F637A" w14:textId="77777777" w:rsidR="00487C78" w:rsidRPr="0003058C" w:rsidRDefault="00487C78" w:rsidP="00F04B0E">
            <w:pPr>
              <w:pStyle w:val="TableText"/>
            </w:pPr>
            <w:r w:rsidRPr="0003058C">
              <w:t>1</w:t>
            </w:r>
          </w:p>
        </w:tc>
        <w:tc>
          <w:tcPr>
            <w:tcW w:w="8788" w:type="dxa"/>
            <w:shd w:val="solid" w:color="FFFFFF" w:fill="FFFFFF"/>
          </w:tcPr>
          <w:p w14:paraId="416822C0" w14:textId="77777777" w:rsidR="00487C78" w:rsidRDefault="00487C78" w:rsidP="00F04B0E">
            <w:pPr>
              <w:pStyle w:val="TableText"/>
            </w:pPr>
            <w:r w:rsidRPr="0003058C">
              <w:t>Introduction</w:t>
            </w:r>
          </w:p>
          <w:p w14:paraId="5309FB03" w14:textId="77777777" w:rsidR="00487C78" w:rsidRPr="0003058C" w:rsidRDefault="00487C78" w:rsidP="00B64D51">
            <w:pPr>
              <w:pStyle w:val="TableBullet"/>
            </w:pPr>
            <w:r w:rsidRPr="000B2214">
              <w:t>Figure 1.1: Assessment Boundary Plan</w:t>
            </w:r>
          </w:p>
        </w:tc>
        <w:tc>
          <w:tcPr>
            <w:tcW w:w="3544" w:type="dxa"/>
            <w:shd w:val="solid" w:color="FFFFFF" w:fill="FFFFFF"/>
          </w:tcPr>
          <w:p w14:paraId="40EF8512" w14:textId="77777777" w:rsidR="00487C78" w:rsidRPr="0003058C" w:rsidRDefault="00487C78" w:rsidP="00F04B0E">
            <w:pPr>
              <w:pStyle w:val="TableText"/>
            </w:pPr>
            <w:r w:rsidRPr="0003058C">
              <w:t>Turley (EIA)</w:t>
            </w:r>
          </w:p>
        </w:tc>
      </w:tr>
      <w:tr w:rsidR="00487C78" w:rsidRPr="0003058C" w14:paraId="04945AEE" w14:textId="77777777" w:rsidTr="00F04B0E">
        <w:tc>
          <w:tcPr>
            <w:tcW w:w="1418" w:type="dxa"/>
            <w:shd w:val="solid" w:color="FFFFFF" w:fill="FFFFFF"/>
          </w:tcPr>
          <w:p w14:paraId="4A7C0767" w14:textId="77777777" w:rsidR="00487C78" w:rsidRPr="0003058C" w:rsidRDefault="00487C78" w:rsidP="00F04B0E">
            <w:pPr>
              <w:pStyle w:val="TableText"/>
            </w:pPr>
            <w:r w:rsidRPr="0003058C">
              <w:t>2</w:t>
            </w:r>
          </w:p>
        </w:tc>
        <w:tc>
          <w:tcPr>
            <w:tcW w:w="8788" w:type="dxa"/>
            <w:shd w:val="solid" w:color="FFFFFF" w:fill="FFFFFF"/>
          </w:tcPr>
          <w:p w14:paraId="1334CFFD" w14:textId="77777777" w:rsidR="00487C78" w:rsidRPr="0003058C" w:rsidRDefault="00487C78" w:rsidP="00F04B0E">
            <w:pPr>
              <w:pStyle w:val="TableText"/>
            </w:pPr>
            <w:r w:rsidRPr="0003058C">
              <w:t>Approach to EIA</w:t>
            </w:r>
          </w:p>
        </w:tc>
        <w:tc>
          <w:tcPr>
            <w:tcW w:w="3544" w:type="dxa"/>
            <w:shd w:val="solid" w:color="FFFFFF" w:fill="FFFFFF"/>
          </w:tcPr>
          <w:p w14:paraId="6C1BE105" w14:textId="77777777" w:rsidR="00487C78" w:rsidRPr="0003058C" w:rsidRDefault="00487C78" w:rsidP="00F04B0E">
            <w:pPr>
              <w:pStyle w:val="TableText"/>
            </w:pPr>
            <w:r w:rsidRPr="0003058C">
              <w:t>Turley (EIA)</w:t>
            </w:r>
          </w:p>
        </w:tc>
      </w:tr>
      <w:tr w:rsidR="00487C78" w:rsidRPr="0003058C" w14:paraId="6F1C99F6" w14:textId="77777777" w:rsidTr="00F04B0E">
        <w:tc>
          <w:tcPr>
            <w:tcW w:w="1418" w:type="dxa"/>
            <w:shd w:val="solid" w:color="FFFFFF" w:fill="FFFFFF"/>
          </w:tcPr>
          <w:p w14:paraId="4A711555" w14:textId="77777777" w:rsidR="00487C78" w:rsidRPr="0003058C" w:rsidRDefault="00487C78" w:rsidP="00F04B0E">
            <w:pPr>
              <w:pStyle w:val="TableText"/>
            </w:pPr>
            <w:r w:rsidRPr="0003058C">
              <w:t>3</w:t>
            </w:r>
          </w:p>
        </w:tc>
        <w:tc>
          <w:tcPr>
            <w:tcW w:w="8788" w:type="dxa"/>
            <w:shd w:val="solid" w:color="FFFFFF" w:fill="FFFFFF"/>
          </w:tcPr>
          <w:p w14:paraId="6F4C328C" w14:textId="77777777" w:rsidR="00487C78" w:rsidRPr="0003058C" w:rsidRDefault="00487C78" w:rsidP="00F04B0E">
            <w:pPr>
              <w:pStyle w:val="TableText"/>
            </w:pPr>
            <w:r>
              <w:t>Assessment Boundary</w:t>
            </w:r>
            <w:r w:rsidRPr="0003058C">
              <w:t xml:space="preserve"> Context</w:t>
            </w:r>
          </w:p>
        </w:tc>
        <w:tc>
          <w:tcPr>
            <w:tcW w:w="3544" w:type="dxa"/>
            <w:shd w:val="solid" w:color="FFFFFF" w:fill="FFFFFF"/>
          </w:tcPr>
          <w:p w14:paraId="593C0870" w14:textId="77777777" w:rsidR="00487C78" w:rsidRPr="0003058C" w:rsidRDefault="00487C78" w:rsidP="00F04B0E">
            <w:pPr>
              <w:pStyle w:val="TableText"/>
            </w:pPr>
            <w:r w:rsidRPr="0003058C">
              <w:t>Turley (EIA)</w:t>
            </w:r>
          </w:p>
        </w:tc>
      </w:tr>
      <w:tr w:rsidR="00487C78" w:rsidRPr="0003058C" w14:paraId="63D60954" w14:textId="77777777" w:rsidTr="00F04B0E">
        <w:tc>
          <w:tcPr>
            <w:tcW w:w="1418" w:type="dxa"/>
            <w:shd w:val="solid" w:color="FFFFFF" w:fill="FFFFFF"/>
          </w:tcPr>
          <w:p w14:paraId="374B5413" w14:textId="77777777" w:rsidR="00487C78" w:rsidRPr="0003058C" w:rsidRDefault="00487C78" w:rsidP="00F04B0E">
            <w:pPr>
              <w:pStyle w:val="TableText"/>
            </w:pPr>
            <w:r w:rsidRPr="0003058C">
              <w:lastRenderedPageBreak/>
              <w:t>4</w:t>
            </w:r>
          </w:p>
        </w:tc>
        <w:tc>
          <w:tcPr>
            <w:tcW w:w="8788" w:type="dxa"/>
            <w:shd w:val="solid" w:color="FFFFFF" w:fill="FFFFFF"/>
          </w:tcPr>
          <w:p w14:paraId="5FE53158" w14:textId="77777777" w:rsidR="00487C78" w:rsidRDefault="00487C78" w:rsidP="00F04B0E">
            <w:pPr>
              <w:pStyle w:val="TableText"/>
            </w:pPr>
            <w:r w:rsidRPr="0003058C">
              <w:t xml:space="preserve">Development Specification </w:t>
            </w:r>
          </w:p>
          <w:p w14:paraId="76A2F201" w14:textId="77777777" w:rsidR="00487C78" w:rsidRPr="000B2214" w:rsidRDefault="00487C78" w:rsidP="00B64D51">
            <w:pPr>
              <w:pStyle w:val="TableBullet"/>
            </w:pPr>
            <w:r w:rsidRPr="000B2214">
              <w:t>Figure 4.1: Infrastructure Layout</w:t>
            </w:r>
          </w:p>
          <w:p w14:paraId="642B05ED" w14:textId="77777777" w:rsidR="00487C78" w:rsidRPr="000B2214" w:rsidRDefault="00487C78" w:rsidP="00B64D51">
            <w:pPr>
              <w:pStyle w:val="TableBullet"/>
            </w:pPr>
            <w:r w:rsidRPr="000B2214">
              <w:t>Figure 4.2: Infrastructure Layout - Construction Phase</w:t>
            </w:r>
          </w:p>
          <w:p w14:paraId="618F2EC9" w14:textId="77777777" w:rsidR="00487C78" w:rsidRPr="000B2214" w:rsidRDefault="00487C78" w:rsidP="00B64D51">
            <w:pPr>
              <w:pStyle w:val="TableBullet"/>
            </w:pPr>
            <w:r w:rsidRPr="000B2214">
              <w:t>Figure 4.3: Infrastructure Layout - Operational Phase</w:t>
            </w:r>
          </w:p>
          <w:p w14:paraId="4D02BF1E" w14:textId="77777777" w:rsidR="00487C78" w:rsidRPr="000B2214" w:rsidRDefault="00487C78" w:rsidP="00B64D51">
            <w:pPr>
              <w:pStyle w:val="TableBullet"/>
            </w:pPr>
            <w:r w:rsidRPr="000B2214">
              <w:t>Figure 4.4: Rooley Moor Road Crossing Plan View</w:t>
            </w:r>
          </w:p>
          <w:p w14:paraId="7D6AC387" w14:textId="77777777" w:rsidR="00487C78" w:rsidRPr="000B2214" w:rsidRDefault="00487C78" w:rsidP="00B64D51">
            <w:pPr>
              <w:pStyle w:val="TableBullet"/>
            </w:pPr>
            <w:r w:rsidRPr="000B2214">
              <w:t>Figure 4.5: Rooley Moor Road Crossing Plan &amp; Longitudinal Section</w:t>
            </w:r>
          </w:p>
          <w:p w14:paraId="03DC05E3" w14:textId="77777777" w:rsidR="00487C78" w:rsidRPr="000B2214" w:rsidRDefault="00487C78" w:rsidP="00B64D51">
            <w:pPr>
              <w:pStyle w:val="TableBullet"/>
            </w:pPr>
            <w:r w:rsidRPr="000B2214">
              <w:t>Figure 4.6: Rooley Moor Road Crossing Construction Detail</w:t>
            </w:r>
          </w:p>
          <w:p w14:paraId="2ADA820C" w14:textId="77777777" w:rsidR="00487C78" w:rsidRPr="000B2214" w:rsidRDefault="00487C78" w:rsidP="00B64D51">
            <w:pPr>
              <w:pStyle w:val="TableBullet"/>
            </w:pPr>
            <w:r w:rsidRPr="000B2214">
              <w:t>Figure 4.7: Scout Moor Quarries Access Design General Arrangement</w:t>
            </w:r>
          </w:p>
          <w:p w14:paraId="1BBBE320" w14:textId="77777777" w:rsidR="00487C78" w:rsidRPr="000B2214" w:rsidRDefault="00487C78" w:rsidP="00B64D51">
            <w:pPr>
              <w:pStyle w:val="TableBullet"/>
            </w:pPr>
            <w:r w:rsidRPr="000B2214">
              <w:t>Figure 4.8: Scout Moor Quarries Laydown Area and Junction General Arrangement</w:t>
            </w:r>
          </w:p>
          <w:p w14:paraId="1204F129" w14:textId="77777777" w:rsidR="00487C78" w:rsidRPr="000B2214" w:rsidRDefault="00487C78" w:rsidP="00B64D51">
            <w:pPr>
              <w:pStyle w:val="TableBullet"/>
            </w:pPr>
            <w:r w:rsidRPr="000B2214">
              <w:t>Figure 4.9: Scout Moor Quarries Access Design Swept Path Assessment</w:t>
            </w:r>
          </w:p>
          <w:p w14:paraId="62A45DA7" w14:textId="77777777" w:rsidR="00487C78" w:rsidRPr="000B2214" w:rsidRDefault="00487C78" w:rsidP="00B64D51">
            <w:pPr>
              <w:pStyle w:val="TableBullet"/>
            </w:pPr>
            <w:r w:rsidRPr="000B2214">
              <w:t>Figure 4.10: Scout Moor Quarries Laydown Area and Junction Swept Path Assessment</w:t>
            </w:r>
          </w:p>
          <w:p w14:paraId="56A9AC81" w14:textId="77777777" w:rsidR="00487C78" w:rsidRPr="000B2214" w:rsidRDefault="00487C78" w:rsidP="00B64D51">
            <w:pPr>
              <w:pStyle w:val="TableBullet"/>
            </w:pPr>
            <w:r w:rsidRPr="000B2214">
              <w:t>Figure 4.11: Aviation Lighting Plan</w:t>
            </w:r>
          </w:p>
          <w:p w14:paraId="464BACBA" w14:textId="77777777" w:rsidR="00487C78" w:rsidRPr="000B2214" w:rsidRDefault="00487C78" w:rsidP="00B64D51">
            <w:pPr>
              <w:pStyle w:val="TableBullet"/>
            </w:pPr>
            <w:r w:rsidRPr="000B2214">
              <w:t>Figure 4.12: Typical Turbine Elevation</w:t>
            </w:r>
          </w:p>
          <w:p w14:paraId="602E2992" w14:textId="77777777" w:rsidR="00487C78" w:rsidRPr="000B2214" w:rsidRDefault="00487C78" w:rsidP="00B64D51">
            <w:pPr>
              <w:pStyle w:val="TableBullet"/>
            </w:pPr>
            <w:r w:rsidRPr="000B2214">
              <w:t>Figure 4.13: Typical Turbine Foundation Detail</w:t>
            </w:r>
          </w:p>
          <w:p w14:paraId="65FDA33F" w14:textId="77777777" w:rsidR="00487C78" w:rsidRPr="000B2214" w:rsidRDefault="00487C78" w:rsidP="00B64D51">
            <w:pPr>
              <w:pStyle w:val="TableBullet"/>
            </w:pPr>
            <w:r w:rsidRPr="000B2214">
              <w:t>Figure 4.14: Typical Crane Hardstanding</w:t>
            </w:r>
          </w:p>
          <w:p w14:paraId="4E6CA697" w14:textId="77777777" w:rsidR="00487C78" w:rsidRPr="000B2214" w:rsidRDefault="00487C78" w:rsidP="00B64D51">
            <w:pPr>
              <w:pStyle w:val="TableBullet"/>
            </w:pPr>
            <w:r w:rsidRPr="000B2214">
              <w:t>Figure 4.15: Typical Cable Trench Detail</w:t>
            </w:r>
          </w:p>
          <w:p w14:paraId="393FCE9D" w14:textId="77777777" w:rsidR="00487C78" w:rsidRPr="000B2214" w:rsidRDefault="00487C78" w:rsidP="00B64D51">
            <w:pPr>
              <w:pStyle w:val="TableBullet"/>
            </w:pPr>
            <w:r w:rsidRPr="000B2214">
              <w:t>Figure 4.16: Indicative Onsite Substation Layout</w:t>
            </w:r>
          </w:p>
          <w:p w14:paraId="5FE63C1E" w14:textId="77777777" w:rsidR="00487C78" w:rsidRPr="000B2214" w:rsidRDefault="00487C78" w:rsidP="00B64D51">
            <w:pPr>
              <w:pStyle w:val="TableBullet"/>
            </w:pPr>
            <w:r w:rsidRPr="000B2214">
              <w:t>Figure 4.17: Indicative Onsite Substation Elevation</w:t>
            </w:r>
          </w:p>
          <w:p w14:paraId="1E9D37FF" w14:textId="77777777" w:rsidR="00487C78" w:rsidRPr="000B2214" w:rsidRDefault="00487C78" w:rsidP="00B64D51">
            <w:pPr>
              <w:pStyle w:val="TableBullet"/>
            </w:pPr>
            <w:r w:rsidRPr="000B2214">
              <w:t>Figure 4.18: Typical Construction Compound</w:t>
            </w:r>
          </w:p>
          <w:p w14:paraId="1079F719" w14:textId="77777777" w:rsidR="00487C78" w:rsidRPr="000B2214" w:rsidRDefault="00487C78" w:rsidP="00B64D51">
            <w:pPr>
              <w:pStyle w:val="TableBullet"/>
            </w:pPr>
            <w:r w:rsidRPr="000B2214">
              <w:t>Figure 4.19: Typical Compound Fencing</w:t>
            </w:r>
          </w:p>
          <w:p w14:paraId="32093C2C" w14:textId="77777777" w:rsidR="00487C78" w:rsidRPr="000B2214" w:rsidRDefault="00487C78" w:rsidP="00B64D51">
            <w:pPr>
              <w:pStyle w:val="TableBullet"/>
            </w:pPr>
            <w:r w:rsidRPr="000B2214">
              <w:t>Figure 4.20: Typical Track Details</w:t>
            </w:r>
          </w:p>
          <w:p w14:paraId="27561F68" w14:textId="77777777" w:rsidR="00487C78" w:rsidRPr="000B2214" w:rsidRDefault="00487C78" w:rsidP="00B64D51">
            <w:pPr>
              <w:pStyle w:val="TableBullet"/>
            </w:pPr>
            <w:r w:rsidRPr="000B2214">
              <w:t>Figure 4.21: Typical Water Crossing Methods</w:t>
            </w:r>
          </w:p>
          <w:p w14:paraId="2DFF8DD5" w14:textId="77777777" w:rsidR="00487C78" w:rsidRPr="000B2214" w:rsidRDefault="00487C78" w:rsidP="00B64D51">
            <w:pPr>
              <w:pStyle w:val="TableBullet"/>
            </w:pPr>
            <w:r w:rsidRPr="000B2214">
              <w:t>Figure 4.22: Proposed Indicative Fencing Layout with Access Point Locations</w:t>
            </w:r>
          </w:p>
          <w:p w14:paraId="3FF0EEEF" w14:textId="77777777" w:rsidR="00487C78" w:rsidRPr="000B2214" w:rsidRDefault="00487C78" w:rsidP="00B64D51">
            <w:pPr>
              <w:pStyle w:val="TableBullet"/>
            </w:pPr>
            <w:r w:rsidRPr="000B2214">
              <w:t>Figure 4.23: Infrastructure Layout - Indicative Decommissioning Plan</w:t>
            </w:r>
          </w:p>
          <w:p w14:paraId="190B1667" w14:textId="77777777" w:rsidR="00487C78" w:rsidRPr="0003058C" w:rsidRDefault="00487C78" w:rsidP="00B64D51">
            <w:pPr>
              <w:pStyle w:val="TableBullet"/>
            </w:pPr>
            <w:r w:rsidRPr="000B2214">
              <w:t>Figure 4.24 Constraints and Micrositing</w:t>
            </w:r>
          </w:p>
        </w:tc>
        <w:tc>
          <w:tcPr>
            <w:tcW w:w="3544" w:type="dxa"/>
            <w:shd w:val="solid" w:color="FFFFFF" w:fill="FFFFFF"/>
          </w:tcPr>
          <w:p w14:paraId="59671D25" w14:textId="77777777" w:rsidR="00487C78" w:rsidRPr="0003058C" w:rsidRDefault="00487C78" w:rsidP="00F04B0E">
            <w:pPr>
              <w:pStyle w:val="TableText"/>
            </w:pPr>
            <w:r w:rsidRPr="0003058C">
              <w:t>Turley (EIA)</w:t>
            </w:r>
          </w:p>
        </w:tc>
      </w:tr>
      <w:tr w:rsidR="00487C78" w:rsidRPr="0003058C" w14:paraId="3AAA83B0" w14:textId="77777777" w:rsidTr="00F04B0E">
        <w:tc>
          <w:tcPr>
            <w:tcW w:w="1418" w:type="dxa"/>
            <w:shd w:val="solid" w:color="FFFFFF" w:fill="FFFFFF"/>
          </w:tcPr>
          <w:p w14:paraId="2530C325" w14:textId="77777777" w:rsidR="00487C78" w:rsidRPr="0003058C" w:rsidRDefault="00487C78" w:rsidP="00F04B0E">
            <w:pPr>
              <w:pStyle w:val="TableText"/>
            </w:pPr>
            <w:r w:rsidRPr="0003058C">
              <w:lastRenderedPageBreak/>
              <w:t>5</w:t>
            </w:r>
          </w:p>
        </w:tc>
        <w:tc>
          <w:tcPr>
            <w:tcW w:w="8788" w:type="dxa"/>
            <w:shd w:val="solid" w:color="FFFFFF" w:fill="FFFFFF"/>
          </w:tcPr>
          <w:p w14:paraId="5ABB1DEF" w14:textId="77777777" w:rsidR="00487C78" w:rsidRPr="0003058C" w:rsidRDefault="00487C78" w:rsidP="00F04B0E">
            <w:pPr>
              <w:pStyle w:val="TableText"/>
            </w:pPr>
            <w:r w:rsidRPr="0003058C">
              <w:t>Consideration of Alternatives</w:t>
            </w:r>
          </w:p>
        </w:tc>
        <w:tc>
          <w:tcPr>
            <w:tcW w:w="3544" w:type="dxa"/>
            <w:shd w:val="solid" w:color="FFFFFF" w:fill="FFFFFF"/>
          </w:tcPr>
          <w:p w14:paraId="57783C34" w14:textId="77777777" w:rsidR="00487C78" w:rsidRPr="0003058C" w:rsidRDefault="00487C78" w:rsidP="00F04B0E">
            <w:pPr>
              <w:pStyle w:val="TableText"/>
            </w:pPr>
            <w:r w:rsidRPr="0003058C">
              <w:t>Turley (EIA)</w:t>
            </w:r>
          </w:p>
        </w:tc>
      </w:tr>
      <w:tr w:rsidR="00487C78" w:rsidRPr="0003058C" w14:paraId="22AA6CCC" w14:textId="77777777" w:rsidTr="00F04B0E">
        <w:tc>
          <w:tcPr>
            <w:tcW w:w="1418" w:type="dxa"/>
            <w:shd w:val="solid" w:color="FFFFFF" w:fill="FFFFFF"/>
          </w:tcPr>
          <w:p w14:paraId="3A8AC6E3" w14:textId="77777777" w:rsidR="00487C78" w:rsidRPr="0003058C" w:rsidRDefault="00487C78" w:rsidP="00F04B0E">
            <w:pPr>
              <w:pStyle w:val="TableText"/>
            </w:pPr>
            <w:r w:rsidRPr="0003058C">
              <w:t>6</w:t>
            </w:r>
          </w:p>
        </w:tc>
        <w:tc>
          <w:tcPr>
            <w:tcW w:w="8788" w:type="dxa"/>
            <w:shd w:val="solid" w:color="FFFFFF" w:fill="FFFFFF"/>
          </w:tcPr>
          <w:p w14:paraId="78FCC508" w14:textId="77777777" w:rsidR="00487C78" w:rsidRPr="0003058C" w:rsidRDefault="00487C78" w:rsidP="00F04B0E">
            <w:pPr>
              <w:pStyle w:val="TableText"/>
            </w:pPr>
            <w:r>
              <w:t>Transport &amp; Access</w:t>
            </w:r>
          </w:p>
        </w:tc>
        <w:tc>
          <w:tcPr>
            <w:tcW w:w="3544" w:type="dxa"/>
            <w:shd w:val="solid" w:color="FFFFFF" w:fill="FFFFFF"/>
          </w:tcPr>
          <w:p w14:paraId="141FCA8E" w14:textId="77777777" w:rsidR="00487C78" w:rsidRPr="0003058C" w:rsidRDefault="00487C78" w:rsidP="00F04B0E">
            <w:pPr>
              <w:pStyle w:val="TableText"/>
            </w:pPr>
            <w:r>
              <w:t>Pell Frischmann</w:t>
            </w:r>
          </w:p>
        </w:tc>
      </w:tr>
      <w:tr w:rsidR="00487C78" w:rsidRPr="0003058C" w14:paraId="761E70F0" w14:textId="77777777" w:rsidTr="00F04B0E">
        <w:tc>
          <w:tcPr>
            <w:tcW w:w="1418" w:type="dxa"/>
            <w:shd w:val="solid" w:color="FFFFFF" w:fill="FFFFFF"/>
          </w:tcPr>
          <w:p w14:paraId="7F1CA553" w14:textId="77777777" w:rsidR="00487C78" w:rsidRPr="0003058C" w:rsidRDefault="00487C78" w:rsidP="00F04B0E">
            <w:pPr>
              <w:pStyle w:val="TableText"/>
            </w:pPr>
            <w:r w:rsidRPr="0003058C">
              <w:t>7</w:t>
            </w:r>
          </w:p>
        </w:tc>
        <w:tc>
          <w:tcPr>
            <w:tcW w:w="8788" w:type="dxa"/>
            <w:shd w:val="solid" w:color="FFFFFF" w:fill="FFFFFF"/>
          </w:tcPr>
          <w:p w14:paraId="08FF4B7B" w14:textId="77777777" w:rsidR="00487C78" w:rsidRDefault="00487C78" w:rsidP="00F04B0E">
            <w:pPr>
              <w:pStyle w:val="TableText"/>
            </w:pPr>
            <w:r>
              <w:t>Noise &amp; Vibration</w:t>
            </w:r>
          </w:p>
          <w:p w14:paraId="44FF5792" w14:textId="77777777" w:rsidR="00487C78" w:rsidRPr="000B2214" w:rsidRDefault="00487C78" w:rsidP="00B64D51">
            <w:pPr>
              <w:pStyle w:val="TableBullet"/>
            </w:pPr>
            <w:r w:rsidRPr="000B2214">
              <w:t>Figure 7.1: Construction Noise Assessment</w:t>
            </w:r>
          </w:p>
          <w:p w14:paraId="12CF4420" w14:textId="77777777" w:rsidR="00487C78" w:rsidRPr="000B2214" w:rsidRDefault="00487C78" w:rsidP="00B64D51">
            <w:pPr>
              <w:pStyle w:val="TableBullet"/>
            </w:pPr>
            <w:r w:rsidRPr="000B2214">
              <w:t>Figure 7.2: Operational Noise Assessment and Noise Monitoring Locations</w:t>
            </w:r>
          </w:p>
          <w:p w14:paraId="34752910" w14:textId="77777777" w:rsidR="00487C78" w:rsidRPr="0003058C" w:rsidRDefault="00487C78" w:rsidP="00B64D51">
            <w:pPr>
              <w:pStyle w:val="TableBullet"/>
            </w:pPr>
            <w:r w:rsidRPr="000B2214">
              <w:t>Figure 7.3: Cumulative Wind Turbines</w:t>
            </w:r>
          </w:p>
        </w:tc>
        <w:tc>
          <w:tcPr>
            <w:tcW w:w="3544" w:type="dxa"/>
            <w:shd w:val="solid" w:color="FFFFFF" w:fill="FFFFFF"/>
          </w:tcPr>
          <w:p w14:paraId="0DB50F73" w14:textId="77777777" w:rsidR="00487C78" w:rsidRPr="0003058C" w:rsidRDefault="00487C78" w:rsidP="00F04B0E">
            <w:pPr>
              <w:pStyle w:val="TableText"/>
            </w:pPr>
            <w:r>
              <w:t>TNEI</w:t>
            </w:r>
          </w:p>
        </w:tc>
      </w:tr>
      <w:tr w:rsidR="00487C78" w:rsidRPr="0003058C" w14:paraId="45B68153" w14:textId="77777777" w:rsidTr="00F04B0E">
        <w:tc>
          <w:tcPr>
            <w:tcW w:w="1418" w:type="dxa"/>
            <w:shd w:val="solid" w:color="FFFFFF" w:fill="FFFFFF"/>
          </w:tcPr>
          <w:p w14:paraId="08DF8FF1" w14:textId="77777777" w:rsidR="00487C78" w:rsidRPr="0003058C" w:rsidRDefault="00487C78" w:rsidP="00F04B0E">
            <w:pPr>
              <w:pStyle w:val="TableText"/>
            </w:pPr>
            <w:r w:rsidRPr="0003058C">
              <w:t>8</w:t>
            </w:r>
          </w:p>
        </w:tc>
        <w:tc>
          <w:tcPr>
            <w:tcW w:w="8788" w:type="dxa"/>
            <w:shd w:val="solid" w:color="FFFFFF" w:fill="FFFFFF"/>
          </w:tcPr>
          <w:p w14:paraId="03A1C1A2" w14:textId="77777777" w:rsidR="00487C78" w:rsidRDefault="00487C78" w:rsidP="00F04B0E">
            <w:pPr>
              <w:pStyle w:val="TableText"/>
            </w:pPr>
            <w:r>
              <w:t>Shadow Flicker</w:t>
            </w:r>
          </w:p>
          <w:p w14:paraId="6F8E165A" w14:textId="77777777" w:rsidR="00487C78" w:rsidRPr="0003058C" w:rsidRDefault="00487C78" w:rsidP="00B64D51">
            <w:pPr>
              <w:pStyle w:val="TableBullet"/>
            </w:pPr>
            <w:r w:rsidRPr="000B2214">
              <w:t>Figure 8.1: Shadow Flicker Assessment Locations</w:t>
            </w:r>
          </w:p>
        </w:tc>
        <w:tc>
          <w:tcPr>
            <w:tcW w:w="3544" w:type="dxa"/>
            <w:shd w:val="solid" w:color="FFFFFF" w:fill="FFFFFF"/>
          </w:tcPr>
          <w:p w14:paraId="38FC64DF" w14:textId="77777777" w:rsidR="00487C78" w:rsidRPr="0003058C" w:rsidRDefault="00487C78" w:rsidP="00F04B0E">
            <w:pPr>
              <w:pStyle w:val="TableText"/>
            </w:pPr>
            <w:r>
              <w:t>TNEI</w:t>
            </w:r>
          </w:p>
        </w:tc>
      </w:tr>
      <w:tr w:rsidR="00487C78" w:rsidRPr="0003058C" w14:paraId="64F845EE" w14:textId="77777777" w:rsidTr="00F04B0E">
        <w:tc>
          <w:tcPr>
            <w:tcW w:w="1418" w:type="dxa"/>
            <w:shd w:val="solid" w:color="FFFFFF" w:fill="FFFFFF"/>
          </w:tcPr>
          <w:p w14:paraId="058C1D7B" w14:textId="77777777" w:rsidR="00487C78" w:rsidRPr="0003058C" w:rsidRDefault="00487C78" w:rsidP="00F04B0E">
            <w:pPr>
              <w:pStyle w:val="TableText"/>
            </w:pPr>
            <w:r w:rsidRPr="0003058C">
              <w:t>9</w:t>
            </w:r>
          </w:p>
        </w:tc>
        <w:tc>
          <w:tcPr>
            <w:tcW w:w="8788" w:type="dxa"/>
            <w:shd w:val="solid" w:color="FFFFFF" w:fill="FFFFFF"/>
          </w:tcPr>
          <w:p w14:paraId="6B53A05E" w14:textId="77777777" w:rsidR="00487C78" w:rsidRDefault="00487C78" w:rsidP="00F04B0E">
            <w:pPr>
              <w:pStyle w:val="TableText"/>
            </w:pPr>
            <w:r>
              <w:t>Ecology</w:t>
            </w:r>
          </w:p>
          <w:p w14:paraId="023C2832" w14:textId="77777777" w:rsidR="00487C78" w:rsidRPr="000B2214" w:rsidRDefault="00487C78" w:rsidP="00B64D51">
            <w:pPr>
              <w:pStyle w:val="TableBullet"/>
            </w:pPr>
            <w:r w:rsidRPr="000B2214">
              <w:t>Figure 9.1a: Designated Sites within 10km</w:t>
            </w:r>
          </w:p>
          <w:p w14:paraId="58DEA4F5" w14:textId="77777777" w:rsidR="00487C78" w:rsidRPr="000B2214" w:rsidRDefault="00487C78" w:rsidP="00B64D51">
            <w:pPr>
              <w:pStyle w:val="TableBullet"/>
            </w:pPr>
            <w:r w:rsidRPr="000B2214">
              <w:t>Figure 9.1b: Non-statutory Designations</w:t>
            </w:r>
          </w:p>
          <w:p w14:paraId="706B3DF2" w14:textId="77777777" w:rsidR="00487C78" w:rsidRPr="000B2214" w:rsidRDefault="00487C78" w:rsidP="00B64D51">
            <w:pPr>
              <w:pStyle w:val="TableBullet"/>
            </w:pPr>
            <w:r w:rsidRPr="000B2214">
              <w:t xml:space="preserve">Figure 9.2: </w:t>
            </w:r>
            <w:proofErr w:type="spellStart"/>
            <w:r w:rsidRPr="000B2214">
              <w:t>UKhab</w:t>
            </w:r>
            <w:proofErr w:type="spellEnd"/>
            <w:r w:rsidRPr="000B2214">
              <w:t xml:space="preserve"> Baseline Figure – Overview</w:t>
            </w:r>
          </w:p>
          <w:p w14:paraId="5D344FD1" w14:textId="77777777" w:rsidR="00487C78" w:rsidRPr="000B2214" w:rsidRDefault="00487C78" w:rsidP="00B64D51">
            <w:pPr>
              <w:pStyle w:val="TableBullet"/>
            </w:pPr>
            <w:r w:rsidRPr="000B2214">
              <w:t>Figure 9.3: NVC Baseline Figure – Overview</w:t>
            </w:r>
          </w:p>
          <w:p w14:paraId="3AE6FC23" w14:textId="77777777" w:rsidR="00487C78" w:rsidRPr="000B2214" w:rsidRDefault="00487C78" w:rsidP="00B64D51">
            <w:pPr>
              <w:pStyle w:val="TableBullet"/>
            </w:pPr>
            <w:r w:rsidRPr="000B2214">
              <w:t>Figure 9.4: Badger field Signs</w:t>
            </w:r>
            <w:r w:rsidRPr="000B2214">
              <w:rPr>
                <w:color w:val="EE0000"/>
              </w:rPr>
              <w:t xml:space="preserve"> CONFIDENTIAL</w:t>
            </w:r>
          </w:p>
          <w:p w14:paraId="4A63A42E" w14:textId="77777777" w:rsidR="00487C78" w:rsidRPr="000B2214" w:rsidRDefault="00487C78" w:rsidP="00B64D51">
            <w:pPr>
              <w:pStyle w:val="TableBullet"/>
            </w:pPr>
            <w:r w:rsidRPr="000B2214">
              <w:t>Figure 9.5: Bat Static Locations</w:t>
            </w:r>
          </w:p>
          <w:p w14:paraId="6B9E4DE7" w14:textId="77777777" w:rsidR="00487C78" w:rsidRPr="000B2214" w:rsidRDefault="00487C78" w:rsidP="00B64D51">
            <w:pPr>
              <w:pStyle w:val="TableBullet"/>
            </w:pPr>
            <w:r w:rsidRPr="000B2214">
              <w:t>Figure 9.6: eDNA Results</w:t>
            </w:r>
          </w:p>
          <w:p w14:paraId="331F84EA" w14:textId="77777777" w:rsidR="00487C78" w:rsidRPr="000B2214" w:rsidRDefault="00487C78" w:rsidP="00B64D51">
            <w:pPr>
              <w:pStyle w:val="TableBullet"/>
            </w:pPr>
            <w:r w:rsidRPr="000B2214">
              <w:t>Figure 9.7: Post development habitats – Overview</w:t>
            </w:r>
          </w:p>
          <w:p w14:paraId="5B3AD15C" w14:textId="77777777" w:rsidR="00487C78" w:rsidRPr="0003058C" w:rsidRDefault="00487C78" w:rsidP="00B64D51">
            <w:pPr>
              <w:pStyle w:val="TableBullet"/>
            </w:pPr>
            <w:r w:rsidRPr="000B2214">
              <w:t>Figure 9.8: Peatland Restoration Proposals</w:t>
            </w:r>
          </w:p>
        </w:tc>
        <w:tc>
          <w:tcPr>
            <w:tcW w:w="3544" w:type="dxa"/>
            <w:shd w:val="solid" w:color="FFFFFF" w:fill="FFFFFF"/>
          </w:tcPr>
          <w:p w14:paraId="7A7E93C7" w14:textId="77777777" w:rsidR="00487C78" w:rsidRPr="0003058C" w:rsidRDefault="00487C78" w:rsidP="00F04B0E">
            <w:pPr>
              <w:pStyle w:val="TableText"/>
            </w:pPr>
            <w:r>
              <w:t>Atmos Consulting</w:t>
            </w:r>
          </w:p>
        </w:tc>
      </w:tr>
      <w:tr w:rsidR="00487C78" w:rsidRPr="0003058C" w14:paraId="02192AC1" w14:textId="77777777" w:rsidTr="00F04B0E">
        <w:tc>
          <w:tcPr>
            <w:tcW w:w="1418" w:type="dxa"/>
            <w:shd w:val="solid" w:color="FFFFFF" w:fill="FFFFFF"/>
          </w:tcPr>
          <w:p w14:paraId="239FB96B" w14:textId="77777777" w:rsidR="00487C78" w:rsidRPr="0003058C" w:rsidRDefault="00487C78" w:rsidP="00F04B0E">
            <w:pPr>
              <w:pStyle w:val="TableText"/>
            </w:pPr>
            <w:r w:rsidRPr="0003058C">
              <w:t>10</w:t>
            </w:r>
          </w:p>
        </w:tc>
        <w:tc>
          <w:tcPr>
            <w:tcW w:w="8788" w:type="dxa"/>
            <w:shd w:val="solid" w:color="FFFFFF" w:fill="FFFFFF"/>
          </w:tcPr>
          <w:p w14:paraId="4198FE4F" w14:textId="77777777" w:rsidR="00487C78" w:rsidRDefault="00487C78" w:rsidP="00F04B0E">
            <w:pPr>
              <w:pStyle w:val="TableText"/>
            </w:pPr>
            <w:r>
              <w:t>Ornithology</w:t>
            </w:r>
          </w:p>
          <w:p w14:paraId="2560FEA2" w14:textId="77777777" w:rsidR="00487C78" w:rsidRPr="000B2214" w:rsidRDefault="00487C78" w:rsidP="00B64D51">
            <w:pPr>
              <w:pStyle w:val="TableBullet"/>
            </w:pPr>
            <w:r w:rsidRPr="000B2214">
              <w:t>Figure 10.1a: Designated Sites within 10km – Ornithology</w:t>
            </w:r>
          </w:p>
          <w:p w14:paraId="15154FD7" w14:textId="77777777" w:rsidR="00487C78" w:rsidRPr="000B2214" w:rsidRDefault="00487C78" w:rsidP="00B64D51">
            <w:pPr>
              <w:pStyle w:val="TableBullet"/>
            </w:pPr>
            <w:r w:rsidRPr="000B2214">
              <w:t>Figure 10.1b: Non-statutory Designations</w:t>
            </w:r>
          </w:p>
          <w:p w14:paraId="6DA4AD6A" w14:textId="77777777" w:rsidR="00487C78" w:rsidRPr="000B2214" w:rsidRDefault="00487C78" w:rsidP="00B64D51">
            <w:pPr>
              <w:pStyle w:val="TableBullet"/>
            </w:pPr>
            <w:r w:rsidRPr="000B2214">
              <w:t>Figure 10.2: Breeding Bird Survey Results 2022 – Overview</w:t>
            </w:r>
          </w:p>
          <w:p w14:paraId="619DB231" w14:textId="77777777" w:rsidR="00487C78" w:rsidRPr="000B2214" w:rsidRDefault="00487C78" w:rsidP="00B64D51">
            <w:pPr>
              <w:pStyle w:val="TableBullet"/>
            </w:pPr>
            <w:r w:rsidRPr="000B2214">
              <w:t>Figure 10.3: Breeding Bird Survey Results 2023 – Overview</w:t>
            </w:r>
          </w:p>
          <w:p w14:paraId="79C9F736" w14:textId="77777777" w:rsidR="00487C78" w:rsidRPr="000B2214" w:rsidRDefault="00487C78" w:rsidP="00B64D51">
            <w:pPr>
              <w:pStyle w:val="TableBullet"/>
            </w:pPr>
            <w:r w:rsidRPr="000B2214">
              <w:t>Figure 10.4: Breeding Bird Survey Results 2024 – Overview</w:t>
            </w:r>
          </w:p>
          <w:p w14:paraId="541DC4A8" w14:textId="77777777" w:rsidR="00487C78" w:rsidRPr="000B2214" w:rsidRDefault="00487C78" w:rsidP="00B64D51">
            <w:pPr>
              <w:pStyle w:val="TableBullet"/>
            </w:pPr>
            <w:r w:rsidRPr="000B2214">
              <w:lastRenderedPageBreak/>
              <w:t>Figure 10.5: Breeding Bird Survey Results 2023 – Skylark</w:t>
            </w:r>
          </w:p>
          <w:p w14:paraId="150E4C8E" w14:textId="77777777" w:rsidR="00487C78" w:rsidRPr="000B2214" w:rsidRDefault="00487C78" w:rsidP="00B64D51">
            <w:pPr>
              <w:pStyle w:val="TableBullet"/>
            </w:pPr>
            <w:r w:rsidRPr="000B2214">
              <w:t>Figure 10.6: Breeding Bird Survey Results 2024 – Skylark</w:t>
            </w:r>
          </w:p>
          <w:p w14:paraId="609BB029" w14:textId="77777777" w:rsidR="00487C78" w:rsidRPr="000B2214" w:rsidRDefault="00487C78" w:rsidP="00B64D51">
            <w:pPr>
              <w:pStyle w:val="TableBullet"/>
            </w:pPr>
            <w:r w:rsidRPr="000B2214">
              <w:t>Figure 10.7: Breeding Raptor Results 2022 CONFIDENTIAL</w:t>
            </w:r>
          </w:p>
          <w:p w14:paraId="4FC20729" w14:textId="77777777" w:rsidR="00487C78" w:rsidRPr="000B2214" w:rsidRDefault="00487C78" w:rsidP="00B64D51">
            <w:pPr>
              <w:pStyle w:val="TableBullet"/>
            </w:pPr>
            <w:r w:rsidRPr="000B2214">
              <w:t>Figure 10.8: Breeding Raptor Results 2023 CONFIDENTIAL</w:t>
            </w:r>
          </w:p>
          <w:p w14:paraId="619989CF" w14:textId="77777777" w:rsidR="00487C78" w:rsidRPr="000B2214" w:rsidRDefault="00487C78" w:rsidP="00B64D51">
            <w:pPr>
              <w:pStyle w:val="TableBullet"/>
            </w:pPr>
            <w:r w:rsidRPr="000B2214">
              <w:t>Figure 10.9: Breeding Raptor Results 2024 CONFIDENTIAL</w:t>
            </w:r>
          </w:p>
          <w:p w14:paraId="5A48A2D7" w14:textId="77777777" w:rsidR="00487C78" w:rsidRPr="000B2214" w:rsidRDefault="00487C78" w:rsidP="00B64D51">
            <w:pPr>
              <w:pStyle w:val="TableBullet"/>
            </w:pPr>
            <w:r w:rsidRPr="000B2214">
              <w:t>Figure 10.10: Vantage Point Survey Results – Waders (April 2022 to August 2024)</w:t>
            </w:r>
          </w:p>
          <w:p w14:paraId="2F9BE760" w14:textId="77777777" w:rsidR="00487C78" w:rsidRPr="000B2214" w:rsidRDefault="00487C78" w:rsidP="00B64D51">
            <w:pPr>
              <w:pStyle w:val="TableBullet"/>
            </w:pPr>
            <w:r w:rsidRPr="000B2214">
              <w:t>Figure 10.11: Vantage Point Survey Results – Raptors (April 2022 to August 2024)</w:t>
            </w:r>
          </w:p>
          <w:p w14:paraId="0B081C7A" w14:textId="77777777" w:rsidR="00487C78" w:rsidRPr="000B2214" w:rsidRDefault="00487C78" w:rsidP="00B64D51">
            <w:pPr>
              <w:pStyle w:val="TableBullet"/>
            </w:pPr>
            <w:r w:rsidRPr="000B2214">
              <w:t>Figure 10.12: Vantage Point Survey Results – Kestrel (April 2022 to August 2024)</w:t>
            </w:r>
          </w:p>
          <w:p w14:paraId="51393C8D" w14:textId="77777777" w:rsidR="00487C78" w:rsidRPr="000B2214" w:rsidRDefault="00487C78" w:rsidP="00B64D51">
            <w:pPr>
              <w:pStyle w:val="TableBullet"/>
            </w:pPr>
            <w:r w:rsidRPr="000B2214">
              <w:t>Figure 10.13: Vantage Point Survey Results – Waterfowl (April 2022 to August 2024)</w:t>
            </w:r>
          </w:p>
          <w:p w14:paraId="1BD4CAF6" w14:textId="77777777" w:rsidR="00487C78" w:rsidRPr="0003058C" w:rsidRDefault="00487C78" w:rsidP="00B64D51">
            <w:pPr>
              <w:pStyle w:val="TableBullet"/>
            </w:pPr>
            <w:r w:rsidRPr="000B2214">
              <w:t>Figure 10.14: Vantage Point Locations and Viewsheds</w:t>
            </w:r>
          </w:p>
        </w:tc>
        <w:tc>
          <w:tcPr>
            <w:tcW w:w="3544" w:type="dxa"/>
            <w:shd w:val="solid" w:color="FFFFFF" w:fill="FFFFFF"/>
          </w:tcPr>
          <w:p w14:paraId="4D7AFBC2" w14:textId="77777777" w:rsidR="00487C78" w:rsidRPr="0003058C" w:rsidRDefault="00487C78" w:rsidP="00F04B0E">
            <w:pPr>
              <w:pStyle w:val="TableText"/>
            </w:pPr>
            <w:r>
              <w:lastRenderedPageBreak/>
              <w:t>Atmos Consulting</w:t>
            </w:r>
          </w:p>
        </w:tc>
      </w:tr>
      <w:tr w:rsidR="00487C78" w:rsidRPr="0003058C" w14:paraId="7748EA6C" w14:textId="77777777" w:rsidTr="00F04B0E">
        <w:tc>
          <w:tcPr>
            <w:tcW w:w="1418" w:type="dxa"/>
            <w:shd w:val="solid" w:color="FFFFFF" w:fill="FFFFFF"/>
          </w:tcPr>
          <w:p w14:paraId="1A89E976" w14:textId="77777777" w:rsidR="00487C78" w:rsidRPr="0003058C" w:rsidRDefault="00487C78" w:rsidP="00F04B0E">
            <w:pPr>
              <w:pStyle w:val="TableText"/>
            </w:pPr>
            <w:r w:rsidRPr="0003058C">
              <w:t>11</w:t>
            </w:r>
          </w:p>
        </w:tc>
        <w:tc>
          <w:tcPr>
            <w:tcW w:w="8788" w:type="dxa"/>
            <w:shd w:val="solid" w:color="FFFFFF" w:fill="FFFFFF"/>
          </w:tcPr>
          <w:p w14:paraId="37CE01F4" w14:textId="77777777" w:rsidR="00487C78" w:rsidRDefault="00487C78" w:rsidP="00F04B0E">
            <w:pPr>
              <w:pStyle w:val="TableText"/>
            </w:pPr>
            <w:r>
              <w:t>Landscape &amp; Visual</w:t>
            </w:r>
          </w:p>
          <w:p w14:paraId="752DACF4" w14:textId="77777777" w:rsidR="00487C78" w:rsidRPr="000B2214" w:rsidRDefault="00487C78" w:rsidP="00F04B0E">
            <w:pPr>
              <w:pStyle w:val="TableText"/>
              <w:rPr>
                <w:i/>
                <w:iCs/>
                <w:u w:val="single"/>
              </w:rPr>
            </w:pPr>
            <w:r w:rsidRPr="000B2214">
              <w:rPr>
                <w:i/>
                <w:iCs/>
                <w:u w:val="single"/>
              </w:rPr>
              <w:t>Visualisations</w:t>
            </w:r>
          </w:p>
          <w:p w14:paraId="7450F922" w14:textId="77777777" w:rsidR="00487C78" w:rsidRPr="00B64D51" w:rsidRDefault="00487C78" w:rsidP="00B64D51">
            <w:pPr>
              <w:pStyle w:val="TableBullet"/>
            </w:pPr>
            <w:r w:rsidRPr="00B64D51">
              <w:t>Viewpoint 1: Pennine Bridleway, Rooley Moor Road (a-p)</w:t>
            </w:r>
          </w:p>
          <w:p w14:paraId="61728E27" w14:textId="77777777" w:rsidR="00487C78" w:rsidRPr="00B64D51" w:rsidRDefault="00487C78" w:rsidP="00B64D51">
            <w:pPr>
              <w:pStyle w:val="TableBullet"/>
            </w:pPr>
            <w:r w:rsidRPr="00B64D51">
              <w:t>Viewpoint 2: Prickshaw Lane near Knacks Lane (a-d)</w:t>
            </w:r>
          </w:p>
          <w:p w14:paraId="02C4514D" w14:textId="77777777" w:rsidR="00487C78" w:rsidRPr="00B64D51" w:rsidRDefault="00487C78" w:rsidP="00B64D51">
            <w:pPr>
              <w:pStyle w:val="TableBullet"/>
            </w:pPr>
            <w:r w:rsidRPr="00B64D51">
              <w:t>Viewpoint 2: Knacks Lane (night) (e-f)</w:t>
            </w:r>
          </w:p>
          <w:p w14:paraId="406FB65D" w14:textId="77777777" w:rsidR="00487C78" w:rsidRPr="00B64D51" w:rsidRDefault="00487C78" w:rsidP="00B64D51">
            <w:pPr>
              <w:pStyle w:val="TableBullet"/>
            </w:pPr>
            <w:r w:rsidRPr="00B64D51">
              <w:t xml:space="preserve">Viewpoint 3: </w:t>
            </w:r>
            <w:proofErr w:type="spellStart"/>
            <w:r w:rsidRPr="00B64D51">
              <w:t>Greenbooth</w:t>
            </w:r>
            <w:proofErr w:type="spellEnd"/>
            <w:r w:rsidRPr="00B64D51">
              <w:t xml:space="preserve"> Reservoir Car Park (a-f)</w:t>
            </w:r>
          </w:p>
          <w:p w14:paraId="18B3DAE4" w14:textId="77777777" w:rsidR="00487C78" w:rsidRPr="00B64D51" w:rsidRDefault="00487C78" w:rsidP="00B64D51">
            <w:pPr>
              <w:pStyle w:val="TableBullet"/>
            </w:pPr>
            <w:r w:rsidRPr="00B64D51">
              <w:t xml:space="preserve">Viewpoint 4: </w:t>
            </w:r>
            <w:proofErr w:type="spellStart"/>
            <w:r w:rsidRPr="00B64D51">
              <w:t>Knowl</w:t>
            </w:r>
            <w:proofErr w:type="spellEnd"/>
            <w:r w:rsidRPr="00B64D51">
              <w:t xml:space="preserve"> Hill (a-h)</w:t>
            </w:r>
          </w:p>
          <w:p w14:paraId="46E123C9" w14:textId="77777777" w:rsidR="00487C78" w:rsidRPr="00B64D51" w:rsidRDefault="00487C78" w:rsidP="00B64D51">
            <w:pPr>
              <w:pStyle w:val="TableBullet"/>
            </w:pPr>
            <w:r w:rsidRPr="00B64D51">
              <w:t xml:space="preserve">Viewpoint 5: </w:t>
            </w:r>
            <w:proofErr w:type="spellStart"/>
            <w:r w:rsidRPr="00B64D51">
              <w:t>Cowpe</w:t>
            </w:r>
            <w:proofErr w:type="spellEnd"/>
            <w:r w:rsidRPr="00B64D51">
              <w:t xml:space="preserve"> Recreation Ground (a-f)</w:t>
            </w:r>
          </w:p>
          <w:p w14:paraId="4626B062" w14:textId="77777777" w:rsidR="00487C78" w:rsidRPr="00B64D51" w:rsidRDefault="00487C78" w:rsidP="00B64D51">
            <w:pPr>
              <w:pStyle w:val="TableBullet"/>
            </w:pPr>
            <w:r w:rsidRPr="00B64D51">
              <w:t>Viewpoint 6: Coppice Drive, Whitworth (a-d)</w:t>
            </w:r>
          </w:p>
          <w:p w14:paraId="55497BB0" w14:textId="77777777" w:rsidR="00487C78" w:rsidRPr="00B64D51" w:rsidRDefault="00487C78" w:rsidP="00B64D51">
            <w:pPr>
              <w:pStyle w:val="TableBullet"/>
            </w:pPr>
            <w:r w:rsidRPr="00B64D51">
              <w:t>Viewpoint 6: Coppice Drive, Whitworth (night) (e-f)</w:t>
            </w:r>
          </w:p>
          <w:p w14:paraId="7F1AF1D7" w14:textId="77777777" w:rsidR="00487C78" w:rsidRPr="00B64D51" w:rsidRDefault="00487C78" w:rsidP="00B64D51">
            <w:pPr>
              <w:pStyle w:val="TableBullet"/>
            </w:pPr>
            <w:r w:rsidRPr="00B64D51">
              <w:t xml:space="preserve">Viewpoint 7: </w:t>
            </w:r>
            <w:proofErr w:type="spellStart"/>
            <w:r w:rsidRPr="00B64D51">
              <w:t>Cowm</w:t>
            </w:r>
            <w:proofErr w:type="spellEnd"/>
            <w:r w:rsidRPr="00B64D51">
              <w:t xml:space="preserve"> Reservoir, Whitworth (a-e)</w:t>
            </w:r>
          </w:p>
          <w:p w14:paraId="47BCBC51" w14:textId="77777777" w:rsidR="00487C78" w:rsidRPr="00B64D51" w:rsidRDefault="00487C78" w:rsidP="00B64D51">
            <w:pPr>
              <w:pStyle w:val="TableBullet"/>
            </w:pPr>
            <w:r w:rsidRPr="00B64D51">
              <w:t xml:space="preserve">Viewpoint 8: Bankside Lane PRoW, </w:t>
            </w:r>
            <w:proofErr w:type="spellStart"/>
            <w:r w:rsidRPr="00B64D51">
              <w:t>Bacup</w:t>
            </w:r>
            <w:proofErr w:type="spellEnd"/>
            <w:r w:rsidRPr="00B64D51">
              <w:t xml:space="preserve"> (a-e)</w:t>
            </w:r>
          </w:p>
          <w:p w14:paraId="2E9148F7" w14:textId="77777777" w:rsidR="00487C78" w:rsidRPr="00B64D51" w:rsidRDefault="00487C78" w:rsidP="00B64D51">
            <w:pPr>
              <w:pStyle w:val="TableBullet"/>
            </w:pPr>
            <w:r w:rsidRPr="00B64D51">
              <w:t xml:space="preserve">Viewpoint 9: </w:t>
            </w:r>
            <w:proofErr w:type="spellStart"/>
            <w:r w:rsidRPr="00B64D51">
              <w:t>Lobden</w:t>
            </w:r>
            <w:proofErr w:type="spellEnd"/>
            <w:r w:rsidRPr="00B64D51">
              <w:t xml:space="preserve"> Golf Course/ Rossendale Way (a-d)</w:t>
            </w:r>
          </w:p>
          <w:p w14:paraId="16A907E5" w14:textId="77777777" w:rsidR="00487C78" w:rsidRPr="00B64D51" w:rsidRDefault="00487C78" w:rsidP="00B64D51">
            <w:pPr>
              <w:pStyle w:val="TableBullet"/>
            </w:pPr>
            <w:r w:rsidRPr="00B64D51">
              <w:t xml:space="preserve">Viewpoint 10: Maden Recreational ground, </w:t>
            </w:r>
            <w:proofErr w:type="spellStart"/>
            <w:r w:rsidRPr="00B64D51">
              <w:t>Bacup</w:t>
            </w:r>
            <w:proofErr w:type="spellEnd"/>
            <w:r w:rsidRPr="00B64D51">
              <w:t xml:space="preserve"> (a-f)</w:t>
            </w:r>
          </w:p>
          <w:p w14:paraId="6DA09FB3" w14:textId="77777777" w:rsidR="00487C78" w:rsidRPr="00B64D51" w:rsidRDefault="00487C78" w:rsidP="00B64D51">
            <w:pPr>
              <w:pStyle w:val="TableBullet"/>
            </w:pPr>
            <w:r w:rsidRPr="00B64D51">
              <w:t>Viewpoint 11: Edenfield Road (a-f)</w:t>
            </w:r>
          </w:p>
          <w:p w14:paraId="461B891E" w14:textId="77777777" w:rsidR="00487C78" w:rsidRPr="00B64D51" w:rsidRDefault="00487C78" w:rsidP="00B64D51">
            <w:pPr>
              <w:pStyle w:val="TableBullet"/>
            </w:pPr>
            <w:r w:rsidRPr="00B64D51">
              <w:lastRenderedPageBreak/>
              <w:t>Viewpoint 12: St Nicholas Church, Newchurch (a-g)</w:t>
            </w:r>
          </w:p>
          <w:p w14:paraId="29681DBD" w14:textId="77777777" w:rsidR="00487C78" w:rsidRPr="00B64D51" w:rsidRDefault="00487C78" w:rsidP="00B64D51">
            <w:pPr>
              <w:pStyle w:val="TableBullet"/>
            </w:pPr>
            <w:r w:rsidRPr="00B64D51">
              <w:t>Viewpoint 13: Rochdale Road Edenfield (a-d)</w:t>
            </w:r>
          </w:p>
          <w:p w14:paraId="1A49AD56" w14:textId="77777777" w:rsidR="00487C78" w:rsidRPr="00B64D51" w:rsidRDefault="00487C78" w:rsidP="00B64D51">
            <w:pPr>
              <w:pStyle w:val="TableBullet"/>
            </w:pPr>
            <w:r w:rsidRPr="00B64D51">
              <w:t>Viewpoint 14: Norden Cricket Club (a-c)</w:t>
            </w:r>
          </w:p>
          <w:p w14:paraId="178B6F45" w14:textId="77777777" w:rsidR="00487C78" w:rsidRPr="00B64D51" w:rsidRDefault="00487C78" w:rsidP="00B64D51">
            <w:pPr>
              <w:pStyle w:val="TableBullet"/>
            </w:pPr>
            <w:r w:rsidRPr="00B64D51">
              <w:t>Viewpoint 15: Haslingden Old Road, Rawtenstall (a-c)</w:t>
            </w:r>
          </w:p>
          <w:p w14:paraId="5B38784A" w14:textId="77777777" w:rsidR="00487C78" w:rsidRPr="00B64D51" w:rsidRDefault="00487C78" w:rsidP="00B64D51">
            <w:pPr>
              <w:pStyle w:val="TableBullet"/>
            </w:pPr>
            <w:r w:rsidRPr="00B64D51">
              <w:t>Viewpoint 16: Todmorden Road (a-e)</w:t>
            </w:r>
          </w:p>
          <w:p w14:paraId="206BA100" w14:textId="77777777" w:rsidR="00487C78" w:rsidRPr="00B64D51" w:rsidRDefault="00487C78" w:rsidP="00B64D51">
            <w:pPr>
              <w:pStyle w:val="TableBullet"/>
            </w:pPr>
            <w:r w:rsidRPr="00B64D51">
              <w:t>Viewpoint 17: Peel Tower (a-c)</w:t>
            </w:r>
          </w:p>
          <w:p w14:paraId="5C0C48FA" w14:textId="77777777" w:rsidR="00487C78" w:rsidRPr="00B64D51" w:rsidRDefault="00487C78" w:rsidP="00B64D51">
            <w:pPr>
              <w:pStyle w:val="TableBullet"/>
            </w:pPr>
            <w:r w:rsidRPr="00B64D51">
              <w:t>Viewpoint 17: Peel Tower (night) (d-e)</w:t>
            </w:r>
          </w:p>
          <w:p w14:paraId="5E587FB3" w14:textId="77777777" w:rsidR="00487C78" w:rsidRPr="00B64D51" w:rsidRDefault="00487C78" w:rsidP="00B64D51">
            <w:pPr>
              <w:pStyle w:val="TableBullet"/>
            </w:pPr>
            <w:r w:rsidRPr="00B64D51">
              <w:t>Viewpoint 18: Bulls Hill (a-e)</w:t>
            </w:r>
          </w:p>
          <w:p w14:paraId="0427F0EA" w14:textId="77777777" w:rsidR="00487C78" w:rsidRPr="00B64D51" w:rsidRDefault="00487C78" w:rsidP="00B64D51">
            <w:pPr>
              <w:pStyle w:val="TableBullet"/>
            </w:pPr>
            <w:r w:rsidRPr="00B64D51">
              <w:t xml:space="preserve">Viewpoint 19: </w:t>
            </w:r>
            <w:proofErr w:type="spellStart"/>
            <w:r w:rsidRPr="00B64D51">
              <w:t>Bodiam</w:t>
            </w:r>
            <w:proofErr w:type="spellEnd"/>
            <w:r w:rsidRPr="00B64D51">
              <w:t xml:space="preserve"> Road, Greenmount (a-c)</w:t>
            </w:r>
          </w:p>
          <w:p w14:paraId="0B51F04B" w14:textId="77777777" w:rsidR="00487C78" w:rsidRPr="00B64D51" w:rsidRDefault="00487C78" w:rsidP="00B64D51">
            <w:pPr>
              <w:pStyle w:val="TableBullet"/>
            </w:pPr>
            <w:r w:rsidRPr="00B64D51">
              <w:t>Viewpoint 20: A58 (a-c)</w:t>
            </w:r>
          </w:p>
          <w:p w14:paraId="617C11F6" w14:textId="77777777" w:rsidR="00487C78" w:rsidRPr="00B64D51" w:rsidRDefault="00487C78" w:rsidP="00B64D51">
            <w:pPr>
              <w:pStyle w:val="TableBullet"/>
            </w:pPr>
            <w:r w:rsidRPr="00B64D51">
              <w:t>Viewpoint 21: Recreation ground near Allendale Avenue, Sunnybank (a-c)</w:t>
            </w:r>
          </w:p>
          <w:p w14:paraId="6FC9E45A" w14:textId="77777777" w:rsidR="00487C78" w:rsidRPr="00B64D51" w:rsidRDefault="00487C78" w:rsidP="00B64D51">
            <w:pPr>
              <w:pStyle w:val="TableBullet"/>
            </w:pPr>
            <w:r w:rsidRPr="00B64D51">
              <w:t>Viewpoint 22: Studley Pike, Pennine Way (a-e)</w:t>
            </w:r>
          </w:p>
          <w:p w14:paraId="2F4A56AB" w14:textId="77777777" w:rsidR="00487C78" w:rsidRPr="00B64D51" w:rsidRDefault="00487C78" w:rsidP="00B64D51">
            <w:pPr>
              <w:pStyle w:val="TableBullet"/>
            </w:pPr>
            <w:r w:rsidRPr="00B64D51">
              <w:t>Viewpoint 23: Pennine Way, nr Black Moss Reservoir (a-c)</w:t>
            </w:r>
          </w:p>
          <w:p w14:paraId="51EBAF45" w14:textId="77777777" w:rsidR="00487C78" w:rsidRPr="00B64D51" w:rsidRDefault="00487C78" w:rsidP="00B64D51">
            <w:pPr>
              <w:pStyle w:val="TableBullet"/>
            </w:pPr>
            <w:r w:rsidRPr="00B64D51">
              <w:t>Viewpoint 24: Barley Moor, Pendle Hill (a-d)</w:t>
            </w:r>
          </w:p>
          <w:p w14:paraId="59AFB90A" w14:textId="77777777" w:rsidR="00487C78" w:rsidRPr="00B64D51" w:rsidRDefault="00487C78" w:rsidP="00B64D51">
            <w:pPr>
              <w:pStyle w:val="TableBullet"/>
            </w:pPr>
            <w:r w:rsidRPr="00B64D51">
              <w:t>Viewpoint CH01: Whitworth Cemetery (a-e)</w:t>
            </w:r>
          </w:p>
          <w:p w14:paraId="455A9FB5" w14:textId="77777777" w:rsidR="00487C78" w:rsidRPr="00B64D51" w:rsidRDefault="00487C78" w:rsidP="00B64D51">
            <w:pPr>
              <w:pStyle w:val="TableBullet"/>
            </w:pPr>
            <w:r w:rsidRPr="00B64D51">
              <w:t>Viewpoint CH02: Prickshaw Lane, between Station Road and Broadley Fold Cottage (a-f)</w:t>
            </w:r>
          </w:p>
          <w:p w14:paraId="40ADABE2" w14:textId="77777777" w:rsidR="00487C78" w:rsidRPr="00B64D51" w:rsidRDefault="00487C78" w:rsidP="00B64D51">
            <w:pPr>
              <w:pStyle w:val="TableBullet"/>
            </w:pPr>
            <w:r w:rsidRPr="00B64D51">
              <w:t xml:space="preserve">Viewpoint CH03: Whitworth Rake (Road), north of </w:t>
            </w:r>
            <w:proofErr w:type="spellStart"/>
            <w:r w:rsidRPr="00B64D51">
              <w:t>Lobden</w:t>
            </w:r>
            <w:proofErr w:type="spellEnd"/>
            <w:r w:rsidRPr="00B64D51">
              <w:t xml:space="preserve"> Golf Club (a-f)</w:t>
            </w:r>
          </w:p>
          <w:p w14:paraId="61A7E1BB" w14:textId="77777777" w:rsidR="00487C78" w:rsidRPr="00B64D51" w:rsidRDefault="00487C78" w:rsidP="00B64D51">
            <w:pPr>
              <w:pStyle w:val="TableBullet"/>
            </w:pPr>
            <w:r w:rsidRPr="00B64D51">
              <w:t xml:space="preserve">Viewpoint CH04: From Dobbin Lane, south of Dobbin Close, </w:t>
            </w:r>
            <w:proofErr w:type="spellStart"/>
            <w:r w:rsidRPr="00B64D51">
              <w:t>Cloughfold</w:t>
            </w:r>
            <w:proofErr w:type="spellEnd"/>
            <w:r w:rsidRPr="00B64D51">
              <w:t xml:space="preserve"> (a-f)</w:t>
            </w:r>
          </w:p>
          <w:p w14:paraId="008B9A9B" w14:textId="77777777" w:rsidR="00487C78" w:rsidRPr="00B64D51" w:rsidRDefault="00487C78" w:rsidP="00B64D51">
            <w:pPr>
              <w:pStyle w:val="TableBullet"/>
            </w:pPr>
            <w:r w:rsidRPr="00B64D51">
              <w:t>Viewpoint CH05: Rooley Moor Road, at north end of Catley Lane Head (a-f)</w:t>
            </w:r>
          </w:p>
          <w:p w14:paraId="06B6CD5B" w14:textId="77777777" w:rsidR="00487C78" w:rsidRPr="00B64D51" w:rsidRDefault="00487C78" w:rsidP="00B64D51">
            <w:pPr>
              <w:pStyle w:val="TableBullet"/>
            </w:pPr>
            <w:r w:rsidRPr="00B64D51">
              <w:t xml:space="preserve">Viewpoint CH06: From A681 road, </w:t>
            </w:r>
            <w:proofErr w:type="spellStart"/>
            <w:r w:rsidRPr="00B64D51">
              <w:t>Bacup</w:t>
            </w:r>
            <w:proofErr w:type="spellEnd"/>
            <w:r w:rsidRPr="00B64D51">
              <w:t xml:space="preserve"> towards St Saviour Church (a-f)</w:t>
            </w:r>
          </w:p>
          <w:p w14:paraId="2DF0D382" w14:textId="77777777" w:rsidR="00487C78" w:rsidRPr="000B2214" w:rsidRDefault="00487C78" w:rsidP="00B64D51">
            <w:pPr>
              <w:pStyle w:val="TableBullet"/>
            </w:pPr>
            <w:r w:rsidRPr="00B64D51">
              <w:t>Viewpoint</w:t>
            </w:r>
            <w:r w:rsidRPr="000B2214">
              <w:t xml:space="preserve"> CH07: PROW between Station Road and Lower </w:t>
            </w:r>
            <w:proofErr w:type="spellStart"/>
            <w:r w:rsidRPr="000B2214">
              <w:t>Dunishbooth</w:t>
            </w:r>
            <w:proofErr w:type="spellEnd"/>
            <w:r w:rsidRPr="000B2214">
              <w:t xml:space="preserve"> (a-f)</w:t>
            </w:r>
          </w:p>
          <w:p w14:paraId="0AEEF118" w14:textId="77777777" w:rsidR="00487C78" w:rsidRPr="000B2214" w:rsidRDefault="00487C78" w:rsidP="00F04B0E">
            <w:pPr>
              <w:pStyle w:val="TableText"/>
              <w:rPr>
                <w:i/>
                <w:iCs/>
                <w:u w:val="single"/>
              </w:rPr>
            </w:pPr>
            <w:r w:rsidRPr="000B2214">
              <w:rPr>
                <w:i/>
                <w:iCs/>
                <w:u w:val="single"/>
              </w:rPr>
              <w:t>Figures</w:t>
            </w:r>
          </w:p>
          <w:p w14:paraId="0BA3CCCC" w14:textId="77777777" w:rsidR="00487C78" w:rsidRPr="00B64D51" w:rsidRDefault="00487C78" w:rsidP="00B64D51">
            <w:pPr>
              <w:pStyle w:val="TableBullet"/>
            </w:pPr>
            <w:r w:rsidRPr="00B64D51">
              <w:t>Figure 11.1: Landscape Context</w:t>
            </w:r>
          </w:p>
          <w:p w14:paraId="25F46A3E" w14:textId="77777777" w:rsidR="00487C78" w:rsidRPr="00B64D51" w:rsidRDefault="00487C78" w:rsidP="00B64D51">
            <w:pPr>
              <w:pStyle w:val="TableBullet"/>
            </w:pPr>
            <w:r w:rsidRPr="00B64D51">
              <w:t>Figure 11.2: Existing Light Environment</w:t>
            </w:r>
          </w:p>
          <w:p w14:paraId="2C9C8A3A" w14:textId="77777777" w:rsidR="00487C78" w:rsidRPr="00B64D51" w:rsidRDefault="00487C78" w:rsidP="00B64D51">
            <w:pPr>
              <w:pStyle w:val="TableBullet"/>
            </w:pPr>
            <w:r w:rsidRPr="00B64D51">
              <w:t>Figure 11.3: Cumulative Search Area</w:t>
            </w:r>
          </w:p>
          <w:p w14:paraId="0C6FB006" w14:textId="77777777" w:rsidR="00487C78" w:rsidRPr="00B64D51" w:rsidRDefault="00487C78" w:rsidP="00B64D51">
            <w:pPr>
              <w:pStyle w:val="TableBullet"/>
            </w:pPr>
            <w:r w:rsidRPr="00B64D51">
              <w:lastRenderedPageBreak/>
              <w:t>Figure 11.4: Cumulative Location Plan</w:t>
            </w:r>
          </w:p>
          <w:p w14:paraId="33C082F3" w14:textId="77777777" w:rsidR="00487C78" w:rsidRPr="00B64D51" w:rsidRDefault="00487C78" w:rsidP="00B64D51">
            <w:pPr>
              <w:pStyle w:val="TableBullet"/>
            </w:pPr>
            <w:r w:rsidRPr="00B64D51">
              <w:t>Figure 11.5: ZTV to Blade Tip – Bare Earth</w:t>
            </w:r>
          </w:p>
          <w:p w14:paraId="7B6C7F46" w14:textId="77777777" w:rsidR="00487C78" w:rsidRPr="00B64D51" w:rsidRDefault="00487C78" w:rsidP="00B64D51">
            <w:pPr>
              <w:pStyle w:val="TableBullet"/>
            </w:pPr>
            <w:r w:rsidRPr="00B64D51">
              <w:t>Figure 11.6: ZTV to Hub Tip – Bare Earth</w:t>
            </w:r>
          </w:p>
          <w:p w14:paraId="0C5BA492" w14:textId="77777777" w:rsidR="00487C78" w:rsidRPr="00B64D51" w:rsidRDefault="00487C78" w:rsidP="00B64D51">
            <w:pPr>
              <w:pStyle w:val="TableBullet"/>
            </w:pPr>
            <w:r w:rsidRPr="00B64D51">
              <w:t>Figure 11.7: ZTV to Blade Tip with Screening</w:t>
            </w:r>
          </w:p>
          <w:p w14:paraId="32C521C6" w14:textId="77777777" w:rsidR="00487C78" w:rsidRPr="00B64D51" w:rsidRDefault="00487C78" w:rsidP="00B64D51">
            <w:pPr>
              <w:pStyle w:val="TableBullet"/>
            </w:pPr>
            <w:r w:rsidRPr="00B64D51">
              <w:t>Figure 11.8: ZTV to Hub Height with Screening</w:t>
            </w:r>
          </w:p>
          <w:p w14:paraId="4FAD6D43" w14:textId="77777777" w:rsidR="00487C78" w:rsidRPr="00B64D51" w:rsidRDefault="00487C78" w:rsidP="00B64D51">
            <w:pPr>
              <w:pStyle w:val="TableBullet"/>
            </w:pPr>
            <w:r w:rsidRPr="00B64D51">
              <w:t>Figure 11.9a: Landscape Character</w:t>
            </w:r>
          </w:p>
          <w:p w14:paraId="4B45965B" w14:textId="77777777" w:rsidR="00487C78" w:rsidRPr="00B64D51" w:rsidRDefault="00487C78" w:rsidP="00B64D51">
            <w:pPr>
              <w:pStyle w:val="TableBullet"/>
            </w:pPr>
            <w:r w:rsidRPr="00B64D51">
              <w:t>Figure 11.9b: Local Landscape Character Key</w:t>
            </w:r>
          </w:p>
          <w:p w14:paraId="47A5F3EE" w14:textId="77777777" w:rsidR="00487C78" w:rsidRPr="00B64D51" w:rsidRDefault="00487C78" w:rsidP="00B64D51">
            <w:pPr>
              <w:pStyle w:val="TableBullet"/>
            </w:pPr>
            <w:r w:rsidRPr="00B64D51">
              <w:t>Figure 11.10: Design Analysis</w:t>
            </w:r>
          </w:p>
          <w:p w14:paraId="448BC741" w14:textId="77777777" w:rsidR="00487C78" w:rsidRPr="00B64D51" w:rsidRDefault="00487C78" w:rsidP="00B64D51">
            <w:pPr>
              <w:pStyle w:val="TableBullet"/>
            </w:pPr>
            <w:r w:rsidRPr="00B64D51">
              <w:t>Figure 11.11: Aviation Lighting ZTV – Bare Earth</w:t>
            </w:r>
          </w:p>
          <w:p w14:paraId="4167E1A1" w14:textId="77777777" w:rsidR="00487C78" w:rsidRPr="00B64D51" w:rsidRDefault="00487C78" w:rsidP="00B64D51">
            <w:pPr>
              <w:pStyle w:val="TableBullet"/>
            </w:pPr>
            <w:r w:rsidRPr="00B64D51">
              <w:t>Figure 11.12: Bare Earth ZTV with Landscape Character</w:t>
            </w:r>
          </w:p>
          <w:p w14:paraId="4947AF3C" w14:textId="77777777" w:rsidR="00487C78" w:rsidRPr="00B64D51" w:rsidRDefault="00487C78" w:rsidP="00B64D51">
            <w:pPr>
              <w:pStyle w:val="TableBullet"/>
            </w:pPr>
            <w:r w:rsidRPr="00B64D51">
              <w:t>Figure 11.13: Bare Earth ZTV with Visual Receptors</w:t>
            </w:r>
          </w:p>
          <w:p w14:paraId="5E1A7127" w14:textId="77777777" w:rsidR="00487C78" w:rsidRPr="00B64D51" w:rsidRDefault="00487C78" w:rsidP="00B64D51">
            <w:pPr>
              <w:pStyle w:val="TableBullet"/>
            </w:pPr>
            <w:r w:rsidRPr="00B64D51">
              <w:t>Figure 11.14: Bare Earth ZTV with Designations</w:t>
            </w:r>
          </w:p>
          <w:p w14:paraId="3773D5A3" w14:textId="77777777" w:rsidR="00487C78" w:rsidRPr="0003058C" w:rsidRDefault="00487C78" w:rsidP="00B64D51">
            <w:pPr>
              <w:pStyle w:val="TableBullet"/>
            </w:pPr>
            <w:r w:rsidRPr="00B64D51">
              <w:t>Figure</w:t>
            </w:r>
            <w:r w:rsidRPr="000B2214">
              <w:t xml:space="preserve"> 11.15: Cumulative ZTV Operational with Scout Moor II</w:t>
            </w:r>
          </w:p>
        </w:tc>
        <w:tc>
          <w:tcPr>
            <w:tcW w:w="3544" w:type="dxa"/>
            <w:shd w:val="solid" w:color="FFFFFF" w:fill="FFFFFF"/>
          </w:tcPr>
          <w:p w14:paraId="71D79A57" w14:textId="77777777" w:rsidR="00487C78" w:rsidRPr="0003058C" w:rsidRDefault="00487C78" w:rsidP="00F04B0E">
            <w:pPr>
              <w:pStyle w:val="TableText"/>
            </w:pPr>
            <w:r>
              <w:lastRenderedPageBreak/>
              <w:t>Stephenson Halliday</w:t>
            </w:r>
          </w:p>
        </w:tc>
      </w:tr>
      <w:tr w:rsidR="00487C78" w:rsidRPr="0003058C" w14:paraId="7CE52F57" w14:textId="77777777" w:rsidTr="00F04B0E">
        <w:tc>
          <w:tcPr>
            <w:tcW w:w="1418" w:type="dxa"/>
            <w:shd w:val="solid" w:color="FFFFFF" w:fill="FFFFFF"/>
          </w:tcPr>
          <w:p w14:paraId="435623F3" w14:textId="77777777" w:rsidR="00487C78" w:rsidRPr="0003058C" w:rsidRDefault="00487C78" w:rsidP="00F04B0E">
            <w:pPr>
              <w:pStyle w:val="TableText"/>
            </w:pPr>
            <w:r w:rsidRPr="0003058C">
              <w:lastRenderedPageBreak/>
              <w:t>12</w:t>
            </w:r>
          </w:p>
        </w:tc>
        <w:tc>
          <w:tcPr>
            <w:tcW w:w="8788" w:type="dxa"/>
            <w:shd w:val="solid" w:color="FFFFFF" w:fill="FFFFFF"/>
          </w:tcPr>
          <w:p w14:paraId="5AADFEB6" w14:textId="77777777" w:rsidR="00487C78" w:rsidRDefault="00487C78" w:rsidP="00F04B0E">
            <w:pPr>
              <w:pStyle w:val="TableText"/>
            </w:pPr>
            <w:r>
              <w:t>Built Heritage</w:t>
            </w:r>
          </w:p>
          <w:p w14:paraId="6011795C" w14:textId="77777777" w:rsidR="00487C78" w:rsidRPr="00B64D51" w:rsidRDefault="00487C78" w:rsidP="00B64D51">
            <w:pPr>
              <w:pStyle w:val="TableBullet"/>
            </w:pPr>
            <w:r w:rsidRPr="00B64D51">
              <w:t>Figure 12.1: 1851 Ordnance Survey</w:t>
            </w:r>
          </w:p>
          <w:p w14:paraId="1969B82F" w14:textId="77777777" w:rsidR="00487C78" w:rsidRPr="00B64D51" w:rsidRDefault="00487C78" w:rsidP="00B64D51">
            <w:pPr>
              <w:pStyle w:val="TableBullet"/>
            </w:pPr>
            <w:r w:rsidRPr="00B64D51">
              <w:t>Figure 12.2: 1894-95 Ordnance Survey</w:t>
            </w:r>
          </w:p>
          <w:p w14:paraId="07CB9CEC" w14:textId="77777777" w:rsidR="00487C78" w:rsidRPr="00B64D51" w:rsidRDefault="00487C78" w:rsidP="00B64D51">
            <w:pPr>
              <w:pStyle w:val="TableBullet"/>
            </w:pPr>
            <w:r w:rsidRPr="00B64D51">
              <w:t>Figure 12.3: 1930-31 Ordnance Survey</w:t>
            </w:r>
          </w:p>
          <w:p w14:paraId="294FC5E7" w14:textId="77777777" w:rsidR="00487C78" w:rsidRPr="00B64D51" w:rsidRDefault="00487C78" w:rsidP="00B64D51">
            <w:pPr>
              <w:pStyle w:val="TableBullet"/>
            </w:pPr>
            <w:r w:rsidRPr="00B64D51">
              <w:t>Figure 12.4: Heritage Asset Plan (15km Study Area)</w:t>
            </w:r>
          </w:p>
          <w:p w14:paraId="74680349" w14:textId="77777777" w:rsidR="00487C78" w:rsidRPr="00B64D51" w:rsidRDefault="00487C78" w:rsidP="00B64D51">
            <w:pPr>
              <w:pStyle w:val="TableBullet"/>
            </w:pPr>
            <w:r w:rsidRPr="00B64D51">
              <w:t>Figure 12.5: Heritage Asset Plan with Bare Earth Blade Tip ZTV</w:t>
            </w:r>
          </w:p>
          <w:p w14:paraId="5552F597" w14:textId="77777777" w:rsidR="00487C78" w:rsidRPr="00B64D51" w:rsidRDefault="00487C78" w:rsidP="00B64D51">
            <w:pPr>
              <w:pStyle w:val="TableBullet"/>
            </w:pPr>
            <w:r w:rsidRPr="00B64D51">
              <w:t>Figure 12.6: Heritage Asset Plan with Bare Earth Hub Height ZTV</w:t>
            </w:r>
          </w:p>
          <w:p w14:paraId="6AA47540" w14:textId="77777777" w:rsidR="00487C78" w:rsidRPr="00B64D51" w:rsidRDefault="00487C78" w:rsidP="00B64D51">
            <w:pPr>
              <w:pStyle w:val="TableBullet"/>
            </w:pPr>
            <w:r w:rsidRPr="00B64D51">
              <w:t>Figure 12.7: Heritage Asset Plan with Blade Tip with Screening ZTV</w:t>
            </w:r>
          </w:p>
          <w:p w14:paraId="4232F875" w14:textId="77777777" w:rsidR="00487C78" w:rsidRPr="00B64D51" w:rsidRDefault="00487C78" w:rsidP="00B64D51">
            <w:pPr>
              <w:pStyle w:val="TableBullet"/>
            </w:pPr>
            <w:r w:rsidRPr="00B64D51">
              <w:t>Figure 12.8: Heritage Asset Plan with Hub Height with Screening ZTV</w:t>
            </w:r>
          </w:p>
          <w:p w14:paraId="38728309" w14:textId="77777777" w:rsidR="00487C78" w:rsidRPr="00B64D51" w:rsidRDefault="00487C78" w:rsidP="00B64D51">
            <w:pPr>
              <w:pStyle w:val="TableBullet"/>
            </w:pPr>
            <w:r w:rsidRPr="00B64D51">
              <w:t>Figure 12.9: Heritage Asset Plan with Assets assessed within the EIA (15km Study Area)</w:t>
            </w:r>
          </w:p>
          <w:p w14:paraId="1C19C4A4" w14:textId="77777777" w:rsidR="00487C78" w:rsidRPr="00B64D51" w:rsidRDefault="00487C78" w:rsidP="00B64D51">
            <w:pPr>
              <w:pStyle w:val="TableBullet"/>
            </w:pPr>
            <w:r w:rsidRPr="00B64D51">
              <w:t xml:space="preserve">Figure 12.10: Heritage Asset Plan with Assets assessed within the EIA with Blade Tip </w:t>
            </w:r>
            <w:proofErr w:type="gramStart"/>
            <w:r w:rsidRPr="00B64D51">
              <w:t>With</w:t>
            </w:r>
            <w:proofErr w:type="gramEnd"/>
            <w:r w:rsidRPr="00B64D51">
              <w:t xml:space="preserve"> Screening ZTV</w:t>
            </w:r>
          </w:p>
          <w:p w14:paraId="23998F49" w14:textId="77777777" w:rsidR="00487C78" w:rsidRPr="0003058C" w:rsidRDefault="00487C78" w:rsidP="00B64D51">
            <w:pPr>
              <w:pStyle w:val="TableBullet"/>
            </w:pPr>
            <w:r w:rsidRPr="00B64D51">
              <w:lastRenderedPageBreak/>
              <w:t>Figure</w:t>
            </w:r>
            <w:r w:rsidRPr="000B2214">
              <w:t xml:space="preserve"> 12.11: Heritage Asset Plan with Assets assessed within the EIA with Hub Height </w:t>
            </w:r>
            <w:proofErr w:type="gramStart"/>
            <w:r w:rsidRPr="000B2214">
              <w:t>With</w:t>
            </w:r>
            <w:proofErr w:type="gramEnd"/>
            <w:r w:rsidRPr="000B2214">
              <w:t xml:space="preserve"> Screening ZTV</w:t>
            </w:r>
          </w:p>
        </w:tc>
        <w:tc>
          <w:tcPr>
            <w:tcW w:w="3544" w:type="dxa"/>
            <w:shd w:val="solid" w:color="FFFFFF" w:fill="FFFFFF"/>
          </w:tcPr>
          <w:p w14:paraId="551AB6D7" w14:textId="77777777" w:rsidR="00487C78" w:rsidRPr="0003058C" w:rsidRDefault="00487C78" w:rsidP="00F04B0E">
            <w:pPr>
              <w:pStyle w:val="TableText"/>
            </w:pPr>
            <w:r>
              <w:lastRenderedPageBreak/>
              <w:t>Turley (Heritage &amp; Townscape)</w:t>
            </w:r>
          </w:p>
        </w:tc>
      </w:tr>
      <w:tr w:rsidR="00487C78" w:rsidRPr="0003058C" w14:paraId="1C83C9F8" w14:textId="77777777" w:rsidTr="00F04B0E">
        <w:tc>
          <w:tcPr>
            <w:tcW w:w="1418" w:type="dxa"/>
            <w:shd w:val="solid" w:color="FFFFFF" w:fill="FFFFFF"/>
          </w:tcPr>
          <w:p w14:paraId="7F56299E" w14:textId="77777777" w:rsidR="00487C78" w:rsidRPr="0003058C" w:rsidRDefault="00487C78" w:rsidP="00F04B0E">
            <w:pPr>
              <w:pStyle w:val="TableText"/>
            </w:pPr>
            <w:r w:rsidRPr="0003058C">
              <w:t>13</w:t>
            </w:r>
          </w:p>
        </w:tc>
        <w:tc>
          <w:tcPr>
            <w:tcW w:w="8788" w:type="dxa"/>
            <w:shd w:val="solid" w:color="FFFFFF" w:fill="FFFFFF"/>
          </w:tcPr>
          <w:p w14:paraId="27878CE8" w14:textId="77777777" w:rsidR="00487C78" w:rsidRPr="0003058C" w:rsidRDefault="00487C78" w:rsidP="00F04B0E">
            <w:pPr>
              <w:pStyle w:val="TableText"/>
            </w:pPr>
            <w:r>
              <w:t>Archaeology</w:t>
            </w:r>
          </w:p>
        </w:tc>
        <w:tc>
          <w:tcPr>
            <w:tcW w:w="3544" w:type="dxa"/>
            <w:shd w:val="solid" w:color="FFFFFF" w:fill="FFFFFF"/>
          </w:tcPr>
          <w:p w14:paraId="16357986" w14:textId="77777777" w:rsidR="00487C78" w:rsidRPr="0003058C" w:rsidRDefault="00487C78" w:rsidP="00F04B0E">
            <w:pPr>
              <w:pStyle w:val="TableText"/>
            </w:pPr>
            <w:r>
              <w:t>AOC Archaeology</w:t>
            </w:r>
          </w:p>
        </w:tc>
      </w:tr>
      <w:tr w:rsidR="00487C78" w:rsidRPr="0003058C" w14:paraId="14AD3B72" w14:textId="77777777" w:rsidTr="00F04B0E">
        <w:tc>
          <w:tcPr>
            <w:tcW w:w="1418" w:type="dxa"/>
            <w:shd w:val="solid" w:color="FFFFFF" w:fill="FFFFFF"/>
          </w:tcPr>
          <w:p w14:paraId="06E80318" w14:textId="77777777" w:rsidR="00487C78" w:rsidRPr="0003058C" w:rsidRDefault="00487C78" w:rsidP="00F04B0E">
            <w:pPr>
              <w:pStyle w:val="TableText"/>
            </w:pPr>
            <w:r w:rsidRPr="0003058C">
              <w:t>14</w:t>
            </w:r>
          </w:p>
        </w:tc>
        <w:tc>
          <w:tcPr>
            <w:tcW w:w="8788" w:type="dxa"/>
            <w:shd w:val="solid" w:color="FFFFFF" w:fill="FFFFFF"/>
          </w:tcPr>
          <w:p w14:paraId="0DCB5496" w14:textId="77777777" w:rsidR="00487C78" w:rsidRDefault="00487C78" w:rsidP="00F04B0E">
            <w:pPr>
              <w:pStyle w:val="TableText"/>
            </w:pPr>
            <w:r>
              <w:t>Hydrology, Hydrogeology and Peat</w:t>
            </w:r>
          </w:p>
          <w:p w14:paraId="4C78C00E" w14:textId="77777777" w:rsidR="00487C78" w:rsidRPr="00B64D51" w:rsidRDefault="00487C78" w:rsidP="00B64D51">
            <w:pPr>
              <w:pStyle w:val="TableBullet"/>
            </w:pPr>
            <w:r w:rsidRPr="00B64D51">
              <w:t>Figure 14.1: Hydrological setting</w:t>
            </w:r>
          </w:p>
          <w:p w14:paraId="4F6CB074" w14:textId="77777777" w:rsidR="00487C78" w:rsidRPr="00B64D51" w:rsidRDefault="00487C78" w:rsidP="00B64D51">
            <w:pPr>
              <w:pStyle w:val="TableBullet"/>
            </w:pPr>
            <w:r w:rsidRPr="00B64D51">
              <w:t>Figure 14.2: Soils and Peat Mapping</w:t>
            </w:r>
          </w:p>
          <w:p w14:paraId="17BA240A" w14:textId="77777777" w:rsidR="00487C78" w:rsidRPr="00B64D51" w:rsidRDefault="00487C78" w:rsidP="00B64D51">
            <w:pPr>
              <w:pStyle w:val="TableBullet"/>
            </w:pPr>
            <w:r w:rsidRPr="00B64D51">
              <w:t>Figure 14.3: Superficial Geology</w:t>
            </w:r>
          </w:p>
          <w:p w14:paraId="5B055B90" w14:textId="77777777" w:rsidR="00487C78" w:rsidRPr="00B64D51" w:rsidRDefault="00487C78" w:rsidP="00B64D51">
            <w:pPr>
              <w:pStyle w:val="TableBullet"/>
            </w:pPr>
            <w:r w:rsidRPr="00B64D51">
              <w:t>Figure 14.4: Bedrock Geology</w:t>
            </w:r>
          </w:p>
          <w:p w14:paraId="77968B89" w14:textId="77777777" w:rsidR="00487C78" w:rsidRPr="00B64D51" w:rsidRDefault="00487C78" w:rsidP="00B64D51">
            <w:pPr>
              <w:pStyle w:val="TableBullet"/>
            </w:pPr>
            <w:r w:rsidRPr="00B64D51">
              <w:t>Figure 14.5 (a – d): Hydrological Features</w:t>
            </w:r>
          </w:p>
          <w:p w14:paraId="6573FA02" w14:textId="77777777" w:rsidR="00487C78" w:rsidRPr="00B64D51" w:rsidRDefault="00487C78" w:rsidP="00B64D51">
            <w:pPr>
              <w:pStyle w:val="TableBullet"/>
            </w:pPr>
            <w:r w:rsidRPr="00B64D51">
              <w:t>Figure 14.6: Hydrogeological Regime</w:t>
            </w:r>
          </w:p>
          <w:p w14:paraId="2D4B06A7" w14:textId="77777777" w:rsidR="00487C78" w:rsidRPr="00B64D51" w:rsidRDefault="00487C78" w:rsidP="00B64D51">
            <w:pPr>
              <w:pStyle w:val="TableBullet"/>
            </w:pPr>
            <w:r w:rsidRPr="00B64D51">
              <w:t>Figure 14.7: Groundwater Dependent Terrestrial Ecosystems (GWDTE)</w:t>
            </w:r>
          </w:p>
          <w:p w14:paraId="324B0C09" w14:textId="77777777" w:rsidR="00487C78" w:rsidRPr="00B64D51" w:rsidRDefault="00487C78" w:rsidP="00B64D51">
            <w:pPr>
              <w:pStyle w:val="TableBullet"/>
            </w:pPr>
            <w:r w:rsidRPr="00B64D51">
              <w:t>Figure 14.8: Peat Depth of Penetration and Probe Locations</w:t>
            </w:r>
          </w:p>
          <w:p w14:paraId="0419872C" w14:textId="77777777" w:rsidR="00487C78" w:rsidRPr="00B64D51" w:rsidRDefault="00487C78" w:rsidP="00B64D51">
            <w:pPr>
              <w:pStyle w:val="TableBullet"/>
            </w:pPr>
            <w:r w:rsidRPr="00B64D51">
              <w:t>Figure 14.9: Estimated Peat Depth</w:t>
            </w:r>
          </w:p>
          <w:p w14:paraId="6263448D" w14:textId="77777777" w:rsidR="00487C78" w:rsidRPr="00B64D51" w:rsidRDefault="00487C78" w:rsidP="00B64D51">
            <w:pPr>
              <w:pStyle w:val="TableBullet"/>
            </w:pPr>
            <w:r w:rsidRPr="00B64D51">
              <w:t>Figure 14.10: Peat Restoration Areas</w:t>
            </w:r>
          </w:p>
          <w:p w14:paraId="1549BD73" w14:textId="77777777" w:rsidR="00487C78" w:rsidRPr="0003058C" w:rsidRDefault="00487C78" w:rsidP="00B64D51">
            <w:pPr>
              <w:pStyle w:val="TableBullet"/>
            </w:pPr>
            <w:r w:rsidRPr="00B64D51">
              <w:t>Figure</w:t>
            </w:r>
            <w:r w:rsidRPr="00B77069">
              <w:t xml:space="preserve"> 14.11: Peatland Condition Assessment</w:t>
            </w:r>
          </w:p>
        </w:tc>
        <w:tc>
          <w:tcPr>
            <w:tcW w:w="3544" w:type="dxa"/>
            <w:shd w:val="solid" w:color="FFFFFF" w:fill="FFFFFF"/>
          </w:tcPr>
          <w:p w14:paraId="48F5B1A7" w14:textId="77777777" w:rsidR="00487C78" w:rsidRPr="0003058C" w:rsidRDefault="00487C78" w:rsidP="00F04B0E">
            <w:pPr>
              <w:pStyle w:val="TableText"/>
            </w:pPr>
            <w:r>
              <w:t>Fluid Environmental</w:t>
            </w:r>
          </w:p>
        </w:tc>
      </w:tr>
      <w:tr w:rsidR="00487C78" w:rsidRPr="0003058C" w14:paraId="21223E77" w14:textId="77777777" w:rsidTr="00F04B0E">
        <w:tc>
          <w:tcPr>
            <w:tcW w:w="1418" w:type="dxa"/>
            <w:shd w:val="solid" w:color="FFFFFF" w:fill="FFFFFF"/>
          </w:tcPr>
          <w:p w14:paraId="54CE4DD8" w14:textId="77777777" w:rsidR="00487C78" w:rsidRPr="0003058C" w:rsidRDefault="00487C78" w:rsidP="00F04B0E">
            <w:pPr>
              <w:pStyle w:val="TableText"/>
            </w:pPr>
            <w:r w:rsidRPr="0003058C">
              <w:t>15</w:t>
            </w:r>
          </w:p>
        </w:tc>
        <w:tc>
          <w:tcPr>
            <w:tcW w:w="8788" w:type="dxa"/>
            <w:shd w:val="solid" w:color="FFFFFF" w:fill="FFFFFF"/>
          </w:tcPr>
          <w:p w14:paraId="098D319C" w14:textId="77777777" w:rsidR="00487C78" w:rsidRPr="0003058C" w:rsidRDefault="00487C78" w:rsidP="00F04B0E">
            <w:pPr>
              <w:pStyle w:val="TableText"/>
            </w:pPr>
            <w:r>
              <w:t>Climate Change</w:t>
            </w:r>
          </w:p>
        </w:tc>
        <w:tc>
          <w:tcPr>
            <w:tcW w:w="3544" w:type="dxa"/>
            <w:shd w:val="solid" w:color="FFFFFF" w:fill="FFFFFF"/>
          </w:tcPr>
          <w:p w14:paraId="08B4F4DC" w14:textId="77777777" w:rsidR="00487C78" w:rsidRPr="0003058C" w:rsidRDefault="00487C78" w:rsidP="00F04B0E">
            <w:pPr>
              <w:pStyle w:val="TableText"/>
            </w:pPr>
            <w:r>
              <w:t>Turley (Sustainability &amp; ESG)</w:t>
            </w:r>
          </w:p>
        </w:tc>
      </w:tr>
      <w:tr w:rsidR="00487C78" w:rsidRPr="0003058C" w14:paraId="285C064D" w14:textId="77777777" w:rsidTr="00F04B0E">
        <w:tc>
          <w:tcPr>
            <w:tcW w:w="1418" w:type="dxa"/>
            <w:shd w:val="solid" w:color="FFFFFF" w:fill="FFFFFF"/>
          </w:tcPr>
          <w:p w14:paraId="39C32AF4" w14:textId="77777777" w:rsidR="00487C78" w:rsidRPr="0003058C" w:rsidRDefault="00487C78" w:rsidP="00F04B0E">
            <w:pPr>
              <w:pStyle w:val="TableText"/>
            </w:pPr>
            <w:r w:rsidRPr="0003058C">
              <w:t>16</w:t>
            </w:r>
          </w:p>
        </w:tc>
        <w:tc>
          <w:tcPr>
            <w:tcW w:w="8788" w:type="dxa"/>
            <w:shd w:val="solid" w:color="FFFFFF" w:fill="FFFFFF"/>
          </w:tcPr>
          <w:p w14:paraId="0F53B6AC" w14:textId="77777777" w:rsidR="00487C78" w:rsidRDefault="00487C78" w:rsidP="00F04B0E">
            <w:pPr>
              <w:pStyle w:val="TableText"/>
            </w:pPr>
            <w:r>
              <w:t>Assessment of Cumulative Effects</w:t>
            </w:r>
          </w:p>
          <w:p w14:paraId="1993AAC5" w14:textId="77777777" w:rsidR="00487C78" w:rsidRPr="00B77069" w:rsidRDefault="00487C78" w:rsidP="00487C78">
            <w:pPr>
              <w:pStyle w:val="TableBullet"/>
              <w:tabs>
                <w:tab w:val="num" w:pos="680"/>
              </w:tabs>
              <w:ind w:left="680" w:hanging="680"/>
            </w:pPr>
            <w:r w:rsidRPr="00B77069">
              <w:t>Figure 16.1: Cumulative Project Plan</w:t>
            </w:r>
          </w:p>
          <w:p w14:paraId="510B0994" w14:textId="77777777" w:rsidR="00487C78" w:rsidRPr="0003058C" w:rsidRDefault="00487C78" w:rsidP="00487C78">
            <w:pPr>
              <w:pStyle w:val="TableBullet"/>
              <w:tabs>
                <w:tab w:val="num" w:pos="680"/>
              </w:tabs>
              <w:ind w:left="680" w:hanging="680"/>
            </w:pPr>
            <w:r w:rsidRPr="00B77069">
              <w:t>Figure 16.2: Cumulative Shadow Flicker Assessment</w:t>
            </w:r>
          </w:p>
        </w:tc>
        <w:tc>
          <w:tcPr>
            <w:tcW w:w="3544" w:type="dxa"/>
            <w:shd w:val="solid" w:color="FFFFFF" w:fill="FFFFFF"/>
          </w:tcPr>
          <w:p w14:paraId="2F7B4D94" w14:textId="77777777" w:rsidR="00487C78" w:rsidRPr="0003058C" w:rsidRDefault="00487C78" w:rsidP="00F04B0E">
            <w:pPr>
              <w:pStyle w:val="TableText"/>
            </w:pPr>
            <w:r w:rsidRPr="0003058C">
              <w:t>Turley (EIA)</w:t>
            </w:r>
          </w:p>
        </w:tc>
      </w:tr>
      <w:tr w:rsidR="00487C78" w:rsidRPr="0003058C" w14:paraId="7851FA27" w14:textId="77777777" w:rsidTr="00F04B0E">
        <w:tc>
          <w:tcPr>
            <w:tcW w:w="1418" w:type="dxa"/>
            <w:shd w:val="solid" w:color="FFFFFF" w:fill="FFFFFF"/>
          </w:tcPr>
          <w:p w14:paraId="6D6A8226" w14:textId="77777777" w:rsidR="00487C78" w:rsidRPr="0003058C" w:rsidRDefault="00487C78" w:rsidP="00F04B0E">
            <w:pPr>
              <w:pStyle w:val="TableText"/>
            </w:pPr>
            <w:r w:rsidRPr="0003058C">
              <w:t>17</w:t>
            </w:r>
          </w:p>
        </w:tc>
        <w:tc>
          <w:tcPr>
            <w:tcW w:w="8788" w:type="dxa"/>
            <w:shd w:val="solid" w:color="FFFFFF" w:fill="FFFFFF"/>
          </w:tcPr>
          <w:p w14:paraId="2A0FE544" w14:textId="77777777" w:rsidR="00487C78" w:rsidRPr="0003058C" w:rsidRDefault="00487C78" w:rsidP="00F04B0E">
            <w:pPr>
              <w:pStyle w:val="TableText"/>
            </w:pPr>
            <w:r>
              <w:t>Summary</w:t>
            </w:r>
          </w:p>
        </w:tc>
        <w:tc>
          <w:tcPr>
            <w:tcW w:w="3544" w:type="dxa"/>
            <w:shd w:val="solid" w:color="FFFFFF" w:fill="FFFFFF"/>
          </w:tcPr>
          <w:p w14:paraId="3EDB261D" w14:textId="77777777" w:rsidR="00487C78" w:rsidRPr="0003058C" w:rsidRDefault="00487C78" w:rsidP="00F04B0E">
            <w:pPr>
              <w:pStyle w:val="TableText"/>
            </w:pPr>
            <w:r w:rsidRPr="0003058C">
              <w:t>Turley (EIA)</w:t>
            </w:r>
          </w:p>
        </w:tc>
      </w:tr>
    </w:tbl>
    <w:p w14:paraId="7BF69F47" w14:textId="77777777" w:rsidR="00487C78" w:rsidRDefault="00487C78" w:rsidP="00487C78">
      <w:pPr>
        <w:pStyle w:val="TableTitle"/>
        <w:ind w:left="1276"/>
      </w:pPr>
      <w:r w:rsidRPr="0003058C">
        <w:t>Table A1.6</w:t>
      </w:r>
      <w:r w:rsidRPr="0003058C">
        <w:tab/>
        <w:t>Environmental Statement – Volume 2 (Technical Appendices to the Primary Report)</w:t>
      </w:r>
    </w:p>
    <w:tbl>
      <w:tblPr>
        <w:tblW w:w="13750" w:type="dxa"/>
        <w:tblBorders>
          <w:top w:val="single" w:sz="4" w:space="0" w:color="616F7C"/>
          <w:bottom w:val="single" w:sz="4" w:space="0" w:color="616F7C"/>
          <w:insideH w:val="single" w:sz="4" w:space="0" w:color="616F7C"/>
        </w:tblBorders>
        <w:shd w:val="solid" w:color="FFFFFF" w:fill="FFFFFF"/>
        <w:tblLayout w:type="fixed"/>
        <w:tblCellMar>
          <w:left w:w="0" w:type="dxa"/>
          <w:right w:w="0" w:type="dxa"/>
        </w:tblCellMar>
        <w:tblLook w:val="0000" w:firstRow="0" w:lastRow="0" w:firstColumn="0" w:lastColumn="0" w:noHBand="0" w:noVBand="0"/>
      </w:tblPr>
      <w:tblGrid>
        <w:gridCol w:w="1418"/>
        <w:gridCol w:w="8788"/>
        <w:gridCol w:w="3544"/>
      </w:tblGrid>
      <w:tr w:rsidR="00487C78" w:rsidRPr="0003058C" w14:paraId="1337D6E4" w14:textId="77777777" w:rsidTr="00F04B0E">
        <w:tc>
          <w:tcPr>
            <w:tcW w:w="1418" w:type="dxa"/>
            <w:shd w:val="solid" w:color="616F7C" w:fill="616F7C"/>
          </w:tcPr>
          <w:p w14:paraId="3F496366" w14:textId="77777777" w:rsidR="00487C78" w:rsidRPr="0003058C" w:rsidRDefault="00487C78" w:rsidP="00F04B0E">
            <w:pPr>
              <w:pStyle w:val="TableHeading"/>
            </w:pPr>
            <w:r w:rsidRPr="0003058C">
              <w:t>Chapter No.</w:t>
            </w:r>
          </w:p>
        </w:tc>
        <w:tc>
          <w:tcPr>
            <w:tcW w:w="8788" w:type="dxa"/>
            <w:shd w:val="solid" w:color="616F7C" w:fill="616F7C"/>
          </w:tcPr>
          <w:p w14:paraId="7D771C96" w14:textId="77777777" w:rsidR="00487C78" w:rsidRPr="0003058C" w:rsidRDefault="00487C78" w:rsidP="00F04B0E">
            <w:pPr>
              <w:pStyle w:val="TableHeading"/>
            </w:pPr>
            <w:r w:rsidRPr="0003058C">
              <w:t>Chapter Title</w:t>
            </w:r>
            <w:r>
              <w:t xml:space="preserve"> &amp; Associated Technical Appendices</w:t>
            </w:r>
          </w:p>
        </w:tc>
        <w:tc>
          <w:tcPr>
            <w:tcW w:w="3544" w:type="dxa"/>
            <w:shd w:val="solid" w:color="616F7C" w:fill="616F7C"/>
          </w:tcPr>
          <w:p w14:paraId="5D90B335" w14:textId="77777777" w:rsidR="00487C78" w:rsidRPr="0003058C" w:rsidRDefault="00487C78" w:rsidP="00F04B0E">
            <w:pPr>
              <w:pStyle w:val="TableHeading"/>
            </w:pPr>
            <w:r w:rsidRPr="0003058C">
              <w:t>Author</w:t>
            </w:r>
          </w:p>
        </w:tc>
      </w:tr>
      <w:tr w:rsidR="00487C78" w:rsidRPr="0003058C" w14:paraId="72A4F66B" w14:textId="77777777" w:rsidTr="00F04B0E">
        <w:tc>
          <w:tcPr>
            <w:tcW w:w="1418" w:type="dxa"/>
            <w:shd w:val="solid" w:color="FFFFFF" w:fill="FFFFFF"/>
          </w:tcPr>
          <w:p w14:paraId="603BAC1D" w14:textId="77777777" w:rsidR="00487C78" w:rsidRPr="0003058C" w:rsidRDefault="00487C78" w:rsidP="00F04B0E">
            <w:pPr>
              <w:pStyle w:val="TableText"/>
            </w:pPr>
            <w:r w:rsidRPr="0003058C">
              <w:t>1</w:t>
            </w:r>
          </w:p>
        </w:tc>
        <w:tc>
          <w:tcPr>
            <w:tcW w:w="8788" w:type="dxa"/>
            <w:shd w:val="solid" w:color="FFFFFF" w:fill="FFFFFF"/>
          </w:tcPr>
          <w:p w14:paraId="6C46B2B8" w14:textId="77777777" w:rsidR="00487C78" w:rsidRDefault="00487C78" w:rsidP="00F04B0E">
            <w:pPr>
              <w:pStyle w:val="TableText"/>
            </w:pPr>
            <w:r w:rsidRPr="0003058C">
              <w:t>Introduction</w:t>
            </w:r>
          </w:p>
          <w:p w14:paraId="6F43230B" w14:textId="77777777" w:rsidR="00487C78" w:rsidRPr="005A5F7D" w:rsidRDefault="00487C78" w:rsidP="00B64D51">
            <w:pPr>
              <w:pStyle w:val="TableBullet"/>
            </w:pPr>
            <w:r w:rsidRPr="005A5F7D">
              <w:lastRenderedPageBreak/>
              <w:t>Appendix 1.1: Required Information</w:t>
            </w:r>
          </w:p>
          <w:p w14:paraId="7DA453E7" w14:textId="77777777" w:rsidR="00487C78" w:rsidRPr="0003058C" w:rsidRDefault="00487C78" w:rsidP="00B64D51">
            <w:pPr>
              <w:pStyle w:val="TableBullet"/>
            </w:pPr>
            <w:r w:rsidRPr="00B64D51">
              <w:t>A</w:t>
            </w:r>
            <w:r w:rsidRPr="005A5F7D">
              <w:t>ppendix 1.2: Schedule of Competence</w:t>
            </w:r>
          </w:p>
        </w:tc>
        <w:tc>
          <w:tcPr>
            <w:tcW w:w="3544" w:type="dxa"/>
            <w:shd w:val="solid" w:color="FFFFFF" w:fill="FFFFFF"/>
          </w:tcPr>
          <w:p w14:paraId="2433CF50" w14:textId="77777777" w:rsidR="00487C78" w:rsidRPr="0003058C" w:rsidRDefault="00487C78" w:rsidP="00F04B0E">
            <w:pPr>
              <w:pStyle w:val="TableText"/>
            </w:pPr>
            <w:r w:rsidRPr="0003058C">
              <w:lastRenderedPageBreak/>
              <w:t>Turley (EIA)</w:t>
            </w:r>
          </w:p>
        </w:tc>
      </w:tr>
      <w:tr w:rsidR="00487C78" w:rsidRPr="0003058C" w14:paraId="76E92C28" w14:textId="77777777" w:rsidTr="00F04B0E">
        <w:tc>
          <w:tcPr>
            <w:tcW w:w="1418" w:type="dxa"/>
            <w:shd w:val="solid" w:color="FFFFFF" w:fill="FFFFFF"/>
          </w:tcPr>
          <w:p w14:paraId="3D8E5637" w14:textId="77777777" w:rsidR="00487C78" w:rsidRPr="0003058C" w:rsidRDefault="00487C78" w:rsidP="00F04B0E">
            <w:pPr>
              <w:pStyle w:val="TableText"/>
            </w:pPr>
            <w:r w:rsidRPr="0003058C">
              <w:t>2</w:t>
            </w:r>
          </w:p>
        </w:tc>
        <w:tc>
          <w:tcPr>
            <w:tcW w:w="8788" w:type="dxa"/>
            <w:shd w:val="solid" w:color="FFFFFF" w:fill="FFFFFF"/>
          </w:tcPr>
          <w:p w14:paraId="188E52D3" w14:textId="77777777" w:rsidR="00487C78" w:rsidRDefault="00487C78" w:rsidP="00F04B0E">
            <w:pPr>
              <w:pStyle w:val="TableText"/>
            </w:pPr>
            <w:r w:rsidRPr="0003058C">
              <w:t>Approach to EIA</w:t>
            </w:r>
          </w:p>
          <w:p w14:paraId="270C3023" w14:textId="77777777" w:rsidR="00487C78" w:rsidRPr="00B64D51" w:rsidRDefault="00487C78" w:rsidP="00B64D51">
            <w:pPr>
              <w:pStyle w:val="TableBullet"/>
            </w:pPr>
            <w:r w:rsidRPr="00B64D51">
              <w:t>Appendix 2.1: EIA Scoping Report</w:t>
            </w:r>
          </w:p>
          <w:p w14:paraId="199F6D22" w14:textId="77777777" w:rsidR="00487C78" w:rsidRPr="00B64D51" w:rsidRDefault="00487C78" w:rsidP="00B64D51">
            <w:pPr>
              <w:pStyle w:val="TableBullet"/>
            </w:pPr>
            <w:r w:rsidRPr="00B64D51">
              <w:t>Appendix 2.2: Statutory Consultation Comments</w:t>
            </w:r>
          </w:p>
          <w:p w14:paraId="142A7098" w14:textId="77777777" w:rsidR="00487C78" w:rsidRPr="0003058C" w:rsidRDefault="00487C78" w:rsidP="00B64D51">
            <w:pPr>
              <w:pStyle w:val="TableBullet"/>
            </w:pPr>
            <w:r w:rsidRPr="00B64D51">
              <w:t>Appendix</w:t>
            </w:r>
            <w:r w:rsidRPr="005A5F7D">
              <w:t xml:space="preserve"> 2.3 Non-Statutory Consultation Comments</w:t>
            </w:r>
          </w:p>
        </w:tc>
        <w:tc>
          <w:tcPr>
            <w:tcW w:w="3544" w:type="dxa"/>
            <w:shd w:val="solid" w:color="FFFFFF" w:fill="FFFFFF"/>
          </w:tcPr>
          <w:p w14:paraId="3B2E3662" w14:textId="77777777" w:rsidR="00487C78" w:rsidRPr="0003058C" w:rsidRDefault="00487C78" w:rsidP="00F04B0E">
            <w:pPr>
              <w:pStyle w:val="TableText"/>
            </w:pPr>
            <w:r w:rsidRPr="0003058C">
              <w:t>Turley (EIA)</w:t>
            </w:r>
          </w:p>
        </w:tc>
      </w:tr>
      <w:tr w:rsidR="00487C78" w:rsidRPr="0003058C" w14:paraId="00713C01" w14:textId="77777777" w:rsidTr="00F04B0E">
        <w:tc>
          <w:tcPr>
            <w:tcW w:w="1418" w:type="dxa"/>
            <w:shd w:val="solid" w:color="FFFFFF" w:fill="FFFFFF"/>
          </w:tcPr>
          <w:p w14:paraId="6A500393" w14:textId="77777777" w:rsidR="00487C78" w:rsidRPr="0003058C" w:rsidRDefault="00487C78" w:rsidP="00F04B0E">
            <w:pPr>
              <w:pStyle w:val="TableText"/>
            </w:pPr>
            <w:r w:rsidRPr="0003058C">
              <w:t>6</w:t>
            </w:r>
          </w:p>
        </w:tc>
        <w:tc>
          <w:tcPr>
            <w:tcW w:w="8788" w:type="dxa"/>
            <w:shd w:val="solid" w:color="FFFFFF" w:fill="FFFFFF"/>
          </w:tcPr>
          <w:p w14:paraId="1AA600C9" w14:textId="77777777" w:rsidR="00487C78" w:rsidRDefault="00487C78" w:rsidP="00F04B0E">
            <w:pPr>
              <w:pStyle w:val="TableText"/>
            </w:pPr>
            <w:r>
              <w:t>Transport &amp; Access</w:t>
            </w:r>
          </w:p>
          <w:p w14:paraId="6D78E573" w14:textId="77777777" w:rsidR="00487C78" w:rsidRPr="0003058C" w:rsidRDefault="00487C78" w:rsidP="00B64D51">
            <w:pPr>
              <w:pStyle w:val="TableBullet"/>
            </w:pPr>
            <w:r>
              <w:t>Appendix 6.1: Transport Assessment</w:t>
            </w:r>
          </w:p>
        </w:tc>
        <w:tc>
          <w:tcPr>
            <w:tcW w:w="3544" w:type="dxa"/>
            <w:shd w:val="solid" w:color="FFFFFF" w:fill="FFFFFF"/>
          </w:tcPr>
          <w:p w14:paraId="52076317" w14:textId="77777777" w:rsidR="00487C78" w:rsidRPr="0003058C" w:rsidRDefault="00487C78" w:rsidP="00F04B0E">
            <w:pPr>
              <w:pStyle w:val="TableText"/>
            </w:pPr>
            <w:r>
              <w:t>Pell Frischmann</w:t>
            </w:r>
          </w:p>
        </w:tc>
      </w:tr>
      <w:tr w:rsidR="00487C78" w:rsidRPr="0003058C" w14:paraId="10F0B05D" w14:textId="77777777" w:rsidTr="00F04B0E">
        <w:tc>
          <w:tcPr>
            <w:tcW w:w="1418" w:type="dxa"/>
            <w:shd w:val="solid" w:color="FFFFFF" w:fill="FFFFFF"/>
          </w:tcPr>
          <w:p w14:paraId="1317B341" w14:textId="77777777" w:rsidR="00487C78" w:rsidRPr="0003058C" w:rsidRDefault="00487C78" w:rsidP="00F04B0E">
            <w:pPr>
              <w:pStyle w:val="TableText"/>
            </w:pPr>
            <w:r w:rsidRPr="0003058C">
              <w:t>7</w:t>
            </w:r>
          </w:p>
        </w:tc>
        <w:tc>
          <w:tcPr>
            <w:tcW w:w="8788" w:type="dxa"/>
            <w:shd w:val="solid" w:color="FFFFFF" w:fill="FFFFFF"/>
          </w:tcPr>
          <w:p w14:paraId="0F4483A2" w14:textId="77777777" w:rsidR="00487C78" w:rsidRDefault="00487C78" w:rsidP="00F04B0E">
            <w:pPr>
              <w:pStyle w:val="TableText"/>
            </w:pPr>
            <w:r>
              <w:t>Noise &amp; Vibration</w:t>
            </w:r>
          </w:p>
          <w:p w14:paraId="527A939D" w14:textId="77777777" w:rsidR="00487C78" w:rsidRPr="005A5F7D" w:rsidRDefault="00487C78" w:rsidP="00B64D51">
            <w:pPr>
              <w:pStyle w:val="TableBullet"/>
            </w:pPr>
            <w:r w:rsidRPr="005A5F7D">
              <w:t>Appendix 7.1: Construction Noise Report</w:t>
            </w:r>
          </w:p>
          <w:p w14:paraId="437DC13E" w14:textId="77777777" w:rsidR="00487C78" w:rsidRPr="0003058C" w:rsidRDefault="00487C78" w:rsidP="00B64D51">
            <w:pPr>
              <w:pStyle w:val="TableBullet"/>
            </w:pPr>
            <w:r w:rsidRPr="005A5F7D">
              <w:t>Appendix 7.2: Operational Noise Repor</w:t>
            </w:r>
            <w:r>
              <w:t>t</w:t>
            </w:r>
          </w:p>
        </w:tc>
        <w:tc>
          <w:tcPr>
            <w:tcW w:w="3544" w:type="dxa"/>
            <w:shd w:val="solid" w:color="FFFFFF" w:fill="FFFFFF"/>
          </w:tcPr>
          <w:p w14:paraId="4A6B4988" w14:textId="77777777" w:rsidR="00487C78" w:rsidRPr="0003058C" w:rsidRDefault="00487C78" w:rsidP="00F04B0E">
            <w:pPr>
              <w:pStyle w:val="TableText"/>
            </w:pPr>
            <w:r>
              <w:t>TNEI</w:t>
            </w:r>
          </w:p>
        </w:tc>
      </w:tr>
      <w:tr w:rsidR="00487C78" w:rsidRPr="0003058C" w14:paraId="4A0D898E" w14:textId="77777777" w:rsidTr="00F04B0E">
        <w:tc>
          <w:tcPr>
            <w:tcW w:w="1418" w:type="dxa"/>
            <w:shd w:val="solid" w:color="FFFFFF" w:fill="FFFFFF"/>
          </w:tcPr>
          <w:p w14:paraId="7CAA9DF9" w14:textId="77777777" w:rsidR="00487C78" w:rsidRPr="0003058C" w:rsidRDefault="00487C78" w:rsidP="00F04B0E">
            <w:pPr>
              <w:pStyle w:val="TableText"/>
            </w:pPr>
            <w:r w:rsidRPr="0003058C">
              <w:t>9</w:t>
            </w:r>
          </w:p>
        </w:tc>
        <w:tc>
          <w:tcPr>
            <w:tcW w:w="8788" w:type="dxa"/>
            <w:shd w:val="solid" w:color="FFFFFF" w:fill="FFFFFF"/>
          </w:tcPr>
          <w:p w14:paraId="387B5085" w14:textId="77777777" w:rsidR="00487C78" w:rsidRDefault="00487C78" w:rsidP="00F04B0E">
            <w:pPr>
              <w:pStyle w:val="TableText"/>
            </w:pPr>
            <w:r>
              <w:t>Ecology</w:t>
            </w:r>
          </w:p>
          <w:p w14:paraId="6DCCC9EB" w14:textId="77777777" w:rsidR="00487C78" w:rsidRPr="005A5F7D" w:rsidRDefault="00487C78" w:rsidP="00B64D51">
            <w:pPr>
              <w:pStyle w:val="TableBullet"/>
            </w:pPr>
            <w:r w:rsidRPr="005A5F7D">
              <w:t>Appendix 9.1: Desk Study and Habitats Results</w:t>
            </w:r>
          </w:p>
          <w:p w14:paraId="646B20C6" w14:textId="77777777" w:rsidR="00487C78" w:rsidRPr="005A5F7D" w:rsidRDefault="00487C78" w:rsidP="00B64D51">
            <w:pPr>
              <w:pStyle w:val="TableBullet"/>
            </w:pPr>
            <w:r w:rsidRPr="005A5F7D">
              <w:t>Appendix 9.2: Protected Species Technical Appendix</w:t>
            </w:r>
          </w:p>
          <w:p w14:paraId="7CD5350D" w14:textId="77777777" w:rsidR="00487C78" w:rsidRPr="005A5F7D" w:rsidRDefault="00487C78" w:rsidP="00B64D51">
            <w:pPr>
              <w:pStyle w:val="TableBullet"/>
            </w:pPr>
            <w:r w:rsidRPr="005A5F7D">
              <w:t>Appendix 9.3: Bat Surveys Technical Appendix</w:t>
            </w:r>
          </w:p>
          <w:p w14:paraId="1A612DDC" w14:textId="77777777" w:rsidR="00487C78" w:rsidRPr="0003058C" w:rsidRDefault="00487C78" w:rsidP="00B64D51">
            <w:pPr>
              <w:pStyle w:val="TableBullet"/>
            </w:pPr>
            <w:r w:rsidRPr="005A5F7D">
              <w:t>Appendix 9.4: GCN Technical Appendix</w:t>
            </w:r>
          </w:p>
        </w:tc>
        <w:tc>
          <w:tcPr>
            <w:tcW w:w="3544" w:type="dxa"/>
            <w:shd w:val="solid" w:color="FFFFFF" w:fill="FFFFFF"/>
          </w:tcPr>
          <w:p w14:paraId="1D290766" w14:textId="77777777" w:rsidR="00487C78" w:rsidRPr="0003058C" w:rsidRDefault="00487C78" w:rsidP="00F04B0E">
            <w:pPr>
              <w:pStyle w:val="TableText"/>
            </w:pPr>
            <w:r>
              <w:t>Atmos Consulting</w:t>
            </w:r>
          </w:p>
        </w:tc>
      </w:tr>
      <w:tr w:rsidR="00487C78" w:rsidRPr="0003058C" w14:paraId="1086807D" w14:textId="77777777" w:rsidTr="00F04B0E">
        <w:tc>
          <w:tcPr>
            <w:tcW w:w="1418" w:type="dxa"/>
            <w:shd w:val="solid" w:color="FFFFFF" w:fill="FFFFFF"/>
          </w:tcPr>
          <w:p w14:paraId="0462DA97" w14:textId="77777777" w:rsidR="00487C78" w:rsidRPr="0003058C" w:rsidRDefault="00487C78" w:rsidP="00F04B0E">
            <w:pPr>
              <w:pStyle w:val="TableText"/>
            </w:pPr>
            <w:r w:rsidRPr="0003058C">
              <w:t>10</w:t>
            </w:r>
          </w:p>
        </w:tc>
        <w:tc>
          <w:tcPr>
            <w:tcW w:w="8788" w:type="dxa"/>
            <w:shd w:val="solid" w:color="FFFFFF" w:fill="FFFFFF"/>
          </w:tcPr>
          <w:p w14:paraId="5F6889B4" w14:textId="77777777" w:rsidR="00487C78" w:rsidRDefault="00487C78" w:rsidP="00F04B0E">
            <w:pPr>
              <w:pStyle w:val="TableText"/>
            </w:pPr>
            <w:r>
              <w:t>Ornithology</w:t>
            </w:r>
          </w:p>
          <w:p w14:paraId="487796BB" w14:textId="77777777" w:rsidR="00487C78" w:rsidRPr="005A5F7D" w:rsidRDefault="00487C78" w:rsidP="00B64D51">
            <w:pPr>
              <w:pStyle w:val="TableBullet"/>
            </w:pPr>
            <w:r w:rsidRPr="005A5F7D">
              <w:t>Appendix 10.1: Ornithology Report Year 1</w:t>
            </w:r>
          </w:p>
          <w:p w14:paraId="2EDE63B1" w14:textId="77777777" w:rsidR="00487C78" w:rsidRPr="005A5F7D" w:rsidRDefault="00487C78" w:rsidP="00B64D51">
            <w:pPr>
              <w:pStyle w:val="TableBullet"/>
            </w:pPr>
            <w:r w:rsidRPr="005A5F7D">
              <w:t>Appendix 10.2: Ornithology Report Year 2</w:t>
            </w:r>
          </w:p>
          <w:p w14:paraId="24A35C63" w14:textId="77777777" w:rsidR="00487C78" w:rsidRPr="0003058C" w:rsidRDefault="00487C78" w:rsidP="00B64D51">
            <w:pPr>
              <w:pStyle w:val="TableBullet"/>
            </w:pPr>
            <w:r w:rsidRPr="005A5F7D">
              <w:t>Appendix 10.3: Ornithology Report Year 3</w:t>
            </w:r>
          </w:p>
        </w:tc>
        <w:tc>
          <w:tcPr>
            <w:tcW w:w="3544" w:type="dxa"/>
            <w:shd w:val="solid" w:color="FFFFFF" w:fill="FFFFFF"/>
          </w:tcPr>
          <w:p w14:paraId="2A1C08B3" w14:textId="77777777" w:rsidR="00487C78" w:rsidRPr="0003058C" w:rsidRDefault="00487C78" w:rsidP="00F04B0E">
            <w:pPr>
              <w:pStyle w:val="TableText"/>
            </w:pPr>
            <w:r>
              <w:t>Atmos Consulting</w:t>
            </w:r>
          </w:p>
        </w:tc>
      </w:tr>
      <w:tr w:rsidR="00487C78" w:rsidRPr="0003058C" w14:paraId="08B993D7" w14:textId="77777777" w:rsidTr="00F04B0E">
        <w:tc>
          <w:tcPr>
            <w:tcW w:w="1418" w:type="dxa"/>
            <w:shd w:val="solid" w:color="FFFFFF" w:fill="FFFFFF"/>
          </w:tcPr>
          <w:p w14:paraId="12FBFD80" w14:textId="77777777" w:rsidR="00487C78" w:rsidRPr="0003058C" w:rsidRDefault="00487C78" w:rsidP="00F04B0E">
            <w:pPr>
              <w:pStyle w:val="TableText"/>
            </w:pPr>
            <w:r w:rsidRPr="0003058C">
              <w:t>11</w:t>
            </w:r>
          </w:p>
        </w:tc>
        <w:tc>
          <w:tcPr>
            <w:tcW w:w="8788" w:type="dxa"/>
            <w:shd w:val="solid" w:color="FFFFFF" w:fill="FFFFFF"/>
          </w:tcPr>
          <w:p w14:paraId="6838D2EA" w14:textId="77777777" w:rsidR="00487C78" w:rsidRDefault="00487C78" w:rsidP="00F04B0E">
            <w:pPr>
              <w:pStyle w:val="TableText"/>
            </w:pPr>
            <w:r>
              <w:t>Landscape &amp; Visual</w:t>
            </w:r>
          </w:p>
          <w:p w14:paraId="67005CC8" w14:textId="77777777" w:rsidR="00487C78" w:rsidRPr="005A5F7D" w:rsidRDefault="00487C78" w:rsidP="00B64D51">
            <w:pPr>
              <w:pStyle w:val="TableBullet"/>
            </w:pPr>
            <w:r w:rsidRPr="005A5F7D">
              <w:t>Appendix 11.1: LVIA Methodology</w:t>
            </w:r>
          </w:p>
          <w:p w14:paraId="13F45594" w14:textId="77777777" w:rsidR="00487C78" w:rsidRPr="005A5F7D" w:rsidRDefault="00487C78" w:rsidP="00B64D51">
            <w:pPr>
              <w:pStyle w:val="TableBullet"/>
            </w:pPr>
            <w:r w:rsidRPr="005A5F7D">
              <w:t>Appendix 11.2: Visuals Methodology</w:t>
            </w:r>
          </w:p>
          <w:p w14:paraId="1F83B7FA" w14:textId="77777777" w:rsidR="00487C78" w:rsidRPr="005A5F7D" w:rsidRDefault="00487C78" w:rsidP="00B64D51">
            <w:pPr>
              <w:pStyle w:val="TableBullet"/>
            </w:pPr>
            <w:r w:rsidRPr="005A5F7D">
              <w:t>Appendix 11.3: Landscape Character Baseline</w:t>
            </w:r>
          </w:p>
          <w:p w14:paraId="1B35C7EA" w14:textId="77777777" w:rsidR="00487C78" w:rsidRPr="005A5F7D" w:rsidRDefault="00487C78" w:rsidP="00B64D51">
            <w:pPr>
              <w:pStyle w:val="TableBullet"/>
            </w:pPr>
            <w:r w:rsidRPr="005A5F7D">
              <w:lastRenderedPageBreak/>
              <w:t>Appendix 11.4: Viewpoint Analysis</w:t>
            </w:r>
          </w:p>
          <w:p w14:paraId="79432A88" w14:textId="77777777" w:rsidR="00487C78" w:rsidRPr="0003058C" w:rsidRDefault="00487C78" w:rsidP="00B64D51">
            <w:pPr>
              <w:pStyle w:val="TableBullet"/>
            </w:pPr>
            <w:r w:rsidRPr="005A5F7D">
              <w:t>Appendix 11.5: Landscape Sensitivity</w:t>
            </w:r>
          </w:p>
        </w:tc>
        <w:tc>
          <w:tcPr>
            <w:tcW w:w="3544" w:type="dxa"/>
            <w:shd w:val="solid" w:color="FFFFFF" w:fill="FFFFFF"/>
          </w:tcPr>
          <w:p w14:paraId="20C38B09" w14:textId="77777777" w:rsidR="00487C78" w:rsidRPr="0003058C" w:rsidRDefault="00487C78" w:rsidP="00F04B0E">
            <w:pPr>
              <w:pStyle w:val="TableText"/>
            </w:pPr>
            <w:r>
              <w:lastRenderedPageBreak/>
              <w:t>Stephenson Halliday</w:t>
            </w:r>
          </w:p>
        </w:tc>
      </w:tr>
      <w:tr w:rsidR="00487C78" w:rsidRPr="0003058C" w14:paraId="6EEF0869" w14:textId="77777777" w:rsidTr="00F04B0E">
        <w:tc>
          <w:tcPr>
            <w:tcW w:w="1418" w:type="dxa"/>
            <w:shd w:val="solid" w:color="FFFFFF" w:fill="FFFFFF"/>
          </w:tcPr>
          <w:p w14:paraId="52696217" w14:textId="77777777" w:rsidR="00487C78" w:rsidRPr="0003058C" w:rsidRDefault="00487C78" w:rsidP="00F04B0E">
            <w:pPr>
              <w:pStyle w:val="TableText"/>
            </w:pPr>
            <w:r w:rsidRPr="0003058C">
              <w:t>12</w:t>
            </w:r>
          </w:p>
        </w:tc>
        <w:tc>
          <w:tcPr>
            <w:tcW w:w="8788" w:type="dxa"/>
            <w:shd w:val="solid" w:color="FFFFFF" w:fill="FFFFFF"/>
          </w:tcPr>
          <w:p w14:paraId="2FE4F508" w14:textId="77777777" w:rsidR="00487C78" w:rsidRDefault="00487C78" w:rsidP="00F04B0E">
            <w:pPr>
              <w:pStyle w:val="TableText"/>
            </w:pPr>
            <w:r>
              <w:t>Built Heritage</w:t>
            </w:r>
          </w:p>
          <w:p w14:paraId="7D99043A" w14:textId="77777777" w:rsidR="00487C78" w:rsidRPr="005A5F7D" w:rsidRDefault="00487C78" w:rsidP="00B64D51">
            <w:pPr>
              <w:pStyle w:val="TableBullet"/>
            </w:pPr>
            <w:r w:rsidRPr="005A5F7D">
              <w:t>Appendix 12.1 Heritage Assessment</w:t>
            </w:r>
          </w:p>
          <w:p w14:paraId="72441A7B" w14:textId="77777777" w:rsidR="00487C78" w:rsidRPr="005A5F7D" w:rsidRDefault="00487C78" w:rsidP="00B64D51">
            <w:pPr>
              <w:pStyle w:val="TableBullet"/>
            </w:pPr>
            <w:r w:rsidRPr="005A5F7D">
              <w:t xml:space="preserve">Appendix 12.2 Designated heritage assets within 15km and </w:t>
            </w:r>
            <w:proofErr w:type="spellStart"/>
            <w:r w:rsidRPr="005A5F7D">
              <w:t>non designated</w:t>
            </w:r>
            <w:proofErr w:type="spellEnd"/>
            <w:r w:rsidRPr="005A5F7D">
              <w:t xml:space="preserve"> heritage assets within the 5km study areas with no predicted visibility of the Project for Assessment</w:t>
            </w:r>
          </w:p>
          <w:p w14:paraId="39B8D2CD" w14:textId="77777777" w:rsidR="00487C78" w:rsidRPr="005A5F7D" w:rsidRDefault="00487C78" w:rsidP="00B64D51">
            <w:pPr>
              <w:pStyle w:val="TableBullet"/>
            </w:pPr>
            <w:r w:rsidRPr="005A5F7D">
              <w:t>Appendix 12.3 Designated heritage assets within the 15km study area, and non-designated heritage assets within the 5km study area situated within urban areas.</w:t>
            </w:r>
          </w:p>
          <w:p w14:paraId="027BCE87" w14:textId="77777777" w:rsidR="00487C78" w:rsidRPr="005A5F7D" w:rsidRDefault="00487C78" w:rsidP="00B64D51">
            <w:pPr>
              <w:pStyle w:val="TableBullet"/>
            </w:pPr>
            <w:r w:rsidRPr="005A5F7D">
              <w:t>Appendix 12.4 Designated heritage assets within the 15km study area, and non-designated heritage assets within the 5km study area for which it is the immediate local setting or functional associations which make the greatest contribution to their heritage significance. The wider setting (including the Site) does not contribute or makes a limited contribution to their heritage significance.</w:t>
            </w:r>
          </w:p>
          <w:p w14:paraId="62AED287" w14:textId="77777777" w:rsidR="00487C78" w:rsidRPr="005A5F7D" w:rsidRDefault="00487C78" w:rsidP="00B64D51">
            <w:pPr>
              <w:pStyle w:val="TableBullet"/>
            </w:pPr>
            <w:r w:rsidRPr="005A5F7D">
              <w:t>Appendix 12.5 Other Designated and Non-Designated Heritage Assets within the 5km study area where no potential for significant effects upon their setting was identified.</w:t>
            </w:r>
          </w:p>
          <w:p w14:paraId="67CF7BCE" w14:textId="77777777" w:rsidR="00487C78" w:rsidRPr="0003058C" w:rsidRDefault="00487C78" w:rsidP="00B64D51">
            <w:pPr>
              <w:pStyle w:val="TableBullet"/>
            </w:pPr>
            <w:r w:rsidRPr="005A5F7D">
              <w:t>Appendix 12.6 Other Designated Heritage Assets within the 5 – 15km study area where no potential for significant effects upon their setting was identified.</w:t>
            </w:r>
          </w:p>
        </w:tc>
        <w:tc>
          <w:tcPr>
            <w:tcW w:w="3544" w:type="dxa"/>
            <w:shd w:val="solid" w:color="FFFFFF" w:fill="FFFFFF"/>
          </w:tcPr>
          <w:p w14:paraId="1DCD7ADC" w14:textId="77777777" w:rsidR="00487C78" w:rsidRPr="0003058C" w:rsidRDefault="00487C78" w:rsidP="00F04B0E">
            <w:pPr>
              <w:pStyle w:val="TableText"/>
            </w:pPr>
            <w:r>
              <w:t>Turley (Heritage &amp; Townscape)</w:t>
            </w:r>
          </w:p>
        </w:tc>
      </w:tr>
      <w:tr w:rsidR="00487C78" w:rsidRPr="0003058C" w14:paraId="4A0C2FE2" w14:textId="77777777" w:rsidTr="00F04B0E">
        <w:tc>
          <w:tcPr>
            <w:tcW w:w="1418" w:type="dxa"/>
            <w:shd w:val="solid" w:color="FFFFFF" w:fill="FFFFFF"/>
          </w:tcPr>
          <w:p w14:paraId="632290B7" w14:textId="77777777" w:rsidR="00487C78" w:rsidRPr="0003058C" w:rsidRDefault="00487C78" w:rsidP="00F04B0E">
            <w:pPr>
              <w:pStyle w:val="TableText"/>
            </w:pPr>
            <w:r w:rsidRPr="0003058C">
              <w:t>13</w:t>
            </w:r>
          </w:p>
        </w:tc>
        <w:tc>
          <w:tcPr>
            <w:tcW w:w="8788" w:type="dxa"/>
            <w:shd w:val="solid" w:color="FFFFFF" w:fill="FFFFFF"/>
          </w:tcPr>
          <w:p w14:paraId="40169DF6" w14:textId="77777777" w:rsidR="00487C78" w:rsidRDefault="00487C78" w:rsidP="00F04B0E">
            <w:pPr>
              <w:pStyle w:val="TableText"/>
            </w:pPr>
            <w:r>
              <w:t>Archaeology</w:t>
            </w:r>
          </w:p>
          <w:p w14:paraId="3EB6CC45" w14:textId="77777777" w:rsidR="00487C78" w:rsidRPr="0003058C" w:rsidRDefault="00487C78" w:rsidP="00B64D51">
            <w:pPr>
              <w:pStyle w:val="TableBullet"/>
            </w:pPr>
            <w:r w:rsidRPr="00B64D51">
              <w:t xml:space="preserve">Appendix 13.1: </w:t>
            </w:r>
            <w:r w:rsidRPr="005A5F7D">
              <w:t>Archaeology Desk-Based Assessment</w:t>
            </w:r>
          </w:p>
        </w:tc>
        <w:tc>
          <w:tcPr>
            <w:tcW w:w="3544" w:type="dxa"/>
            <w:shd w:val="solid" w:color="FFFFFF" w:fill="FFFFFF"/>
          </w:tcPr>
          <w:p w14:paraId="05C74E1C" w14:textId="77777777" w:rsidR="00487C78" w:rsidRPr="0003058C" w:rsidRDefault="00487C78" w:rsidP="00F04B0E">
            <w:pPr>
              <w:pStyle w:val="TableText"/>
            </w:pPr>
            <w:r>
              <w:t>AOC Archaeology</w:t>
            </w:r>
          </w:p>
        </w:tc>
      </w:tr>
      <w:tr w:rsidR="00487C78" w:rsidRPr="0003058C" w14:paraId="4A22F669" w14:textId="77777777" w:rsidTr="00F04B0E">
        <w:tc>
          <w:tcPr>
            <w:tcW w:w="1418" w:type="dxa"/>
            <w:shd w:val="solid" w:color="FFFFFF" w:fill="FFFFFF"/>
          </w:tcPr>
          <w:p w14:paraId="5095D548" w14:textId="77777777" w:rsidR="00487C78" w:rsidRPr="0003058C" w:rsidRDefault="00487C78" w:rsidP="00F04B0E">
            <w:pPr>
              <w:pStyle w:val="TableText"/>
            </w:pPr>
            <w:r w:rsidRPr="0003058C">
              <w:t>14</w:t>
            </w:r>
          </w:p>
        </w:tc>
        <w:tc>
          <w:tcPr>
            <w:tcW w:w="8788" w:type="dxa"/>
            <w:shd w:val="solid" w:color="FFFFFF" w:fill="FFFFFF"/>
          </w:tcPr>
          <w:p w14:paraId="1F23FF61" w14:textId="77777777" w:rsidR="00487C78" w:rsidRDefault="00487C78" w:rsidP="00F04B0E">
            <w:pPr>
              <w:pStyle w:val="TableText"/>
            </w:pPr>
            <w:r>
              <w:t>Hydrology, Hydrogeology and Peat</w:t>
            </w:r>
          </w:p>
          <w:p w14:paraId="4308E602" w14:textId="77777777" w:rsidR="00487C78" w:rsidRPr="005A5F7D" w:rsidRDefault="00487C78" w:rsidP="00B64D51">
            <w:pPr>
              <w:pStyle w:val="TableBullet"/>
            </w:pPr>
            <w:r w:rsidRPr="005A5F7D">
              <w:t>Appendix 14.1: Good Practice Methods</w:t>
            </w:r>
          </w:p>
          <w:p w14:paraId="476CB64A" w14:textId="77777777" w:rsidR="00487C78" w:rsidRPr="005A5F7D" w:rsidRDefault="00487C78" w:rsidP="00B64D51">
            <w:pPr>
              <w:pStyle w:val="TableBullet"/>
            </w:pPr>
            <w:r w:rsidRPr="005A5F7D">
              <w:t>Appendix 14.2: Peat Survey Report</w:t>
            </w:r>
          </w:p>
          <w:p w14:paraId="309A0D60" w14:textId="77777777" w:rsidR="00487C78" w:rsidRPr="005A5F7D" w:rsidRDefault="00487C78" w:rsidP="00B64D51">
            <w:pPr>
              <w:pStyle w:val="TableBullet"/>
            </w:pPr>
            <w:r w:rsidRPr="005A5F7D">
              <w:t>Appendix 14.3: Outline Peat Management Plan</w:t>
            </w:r>
          </w:p>
          <w:p w14:paraId="20FFE335" w14:textId="77777777" w:rsidR="00487C78" w:rsidRPr="005A5F7D" w:rsidRDefault="00487C78" w:rsidP="00B64D51">
            <w:pPr>
              <w:pStyle w:val="TableBullet"/>
            </w:pPr>
            <w:r w:rsidRPr="005A5F7D">
              <w:t>Appendix 14.4: Peat Landslide Hazard and Risk Assessment</w:t>
            </w:r>
          </w:p>
          <w:p w14:paraId="13BC3F19" w14:textId="77777777" w:rsidR="00487C78" w:rsidRPr="005A5F7D" w:rsidRDefault="00487C78" w:rsidP="00B64D51">
            <w:pPr>
              <w:pStyle w:val="TableBullet"/>
            </w:pPr>
            <w:r w:rsidRPr="005A5F7D">
              <w:t>Appendix 14.5: Watercourse Crossing Inventory</w:t>
            </w:r>
          </w:p>
          <w:p w14:paraId="37CD6990" w14:textId="77777777" w:rsidR="00487C78" w:rsidRPr="005A5F7D" w:rsidRDefault="00487C78" w:rsidP="00B64D51">
            <w:pPr>
              <w:pStyle w:val="TableBullet"/>
            </w:pPr>
            <w:r w:rsidRPr="005A5F7D">
              <w:t>Appendix 14.6: Private Water Supply Assessment</w:t>
            </w:r>
          </w:p>
          <w:p w14:paraId="5E579E17" w14:textId="77777777" w:rsidR="00487C78" w:rsidRPr="005A5F7D" w:rsidRDefault="00487C78" w:rsidP="00B64D51">
            <w:pPr>
              <w:pStyle w:val="TableBullet"/>
            </w:pPr>
            <w:r w:rsidRPr="005A5F7D">
              <w:lastRenderedPageBreak/>
              <w:t>Appendix 14.7: Public Water Supply Assessment</w:t>
            </w:r>
          </w:p>
          <w:p w14:paraId="6258BDF5" w14:textId="77777777" w:rsidR="00487C78" w:rsidRPr="005A5F7D" w:rsidRDefault="00487C78" w:rsidP="00B64D51">
            <w:pPr>
              <w:pStyle w:val="TableBullet"/>
            </w:pPr>
            <w:r w:rsidRPr="005A5F7D">
              <w:t>Appendix 14.8: Groundwater Dependant Terrestrial Ecosystem Assessment</w:t>
            </w:r>
          </w:p>
          <w:p w14:paraId="017C4589" w14:textId="77777777" w:rsidR="00487C78" w:rsidRPr="0003058C" w:rsidRDefault="00487C78" w:rsidP="00B64D51">
            <w:pPr>
              <w:pStyle w:val="TableBullet"/>
            </w:pPr>
            <w:r w:rsidRPr="005A5F7D">
              <w:t>Appendix 14.9: Peat Condition Assessment</w:t>
            </w:r>
          </w:p>
        </w:tc>
        <w:tc>
          <w:tcPr>
            <w:tcW w:w="3544" w:type="dxa"/>
            <w:shd w:val="solid" w:color="FFFFFF" w:fill="FFFFFF"/>
          </w:tcPr>
          <w:p w14:paraId="178450F8" w14:textId="77777777" w:rsidR="00487C78" w:rsidRPr="0003058C" w:rsidRDefault="00487C78" w:rsidP="00F04B0E">
            <w:pPr>
              <w:pStyle w:val="TableText"/>
            </w:pPr>
            <w:r>
              <w:lastRenderedPageBreak/>
              <w:t>Fluid Environmental</w:t>
            </w:r>
          </w:p>
        </w:tc>
      </w:tr>
      <w:tr w:rsidR="00487C78" w:rsidRPr="0003058C" w14:paraId="4852EF2B" w14:textId="77777777" w:rsidTr="00F04B0E">
        <w:tc>
          <w:tcPr>
            <w:tcW w:w="1418" w:type="dxa"/>
            <w:shd w:val="solid" w:color="FFFFFF" w:fill="FFFFFF"/>
          </w:tcPr>
          <w:p w14:paraId="3A5407F4" w14:textId="77777777" w:rsidR="00487C78" w:rsidRPr="0003058C" w:rsidRDefault="00487C78" w:rsidP="00F04B0E">
            <w:pPr>
              <w:pStyle w:val="TableText"/>
            </w:pPr>
            <w:r w:rsidRPr="0003058C">
              <w:t>15</w:t>
            </w:r>
          </w:p>
        </w:tc>
        <w:tc>
          <w:tcPr>
            <w:tcW w:w="8788" w:type="dxa"/>
            <w:shd w:val="solid" w:color="FFFFFF" w:fill="FFFFFF"/>
          </w:tcPr>
          <w:p w14:paraId="44C1E9B7" w14:textId="77777777" w:rsidR="00487C78" w:rsidRDefault="00487C78" w:rsidP="00F04B0E">
            <w:pPr>
              <w:pStyle w:val="TableText"/>
            </w:pPr>
            <w:r>
              <w:t>Climate Change</w:t>
            </w:r>
          </w:p>
          <w:p w14:paraId="5E2FF5A8" w14:textId="77777777" w:rsidR="00487C78" w:rsidRPr="0003058C" w:rsidRDefault="00487C78" w:rsidP="00B64D51">
            <w:pPr>
              <w:pStyle w:val="TableBullet"/>
            </w:pPr>
            <w:r w:rsidRPr="00B64D51">
              <w:t>Appendix</w:t>
            </w:r>
            <w:r w:rsidRPr="005A5F7D">
              <w:t xml:space="preserve"> 15.1: Carbon Calculator Input Data &amp; Results</w:t>
            </w:r>
          </w:p>
        </w:tc>
        <w:tc>
          <w:tcPr>
            <w:tcW w:w="3544" w:type="dxa"/>
            <w:shd w:val="solid" w:color="FFFFFF" w:fill="FFFFFF"/>
          </w:tcPr>
          <w:p w14:paraId="70F0289C" w14:textId="77777777" w:rsidR="00487C78" w:rsidRPr="0003058C" w:rsidRDefault="00487C78" w:rsidP="00F04B0E">
            <w:pPr>
              <w:pStyle w:val="TableText"/>
            </w:pPr>
            <w:r>
              <w:t>Turley (Sustainability &amp; ESG)</w:t>
            </w:r>
          </w:p>
        </w:tc>
      </w:tr>
    </w:tbl>
    <w:p w14:paraId="30AE2042" w14:textId="77777777" w:rsidR="00487C78" w:rsidRPr="0003058C" w:rsidRDefault="00487C78" w:rsidP="00487C78">
      <w:pPr>
        <w:pStyle w:val="TableTitle"/>
        <w:ind w:left="1276"/>
      </w:pPr>
      <w:r w:rsidRPr="0003058C">
        <w:t>Table A1.7</w:t>
      </w:r>
      <w:r w:rsidRPr="0003058C">
        <w:tab/>
        <w:t>Environmental Statement – Volume 3 (Environmental Management Plan)</w:t>
      </w:r>
    </w:p>
    <w:tbl>
      <w:tblPr>
        <w:tblW w:w="13750" w:type="dxa"/>
        <w:tblBorders>
          <w:top w:val="single" w:sz="4" w:space="0" w:color="616F7C"/>
          <w:bottom w:val="single" w:sz="4" w:space="0" w:color="616F7C"/>
          <w:insideH w:val="single" w:sz="4" w:space="0" w:color="616F7C"/>
        </w:tblBorders>
        <w:shd w:val="solid" w:color="FFFFFF" w:fill="FFFFFF"/>
        <w:tblLayout w:type="fixed"/>
        <w:tblCellMar>
          <w:left w:w="0" w:type="dxa"/>
          <w:right w:w="0" w:type="dxa"/>
        </w:tblCellMar>
        <w:tblLook w:val="0000" w:firstRow="0" w:lastRow="0" w:firstColumn="0" w:lastColumn="0" w:noHBand="0" w:noVBand="0"/>
      </w:tblPr>
      <w:tblGrid>
        <w:gridCol w:w="6237"/>
        <w:gridCol w:w="3969"/>
        <w:gridCol w:w="3544"/>
      </w:tblGrid>
      <w:tr w:rsidR="00487C78" w:rsidRPr="0003058C" w14:paraId="2590D7E4" w14:textId="77777777" w:rsidTr="00F04B0E">
        <w:tc>
          <w:tcPr>
            <w:tcW w:w="6237" w:type="dxa"/>
            <w:shd w:val="solid" w:color="616F7C" w:fill="616F7C"/>
          </w:tcPr>
          <w:p w14:paraId="23186370" w14:textId="77777777" w:rsidR="00487C78" w:rsidRPr="0003058C" w:rsidRDefault="00487C78" w:rsidP="00F04B0E">
            <w:pPr>
              <w:pStyle w:val="TableHeading"/>
            </w:pPr>
            <w:r w:rsidRPr="0003058C">
              <w:t>Title</w:t>
            </w:r>
          </w:p>
        </w:tc>
        <w:tc>
          <w:tcPr>
            <w:tcW w:w="3969" w:type="dxa"/>
            <w:shd w:val="solid" w:color="616F7C" w:fill="616F7C"/>
          </w:tcPr>
          <w:p w14:paraId="79AB82E5" w14:textId="77777777" w:rsidR="00487C78" w:rsidRPr="0003058C" w:rsidRDefault="00487C78" w:rsidP="00F04B0E">
            <w:pPr>
              <w:pStyle w:val="TableHeading"/>
            </w:pPr>
          </w:p>
        </w:tc>
        <w:tc>
          <w:tcPr>
            <w:tcW w:w="3544" w:type="dxa"/>
            <w:shd w:val="solid" w:color="616F7C" w:fill="616F7C"/>
          </w:tcPr>
          <w:p w14:paraId="43C988C5" w14:textId="77777777" w:rsidR="00487C78" w:rsidRPr="0003058C" w:rsidRDefault="00487C78" w:rsidP="00F04B0E">
            <w:pPr>
              <w:pStyle w:val="TableHeading"/>
            </w:pPr>
            <w:r w:rsidRPr="0003058C">
              <w:t>Author</w:t>
            </w:r>
          </w:p>
        </w:tc>
      </w:tr>
      <w:tr w:rsidR="00487C78" w:rsidRPr="0003058C" w14:paraId="1EFB07C9" w14:textId="77777777" w:rsidTr="00F04B0E">
        <w:tc>
          <w:tcPr>
            <w:tcW w:w="6237" w:type="dxa"/>
            <w:shd w:val="solid" w:color="FFFFFF" w:fill="FFFFFF"/>
          </w:tcPr>
          <w:p w14:paraId="40B71600" w14:textId="77777777" w:rsidR="00487C78" w:rsidRPr="0003058C" w:rsidRDefault="00487C78" w:rsidP="00F04B0E">
            <w:pPr>
              <w:pStyle w:val="TableText"/>
            </w:pPr>
            <w:r w:rsidRPr="0003058C">
              <w:t>Environmental Management Plan</w:t>
            </w:r>
          </w:p>
        </w:tc>
        <w:tc>
          <w:tcPr>
            <w:tcW w:w="3969" w:type="dxa"/>
            <w:shd w:val="solid" w:color="FFFFFF" w:fill="FFFFFF"/>
          </w:tcPr>
          <w:p w14:paraId="4AD3E57A" w14:textId="77777777" w:rsidR="00487C78" w:rsidRPr="0003058C" w:rsidRDefault="00487C78" w:rsidP="00F04B0E">
            <w:pPr>
              <w:pStyle w:val="TableText"/>
            </w:pPr>
          </w:p>
        </w:tc>
        <w:tc>
          <w:tcPr>
            <w:tcW w:w="3544" w:type="dxa"/>
            <w:shd w:val="solid" w:color="FFFFFF" w:fill="FFFFFF"/>
          </w:tcPr>
          <w:p w14:paraId="3E174D3E" w14:textId="77777777" w:rsidR="00487C78" w:rsidRPr="0003058C" w:rsidRDefault="00487C78" w:rsidP="00F04B0E">
            <w:pPr>
              <w:pStyle w:val="TableText"/>
            </w:pPr>
            <w:r w:rsidRPr="0003058C">
              <w:t>Turley (EIA)</w:t>
            </w:r>
          </w:p>
        </w:tc>
      </w:tr>
    </w:tbl>
    <w:p w14:paraId="1F666FB5" w14:textId="77777777" w:rsidR="00487C78" w:rsidRPr="0003058C" w:rsidRDefault="00487C78" w:rsidP="00487C78">
      <w:pPr>
        <w:pStyle w:val="TableTitle"/>
        <w:ind w:left="1276"/>
      </w:pPr>
      <w:r w:rsidRPr="0003058C">
        <w:t>Table A1.8</w:t>
      </w:r>
      <w:r w:rsidRPr="0003058C">
        <w:tab/>
        <w:t>Environmental Statement – Volume 4 (Non-Technical Summary)</w:t>
      </w:r>
    </w:p>
    <w:tbl>
      <w:tblPr>
        <w:tblW w:w="13750" w:type="dxa"/>
        <w:tblBorders>
          <w:top w:val="single" w:sz="4" w:space="0" w:color="616F7C"/>
          <w:bottom w:val="single" w:sz="4" w:space="0" w:color="616F7C"/>
          <w:insideH w:val="single" w:sz="4" w:space="0" w:color="616F7C"/>
        </w:tblBorders>
        <w:shd w:val="solid" w:color="FFFFFF" w:fill="FFFFFF"/>
        <w:tblLayout w:type="fixed"/>
        <w:tblCellMar>
          <w:left w:w="0" w:type="dxa"/>
          <w:right w:w="0" w:type="dxa"/>
        </w:tblCellMar>
        <w:tblLook w:val="0000" w:firstRow="0" w:lastRow="0" w:firstColumn="0" w:lastColumn="0" w:noHBand="0" w:noVBand="0"/>
      </w:tblPr>
      <w:tblGrid>
        <w:gridCol w:w="3261"/>
        <w:gridCol w:w="6945"/>
        <w:gridCol w:w="3544"/>
      </w:tblGrid>
      <w:tr w:rsidR="00487C78" w:rsidRPr="0003058C" w14:paraId="14912B20" w14:textId="77777777" w:rsidTr="00F04B0E">
        <w:tc>
          <w:tcPr>
            <w:tcW w:w="3261" w:type="dxa"/>
            <w:shd w:val="solid" w:color="616F7C" w:fill="616F7C"/>
          </w:tcPr>
          <w:p w14:paraId="37D82362" w14:textId="77777777" w:rsidR="00487C78" w:rsidRPr="0003058C" w:rsidRDefault="00487C78" w:rsidP="00F04B0E">
            <w:pPr>
              <w:pStyle w:val="TableHeading"/>
            </w:pPr>
            <w:r w:rsidRPr="0003058C">
              <w:t>Title</w:t>
            </w:r>
          </w:p>
        </w:tc>
        <w:tc>
          <w:tcPr>
            <w:tcW w:w="6945" w:type="dxa"/>
            <w:shd w:val="solid" w:color="616F7C" w:fill="616F7C"/>
          </w:tcPr>
          <w:p w14:paraId="79D23C04" w14:textId="77777777" w:rsidR="00487C78" w:rsidRPr="0003058C" w:rsidRDefault="00487C78" w:rsidP="00F04B0E">
            <w:pPr>
              <w:pStyle w:val="TableHeading"/>
            </w:pPr>
          </w:p>
        </w:tc>
        <w:tc>
          <w:tcPr>
            <w:tcW w:w="3544" w:type="dxa"/>
            <w:shd w:val="solid" w:color="616F7C" w:fill="616F7C"/>
          </w:tcPr>
          <w:p w14:paraId="1155685B" w14:textId="77777777" w:rsidR="00487C78" w:rsidRPr="0003058C" w:rsidRDefault="00487C78" w:rsidP="00F04B0E">
            <w:pPr>
              <w:pStyle w:val="TableHeading"/>
            </w:pPr>
            <w:r w:rsidRPr="0003058C">
              <w:t>Author</w:t>
            </w:r>
          </w:p>
        </w:tc>
      </w:tr>
      <w:tr w:rsidR="00487C78" w:rsidRPr="0003058C" w14:paraId="1544B18A" w14:textId="77777777" w:rsidTr="00F04B0E">
        <w:tc>
          <w:tcPr>
            <w:tcW w:w="3261" w:type="dxa"/>
            <w:shd w:val="solid" w:color="FFFFFF" w:fill="FFFFFF"/>
          </w:tcPr>
          <w:p w14:paraId="203029B8" w14:textId="77777777" w:rsidR="00487C78" w:rsidRPr="0003058C" w:rsidRDefault="00487C78" w:rsidP="00F04B0E">
            <w:pPr>
              <w:pStyle w:val="TableText"/>
            </w:pPr>
            <w:r w:rsidRPr="0003058C">
              <w:t>Non-Technical Summary</w:t>
            </w:r>
          </w:p>
        </w:tc>
        <w:tc>
          <w:tcPr>
            <w:tcW w:w="6945" w:type="dxa"/>
            <w:shd w:val="solid" w:color="FFFFFF" w:fill="FFFFFF"/>
          </w:tcPr>
          <w:p w14:paraId="72BD2912" w14:textId="77777777" w:rsidR="00487C78" w:rsidRPr="0003058C" w:rsidRDefault="00487C78" w:rsidP="00F04B0E">
            <w:pPr>
              <w:pStyle w:val="TableText"/>
            </w:pPr>
          </w:p>
        </w:tc>
        <w:tc>
          <w:tcPr>
            <w:tcW w:w="3544" w:type="dxa"/>
            <w:shd w:val="solid" w:color="FFFFFF" w:fill="FFFFFF"/>
          </w:tcPr>
          <w:p w14:paraId="5DDD7E57" w14:textId="77777777" w:rsidR="00487C78" w:rsidRPr="0003058C" w:rsidRDefault="00487C78" w:rsidP="00F04B0E">
            <w:pPr>
              <w:pStyle w:val="TableText"/>
            </w:pPr>
            <w:r w:rsidRPr="0003058C">
              <w:t>Turley (EIA)</w:t>
            </w:r>
          </w:p>
        </w:tc>
      </w:tr>
    </w:tbl>
    <w:p w14:paraId="075BBE1F" w14:textId="77777777" w:rsidR="00487C78" w:rsidRPr="005B40FF" w:rsidRDefault="00487C78" w:rsidP="00487C78"/>
    <w:p w14:paraId="6FCC5191" w14:textId="77777777" w:rsidR="00487C78" w:rsidRDefault="00487C78" w:rsidP="00487C78"/>
    <w:bookmarkEnd w:id="0"/>
    <w:sectPr w:rsidR="00487C78" w:rsidSect="00487C78">
      <w:headerReference w:type="default" r:id="rId12"/>
      <w:footerReference w:type="default" r:id="rId13"/>
      <w:footerReference w:type="first" r:id="rId14"/>
      <w:pgSz w:w="16838" w:h="11906" w:orient="landscape" w:code="9"/>
      <w:pgMar w:top="1134" w:right="737" w:bottom="1361" w:left="1361" w:header="567" w:footer="454" w:gutter="0"/>
      <w:pgNumType w:start="1"/>
      <w:cols w:space="708"/>
      <w:titlePg/>
      <w:docGrid w:linePitch="360"/>
    </w:sectPr>
  </w:body>
</w:document>
</file>

<file path=word/customizations.xml><?xml version="1.0" encoding="utf-8"?>
<wne:tcg xmlns:r="http://schemas.openxmlformats.org/officeDocument/2006/relationships" xmlns:wne="http://schemas.microsoft.com/office/word/2006/wordml">
  <wne:keymaps>
    <wne:keymap wne:kcmPrimary="0442" wne:kcmSecondary="0030">
      <wne:acd wne:acdName="acd0"/>
    </wne:keymap>
    <wne:keymap wne:kcmPrimary="0442" wne:kcmSecondary="0032">
      <wne:acd wne:acdName="acd1"/>
    </wne:keymap>
    <wne:keymap wne:kcmPrimary="0442" wne:kcmSecondary="0033">
      <wne:acd wne:acdName="acd2"/>
    </wne:keymap>
    <wne:keymap wne:kcmPrimary="0444" wne:kcmSecondary="0045">
      <wne:acd wne:acdName="acd3"/>
    </wne:keymap>
    <wne:keymap wne:kcmPrimary="0448" wne:kcmSecondary="0031">
      <wne:acd wne:acdName="acd13"/>
    </wne:keymap>
    <wne:keymap wne:kcmPrimary="0448" wne:kcmSecondary="0032">
      <wne:acd wne:acdName="acd5"/>
    </wne:keymap>
    <wne:keymap wne:kcmPrimary="0448" wne:kcmSecondary="0033">
      <wne:acd wne:acdName="acd6"/>
    </wne:keymap>
    <wne:keymap wne:kcmPrimary="0448" wne:kcmSecondary="0048">
      <wne:acd wne:acdName="acd4"/>
    </wne:keymap>
    <wne:keymap wne:kcmPrimary="044C" wne:kcmSecondary="0031">
      <wne:acd wne:acdName="acd7"/>
    </wne:keymap>
    <wne:keymap wne:kcmPrimary="044C" wne:kcmSecondary="0032">
      <wne:acd wne:acdName="acd8"/>
    </wne:keymap>
    <wne:keymap wne:kcmPrimary="044C" wne:kcmSecondary="0033">
      <wne:acd wne:acdName="acd9"/>
    </wne:keymap>
    <wne:keymap wne:kcmPrimary="044C" wne:kcmSecondary="0034">
      <wne:acd wne:acdName="acd10"/>
    </wne:keymap>
    <wne:keymap wne:kcmPrimary="044E">
      <wne:acd wne:acdName="acd11"/>
    </wne:keymap>
    <wne:keymap wne:kcmPrimary="054E">
      <wne:acd wne:acdName="acd12"/>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Entry wne:acdName="acd13"/>
    </wne:acdManifest>
  </wne:toolbars>
  <wne:acds>
    <wne:acd wne:argValue="AQAAAEIA" wne:acdName="acd0" wne:fciIndexBasedOn="0065"/>
    <wne:acd wne:argValue="AQAAAFAA" wne:acdName="acd1" wne:fciIndexBasedOn="0065"/>
    <wne:acd wne:argValue="AQAAAFEA" wne:acdName="acd2" wne:fciIndexBasedOn="0065"/>
    <wne:acd wne:argValue="AgBEAGUAZgBpAG4AaQB0AGkAbwBuAA==" wne:acdName="acd3" wne:fciIndexBasedOn="0065"/>
    <wne:acd wne:argValue="AgBIAGUAYQBkAGkAbgBnAA==" wne:acdName="acd4" wne:fciIndexBasedOn="0065"/>
    <wne:acd wne:argValue="AgBMAGUAdgBlAGwAIAAyACAASABlAGEAZABpAG4AZwA=" wne:acdName="acd5" wne:fciIndexBasedOn="0065"/>
    <wne:acd wne:argValue="AgBMAGUAdgBlAGwAIAAzACAASABlAGEAZABpAG4AZwA=" wne:acdName="acd6" wne:fciIndexBasedOn="0065"/>
    <wne:acd wne:argValue="AgBMAGUAdgBlAGwAIAAxACAATgB1AG0AYgBlAHIA" wne:acdName="acd7" wne:fciIndexBasedOn="0065"/>
    <wne:acd wne:argValue="AgBMAGUAdgBlAGwAIAAyACAATgB1AG0AYgBlAHIA" wne:acdName="acd8" wne:fciIndexBasedOn="0065"/>
    <wne:acd wne:argValue="AgBMAGUAdgBlAGwAIAAzACAATgB1AG0AYgBlAHIA" wne:acdName="acd9" wne:fciIndexBasedOn="0065"/>
    <wne:acd wne:argValue="AgBMAGUAdgBlAGwAIAA0ACAATgB1AG0AYgBlAHIA" wne:acdName="acd10" wne:fciIndexBasedOn="0065"/>
    <wne:acd wne:argValue="AQAAAAAA" wne:acdName="acd11" wne:fciIndexBasedOn="0065"/>
    <wne:acd wne:argValue="AgBOAG8AcgBtAGEAbABOAG8AUwBwAGEAYwBlAA==" wne:acdName="acd12" wne:fciIndexBasedOn="0065"/>
    <wne:acd wne:argValue="AgBMAGUAdgBlAGwAIAAxACAASABlAGEAZABpAG4AZwA=" wne:acdName="acd13"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D255A9" w14:textId="77777777" w:rsidR="00487C78" w:rsidRDefault="00487C78" w:rsidP="00AA59C2">
      <w:pPr>
        <w:spacing w:after="0" w:line="240" w:lineRule="auto"/>
      </w:pPr>
      <w:r>
        <w:separator/>
      </w:r>
    </w:p>
  </w:endnote>
  <w:endnote w:type="continuationSeparator" w:id="0">
    <w:p w14:paraId="5F7A8B2C" w14:textId="77777777" w:rsidR="00487C78" w:rsidRDefault="00487C78" w:rsidP="00AA59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HelveticaNeueLT Std Lt">
    <w:altName w:val="Arial"/>
    <w:panose1 w:val="00000000000000000000"/>
    <w:charset w:val="00"/>
    <w:family w:val="swiss"/>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233ED" w14:textId="77777777" w:rsidR="004B32D4" w:rsidRPr="008D397D" w:rsidRDefault="004B32D4" w:rsidP="008D397D">
    <w:pPr>
      <w:pStyle w:val="Footer"/>
    </w:pPr>
    <w:r>
      <w:fldChar w:fldCharType="begin"/>
    </w:r>
    <w:r>
      <w:instrText xml:space="preserve"> PAGE   \* MERGEFORMAT </w:instrText>
    </w:r>
    <w:r>
      <w:fldChar w:fldCharType="separate"/>
    </w:r>
    <w:r w:rsidR="005117F8">
      <w:rPr>
        <w:noProof/>
      </w:rPr>
      <w:t>2</w:t>
    </w:r>
    <w:r>
      <w:fldChar w:fldCharType="end"/>
    </w:r>
    <w:r>
      <w:rPr>
        <w:noProof/>
        <w:lang w:eastAsia="en-GB"/>
      </w:rPr>
      <w:drawing>
        <wp:anchor distT="0" distB="0" distL="114300" distR="114300" simplePos="0" relativeHeight="251709440" behindDoc="0" locked="0" layoutInCell="1" allowOverlap="1" wp14:anchorId="279FB233" wp14:editId="34840D18">
          <wp:simplePos x="0" y="0"/>
          <wp:positionH relativeFrom="rightMargin">
            <wp:posOffset>-1151890</wp:posOffset>
          </wp:positionH>
          <wp:positionV relativeFrom="bottomMargin">
            <wp:posOffset>144145</wp:posOffset>
          </wp:positionV>
          <wp:extent cx="1152000" cy="392400"/>
          <wp:effectExtent l="0" t="0" r="0" b="8255"/>
          <wp:wrapNone/>
          <wp:docPr id="16" name="TurleyMainSection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urley_RGB_vecto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52000" cy="39240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880DE" w14:textId="77777777" w:rsidR="004B32D4" w:rsidRPr="008D397D" w:rsidRDefault="004B32D4" w:rsidP="00CF31A2">
    <w:pPr>
      <w:pStyle w:val="Footer"/>
    </w:pPr>
    <w:r>
      <w:rPr>
        <w:noProof/>
        <w:lang w:eastAsia="en-GB"/>
      </w:rPr>
      <w:drawing>
        <wp:anchor distT="0" distB="0" distL="114300" distR="114300" simplePos="0" relativeHeight="251711488" behindDoc="0" locked="0" layoutInCell="1" allowOverlap="1" wp14:anchorId="48F71EE5" wp14:editId="4B69147A">
          <wp:simplePos x="0" y="0"/>
          <wp:positionH relativeFrom="rightMargin">
            <wp:posOffset>-1151890</wp:posOffset>
          </wp:positionH>
          <wp:positionV relativeFrom="bottomMargin">
            <wp:posOffset>144145</wp:posOffset>
          </wp:positionV>
          <wp:extent cx="1152000" cy="392400"/>
          <wp:effectExtent l="0" t="0" r="0" b="8255"/>
          <wp:wrapNone/>
          <wp:docPr id="2" name="TurleyMainSection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urley_RGB_vecto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52000" cy="3924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93BF10" w14:textId="77777777" w:rsidR="00487C78" w:rsidRDefault="00487C78" w:rsidP="00AA59C2">
      <w:pPr>
        <w:spacing w:after="0" w:line="240" w:lineRule="auto"/>
      </w:pPr>
      <w:r>
        <w:separator/>
      </w:r>
    </w:p>
  </w:footnote>
  <w:footnote w:type="continuationSeparator" w:id="0">
    <w:p w14:paraId="7BF910B6" w14:textId="77777777" w:rsidR="00487C78" w:rsidRDefault="00487C78" w:rsidP="00AA59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4857A" w14:textId="77777777" w:rsidR="00B213E3" w:rsidRDefault="00B213E3" w:rsidP="00820045">
    <w:pPr>
      <w:pStyle w:val="HeaderWithSpace"/>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40832E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6D45DE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0D2BB3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4DEFC1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8CA969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CD05D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A84BF7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380B35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DA8401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A1C642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63B22C3"/>
    <w:multiLevelType w:val="multilevel"/>
    <w:tmpl w:val="20EEBECA"/>
    <w:numStyleLink w:val="NumbLstBullet"/>
  </w:abstractNum>
  <w:abstractNum w:abstractNumId="11" w15:restartNumberingAfterBreak="0">
    <w:nsid w:val="0B586D77"/>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5B4EDA"/>
    <w:multiLevelType w:val="multilevel"/>
    <w:tmpl w:val="08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3" w15:restartNumberingAfterBreak="0">
    <w:nsid w:val="12964ABD"/>
    <w:multiLevelType w:val="multilevel"/>
    <w:tmpl w:val="55E00B86"/>
    <w:styleLink w:val="NumbLstMain"/>
    <w:lvl w:ilvl="0">
      <w:start w:val="1"/>
      <w:numFmt w:val="decimal"/>
      <w:pStyle w:val="Heading1Numb"/>
      <w:lvlText w:val="%1."/>
      <w:lvlJc w:val="left"/>
      <w:pPr>
        <w:tabs>
          <w:tab w:val="num" w:pos="680"/>
        </w:tabs>
        <w:ind w:left="680" w:hanging="680"/>
      </w:pPr>
      <w:rPr>
        <w:rFonts w:hint="default"/>
      </w:rPr>
    </w:lvl>
    <w:lvl w:ilvl="1">
      <w:start w:val="1"/>
      <w:numFmt w:val="decimal"/>
      <w:lvlRestart w:val="0"/>
      <w:pStyle w:val="Level2Number"/>
      <w:lvlText w:val="%2."/>
      <w:lvlJc w:val="left"/>
      <w:pPr>
        <w:tabs>
          <w:tab w:val="num" w:pos="680"/>
        </w:tabs>
        <w:ind w:left="680" w:hanging="680"/>
      </w:pPr>
      <w:rPr>
        <w:rFonts w:hint="default"/>
      </w:rPr>
    </w:lvl>
    <w:lvl w:ilvl="2">
      <w:start w:val="1"/>
      <w:numFmt w:val="decimal"/>
      <w:pStyle w:val="Level3Number"/>
      <w:lvlText w:val="%1.%2.%3"/>
      <w:lvlJc w:val="left"/>
      <w:pPr>
        <w:tabs>
          <w:tab w:val="num" w:pos="1474"/>
        </w:tabs>
        <w:ind w:left="1474" w:hanging="794"/>
      </w:pPr>
      <w:rPr>
        <w:rFonts w:hint="default"/>
      </w:rPr>
    </w:lvl>
    <w:lvl w:ilvl="3">
      <w:start w:val="1"/>
      <w:numFmt w:val="decimal"/>
      <w:pStyle w:val="Level4Number"/>
      <w:lvlText w:val="%1.%2.%3.%4"/>
      <w:lvlJc w:val="left"/>
      <w:pPr>
        <w:tabs>
          <w:tab w:val="num" w:pos="2381"/>
        </w:tabs>
        <w:ind w:left="2381" w:hanging="907"/>
      </w:pPr>
      <w:rPr>
        <w:rFonts w:hint="default"/>
      </w:rPr>
    </w:lvl>
    <w:lvl w:ilvl="4">
      <w:start w:val="1"/>
      <w:numFmt w:val="lowerLetter"/>
      <w:pStyle w:val="Level2Alpha"/>
      <w:lvlText w:val="(%5)"/>
      <w:lvlJc w:val="left"/>
      <w:pPr>
        <w:tabs>
          <w:tab w:val="num" w:pos="1247"/>
        </w:tabs>
        <w:ind w:left="1247" w:hanging="567"/>
      </w:pPr>
      <w:rPr>
        <w:rFonts w:hint="default"/>
      </w:rPr>
    </w:lvl>
    <w:lvl w:ilvl="5">
      <w:start w:val="1"/>
      <w:numFmt w:val="lowerRoman"/>
      <w:pStyle w:val="Level2Roman"/>
      <w:lvlText w:val="(%6)"/>
      <w:lvlJc w:val="left"/>
      <w:pPr>
        <w:tabs>
          <w:tab w:val="num" w:pos="1814"/>
        </w:tabs>
        <w:ind w:left="1814" w:hanging="567"/>
      </w:pPr>
      <w:rPr>
        <w:rFonts w:hint="default"/>
      </w:rPr>
    </w:lvl>
    <w:lvl w:ilvl="6">
      <w:start w:val="1"/>
      <w:numFmt w:val="decimal"/>
      <w:lvlRestart w:val="0"/>
      <w:pStyle w:val="TableTitle"/>
      <w:lvlText w:val="Table %7:"/>
      <w:lvlJc w:val="left"/>
      <w:pPr>
        <w:tabs>
          <w:tab w:val="num" w:pos="1928"/>
        </w:tabs>
        <w:ind w:left="1928" w:hanging="1248"/>
      </w:pPr>
      <w:rPr>
        <w:rFonts w:hint="default"/>
      </w:rPr>
    </w:lvl>
    <w:lvl w:ilvl="7">
      <w:start w:val="1"/>
      <w:numFmt w:val="decimal"/>
      <w:lvlRestart w:val="0"/>
      <w:pStyle w:val="FigureTitle"/>
      <w:lvlText w:val="Figure %8:"/>
      <w:lvlJc w:val="left"/>
      <w:pPr>
        <w:tabs>
          <w:tab w:val="num" w:pos="1928"/>
        </w:tabs>
        <w:ind w:left="1928" w:hanging="1248"/>
      </w:pPr>
      <w:rPr>
        <w:rFonts w:hint="default"/>
      </w:rPr>
    </w:lvl>
    <w:lvl w:ilvl="8">
      <w:start w:val="1"/>
      <w:numFmt w:val="none"/>
      <w:suff w:val="nothing"/>
      <w:lvlText w:val=""/>
      <w:lvlJc w:val="left"/>
      <w:pPr>
        <w:ind w:left="680" w:firstLine="0"/>
      </w:pPr>
      <w:rPr>
        <w:rFonts w:hint="default"/>
      </w:rPr>
    </w:lvl>
  </w:abstractNum>
  <w:abstractNum w:abstractNumId="14" w15:restartNumberingAfterBreak="0">
    <w:nsid w:val="14763002"/>
    <w:multiLevelType w:val="multilevel"/>
    <w:tmpl w:val="A0FECBB4"/>
    <w:styleLink w:val="NumbLstNumbers"/>
    <w:lvl w:ilvl="0">
      <w:start w:val="1"/>
      <w:numFmt w:val="decimal"/>
      <w:pStyle w:val="ESNumbList1"/>
      <w:lvlText w:val="%1."/>
      <w:lvlJc w:val="left"/>
      <w:pPr>
        <w:tabs>
          <w:tab w:val="num" w:pos="680"/>
        </w:tabs>
        <w:ind w:left="680" w:hanging="680"/>
      </w:pPr>
      <w:rPr>
        <w:rFonts w:hint="default"/>
      </w:rPr>
    </w:lvl>
    <w:lvl w:ilvl="1">
      <w:start w:val="1"/>
      <w:numFmt w:val="lowerLetter"/>
      <w:pStyle w:val="ESNumbList2"/>
      <w:lvlText w:val="%2."/>
      <w:lvlJc w:val="left"/>
      <w:pPr>
        <w:tabs>
          <w:tab w:val="num" w:pos="1361"/>
        </w:tabs>
        <w:ind w:left="1361" w:hanging="681"/>
      </w:pPr>
      <w:rPr>
        <w:rFonts w:hint="default"/>
      </w:rPr>
    </w:lvl>
    <w:lvl w:ilvl="2">
      <w:start w:val="1"/>
      <w:numFmt w:val="none"/>
      <w:suff w:val="nothing"/>
      <w:lvlText w:val=""/>
      <w:lvlJc w:val="left"/>
      <w:pPr>
        <w:ind w:left="680" w:firstLine="0"/>
      </w:pPr>
      <w:rPr>
        <w:rFonts w:hint="default"/>
      </w:rPr>
    </w:lvl>
    <w:lvl w:ilvl="3">
      <w:start w:val="1"/>
      <w:numFmt w:val="none"/>
      <w:suff w:val="nothing"/>
      <w:lvlText w:val=""/>
      <w:lvlJc w:val="left"/>
      <w:pPr>
        <w:ind w:left="680" w:firstLine="0"/>
      </w:pPr>
      <w:rPr>
        <w:rFonts w:hint="default"/>
      </w:rPr>
    </w:lvl>
    <w:lvl w:ilvl="4">
      <w:start w:val="1"/>
      <w:numFmt w:val="none"/>
      <w:suff w:val="nothing"/>
      <w:lvlText w:val=""/>
      <w:lvlJc w:val="left"/>
      <w:pPr>
        <w:ind w:left="680" w:firstLine="0"/>
      </w:pPr>
      <w:rPr>
        <w:rFonts w:hint="default"/>
      </w:rPr>
    </w:lvl>
    <w:lvl w:ilvl="5">
      <w:start w:val="1"/>
      <w:numFmt w:val="none"/>
      <w:suff w:val="nothing"/>
      <w:lvlText w:val=""/>
      <w:lvlJc w:val="left"/>
      <w:pPr>
        <w:ind w:left="680" w:firstLine="0"/>
      </w:pPr>
      <w:rPr>
        <w:rFonts w:hint="default"/>
      </w:rPr>
    </w:lvl>
    <w:lvl w:ilvl="6">
      <w:start w:val="1"/>
      <w:numFmt w:val="none"/>
      <w:suff w:val="nothing"/>
      <w:lvlText w:val=""/>
      <w:lvlJc w:val="left"/>
      <w:pPr>
        <w:ind w:left="680" w:firstLine="0"/>
      </w:pPr>
      <w:rPr>
        <w:rFonts w:hint="default"/>
      </w:rPr>
    </w:lvl>
    <w:lvl w:ilvl="7">
      <w:start w:val="1"/>
      <w:numFmt w:val="none"/>
      <w:suff w:val="nothing"/>
      <w:lvlText w:val=""/>
      <w:lvlJc w:val="left"/>
      <w:pPr>
        <w:ind w:left="680" w:firstLine="0"/>
      </w:pPr>
      <w:rPr>
        <w:rFonts w:hint="default"/>
      </w:rPr>
    </w:lvl>
    <w:lvl w:ilvl="8">
      <w:start w:val="1"/>
      <w:numFmt w:val="none"/>
      <w:suff w:val="nothing"/>
      <w:lvlText w:val=""/>
      <w:lvlJc w:val="left"/>
      <w:pPr>
        <w:ind w:left="680" w:firstLine="0"/>
      </w:pPr>
      <w:rPr>
        <w:rFonts w:hint="default"/>
      </w:rPr>
    </w:lvl>
  </w:abstractNum>
  <w:abstractNum w:abstractNumId="15" w15:restartNumberingAfterBreak="0">
    <w:nsid w:val="176A61B5"/>
    <w:multiLevelType w:val="multilevel"/>
    <w:tmpl w:val="20EEBECA"/>
    <w:numStyleLink w:val="NumbLstBullet"/>
  </w:abstractNum>
  <w:abstractNum w:abstractNumId="16" w15:restartNumberingAfterBreak="0">
    <w:nsid w:val="1DFD1D6E"/>
    <w:multiLevelType w:val="multilevel"/>
    <w:tmpl w:val="20EEBECA"/>
    <w:numStyleLink w:val="NumbLstBullet"/>
  </w:abstractNum>
  <w:abstractNum w:abstractNumId="17" w15:restartNumberingAfterBreak="0">
    <w:nsid w:val="26611A25"/>
    <w:multiLevelType w:val="multilevel"/>
    <w:tmpl w:val="D0BC59D4"/>
    <w:styleLink w:val="NumbLstAppendix"/>
    <w:lvl w:ilvl="0">
      <w:start w:val="1"/>
      <w:numFmt w:val="decimal"/>
      <w:pStyle w:val="AppHeading1"/>
      <w:lvlText w:val="Appendix %1:"/>
      <w:lvlJc w:val="left"/>
      <w:pPr>
        <w:tabs>
          <w:tab w:val="num" w:pos="2495"/>
        </w:tabs>
        <w:ind w:left="2495" w:hanging="2495"/>
      </w:pPr>
      <w:rPr>
        <w:rFonts w:hint="default"/>
      </w:rPr>
    </w:lvl>
    <w:lvl w:ilvl="1">
      <w:start w:val="1"/>
      <w:numFmt w:val="none"/>
      <w:pStyle w:val="AppHeading2"/>
      <w:suff w:val="nothing"/>
      <w:lvlText w:val=""/>
      <w:lvlJc w:val="left"/>
      <w:pPr>
        <w:ind w:left="0" w:firstLine="0"/>
      </w:pPr>
      <w:rPr>
        <w:rFonts w:hint="default"/>
      </w:rPr>
    </w:lvl>
    <w:lvl w:ilvl="2">
      <w:start w:val="1"/>
      <w:numFmt w:val="none"/>
      <w:pStyle w:val="AppHeading3"/>
      <w:suff w:val="nothing"/>
      <w:lvlText w:val=""/>
      <w:lvlJc w:val="left"/>
      <w:pPr>
        <w:ind w:left="0" w:firstLine="0"/>
      </w:pPr>
      <w:rPr>
        <w:rFonts w:hint="default"/>
      </w:rPr>
    </w:lvl>
    <w:lvl w:ilvl="3">
      <w:start w:val="1"/>
      <w:numFmt w:val="none"/>
      <w:pStyle w:val="AppHeading4"/>
      <w:suff w:val="nothing"/>
      <w:lvlText w:val=""/>
      <w:lvlJc w:val="left"/>
      <w:pPr>
        <w:ind w:left="0" w:firstLine="0"/>
      </w:pPr>
      <w:rPr>
        <w:rFonts w:hint="default"/>
      </w:rPr>
    </w:lvl>
    <w:lvl w:ilvl="4">
      <w:start w:val="1"/>
      <w:numFmt w:val="lowerLetter"/>
      <w:pStyle w:val="Alpha"/>
      <w:lvlText w:val="(%5)"/>
      <w:lvlJc w:val="left"/>
      <w:pPr>
        <w:tabs>
          <w:tab w:val="num" w:pos="680"/>
        </w:tabs>
        <w:ind w:left="680" w:hanging="680"/>
      </w:pPr>
      <w:rPr>
        <w:rFonts w:hint="default"/>
      </w:rPr>
    </w:lvl>
    <w:lvl w:ilvl="5">
      <w:start w:val="1"/>
      <w:numFmt w:val="lowerRoman"/>
      <w:pStyle w:val="Roman"/>
      <w:lvlText w:val="(%6)"/>
      <w:lvlJc w:val="left"/>
      <w:pPr>
        <w:tabs>
          <w:tab w:val="num" w:pos="1361"/>
        </w:tabs>
        <w:ind w:left="1361" w:hanging="681"/>
      </w:pPr>
      <w:rPr>
        <w:rFonts w:hint="default"/>
      </w:rPr>
    </w:lvl>
    <w:lvl w:ilvl="6">
      <w:start w:val="1"/>
      <w:numFmt w:val="decimal"/>
      <w:pStyle w:val="AppTableTitle"/>
      <w:lvlText w:val="Table %1.%7"/>
      <w:lvlJc w:val="left"/>
      <w:pPr>
        <w:tabs>
          <w:tab w:val="num" w:pos="1247"/>
        </w:tabs>
        <w:ind w:left="1247" w:hanging="1247"/>
      </w:pPr>
      <w:rPr>
        <w:rFonts w:hint="default"/>
      </w:rPr>
    </w:lvl>
    <w:lvl w:ilvl="7">
      <w:start w:val="1"/>
      <w:numFmt w:val="decimal"/>
      <w:lvlRestart w:val="1"/>
      <w:pStyle w:val="AppFigureTitle"/>
      <w:lvlText w:val="Figure %1.%8"/>
      <w:lvlJc w:val="left"/>
      <w:pPr>
        <w:tabs>
          <w:tab w:val="num" w:pos="1247"/>
        </w:tabs>
        <w:ind w:left="1247" w:hanging="1247"/>
      </w:pPr>
      <w:rPr>
        <w:rFonts w:hint="default"/>
      </w:rPr>
    </w:lvl>
    <w:lvl w:ilvl="8">
      <w:start w:val="1"/>
      <w:numFmt w:val="none"/>
      <w:suff w:val="nothing"/>
      <w:lvlText w:val=""/>
      <w:lvlJc w:val="left"/>
      <w:pPr>
        <w:ind w:left="680" w:firstLine="0"/>
      </w:pPr>
      <w:rPr>
        <w:rFonts w:hint="default"/>
      </w:rPr>
    </w:lvl>
  </w:abstractNum>
  <w:abstractNum w:abstractNumId="18" w15:restartNumberingAfterBreak="0">
    <w:nsid w:val="279E1C5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9996316"/>
    <w:multiLevelType w:val="multilevel"/>
    <w:tmpl w:val="20EEBECA"/>
    <w:numStyleLink w:val="NumbLstBullet"/>
  </w:abstractNum>
  <w:abstractNum w:abstractNumId="20" w15:restartNumberingAfterBreak="0">
    <w:nsid w:val="3A980E1B"/>
    <w:multiLevelType w:val="multilevel"/>
    <w:tmpl w:val="A0FECBB4"/>
    <w:numStyleLink w:val="NumbLstNumbers"/>
  </w:abstractNum>
  <w:abstractNum w:abstractNumId="21" w15:restartNumberingAfterBreak="0">
    <w:nsid w:val="3C705106"/>
    <w:multiLevelType w:val="multilevel"/>
    <w:tmpl w:val="20EEBECA"/>
    <w:numStyleLink w:val="NumbLstBullet"/>
  </w:abstractNum>
  <w:abstractNum w:abstractNumId="22" w15:restartNumberingAfterBreak="0">
    <w:nsid w:val="3D3739FE"/>
    <w:multiLevelType w:val="multilevel"/>
    <w:tmpl w:val="D0BC59D4"/>
    <w:numStyleLink w:val="NumbLstAppendix"/>
  </w:abstractNum>
  <w:abstractNum w:abstractNumId="23" w15:restartNumberingAfterBreak="0">
    <w:nsid w:val="49F62A51"/>
    <w:multiLevelType w:val="multilevel"/>
    <w:tmpl w:val="55E00B86"/>
    <w:numStyleLink w:val="NumbLstMain"/>
  </w:abstractNum>
  <w:abstractNum w:abstractNumId="24" w15:restartNumberingAfterBreak="0">
    <w:nsid w:val="51C66DE7"/>
    <w:multiLevelType w:val="multilevel"/>
    <w:tmpl w:val="55E00B86"/>
    <w:numStyleLink w:val="NumbLstMain"/>
  </w:abstractNum>
  <w:abstractNum w:abstractNumId="25" w15:restartNumberingAfterBreak="0">
    <w:nsid w:val="6B450CDE"/>
    <w:multiLevelType w:val="multilevel"/>
    <w:tmpl w:val="20EEBECA"/>
    <w:styleLink w:val="NumbLstBullet"/>
    <w:lvl w:ilvl="0">
      <w:start w:val="1"/>
      <w:numFmt w:val="bullet"/>
      <w:pStyle w:val="Bullet1"/>
      <w:lvlText w:val="•"/>
      <w:lvlJc w:val="left"/>
      <w:pPr>
        <w:tabs>
          <w:tab w:val="num" w:pos="680"/>
        </w:tabs>
        <w:ind w:left="680" w:hanging="680"/>
      </w:pPr>
      <w:rPr>
        <w:rFonts w:ascii="Calibri" w:hAnsi="Calibri" w:hint="default"/>
        <w:color w:val="auto"/>
      </w:rPr>
    </w:lvl>
    <w:lvl w:ilvl="1">
      <w:start w:val="1"/>
      <w:numFmt w:val="bullet"/>
      <w:pStyle w:val="Level2Bullet"/>
      <w:lvlText w:val="•"/>
      <w:lvlJc w:val="left"/>
      <w:pPr>
        <w:tabs>
          <w:tab w:val="num" w:pos="1361"/>
        </w:tabs>
        <w:ind w:left="1247" w:hanging="567"/>
      </w:pPr>
      <w:rPr>
        <w:rFonts w:ascii="Calibri" w:hAnsi="Calibri" w:hint="default"/>
        <w:color w:val="auto"/>
      </w:rPr>
    </w:lvl>
    <w:lvl w:ilvl="2">
      <w:start w:val="1"/>
      <w:numFmt w:val="bullet"/>
      <w:pStyle w:val="Level2Bullet2"/>
      <w:lvlText w:val="‒"/>
      <w:lvlJc w:val="left"/>
      <w:pPr>
        <w:tabs>
          <w:tab w:val="num" w:pos="1247"/>
        </w:tabs>
        <w:ind w:left="1814" w:hanging="567"/>
      </w:pPr>
      <w:rPr>
        <w:rFonts w:ascii="Arial" w:hAnsi="Arial" w:hint="default"/>
        <w:color w:val="auto"/>
      </w:rPr>
    </w:lvl>
    <w:lvl w:ilvl="3">
      <w:start w:val="1"/>
      <w:numFmt w:val="bullet"/>
      <w:pStyle w:val="TableBullet"/>
      <w:lvlText w:val="•"/>
      <w:lvlJc w:val="left"/>
      <w:pPr>
        <w:ind w:left="397" w:hanging="340"/>
      </w:pPr>
      <w:rPr>
        <w:rFonts w:ascii="Calibri" w:hAnsi="Calibri" w:cs="Times New Roman" w:hint="default"/>
        <w:color w:val="auto"/>
      </w:rPr>
    </w:lvl>
    <w:lvl w:ilvl="4">
      <w:start w:val="1"/>
      <w:numFmt w:val="bullet"/>
      <w:pStyle w:val="QuoteBullet"/>
      <w:lvlText w:val="•"/>
      <w:lvlJc w:val="left"/>
      <w:pPr>
        <w:ind w:left="1247" w:hanging="567"/>
      </w:pPr>
      <w:rPr>
        <w:rFonts w:ascii="Calibri" w:hAnsi="Calibri" w:cs="Times New Roman" w:hint="default"/>
        <w:color w:val="auto"/>
      </w:rPr>
    </w:lvl>
    <w:lvl w:ilvl="5">
      <w:start w:val="1"/>
      <w:numFmt w:val="none"/>
      <w:suff w:val="nothing"/>
      <w:lvlText w:val=""/>
      <w:lvlJc w:val="left"/>
      <w:pPr>
        <w:ind w:left="680" w:firstLine="0"/>
      </w:pPr>
      <w:rPr>
        <w:rFonts w:hint="default"/>
      </w:rPr>
    </w:lvl>
    <w:lvl w:ilvl="6">
      <w:start w:val="1"/>
      <w:numFmt w:val="none"/>
      <w:suff w:val="nothing"/>
      <w:lvlText w:val=""/>
      <w:lvlJc w:val="left"/>
      <w:pPr>
        <w:ind w:left="680" w:firstLine="0"/>
      </w:pPr>
      <w:rPr>
        <w:rFonts w:hint="default"/>
      </w:rPr>
    </w:lvl>
    <w:lvl w:ilvl="7">
      <w:start w:val="1"/>
      <w:numFmt w:val="none"/>
      <w:suff w:val="nothing"/>
      <w:lvlText w:val=""/>
      <w:lvlJc w:val="left"/>
      <w:pPr>
        <w:ind w:left="680" w:firstLine="0"/>
      </w:pPr>
      <w:rPr>
        <w:rFonts w:hint="default"/>
      </w:rPr>
    </w:lvl>
    <w:lvl w:ilvl="8">
      <w:start w:val="1"/>
      <w:numFmt w:val="none"/>
      <w:suff w:val="nothing"/>
      <w:lvlText w:val=""/>
      <w:lvlJc w:val="left"/>
      <w:pPr>
        <w:ind w:left="3240" w:hanging="2560"/>
      </w:pPr>
      <w:rPr>
        <w:rFonts w:hint="default"/>
      </w:rPr>
    </w:lvl>
  </w:abstractNum>
  <w:abstractNum w:abstractNumId="26" w15:restartNumberingAfterBreak="0">
    <w:nsid w:val="7A6D0939"/>
    <w:multiLevelType w:val="multilevel"/>
    <w:tmpl w:val="20EEBECA"/>
    <w:numStyleLink w:val="NumbLstBullet"/>
  </w:abstractNum>
  <w:abstractNum w:abstractNumId="27" w15:restartNumberingAfterBreak="0">
    <w:nsid w:val="7FE7093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181502914">
    <w:abstractNumId w:val="14"/>
  </w:num>
  <w:num w:numId="2" w16cid:durableId="1323581255">
    <w:abstractNumId w:val="25"/>
  </w:num>
  <w:num w:numId="3" w16cid:durableId="1677461808">
    <w:abstractNumId w:val="20"/>
  </w:num>
  <w:num w:numId="4" w16cid:durableId="308942748">
    <w:abstractNumId w:val="17"/>
  </w:num>
  <w:num w:numId="5" w16cid:durableId="707997242">
    <w:abstractNumId w:val="13"/>
  </w:num>
  <w:num w:numId="6" w16cid:durableId="375931555">
    <w:abstractNumId w:val="22"/>
  </w:num>
  <w:num w:numId="7" w16cid:durableId="1288662765">
    <w:abstractNumId w:val="23"/>
  </w:num>
  <w:num w:numId="8" w16cid:durableId="11341340">
    <w:abstractNumId w:val="10"/>
  </w:num>
  <w:num w:numId="9" w16cid:durableId="494297936">
    <w:abstractNumId w:val="24"/>
  </w:num>
  <w:num w:numId="10" w16cid:durableId="319189819">
    <w:abstractNumId w:val="19"/>
  </w:num>
  <w:num w:numId="11" w16cid:durableId="1663200317">
    <w:abstractNumId w:val="15"/>
  </w:num>
  <w:num w:numId="12" w16cid:durableId="2027975273">
    <w:abstractNumId w:val="21"/>
  </w:num>
  <w:num w:numId="13" w16cid:durableId="1888760068">
    <w:abstractNumId w:val="26"/>
  </w:num>
  <w:num w:numId="14" w16cid:durableId="1569071381">
    <w:abstractNumId w:val="9"/>
  </w:num>
  <w:num w:numId="15" w16cid:durableId="1538398123">
    <w:abstractNumId w:val="7"/>
  </w:num>
  <w:num w:numId="16" w16cid:durableId="1242835398">
    <w:abstractNumId w:val="6"/>
  </w:num>
  <w:num w:numId="17" w16cid:durableId="1318876740">
    <w:abstractNumId w:val="5"/>
  </w:num>
  <w:num w:numId="18" w16cid:durableId="1131629886">
    <w:abstractNumId w:val="4"/>
  </w:num>
  <w:num w:numId="19" w16cid:durableId="2021621710">
    <w:abstractNumId w:val="8"/>
  </w:num>
  <w:num w:numId="20" w16cid:durableId="1632202631">
    <w:abstractNumId w:val="3"/>
  </w:num>
  <w:num w:numId="21" w16cid:durableId="503982030">
    <w:abstractNumId w:val="2"/>
  </w:num>
  <w:num w:numId="22" w16cid:durableId="2102755062">
    <w:abstractNumId w:val="1"/>
  </w:num>
  <w:num w:numId="23" w16cid:durableId="621500584">
    <w:abstractNumId w:val="0"/>
  </w:num>
  <w:num w:numId="24" w16cid:durableId="735711949">
    <w:abstractNumId w:val="18"/>
  </w:num>
  <w:num w:numId="25" w16cid:durableId="197666242">
    <w:abstractNumId w:val="27"/>
  </w:num>
  <w:num w:numId="26" w16cid:durableId="259800234">
    <w:abstractNumId w:val="11"/>
  </w:num>
  <w:num w:numId="27" w16cid:durableId="1596327311">
    <w:abstractNumId w:val="12"/>
  </w:num>
  <w:num w:numId="28" w16cid:durableId="890384903">
    <w:abstractNumId w:val="1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BrochetDocumentName" w:val="Scout Moor II - PDAS - Appendix 1 (Application Drawings and Documents Schedule).docx"/>
    <w:docVar w:name="capLogo" w:val="No"/>
    <w:docVar w:name="CurrentTemplateName" w:val="Master Briefing.dotm"/>
    <w:docVar w:name="CurrentTemplateVersion" w:val="2.02"/>
    <w:docVar w:name="DocTemplateName" w:val="Master Briefing.dotm"/>
    <w:docVar w:name="FooterDocNo" w:val="Turley Report.dotm"/>
    <w:docVar w:name="InitialTemplateName" w:val="Master Briefing.dotm"/>
    <w:docVar w:name="InitialTemplateVersion" w:val="2.02"/>
    <w:docVar w:name="RibbonControlFlags" w:val="OperativeStylesGroupFull"/>
    <w:docVar w:name="RibbonControlTemplate" w:val="Master Briefing.dotm"/>
  </w:docVars>
  <w:rsids>
    <w:rsidRoot w:val="00487C78"/>
    <w:rsid w:val="00012700"/>
    <w:rsid w:val="00012E59"/>
    <w:rsid w:val="00023C01"/>
    <w:rsid w:val="00041EF8"/>
    <w:rsid w:val="00044CD5"/>
    <w:rsid w:val="00046E9A"/>
    <w:rsid w:val="000500DB"/>
    <w:rsid w:val="00053678"/>
    <w:rsid w:val="00060475"/>
    <w:rsid w:val="00062DD7"/>
    <w:rsid w:val="00066240"/>
    <w:rsid w:val="00074714"/>
    <w:rsid w:val="0008711E"/>
    <w:rsid w:val="00090BAE"/>
    <w:rsid w:val="000C1953"/>
    <w:rsid w:val="000C29B8"/>
    <w:rsid w:val="000D07D3"/>
    <w:rsid w:val="000D14E0"/>
    <w:rsid w:val="000D2F5F"/>
    <w:rsid w:val="000D3834"/>
    <w:rsid w:val="000D5DF4"/>
    <w:rsid w:val="000F315F"/>
    <w:rsid w:val="001046B8"/>
    <w:rsid w:val="00116222"/>
    <w:rsid w:val="001308A7"/>
    <w:rsid w:val="001403B6"/>
    <w:rsid w:val="00141078"/>
    <w:rsid w:val="00143BD3"/>
    <w:rsid w:val="001614C6"/>
    <w:rsid w:val="00164F4E"/>
    <w:rsid w:val="001739E6"/>
    <w:rsid w:val="0017673E"/>
    <w:rsid w:val="001977BA"/>
    <w:rsid w:val="001A64AF"/>
    <w:rsid w:val="001B2550"/>
    <w:rsid w:val="001E1690"/>
    <w:rsid w:val="001E6A45"/>
    <w:rsid w:val="00202AC2"/>
    <w:rsid w:val="00206320"/>
    <w:rsid w:val="00207908"/>
    <w:rsid w:val="00226C63"/>
    <w:rsid w:val="002338A4"/>
    <w:rsid w:val="00242B25"/>
    <w:rsid w:val="00245BC2"/>
    <w:rsid w:val="0027036F"/>
    <w:rsid w:val="00273F65"/>
    <w:rsid w:val="00287916"/>
    <w:rsid w:val="00287964"/>
    <w:rsid w:val="00297C20"/>
    <w:rsid w:val="002C07B6"/>
    <w:rsid w:val="002C64F8"/>
    <w:rsid w:val="002D0309"/>
    <w:rsid w:val="002D5076"/>
    <w:rsid w:val="002F16B3"/>
    <w:rsid w:val="002F21ED"/>
    <w:rsid w:val="00306848"/>
    <w:rsid w:val="00310785"/>
    <w:rsid w:val="003118FD"/>
    <w:rsid w:val="00316450"/>
    <w:rsid w:val="00322B2A"/>
    <w:rsid w:val="0032618E"/>
    <w:rsid w:val="0032648B"/>
    <w:rsid w:val="003436E6"/>
    <w:rsid w:val="00352986"/>
    <w:rsid w:val="0035405F"/>
    <w:rsid w:val="003637B3"/>
    <w:rsid w:val="0036530F"/>
    <w:rsid w:val="0036534A"/>
    <w:rsid w:val="0036648D"/>
    <w:rsid w:val="003833FE"/>
    <w:rsid w:val="00385E35"/>
    <w:rsid w:val="003935A8"/>
    <w:rsid w:val="00396BCD"/>
    <w:rsid w:val="003C10BE"/>
    <w:rsid w:val="003C3700"/>
    <w:rsid w:val="003C605C"/>
    <w:rsid w:val="003D0FDD"/>
    <w:rsid w:val="003D4B8C"/>
    <w:rsid w:val="004026F1"/>
    <w:rsid w:val="00402B0F"/>
    <w:rsid w:val="004035A9"/>
    <w:rsid w:val="00404F51"/>
    <w:rsid w:val="00416B21"/>
    <w:rsid w:val="00420437"/>
    <w:rsid w:val="00440460"/>
    <w:rsid w:val="0044387A"/>
    <w:rsid w:val="00446E7D"/>
    <w:rsid w:val="00452424"/>
    <w:rsid w:val="00475B9C"/>
    <w:rsid w:val="0048529C"/>
    <w:rsid w:val="0048583B"/>
    <w:rsid w:val="00487C78"/>
    <w:rsid w:val="00496C95"/>
    <w:rsid w:val="004B3182"/>
    <w:rsid w:val="004B32D4"/>
    <w:rsid w:val="004B3A6C"/>
    <w:rsid w:val="004C1B21"/>
    <w:rsid w:val="004E14F1"/>
    <w:rsid w:val="004F1922"/>
    <w:rsid w:val="004F2743"/>
    <w:rsid w:val="00505DE3"/>
    <w:rsid w:val="00506DA3"/>
    <w:rsid w:val="005117F8"/>
    <w:rsid w:val="0051574F"/>
    <w:rsid w:val="00515DC0"/>
    <w:rsid w:val="005246C6"/>
    <w:rsid w:val="00527307"/>
    <w:rsid w:val="00532AA4"/>
    <w:rsid w:val="005362A8"/>
    <w:rsid w:val="005427BF"/>
    <w:rsid w:val="00572D2D"/>
    <w:rsid w:val="0058138E"/>
    <w:rsid w:val="00585E06"/>
    <w:rsid w:val="005971DD"/>
    <w:rsid w:val="005D61CB"/>
    <w:rsid w:val="005D7847"/>
    <w:rsid w:val="005E1CDC"/>
    <w:rsid w:val="005E5D92"/>
    <w:rsid w:val="005F37CE"/>
    <w:rsid w:val="005F382F"/>
    <w:rsid w:val="00610E22"/>
    <w:rsid w:val="00611C5F"/>
    <w:rsid w:val="00615309"/>
    <w:rsid w:val="00631ACF"/>
    <w:rsid w:val="00641E10"/>
    <w:rsid w:val="006453C6"/>
    <w:rsid w:val="0064764F"/>
    <w:rsid w:val="00657286"/>
    <w:rsid w:val="00657BD0"/>
    <w:rsid w:val="00677F94"/>
    <w:rsid w:val="006877FF"/>
    <w:rsid w:val="006901DC"/>
    <w:rsid w:val="00692E9C"/>
    <w:rsid w:val="0069449B"/>
    <w:rsid w:val="006A555D"/>
    <w:rsid w:val="006C1D50"/>
    <w:rsid w:val="006C38B3"/>
    <w:rsid w:val="006C766D"/>
    <w:rsid w:val="006D762F"/>
    <w:rsid w:val="006E109D"/>
    <w:rsid w:val="006E4391"/>
    <w:rsid w:val="006F0A6F"/>
    <w:rsid w:val="0070236D"/>
    <w:rsid w:val="00734603"/>
    <w:rsid w:val="007502AD"/>
    <w:rsid w:val="00760C08"/>
    <w:rsid w:val="00765407"/>
    <w:rsid w:val="00773159"/>
    <w:rsid w:val="00776920"/>
    <w:rsid w:val="00792F6B"/>
    <w:rsid w:val="00793466"/>
    <w:rsid w:val="00793CD0"/>
    <w:rsid w:val="00795FF8"/>
    <w:rsid w:val="00796146"/>
    <w:rsid w:val="007976A9"/>
    <w:rsid w:val="007A57DB"/>
    <w:rsid w:val="007A62E2"/>
    <w:rsid w:val="007A7A40"/>
    <w:rsid w:val="007C677E"/>
    <w:rsid w:val="007E5F66"/>
    <w:rsid w:val="007E6455"/>
    <w:rsid w:val="00802A07"/>
    <w:rsid w:val="00802CDF"/>
    <w:rsid w:val="0081199C"/>
    <w:rsid w:val="00812EF9"/>
    <w:rsid w:val="00820045"/>
    <w:rsid w:val="008342D3"/>
    <w:rsid w:val="0083538C"/>
    <w:rsid w:val="0084545E"/>
    <w:rsid w:val="0085165D"/>
    <w:rsid w:val="008701AD"/>
    <w:rsid w:val="00872C0B"/>
    <w:rsid w:val="008809ED"/>
    <w:rsid w:val="008863AE"/>
    <w:rsid w:val="00896CF8"/>
    <w:rsid w:val="008D2466"/>
    <w:rsid w:val="008D2C4A"/>
    <w:rsid w:val="008D397D"/>
    <w:rsid w:val="008D606C"/>
    <w:rsid w:val="008E2AAF"/>
    <w:rsid w:val="008E6B55"/>
    <w:rsid w:val="008E6D8C"/>
    <w:rsid w:val="008F2503"/>
    <w:rsid w:val="008F7CE1"/>
    <w:rsid w:val="00917DFF"/>
    <w:rsid w:val="00924307"/>
    <w:rsid w:val="00924630"/>
    <w:rsid w:val="00932BAD"/>
    <w:rsid w:val="00934B1E"/>
    <w:rsid w:val="009400FF"/>
    <w:rsid w:val="009440FA"/>
    <w:rsid w:val="0094665B"/>
    <w:rsid w:val="00970280"/>
    <w:rsid w:val="0098755B"/>
    <w:rsid w:val="00995001"/>
    <w:rsid w:val="00997DBC"/>
    <w:rsid w:val="009B28AD"/>
    <w:rsid w:val="009C440A"/>
    <w:rsid w:val="009C6DEE"/>
    <w:rsid w:val="009C77F3"/>
    <w:rsid w:val="009D3387"/>
    <w:rsid w:val="009D5D0F"/>
    <w:rsid w:val="00A01635"/>
    <w:rsid w:val="00A136BE"/>
    <w:rsid w:val="00A2531E"/>
    <w:rsid w:val="00A43C32"/>
    <w:rsid w:val="00A741A8"/>
    <w:rsid w:val="00A870F7"/>
    <w:rsid w:val="00A91E5E"/>
    <w:rsid w:val="00AA2DE7"/>
    <w:rsid w:val="00AA3400"/>
    <w:rsid w:val="00AA59C2"/>
    <w:rsid w:val="00AA66AF"/>
    <w:rsid w:val="00AB0B88"/>
    <w:rsid w:val="00AB1030"/>
    <w:rsid w:val="00AC0734"/>
    <w:rsid w:val="00AE6435"/>
    <w:rsid w:val="00AF01FC"/>
    <w:rsid w:val="00AF2725"/>
    <w:rsid w:val="00AF7293"/>
    <w:rsid w:val="00B0479D"/>
    <w:rsid w:val="00B1655F"/>
    <w:rsid w:val="00B211CD"/>
    <w:rsid w:val="00B213E3"/>
    <w:rsid w:val="00B3511C"/>
    <w:rsid w:val="00B35687"/>
    <w:rsid w:val="00B463E4"/>
    <w:rsid w:val="00B511D5"/>
    <w:rsid w:val="00B64D51"/>
    <w:rsid w:val="00B65AFC"/>
    <w:rsid w:val="00B83029"/>
    <w:rsid w:val="00B85EB4"/>
    <w:rsid w:val="00B902E6"/>
    <w:rsid w:val="00B927C6"/>
    <w:rsid w:val="00B92977"/>
    <w:rsid w:val="00B92994"/>
    <w:rsid w:val="00BA2F52"/>
    <w:rsid w:val="00BA39EC"/>
    <w:rsid w:val="00BA7164"/>
    <w:rsid w:val="00BB1908"/>
    <w:rsid w:val="00BB5711"/>
    <w:rsid w:val="00BB68CB"/>
    <w:rsid w:val="00BC0DD3"/>
    <w:rsid w:val="00BC562F"/>
    <w:rsid w:val="00BE6942"/>
    <w:rsid w:val="00BF049A"/>
    <w:rsid w:val="00C01C20"/>
    <w:rsid w:val="00C11C5B"/>
    <w:rsid w:val="00C54845"/>
    <w:rsid w:val="00C564A0"/>
    <w:rsid w:val="00C56B67"/>
    <w:rsid w:val="00C56F63"/>
    <w:rsid w:val="00C620F5"/>
    <w:rsid w:val="00C715AF"/>
    <w:rsid w:val="00C831A1"/>
    <w:rsid w:val="00C8512E"/>
    <w:rsid w:val="00C85181"/>
    <w:rsid w:val="00C90A02"/>
    <w:rsid w:val="00C916BE"/>
    <w:rsid w:val="00CA743F"/>
    <w:rsid w:val="00CB74D8"/>
    <w:rsid w:val="00CC02E3"/>
    <w:rsid w:val="00CC047A"/>
    <w:rsid w:val="00CC36DA"/>
    <w:rsid w:val="00CE2467"/>
    <w:rsid w:val="00CE45C1"/>
    <w:rsid w:val="00CE67F4"/>
    <w:rsid w:val="00CF31A2"/>
    <w:rsid w:val="00CF5277"/>
    <w:rsid w:val="00D06C29"/>
    <w:rsid w:val="00D0754F"/>
    <w:rsid w:val="00D1202D"/>
    <w:rsid w:val="00D163AB"/>
    <w:rsid w:val="00D224DB"/>
    <w:rsid w:val="00D31C34"/>
    <w:rsid w:val="00D655AC"/>
    <w:rsid w:val="00D659CF"/>
    <w:rsid w:val="00D65C74"/>
    <w:rsid w:val="00D8163F"/>
    <w:rsid w:val="00D90922"/>
    <w:rsid w:val="00D93A55"/>
    <w:rsid w:val="00D93AD2"/>
    <w:rsid w:val="00DA26E6"/>
    <w:rsid w:val="00DA5207"/>
    <w:rsid w:val="00DC2A17"/>
    <w:rsid w:val="00DD4CC5"/>
    <w:rsid w:val="00DE7792"/>
    <w:rsid w:val="00E21BF0"/>
    <w:rsid w:val="00E26058"/>
    <w:rsid w:val="00E5704E"/>
    <w:rsid w:val="00E64488"/>
    <w:rsid w:val="00E66C41"/>
    <w:rsid w:val="00E67799"/>
    <w:rsid w:val="00E94E45"/>
    <w:rsid w:val="00EA5FEC"/>
    <w:rsid w:val="00EA7260"/>
    <w:rsid w:val="00EB6797"/>
    <w:rsid w:val="00EC25F2"/>
    <w:rsid w:val="00ED6CC1"/>
    <w:rsid w:val="00F05C48"/>
    <w:rsid w:val="00F146FC"/>
    <w:rsid w:val="00F618F6"/>
    <w:rsid w:val="00F76CB0"/>
    <w:rsid w:val="00FA0CA8"/>
    <w:rsid w:val="00FA39F3"/>
    <w:rsid w:val="00FB32E1"/>
    <w:rsid w:val="00FB6D99"/>
    <w:rsid w:val="00FC4E3F"/>
    <w:rsid w:val="00FD0309"/>
    <w:rsid w:val="00FF3D9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DC2135"/>
  <w15:docId w15:val="{AA7E9ED0-67C1-4450-9B76-AA9347ACD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19" w:unhideWhenUsed="1" w:qFormat="1"/>
    <w:lsdException w:name="heading 6" w:semiHidden="1" w:uiPriority="19" w:unhideWhenUsed="1" w:qFormat="1"/>
    <w:lsdException w:name="heading 7" w:semiHidden="1" w:uiPriority="19" w:unhideWhenUsed="1" w:qFormat="1"/>
    <w:lsdException w:name="heading 8" w:semiHidden="1" w:uiPriority="19" w:unhideWhenUsed="1" w:qFormat="1"/>
    <w:lsdException w:name="heading 9" w:semiHidden="1" w:uiPriority="1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0"/>
    <w:qFormat/>
    <w:rsid w:val="00202AC2"/>
    <w:pPr>
      <w:spacing w:after="240" w:line="280" w:lineRule="atLeast"/>
    </w:pPr>
    <w:rPr>
      <w:rFonts w:ascii="Calibri" w:hAnsi="Calibri"/>
    </w:rPr>
  </w:style>
  <w:style w:type="paragraph" w:styleId="Heading1">
    <w:name w:val="heading 1"/>
    <w:basedOn w:val="Normal"/>
    <w:next w:val="ESNumbList1"/>
    <w:link w:val="Heading1Char"/>
    <w:uiPriority w:val="5"/>
    <w:rsid w:val="00202AC2"/>
    <w:pPr>
      <w:keepNext/>
      <w:keepLines/>
      <w:spacing w:before="360" w:after="360" w:line="360" w:lineRule="atLeast"/>
      <w:outlineLvl w:val="0"/>
    </w:pPr>
    <w:rPr>
      <w:rFonts w:eastAsiaTheme="majorEastAsia" w:cstheme="majorBidi"/>
      <w:b/>
      <w:bCs/>
      <w:color w:val="5C6F7C"/>
      <w:sz w:val="32"/>
      <w:szCs w:val="28"/>
    </w:rPr>
  </w:style>
  <w:style w:type="paragraph" w:styleId="Heading2">
    <w:name w:val="heading 2"/>
    <w:basedOn w:val="Normal"/>
    <w:next w:val="Level2Number"/>
    <w:link w:val="Heading2Char"/>
    <w:uiPriority w:val="1"/>
    <w:rsid w:val="00202AC2"/>
    <w:pPr>
      <w:keepNext/>
      <w:keepLines/>
      <w:spacing w:before="240"/>
      <w:outlineLvl w:val="1"/>
    </w:pPr>
    <w:rPr>
      <w:rFonts w:eastAsiaTheme="majorEastAsia" w:cstheme="majorBidi"/>
      <w:b/>
      <w:bCs/>
      <w:sz w:val="24"/>
      <w:szCs w:val="26"/>
    </w:rPr>
  </w:style>
  <w:style w:type="paragraph" w:styleId="Heading3">
    <w:name w:val="heading 3"/>
    <w:basedOn w:val="Normal"/>
    <w:next w:val="Level2Number"/>
    <w:link w:val="Heading3Char"/>
    <w:uiPriority w:val="1"/>
    <w:rsid w:val="00202AC2"/>
    <w:pPr>
      <w:keepNext/>
      <w:keepLines/>
      <w:spacing w:before="240" w:after="0" w:line="260" w:lineRule="atLeast"/>
      <w:outlineLvl w:val="2"/>
    </w:pPr>
    <w:rPr>
      <w:rFonts w:eastAsiaTheme="majorEastAsia" w:cstheme="majorBidi"/>
      <w:b/>
      <w:bCs/>
    </w:rPr>
  </w:style>
  <w:style w:type="paragraph" w:styleId="Heading4">
    <w:name w:val="heading 4"/>
    <w:basedOn w:val="Normal"/>
    <w:next w:val="Level2Number"/>
    <w:link w:val="Heading4Char"/>
    <w:uiPriority w:val="1"/>
    <w:rsid w:val="00202AC2"/>
    <w:pPr>
      <w:keepNext/>
      <w:keepLines/>
      <w:spacing w:before="240" w:after="0" w:line="240" w:lineRule="atLeast"/>
      <w:outlineLvl w:val="3"/>
    </w:pPr>
    <w:rPr>
      <w:rFonts w:eastAsiaTheme="majorEastAsia" w:cstheme="majorBidi"/>
      <w:b/>
      <w:bCs/>
      <w:i/>
      <w:iCs/>
    </w:rPr>
  </w:style>
  <w:style w:type="paragraph" w:styleId="Heading5">
    <w:name w:val="heading 5"/>
    <w:basedOn w:val="Normal"/>
    <w:next w:val="Normal"/>
    <w:link w:val="Heading5Char"/>
    <w:uiPriority w:val="19"/>
    <w:semiHidden/>
    <w:qFormat/>
    <w:rsid w:val="00202AC2"/>
    <w:pPr>
      <w:keepNext/>
      <w:keepLines/>
      <w:numPr>
        <w:ilvl w:val="4"/>
        <w:numId w:val="27"/>
      </w:numPr>
      <w:spacing w:before="200" w:after="0"/>
      <w:outlineLvl w:val="4"/>
    </w:pPr>
    <w:rPr>
      <w:rFonts w:asciiTheme="majorHAnsi" w:eastAsiaTheme="majorEastAsia" w:hAnsiTheme="majorHAnsi" w:cstheme="majorBidi"/>
      <w:color w:val="01355A" w:themeColor="accent1" w:themeShade="7F"/>
    </w:rPr>
  </w:style>
  <w:style w:type="paragraph" w:styleId="Heading6">
    <w:name w:val="heading 6"/>
    <w:basedOn w:val="Normal"/>
    <w:next w:val="Normal"/>
    <w:link w:val="Heading6Char"/>
    <w:uiPriority w:val="19"/>
    <w:semiHidden/>
    <w:qFormat/>
    <w:rsid w:val="00202AC2"/>
    <w:pPr>
      <w:keepNext/>
      <w:keepLines/>
      <w:numPr>
        <w:ilvl w:val="5"/>
        <w:numId w:val="27"/>
      </w:numPr>
      <w:spacing w:before="200" w:after="0"/>
      <w:outlineLvl w:val="5"/>
    </w:pPr>
    <w:rPr>
      <w:rFonts w:asciiTheme="majorHAnsi" w:eastAsiaTheme="majorEastAsia" w:hAnsiTheme="majorHAnsi" w:cstheme="majorBidi"/>
      <w:i/>
      <w:iCs/>
      <w:color w:val="01355A" w:themeColor="accent1" w:themeShade="7F"/>
    </w:rPr>
  </w:style>
  <w:style w:type="paragraph" w:styleId="Heading7">
    <w:name w:val="heading 7"/>
    <w:basedOn w:val="Normal"/>
    <w:next w:val="Normal"/>
    <w:link w:val="Heading7Char"/>
    <w:uiPriority w:val="19"/>
    <w:semiHidden/>
    <w:qFormat/>
    <w:rsid w:val="00202AC2"/>
    <w:pPr>
      <w:keepNext/>
      <w:keepLines/>
      <w:numPr>
        <w:ilvl w:val="6"/>
        <w:numId w:val="27"/>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19"/>
    <w:semiHidden/>
    <w:qFormat/>
    <w:rsid w:val="00202AC2"/>
    <w:pPr>
      <w:keepNext/>
      <w:keepLines/>
      <w:numPr>
        <w:ilvl w:val="7"/>
        <w:numId w:val="27"/>
      </w:numPr>
      <w:spacing w:before="200" w:after="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uiPriority w:val="19"/>
    <w:semiHidden/>
    <w:qFormat/>
    <w:rsid w:val="00202AC2"/>
    <w:pPr>
      <w:keepNext/>
      <w:keepLines/>
      <w:numPr>
        <w:ilvl w:val="8"/>
        <w:numId w:val="27"/>
      </w:numPr>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py">
    <w:name w:val="Copy"/>
    <w:basedOn w:val="Normal"/>
    <w:uiPriority w:val="19"/>
    <w:semiHidden/>
    <w:qFormat/>
    <w:rsid w:val="00AA2DE7"/>
    <w:pPr>
      <w:spacing w:before="120" w:after="120"/>
      <w:ind w:left="680" w:hanging="680"/>
    </w:pPr>
    <w:rPr>
      <w:rFonts w:ascii="Verdana" w:hAnsi="Verdana"/>
      <w:sz w:val="16"/>
    </w:rPr>
  </w:style>
  <w:style w:type="paragraph" w:customStyle="1" w:styleId="Level2Bullet">
    <w:name w:val="Level 2 Bullet"/>
    <w:basedOn w:val="Normal"/>
    <w:uiPriority w:val="3"/>
    <w:qFormat/>
    <w:rsid w:val="00A01635"/>
    <w:pPr>
      <w:numPr>
        <w:ilvl w:val="1"/>
        <w:numId w:val="13"/>
      </w:numPr>
    </w:pPr>
  </w:style>
  <w:style w:type="paragraph" w:customStyle="1" w:styleId="Default">
    <w:name w:val="Default"/>
    <w:uiPriority w:val="19"/>
    <w:semiHidden/>
    <w:rsid w:val="00202AC2"/>
    <w:pPr>
      <w:autoSpaceDE w:val="0"/>
      <w:autoSpaceDN w:val="0"/>
      <w:adjustRightInd w:val="0"/>
      <w:spacing w:after="0" w:line="240" w:lineRule="auto"/>
    </w:pPr>
    <w:rPr>
      <w:rFonts w:ascii="Calibri" w:hAnsi="Calibri" w:cs="HelveticaNeueLT Std Lt"/>
      <w:color w:val="000000"/>
      <w:sz w:val="24"/>
      <w:szCs w:val="24"/>
    </w:rPr>
  </w:style>
  <w:style w:type="paragraph" w:styleId="Header">
    <w:name w:val="header"/>
    <w:basedOn w:val="Normal"/>
    <w:link w:val="HeaderChar"/>
    <w:uiPriority w:val="99"/>
    <w:semiHidden/>
    <w:rsid w:val="00AA59C2"/>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416B21"/>
    <w:rPr>
      <w:rFonts w:ascii="Arial" w:hAnsi="Arial"/>
      <w:sz w:val="20"/>
    </w:rPr>
  </w:style>
  <w:style w:type="paragraph" w:styleId="Footer">
    <w:name w:val="footer"/>
    <w:basedOn w:val="Normal"/>
    <w:link w:val="FooterChar"/>
    <w:uiPriority w:val="99"/>
    <w:semiHidden/>
    <w:rsid w:val="00765407"/>
    <w:pPr>
      <w:tabs>
        <w:tab w:val="center" w:pos="4536"/>
        <w:tab w:val="right" w:pos="9072"/>
      </w:tabs>
      <w:spacing w:after="0" w:line="240" w:lineRule="auto"/>
    </w:pPr>
    <w:rPr>
      <w:color w:val="5C6F7C"/>
    </w:rPr>
  </w:style>
  <w:style w:type="character" w:customStyle="1" w:styleId="FooterChar">
    <w:name w:val="Footer Char"/>
    <w:basedOn w:val="DefaultParagraphFont"/>
    <w:link w:val="Footer"/>
    <w:uiPriority w:val="99"/>
    <w:semiHidden/>
    <w:rsid w:val="00416B21"/>
    <w:rPr>
      <w:rFonts w:ascii="Arial" w:hAnsi="Arial"/>
      <w:color w:val="5C6F7C"/>
      <w:sz w:val="20"/>
    </w:rPr>
  </w:style>
  <w:style w:type="paragraph" w:styleId="BalloonText">
    <w:name w:val="Balloon Text"/>
    <w:basedOn w:val="Normal"/>
    <w:link w:val="BalloonTextChar"/>
    <w:uiPriority w:val="99"/>
    <w:semiHidden/>
    <w:rsid w:val="008342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94E45"/>
    <w:rPr>
      <w:rFonts w:ascii="Tahoma" w:hAnsi="Tahoma" w:cs="Tahoma"/>
      <w:sz w:val="16"/>
      <w:szCs w:val="16"/>
    </w:rPr>
  </w:style>
  <w:style w:type="paragraph" w:customStyle="1" w:styleId="TurleyAddress">
    <w:name w:val="TurleyAddress"/>
    <w:basedOn w:val="Normal"/>
    <w:uiPriority w:val="19"/>
    <w:semiHidden/>
    <w:qFormat/>
    <w:rsid w:val="008342D3"/>
    <w:rPr>
      <w:color w:val="5C6F7B"/>
      <w:sz w:val="16"/>
    </w:rPr>
  </w:style>
  <w:style w:type="table" w:styleId="TableGrid">
    <w:name w:val="Table Grid"/>
    <w:basedOn w:val="TableNormal"/>
    <w:uiPriority w:val="59"/>
    <w:rsid w:val="00D93A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NoSpace">
    <w:name w:val="NormalNoSpace"/>
    <w:basedOn w:val="Normal"/>
    <w:uiPriority w:val="19"/>
    <w:rsid w:val="00D93A55"/>
    <w:pPr>
      <w:spacing w:after="0"/>
    </w:pPr>
  </w:style>
  <w:style w:type="paragraph" w:customStyle="1" w:styleId="Heading">
    <w:name w:val="Heading"/>
    <w:basedOn w:val="Normal"/>
    <w:uiPriority w:val="19"/>
    <w:semiHidden/>
    <w:rsid w:val="00202AC2"/>
    <w:pPr>
      <w:keepNext/>
    </w:pPr>
    <w:rPr>
      <w:b/>
      <w:caps/>
    </w:rPr>
  </w:style>
  <w:style w:type="paragraph" w:customStyle="1" w:styleId="Yours">
    <w:name w:val="Yours"/>
    <w:basedOn w:val="Normal"/>
    <w:next w:val="Normal"/>
    <w:uiPriority w:val="19"/>
    <w:semiHidden/>
    <w:qFormat/>
    <w:rsid w:val="00792F6B"/>
    <w:pPr>
      <w:spacing w:after="1080"/>
    </w:pPr>
  </w:style>
  <w:style w:type="paragraph" w:customStyle="1" w:styleId="TurleyContact">
    <w:name w:val="TurleyContact"/>
    <w:basedOn w:val="Normal"/>
    <w:uiPriority w:val="10"/>
    <w:rsid w:val="001B2550"/>
    <w:pPr>
      <w:spacing w:after="0" w:line="220" w:lineRule="atLeast"/>
    </w:pPr>
    <w:rPr>
      <w:sz w:val="18"/>
    </w:rPr>
  </w:style>
  <w:style w:type="paragraph" w:customStyle="1" w:styleId="TurleyContactBold">
    <w:name w:val="TurleyContactBold"/>
    <w:basedOn w:val="TurleyContact"/>
    <w:next w:val="TurleyContact"/>
    <w:uiPriority w:val="10"/>
    <w:rsid w:val="00202AC2"/>
    <w:pPr>
      <w:keepNext/>
      <w:spacing w:before="1080"/>
    </w:pPr>
    <w:rPr>
      <w:b/>
    </w:rPr>
  </w:style>
  <w:style w:type="paragraph" w:customStyle="1" w:styleId="FigureTitle">
    <w:name w:val="Figure Title"/>
    <w:basedOn w:val="Normal"/>
    <w:next w:val="Level2Text"/>
    <w:uiPriority w:val="17"/>
    <w:rsid w:val="00202AC2"/>
    <w:pPr>
      <w:keepLines/>
      <w:numPr>
        <w:ilvl w:val="7"/>
        <w:numId w:val="9"/>
      </w:numPr>
      <w:spacing w:before="240"/>
    </w:pPr>
    <w:rPr>
      <w:b/>
    </w:rPr>
  </w:style>
  <w:style w:type="paragraph" w:customStyle="1" w:styleId="ESNumbList1">
    <w:name w:val="ESNumbList 1"/>
    <w:basedOn w:val="Normal"/>
    <w:uiPriority w:val="6"/>
    <w:rsid w:val="00322B2A"/>
    <w:pPr>
      <w:numPr>
        <w:numId w:val="3"/>
      </w:numPr>
    </w:pPr>
  </w:style>
  <w:style w:type="paragraph" w:customStyle="1" w:styleId="ESNumbList2">
    <w:name w:val="ESNumbList 2"/>
    <w:basedOn w:val="Normal"/>
    <w:uiPriority w:val="6"/>
    <w:rsid w:val="00322B2A"/>
    <w:pPr>
      <w:numPr>
        <w:ilvl w:val="1"/>
        <w:numId w:val="3"/>
      </w:numPr>
    </w:pPr>
  </w:style>
  <w:style w:type="character" w:customStyle="1" w:styleId="Heading1Char">
    <w:name w:val="Heading 1 Char"/>
    <w:basedOn w:val="DefaultParagraphFont"/>
    <w:link w:val="Heading1"/>
    <w:uiPriority w:val="5"/>
    <w:rsid w:val="00202AC2"/>
    <w:rPr>
      <w:rFonts w:ascii="Calibri" w:eastAsiaTheme="majorEastAsia" w:hAnsi="Calibri" w:cstheme="majorBidi"/>
      <w:b/>
      <w:bCs/>
      <w:color w:val="5C6F7C"/>
      <w:sz w:val="32"/>
      <w:szCs w:val="28"/>
    </w:rPr>
  </w:style>
  <w:style w:type="character" w:customStyle="1" w:styleId="Heading2Char">
    <w:name w:val="Heading 2 Char"/>
    <w:basedOn w:val="DefaultParagraphFont"/>
    <w:link w:val="Heading2"/>
    <w:uiPriority w:val="1"/>
    <w:rsid w:val="00202AC2"/>
    <w:rPr>
      <w:rFonts w:ascii="Calibri" w:eastAsiaTheme="majorEastAsia" w:hAnsi="Calibri" w:cstheme="majorBidi"/>
      <w:b/>
      <w:bCs/>
      <w:sz w:val="24"/>
      <w:szCs w:val="26"/>
    </w:rPr>
  </w:style>
  <w:style w:type="character" w:customStyle="1" w:styleId="Heading3Char">
    <w:name w:val="Heading 3 Char"/>
    <w:basedOn w:val="DefaultParagraphFont"/>
    <w:link w:val="Heading3"/>
    <w:uiPriority w:val="1"/>
    <w:rsid w:val="00202AC2"/>
    <w:rPr>
      <w:rFonts w:ascii="Calibri" w:eastAsiaTheme="majorEastAsia" w:hAnsi="Calibri" w:cstheme="majorBidi"/>
      <w:b/>
      <w:bCs/>
    </w:rPr>
  </w:style>
  <w:style w:type="numbering" w:customStyle="1" w:styleId="NumbLstNumbers">
    <w:name w:val="NumbLstNumbers"/>
    <w:uiPriority w:val="99"/>
    <w:rsid w:val="00322B2A"/>
    <w:pPr>
      <w:numPr>
        <w:numId w:val="1"/>
      </w:numPr>
    </w:pPr>
  </w:style>
  <w:style w:type="numbering" w:customStyle="1" w:styleId="NumbLstBullet">
    <w:name w:val="NumbLstBullet"/>
    <w:uiPriority w:val="99"/>
    <w:rsid w:val="00A01635"/>
    <w:pPr>
      <w:numPr>
        <w:numId w:val="2"/>
      </w:numPr>
    </w:pPr>
  </w:style>
  <w:style w:type="paragraph" w:customStyle="1" w:styleId="TableSource">
    <w:name w:val="Table Source"/>
    <w:basedOn w:val="Normal"/>
    <w:uiPriority w:val="16"/>
    <w:rsid w:val="00A2531E"/>
    <w:pPr>
      <w:spacing w:before="120"/>
      <w:ind w:left="680"/>
    </w:pPr>
    <w:rPr>
      <w:i/>
    </w:rPr>
  </w:style>
  <w:style w:type="paragraph" w:customStyle="1" w:styleId="Level1Number">
    <w:name w:val="Level 1 Number"/>
    <w:basedOn w:val="Normal"/>
    <w:uiPriority w:val="19"/>
    <w:semiHidden/>
    <w:rsid w:val="00202AC2"/>
    <w:pPr>
      <w:keepNext/>
      <w:keepLines/>
    </w:pPr>
    <w:rPr>
      <w:rFonts w:eastAsia="Times New Roman" w:cs="Times New Roman"/>
      <w:szCs w:val="20"/>
      <w:lang w:eastAsia="en-GB"/>
    </w:rPr>
  </w:style>
  <w:style w:type="paragraph" w:customStyle="1" w:styleId="Level2Alpha">
    <w:name w:val="Level 2 Alpha"/>
    <w:basedOn w:val="Normal"/>
    <w:uiPriority w:val="4"/>
    <w:qFormat/>
    <w:rsid w:val="005117F8"/>
    <w:pPr>
      <w:numPr>
        <w:ilvl w:val="4"/>
        <w:numId w:val="9"/>
      </w:numPr>
    </w:pPr>
    <w:rPr>
      <w:rFonts w:eastAsia="Times New Roman" w:cs="Times New Roman"/>
      <w:szCs w:val="20"/>
      <w:lang w:eastAsia="en-GB"/>
    </w:rPr>
  </w:style>
  <w:style w:type="paragraph" w:customStyle="1" w:styleId="Level2Number">
    <w:name w:val="Level 2 Number"/>
    <w:basedOn w:val="Normal"/>
    <w:uiPriority w:val="2"/>
    <w:qFormat/>
    <w:rsid w:val="005117F8"/>
    <w:pPr>
      <w:numPr>
        <w:ilvl w:val="1"/>
        <w:numId w:val="9"/>
      </w:numPr>
    </w:pPr>
    <w:rPr>
      <w:rFonts w:eastAsia="Times New Roman" w:cs="Times New Roman"/>
      <w:szCs w:val="20"/>
      <w:lang w:eastAsia="en-GB"/>
    </w:rPr>
  </w:style>
  <w:style w:type="paragraph" w:customStyle="1" w:styleId="Level2Heading">
    <w:name w:val="Level 2 Heading"/>
    <w:basedOn w:val="Level2Number"/>
    <w:uiPriority w:val="19"/>
    <w:semiHidden/>
    <w:rsid w:val="00202AC2"/>
    <w:pPr>
      <w:keepNext/>
      <w:keepLines/>
      <w:spacing w:before="240"/>
    </w:pPr>
    <w:rPr>
      <w:b/>
    </w:rPr>
  </w:style>
  <w:style w:type="paragraph" w:customStyle="1" w:styleId="Level2Roman">
    <w:name w:val="Level 2 Roman"/>
    <w:basedOn w:val="Normal"/>
    <w:uiPriority w:val="4"/>
    <w:qFormat/>
    <w:rsid w:val="005117F8"/>
    <w:pPr>
      <w:numPr>
        <w:ilvl w:val="5"/>
        <w:numId w:val="9"/>
      </w:numPr>
    </w:pPr>
    <w:rPr>
      <w:rFonts w:eastAsia="Times New Roman" w:cs="Times New Roman"/>
      <w:szCs w:val="20"/>
      <w:lang w:eastAsia="en-GB"/>
    </w:rPr>
  </w:style>
  <w:style w:type="paragraph" w:customStyle="1" w:styleId="Level3Alpha">
    <w:name w:val="Level 3 Alpha"/>
    <w:basedOn w:val="Level2Alpha"/>
    <w:uiPriority w:val="19"/>
    <w:semiHidden/>
    <w:qFormat/>
    <w:rsid w:val="003436E6"/>
    <w:pPr>
      <w:tabs>
        <w:tab w:val="clear" w:pos="1247"/>
        <w:tab w:val="left" w:pos="2155"/>
      </w:tabs>
      <w:ind w:left="2155"/>
    </w:pPr>
  </w:style>
  <w:style w:type="paragraph" w:customStyle="1" w:styleId="Level3Number">
    <w:name w:val="Level 3 Number"/>
    <w:basedOn w:val="Normal"/>
    <w:uiPriority w:val="17"/>
    <w:qFormat/>
    <w:rsid w:val="005117F8"/>
    <w:pPr>
      <w:numPr>
        <w:ilvl w:val="2"/>
        <w:numId w:val="9"/>
      </w:numPr>
    </w:pPr>
    <w:rPr>
      <w:rFonts w:eastAsia="Times New Roman" w:cs="Times New Roman"/>
      <w:szCs w:val="20"/>
      <w:lang w:eastAsia="en-GB"/>
    </w:rPr>
  </w:style>
  <w:style w:type="paragraph" w:customStyle="1" w:styleId="Level3Heading">
    <w:name w:val="Level 3 Heading"/>
    <w:basedOn w:val="Level3Number"/>
    <w:uiPriority w:val="19"/>
    <w:semiHidden/>
    <w:rsid w:val="00202AC2"/>
    <w:pPr>
      <w:keepNext/>
      <w:keepLines/>
      <w:spacing w:before="240"/>
    </w:pPr>
    <w:rPr>
      <w:b/>
    </w:rPr>
  </w:style>
  <w:style w:type="paragraph" w:customStyle="1" w:styleId="Level3Roman">
    <w:name w:val="Level 3 Roman"/>
    <w:basedOn w:val="Level2Roman"/>
    <w:uiPriority w:val="19"/>
    <w:semiHidden/>
    <w:qFormat/>
    <w:rsid w:val="00245BC2"/>
    <w:pPr>
      <w:tabs>
        <w:tab w:val="clear" w:pos="1814"/>
        <w:tab w:val="left" w:pos="2722"/>
      </w:tabs>
      <w:ind w:left="2722"/>
    </w:pPr>
  </w:style>
  <w:style w:type="paragraph" w:customStyle="1" w:styleId="Level4Alpha">
    <w:name w:val="Level 4 Alpha"/>
    <w:basedOn w:val="Level2Alpha"/>
    <w:uiPriority w:val="19"/>
    <w:semiHidden/>
    <w:qFormat/>
    <w:rsid w:val="003833FE"/>
    <w:pPr>
      <w:numPr>
        <w:ilvl w:val="0"/>
        <w:numId w:val="0"/>
      </w:numPr>
      <w:tabs>
        <w:tab w:val="left" w:pos="2381"/>
      </w:tabs>
    </w:pPr>
  </w:style>
  <w:style w:type="paragraph" w:customStyle="1" w:styleId="Level4Number">
    <w:name w:val="Level 4 Number"/>
    <w:basedOn w:val="Normal"/>
    <w:uiPriority w:val="19"/>
    <w:qFormat/>
    <w:rsid w:val="005117F8"/>
    <w:pPr>
      <w:numPr>
        <w:ilvl w:val="3"/>
        <w:numId w:val="9"/>
      </w:numPr>
    </w:pPr>
    <w:rPr>
      <w:rFonts w:eastAsia="Times New Roman" w:cs="Times New Roman"/>
      <w:szCs w:val="20"/>
      <w:lang w:eastAsia="en-GB"/>
    </w:rPr>
  </w:style>
  <w:style w:type="paragraph" w:customStyle="1" w:styleId="Level4Roman">
    <w:name w:val="Level 4 Roman"/>
    <w:basedOn w:val="Level2Roman"/>
    <w:uiPriority w:val="19"/>
    <w:semiHidden/>
    <w:qFormat/>
    <w:rsid w:val="003833FE"/>
    <w:pPr>
      <w:numPr>
        <w:ilvl w:val="0"/>
        <w:numId w:val="0"/>
      </w:numPr>
      <w:tabs>
        <w:tab w:val="left" w:pos="2948"/>
      </w:tabs>
    </w:pPr>
  </w:style>
  <w:style w:type="paragraph" w:customStyle="1" w:styleId="Definition">
    <w:name w:val="Definition"/>
    <w:basedOn w:val="Normal"/>
    <w:uiPriority w:val="19"/>
    <w:semiHidden/>
    <w:qFormat/>
    <w:rsid w:val="001308A7"/>
    <w:pPr>
      <w:ind w:left="2381" w:hanging="1701"/>
    </w:pPr>
  </w:style>
  <w:style w:type="paragraph" w:customStyle="1" w:styleId="PageNo">
    <w:name w:val="PageNo"/>
    <w:basedOn w:val="Normal"/>
    <w:uiPriority w:val="19"/>
    <w:semiHidden/>
    <w:qFormat/>
    <w:rsid w:val="00527307"/>
    <w:pPr>
      <w:spacing w:after="0" w:line="440" w:lineRule="atLeast"/>
      <w:jc w:val="right"/>
    </w:pPr>
    <w:rPr>
      <w:b/>
      <w:color w:val="5C6F7C"/>
      <w:sz w:val="40"/>
    </w:rPr>
  </w:style>
  <w:style w:type="paragraph" w:customStyle="1" w:styleId="DocTitle">
    <w:name w:val="DocTitle"/>
    <w:basedOn w:val="Normal"/>
    <w:uiPriority w:val="19"/>
    <w:semiHidden/>
    <w:rsid w:val="00202AC2"/>
    <w:pPr>
      <w:spacing w:after="480" w:line="480" w:lineRule="atLeast"/>
    </w:pPr>
    <w:rPr>
      <w:b/>
      <w:color w:val="5C6F7C" w:themeColor="text2"/>
      <w:sz w:val="44"/>
    </w:rPr>
  </w:style>
  <w:style w:type="paragraph" w:customStyle="1" w:styleId="DocCompanyName">
    <w:name w:val="DocCompanyName"/>
    <w:basedOn w:val="DocTitle"/>
    <w:uiPriority w:val="19"/>
    <w:semiHidden/>
    <w:qFormat/>
    <w:rsid w:val="00AF2725"/>
    <w:pPr>
      <w:spacing w:line="680" w:lineRule="atLeast"/>
    </w:pPr>
    <w:rPr>
      <w:color w:val="5C6F7C"/>
    </w:rPr>
  </w:style>
  <w:style w:type="paragraph" w:customStyle="1" w:styleId="Heading1NoTOC">
    <w:name w:val="Heading 1NoTOC"/>
    <w:basedOn w:val="Heading1"/>
    <w:next w:val="Normal"/>
    <w:uiPriority w:val="19"/>
    <w:semiHidden/>
    <w:qFormat/>
    <w:rsid w:val="008E6D8C"/>
  </w:style>
  <w:style w:type="paragraph" w:styleId="TOC1">
    <w:name w:val="toc 1"/>
    <w:basedOn w:val="Normal"/>
    <w:next w:val="Normal"/>
    <w:autoRedefine/>
    <w:uiPriority w:val="39"/>
    <w:rsid w:val="00AA3400"/>
    <w:pPr>
      <w:pBdr>
        <w:top w:val="single" w:sz="4" w:space="4" w:color="5C6F7C"/>
        <w:bottom w:val="single" w:sz="4" w:space="4" w:color="5C6F7C"/>
        <w:between w:val="single" w:sz="4" w:space="4" w:color="5C6F7C"/>
      </w:pBdr>
      <w:tabs>
        <w:tab w:val="right" w:pos="9412"/>
      </w:tabs>
      <w:spacing w:after="0"/>
    </w:pPr>
  </w:style>
  <w:style w:type="paragraph" w:styleId="TOC2">
    <w:name w:val="toc 2"/>
    <w:basedOn w:val="Normal"/>
    <w:next w:val="Normal"/>
    <w:autoRedefine/>
    <w:uiPriority w:val="39"/>
    <w:rsid w:val="00AA3400"/>
    <w:pPr>
      <w:pBdr>
        <w:top w:val="single" w:sz="4" w:space="4" w:color="5C6F7C"/>
        <w:bottom w:val="single" w:sz="4" w:space="4" w:color="5C6F7C"/>
        <w:between w:val="single" w:sz="4" w:space="4" w:color="5C6F7C"/>
      </w:pBdr>
      <w:tabs>
        <w:tab w:val="left" w:pos="680"/>
        <w:tab w:val="right" w:pos="9412"/>
      </w:tabs>
      <w:spacing w:after="0"/>
      <w:ind w:left="680" w:hanging="680"/>
    </w:pPr>
  </w:style>
  <w:style w:type="character" w:styleId="Hyperlink">
    <w:name w:val="Hyperlink"/>
    <w:basedOn w:val="DefaultParagraphFont"/>
    <w:uiPriority w:val="99"/>
    <w:unhideWhenUsed/>
    <w:rsid w:val="008E6D8C"/>
    <w:rPr>
      <w:color w:val="0000FF" w:themeColor="hyperlink"/>
      <w:u w:val="single"/>
    </w:rPr>
  </w:style>
  <w:style w:type="paragraph" w:customStyle="1" w:styleId="Heading1Numb">
    <w:name w:val="Heading 1Numb"/>
    <w:basedOn w:val="Normal"/>
    <w:next w:val="Level2Number"/>
    <w:rsid w:val="00202AC2"/>
    <w:pPr>
      <w:keepNext/>
      <w:keepLines/>
      <w:numPr>
        <w:numId w:val="9"/>
      </w:numPr>
      <w:spacing w:before="360" w:after="360" w:line="360" w:lineRule="atLeast"/>
    </w:pPr>
    <w:rPr>
      <w:rFonts w:eastAsia="Times New Roman" w:cs="Times New Roman"/>
      <w:b/>
      <w:color w:val="5C6F7C"/>
      <w:sz w:val="32"/>
      <w:szCs w:val="20"/>
      <w:lang w:eastAsia="en-GB"/>
    </w:rPr>
  </w:style>
  <w:style w:type="paragraph" w:customStyle="1" w:styleId="DocDate">
    <w:name w:val="DocDate"/>
    <w:basedOn w:val="DocCompanyName"/>
    <w:uiPriority w:val="19"/>
    <w:semiHidden/>
    <w:rsid w:val="00202AC2"/>
    <w:pPr>
      <w:spacing w:line="400" w:lineRule="atLeast"/>
    </w:pPr>
    <w:rPr>
      <w:b w:val="0"/>
      <w:sz w:val="36"/>
    </w:rPr>
  </w:style>
  <w:style w:type="paragraph" w:customStyle="1" w:styleId="DocSite">
    <w:name w:val="DocSite"/>
    <w:basedOn w:val="DocCompanyName"/>
    <w:next w:val="DocTitle"/>
    <w:uiPriority w:val="19"/>
    <w:semiHidden/>
    <w:rsid w:val="00202AC2"/>
    <w:pPr>
      <w:spacing w:after="720" w:line="480" w:lineRule="atLeast"/>
    </w:pPr>
    <w:rPr>
      <w:b w:val="0"/>
    </w:rPr>
  </w:style>
  <w:style w:type="paragraph" w:customStyle="1" w:styleId="DocConfidential">
    <w:name w:val="DocConfidential"/>
    <w:basedOn w:val="Normal"/>
    <w:uiPriority w:val="19"/>
    <w:semiHidden/>
    <w:qFormat/>
    <w:rsid w:val="001739E6"/>
    <w:pPr>
      <w:jc w:val="right"/>
    </w:pPr>
    <w:rPr>
      <w:b/>
      <w:sz w:val="28"/>
    </w:rPr>
  </w:style>
  <w:style w:type="paragraph" w:customStyle="1" w:styleId="AppHeading1">
    <w:name w:val="AppHeading 1"/>
    <w:basedOn w:val="Heading1"/>
    <w:next w:val="Normal"/>
    <w:uiPriority w:val="9"/>
    <w:rsid w:val="00420437"/>
    <w:pPr>
      <w:numPr>
        <w:numId w:val="6"/>
      </w:numPr>
    </w:pPr>
  </w:style>
  <w:style w:type="numbering" w:customStyle="1" w:styleId="NumbLstAppendix">
    <w:name w:val="NumbLstAppendix"/>
    <w:uiPriority w:val="99"/>
    <w:rsid w:val="00CA743F"/>
    <w:pPr>
      <w:numPr>
        <w:numId w:val="4"/>
      </w:numPr>
    </w:pPr>
  </w:style>
  <w:style w:type="paragraph" w:styleId="TOC3">
    <w:name w:val="toc 3"/>
    <w:basedOn w:val="Normal"/>
    <w:next w:val="Normal"/>
    <w:autoRedefine/>
    <w:uiPriority w:val="39"/>
    <w:rsid w:val="00AA3400"/>
    <w:pPr>
      <w:pBdr>
        <w:top w:val="single" w:sz="4" w:space="4" w:color="5C6F7C"/>
        <w:bottom w:val="single" w:sz="4" w:space="4" w:color="5C6F7C"/>
        <w:between w:val="single" w:sz="4" w:space="4" w:color="5C6F7C"/>
      </w:pBdr>
      <w:tabs>
        <w:tab w:val="left" w:pos="1247"/>
        <w:tab w:val="right" w:pos="9412"/>
      </w:tabs>
      <w:spacing w:after="0"/>
      <w:ind w:left="1247" w:hanging="1247"/>
    </w:pPr>
  </w:style>
  <w:style w:type="paragraph" w:customStyle="1" w:styleId="Heading3NoToc">
    <w:name w:val="Heading 3NoToc"/>
    <w:basedOn w:val="Normal"/>
    <w:uiPriority w:val="19"/>
    <w:semiHidden/>
    <w:rsid w:val="00202AC2"/>
    <w:pPr>
      <w:keepNext/>
      <w:keepLines/>
      <w:spacing w:before="240" w:after="0"/>
      <w:outlineLvl w:val="2"/>
    </w:pPr>
    <w:rPr>
      <w:rFonts w:eastAsiaTheme="majorEastAsia" w:cstheme="majorBidi"/>
      <w:b/>
      <w:bCs/>
    </w:rPr>
  </w:style>
  <w:style w:type="paragraph" w:customStyle="1" w:styleId="TableTitle">
    <w:name w:val="Table Title"/>
    <w:basedOn w:val="Normal"/>
    <w:uiPriority w:val="14"/>
    <w:qFormat/>
    <w:rsid w:val="005117F8"/>
    <w:pPr>
      <w:keepNext/>
      <w:keepLines/>
      <w:numPr>
        <w:ilvl w:val="6"/>
        <w:numId w:val="9"/>
      </w:numPr>
      <w:spacing w:before="240"/>
    </w:pPr>
    <w:rPr>
      <w:b/>
    </w:rPr>
  </w:style>
  <w:style w:type="paragraph" w:customStyle="1" w:styleId="TableText">
    <w:name w:val="Table Text"/>
    <w:basedOn w:val="Normal"/>
    <w:link w:val="TableTextChar"/>
    <w:uiPriority w:val="15"/>
    <w:qFormat/>
    <w:rsid w:val="00A741A8"/>
    <w:pPr>
      <w:spacing w:before="60" w:after="60"/>
      <w:ind w:left="57" w:right="57"/>
    </w:pPr>
  </w:style>
  <w:style w:type="paragraph" w:customStyle="1" w:styleId="TableHeading">
    <w:name w:val="Table Heading"/>
    <w:basedOn w:val="TableText"/>
    <w:uiPriority w:val="15"/>
    <w:qFormat/>
    <w:rsid w:val="00BC0DD3"/>
    <w:rPr>
      <w:color w:val="FFFFFF"/>
    </w:rPr>
  </w:style>
  <w:style w:type="numbering" w:customStyle="1" w:styleId="NumbLstMain">
    <w:name w:val="NumbLstMain"/>
    <w:uiPriority w:val="99"/>
    <w:rsid w:val="005117F8"/>
    <w:pPr>
      <w:numPr>
        <w:numId w:val="5"/>
      </w:numPr>
    </w:pPr>
  </w:style>
  <w:style w:type="character" w:customStyle="1" w:styleId="Heading4Char">
    <w:name w:val="Heading 4 Char"/>
    <w:basedOn w:val="DefaultParagraphFont"/>
    <w:link w:val="Heading4"/>
    <w:uiPriority w:val="1"/>
    <w:rsid w:val="00202AC2"/>
    <w:rPr>
      <w:rFonts w:ascii="Calibri" w:eastAsiaTheme="majorEastAsia" w:hAnsi="Calibri" w:cstheme="majorBidi"/>
      <w:b/>
      <w:bCs/>
      <w:i/>
      <w:iCs/>
    </w:rPr>
  </w:style>
  <w:style w:type="paragraph" w:customStyle="1" w:styleId="Level2Text">
    <w:name w:val="Level 2 Text"/>
    <w:basedOn w:val="Normal"/>
    <w:uiPriority w:val="4"/>
    <w:rsid w:val="008D2C4A"/>
    <w:pPr>
      <w:ind w:left="680"/>
    </w:pPr>
  </w:style>
  <w:style w:type="paragraph" w:customStyle="1" w:styleId="AppTableTitle">
    <w:name w:val="AppTable Title"/>
    <w:basedOn w:val="Normal"/>
    <w:uiPriority w:val="15"/>
    <w:rsid w:val="00202AC2"/>
    <w:pPr>
      <w:keepNext/>
      <w:keepLines/>
      <w:numPr>
        <w:ilvl w:val="6"/>
        <w:numId w:val="6"/>
      </w:numPr>
      <w:spacing w:before="240"/>
    </w:pPr>
    <w:rPr>
      <w:b/>
    </w:rPr>
  </w:style>
  <w:style w:type="paragraph" w:customStyle="1" w:styleId="AppHeading2">
    <w:name w:val="AppHeading 2"/>
    <w:basedOn w:val="Normal"/>
    <w:next w:val="Normal"/>
    <w:uiPriority w:val="9"/>
    <w:rsid w:val="00420437"/>
    <w:pPr>
      <w:keepNext/>
      <w:keepLines/>
      <w:numPr>
        <w:ilvl w:val="1"/>
        <w:numId w:val="6"/>
      </w:numPr>
      <w:spacing w:before="240"/>
    </w:pPr>
    <w:rPr>
      <w:b/>
      <w:sz w:val="24"/>
    </w:rPr>
  </w:style>
  <w:style w:type="paragraph" w:customStyle="1" w:styleId="AppHeading3">
    <w:name w:val="AppHeading 3"/>
    <w:basedOn w:val="Normal"/>
    <w:next w:val="Normal"/>
    <w:uiPriority w:val="9"/>
    <w:rsid w:val="00202AC2"/>
    <w:pPr>
      <w:keepNext/>
      <w:keepLines/>
      <w:numPr>
        <w:ilvl w:val="2"/>
        <w:numId w:val="6"/>
      </w:numPr>
      <w:spacing w:before="240" w:after="0" w:line="240" w:lineRule="atLeast"/>
    </w:pPr>
    <w:rPr>
      <w:b/>
    </w:rPr>
  </w:style>
  <w:style w:type="paragraph" w:customStyle="1" w:styleId="AppHeading4">
    <w:name w:val="AppHeading 4"/>
    <w:basedOn w:val="Normal"/>
    <w:next w:val="Normal"/>
    <w:uiPriority w:val="9"/>
    <w:rsid w:val="00202AC2"/>
    <w:pPr>
      <w:keepNext/>
      <w:keepLines/>
      <w:numPr>
        <w:ilvl w:val="3"/>
        <w:numId w:val="6"/>
      </w:numPr>
      <w:spacing w:before="240" w:after="0"/>
    </w:pPr>
    <w:rPr>
      <w:b/>
      <w:i/>
    </w:rPr>
  </w:style>
  <w:style w:type="paragraph" w:customStyle="1" w:styleId="Alpha">
    <w:name w:val="Alpha"/>
    <w:basedOn w:val="Normal"/>
    <w:uiPriority w:val="12"/>
    <w:rsid w:val="00420437"/>
    <w:pPr>
      <w:numPr>
        <w:ilvl w:val="4"/>
        <w:numId w:val="6"/>
      </w:numPr>
    </w:pPr>
  </w:style>
  <w:style w:type="paragraph" w:customStyle="1" w:styleId="Bullet1">
    <w:name w:val="Bullet1"/>
    <w:basedOn w:val="Normal"/>
    <w:uiPriority w:val="11"/>
    <w:qFormat/>
    <w:rsid w:val="00A01635"/>
    <w:pPr>
      <w:numPr>
        <w:numId w:val="13"/>
      </w:numPr>
    </w:pPr>
  </w:style>
  <w:style w:type="paragraph" w:customStyle="1" w:styleId="Roman">
    <w:name w:val="Roman"/>
    <w:basedOn w:val="Normal"/>
    <w:uiPriority w:val="12"/>
    <w:rsid w:val="00420437"/>
    <w:pPr>
      <w:numPr>
        <w:ilvl w:val="5"/>
        <w:numId w:val="6"/>
      </w:numPr>
    </w:pPr>
  </w:style>
  <w:style w:type="paragraph" w:customStyle="1" w:styleId="AppTableSource">
    <w:name w:val="AppTable Source"/>
    <w:basedOn w:val="TableSource"/>
    <w:next w:val="Normal"/>
    <w:uiPriority w:val="17"/>
    <w:rsid w:val="00657BD0"/>
    <w:pPr>
      <w:ind w:left="0"/>
    </w:pPr>
  </w:style>
  <w:style w:type="paragraph" w:customStyle="1" w:styleId="AppFigureTitle">
    <w:name w:val="AppFigure Title"/>
    <w:basedOn w:val="Normal"/>
    <w:next w:val="Normal"/>
    <w:uiPriority w:val="10"/>
    <w:rsid w:val="00202AC2"/>
    <w:pPr>
      <w:keepLines/>
      <w:numPr>
        <w:ilvl w:val="7"/>
        <w:numId w:val="6"/>
      </w:numPr>
      <w:spacing w:before="240"/>
    </w:pPr>
    <w:rPr>
      <w:b/>
    </w:rPr>
  </w:style>
  <w:style w:type="paragraph" w:customStyle="1" w:styleId="TableBullet">
    <w:name w:val="Table Bullet"/>
    <w:basedOn w:val="TableText"/>
    <w:uiPriority w:val="10"/>
    <w:qFormat/>
    <w:rsid w:val="00A01635"/>
    <w:pPr>
      <w:numPr>
        <w:ilvl w:val="3"/>
        <w:numId w:val="13"/>
      </w:numPr>
    </w:pPr>
  </w:style>
  <w:style w:type="paragraph" w:customStyle="1" w:styleId="Bullet2">
    <w:name w:val="Bullet2"/>
    <w:basedOn w:val="Level2Bullet"/>
    <w:uiPriority w:val="2"/>
    <w:qFormat/>
    <w:rsid w:val="00446E7D"/>
  </w:style>
  <w:style w:type="paragraph" w:styleId="Quote">
    <w:name w:val="Quote"/>
    <w:basedOn w:val="Normal"/>
    <w:next w:val="Level2Number"/>
    <w:link w:val="QuoteChar"/>
    <w:uiPriority w:val="29"/>
    <w:semiHidden/>
    <w:qFormat/>
    <w:rsid w:val="006C38B3"/>
    <w:pPr>
      <w:ind w:left="680"/>
    </w:pPr>
    <w:rPr>
      <w:i/>
      <w:iCs/>
      <w:color w:val="000000" w:themeColor="text1"/>
    </w:rPr>
  </w:style>
  <w:style w:type="character" w:customStyle="1" w:styleId="QuoteChar">
    <w:name w:val="Quote Char"/>
    <w:basedOn w:val="DefaultParagraphFont"/>
    <w:link w:val="Quote"/>
    <w:uiPriority w:val="29"/>
    <w:semiHidden/>
    <w:rsid w:val="006C38B3"/>
    <w:rPr>
      <w:rFonts w:ascii="Arial" w:hAnsi="Arial"/>
      <w:i/>
      <w:iCs/>
      <w:color w:val="000000" w:themeColor="text1"/>
      <w:sz w:val="20"/>
    </w:rPr>
  </w:style>
  <w:style w:type="paragraph" w:customStyle="1" w:styleId="HeaderWithSpace">
    <w:name w:val="HeaderWithSpace"/>
    <w:basedOn w:val="Header"/>
    <w:uiPriority w:val="10"/>
    <w:rsid w:val="00CF31A2"/>
    <w:pPr>
      <w:spacing w:after="960"/>
    </w:pPr>
  </w:style>
  <w:style w:type="paragraph" w:customStyle="1" w:styleId="Level2Bullet2">
    <w:name w:val="Level 2 Bullet 2"/>
    <w:basedOn w:val="Normal"/>
    <w:uiPriority w:val="10"/>
    <w:rsid w:val="00A01635"/>
    <w:pPr>
      <w:numPr>
        <w:ilvl w:val="2"/>
        <w:numId w:val="13"/>
      </w:numPr>
    </w:pPr>
  </w:style>
  <w:style w:type="paragraph" w:customStyle="1" w:styleId="QuoteBullet">
    <w:name w:val="Quote Bullet"/>
    <w:basedOn w:val="Quote"/>
    <w:uiPriority w:val="10"/>
    <w:qFormat/>
    <w:rsid w:val="00A01635"/>
    <w:pPr>
      <w:numPr>
        <w:ilvl w:val="4"/>
        <w:numId w:val="13"/>
      </w:numPr>
    </w:pPr>
  </w:style>
  <w:style w:type="paragraph" w:customStyle="1" w:styleId="Bullet10">
    <w:name w:val="Bullet 1"/>
    <w:basedOn w:val="Normal"/>
    <w:rsid w:val="000C29B8"/>
  </w:style>
  <w:style w:type="paragraph" w:styleId="Bibliography">
    <w:name w:val="Bibliography"/>
    <w:basedOn w:val="Normal"/>
    <w:next w:val="Normal"/>
    <w:uiPriority w:val="37"/>
    <w:semiHidden/>
    <w:unhideWhenUsed/>
    <w:rsid w:val="005117F8"/>
  </w:style>
  <w:style w:type="paragraph" w:styleId="BlockText">
    <w:name w:val="Block Text"/>
    <w:basedOn w:val="Normal"/>
    <w:uiPriority w:val="99"/>
    <w:semiHidden/>
    <w:rsid w:val="005117F8"/>
    <w:pPr>
      <w:pBdr>
        <w:top w:val="single" w:sz="2" w:space="10" w:color="026CB6" w:themeColor="accent1" w:frame="1"/>
        <w:left w:val="single" w:sz="2" w:space="10" w:color="026CB6" w:themeColor="accent1" w:frame="1"/>
        <w:bottom w:val="single" w:sz="2" w:space="10" w:color="026CB6" w:themeColor="accent1" w:frame="1"/>
        <w:right w:val="single" w:sz="2" w:space="10" w:color="026CB6" w:themeColor="accent1" w:frame="1"/>
      </w:pBdr>
      <w:ind w:left="1152" w:right="1152"/>
    </w:pPr>
    <w:rPr>
      <w:rFonts w:asciiTheme="minorHAnsi" w:eastAsiaTheme="minorEastAsia" w:hAnsiTheme="minorHAnsi"/>
      <w:i/>
      <w:iCs/>
      <w:color w:val="026CB6" w:themeColor="accent1"/>
    </w:rPr>
  </w:style>
  <w:style w:type="paragraph" w:styleId="BodyText">
    <w:name w:val="Body Text"/>
    <w:basedOn w:val="Normal"/>
    <w:link w:val="BodyTextChar"/>
    <w:uiPriority w:val="99"/>
    <w:semiHidden/>
    <w:rsid w:val="005117F8"/>
    <w:pPr>
      <w:spacing w:after="120"/>
    </w:pPr>
  </w:style>
  <w:style w:type="character" w:customStyle="1" w:styleId="BodyTextChar">
    <w:name w:val="Body Text Char"/>
    <w:basedOn w:val="DefaultParagraphFont"/>
    <w:link w:val="BodyText"/>
    <w:uiPriority w:val="99"/>
    <w:semiHidden/>
    <w:rsid w:val="005117F8"/>
    <w:rPr>
      <w:rFonts w:ascii="Arial" w:hAnsi="Arial"/>
      <w:sz w:val="20"/>
    </w:rPr>
  </w:style>
  <w:style w:type="paragraph" w:styleId="BodyText2">
    <w:name w:val="Body Text 2"/>
    <w:basedOn w:val="Normal"/>
    <w:link w:val="BodyText2Char"/>
    <w:uiPriority w:val="99"/>
    <w:semiHidden/>
    <w:rsid w:val="005117F8"/>
    <w:pPr>
      <w:spacing w:after="120" w:line="480" w:lineRule="auto"/>
    </w:pPr>
  </w:style>
  <w:style w:type="character" w:customStyle="1" w:styleId="BodyText2Char">
    <w:name w:val="Body Text 2 Char"/>
    <w:basedOn w:val="DefaultParagraphFont"/>
    <w:link w:val="BodyText2"/>
    <w:uiPriority w:val="99"/>
    <w:semiHidden/>
    <w:rsid w:val="005117F8"/>
    <w:rPr>
      <w:rFonts w:ascii="Arial" w:hAnsi="Arial"/>
      <w:sz w:val="20"/>
    </w:rPr>
  </w:style>
  <w:style w:type="paragraph" w:styleId="BodyText3">
    <w:name w:val="Body Text 3"/>
    <w:basedOn w:val="Normal"/>
    <w:link w:val="BodyText3Char"/>
    <w:uiPriority w:val="99"/>
    <w:semiHidden/>
    <w:rsid w:val="005117F8"/>
    <w:pPr>
      <w:spacing w:after="120"/>
    </w:pPr>
    <w:rPr>
      <w:sz w:val="16"/>
      <w:szCs w:val="16"/>
    </w:rPr>
  </w:style>
  <w:style w:type="character" w:customStyle="1" w:styleId="BodyText3Char">
    <w:name w:val="Body Text 3 Char"/>
    <w:basedOn w:val="DefaultParagraphFont"/>
    <w:link w:val="BodyText3"/>
    <w:uiPriority w:val="99"/>
    <w:semiHidden/>
    <w:rsid w:val="005117F8"/>
    <w:rPr>
      <w:rFonts w:ascii="Arial" w:hAnsi="Arial"/>
      <w:sz w:val="16"/>
      <w:szCs w:val="16"/>
    </w:rPr>
  </w:style>
  <w:style w:type="paragraph" w:styleId="BodyTextFirstIndent">
    <w:name w:val="Body Text First Indent"/>
    <w:basedOn w:val="BodyText"/>
    <w:link w:val="BodyTextFirstIndentChar"/>
    <w:uiPriority w:val="99"/>
    <w:semiHidden/>
    <w:rsid w:val="005117F8"/>
    <w:pPr>
      <w:spacing w:after="240"/>
      <w:ind w:firstLine="360"/>
    </w:pPr>
  </w:style>
  <w:style w:type="character" w:customStyle="1" w:styleId="BodyTextFirstIndentChar">
    <w:name w:val="Body Text First Indent Char"/>
    <w:basedOn w:val="BodyTextChar"/>
    <w:link w:val="BodyTextFirstIndent"/>
    <w:uiPriority w:val="99"/>
    <w:semiHidden/>
    <w:rsid w:val="005117F8"/>
    <w:rPr>
      <w:rFonts w:ascii="Arial" w:hAnsi="Arial"/>
      <w:sz w:val="20"/>
    </w:rPr>
  </w:style>
  <w:style w:type="paragraph" w:styleId="BodyTextIndent">
    <w:name w:val="Body Text Indent"/>
    <w:basedOn w:val="Normal"/>
    <w:link w:val="BodyTextIndentChar"/>
    <w:uiPriority w:val="99"/>
    <w:semiHidden/>
    <w:rsid w:val="005117F8"/>
    <w:pPr>
      <w:spacing w:after="120"/>
      <w:ind w:left="283"/>
    </w:pPr>
  </w:style>
  <w:style w:type="character" w:customStyle="1" w:styleId="BodyTextIndentChar">
    <w:name w:val="Body Text Indent Char"/>
    <w:basedOn w:val="DefaultParagraphFont"/>
    <w:link w:val="BodyTextIndent"/>
    <w:uiPriority w:val="99"/>
    <w:semiHidden/>
    <w:rsid w:val="005117F8"/>
    <w:rPr>
      <w:rFonts w:ascii="Arial" w:hAnsi="Arial"/>
      <w:sz w:val="20"/>
    </w:rPr>
  </w:style>
  <w:style w:type="paragraph" w:styleId="BodyTextFirstIndent2">
    <w:name w:val="Body Text First Indent 2"/>
    <w:basedOn w:val="BodyTextIndent"/>
    <w:link w:val="BodyTextFirstIndent2Char"/>
    <w:uiPriority w:val="99"/>
    <w:semiHidden/>
    <w:rsid w:val="005117F8"/>
    <w:pPr>
      <w:spacing w:after="240"/>
      <w:ind w:left="360" w:firstLine="360"/>
    </w:pPr>
  </w:style>
  <w:style w:type="character" w:customStyle="1" w:styleId="BodyTextFirstIndent2Char">
    <w:name w:val="Body Text First Indent 2 Char"/>
    <w:basedOn w:val="BodyTextIndentChar"/>
    <w:link w:val="BodyTextFirstIndent2"/>
    <w:uiPriority w:val="99"/>
    <w:semiHidden/>
    <w:rsid w:val="005117F8"/>
    <w:rPr>
      <w:rFonts w:ascii="Arial" w:hAnsi="Arial"/>
      <w:sz w:val="20"/>
    </w:rPr>
  </w:style>
  <w:style w:type="paragraph" w:styleId="BodyTextIndent2">
    <w:name w:val="Body Text Indent 2"/>
    <w:basedOn w:val="Normal"/>
    <w:link w:val="BodyTextIndent2Char"/>
    <w:uiPriority w:val="99"/>
    <w:semiHidden/>
    <w:rsid w:val="005117F8"/>
    <w:pPr>
      <w:spacing w:after="120" w:line="480" w:lineRule="auto"/>
      <w:ind w:left="283"/>
    </w:pPr>
  </w:style>
  <w:style w:type="character" w:customStyle="1" w:styleId="BodyTextIndent2Char">
    <w:name w:val="Body Text Indent 2 Char"/>
    <w:basedOn w:val="DefaultParagraphFont"/>
    <w:link w:val="BodyTextIndent2"/>
    <w:uiPriority w:val="99"/>
    <w:semiHidden/>
    <w:rsid w:val="005117F8"/>
    <w:rPr>
      <w:rFonts w:ascii="Arial" w:hAnsi="Arial"/>
      <w:sz w:val="20"/>
    </w:rPr>
  </w:style>
  <w:style w:type="paragraph" w:styleId="BodyTextIndent3">
    <w:name w:val="Body Text Indent 3"/>
    <w:basedOn w:val="Normal"/>
    <w:link w:val="BodyTextIndent3Char"/>
    <w:uiPriority w:val="99"/>
    <w:semiHidden/>
    <w:rsid w:val="005117F8"/>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117F8"/>
    <w:rPr>
      <w:rFonts w:ascii="Arial" w:hAnsi="Arial"/>
      <w:sz w:val="16"/>
      <w:szCs w:val="16"/>
    </w:rPr>
  </w:style>
  <w:style w:type="paragraph" w:styleId="Caption">
    <w:name w:val="caption"/>
    <w:basedOn w:val="Normal"/>
    <w:next w:val="Normal"/>
    <w:uiPriority w:val="35"/>
    <w:semiHidden/>
    <w:unhideWhenUsed/>
    <w:qFormat/>
    <w:rsid w:val="005117F8"/>
    <w:pPr>
      <w:spacing w:after="200" w:line="240" w:lineRule="auto"/>
    </w:pPr>
    <w:rPr>
      <w:b/>
      <w:bCs/>
      <w:color w:val="026CB6" w:themeColor="accent1"/>
      <w:sz w:val="18"/>
      <w:szCs w:val="18"/>
    </w:rPr>
  </w:style>
  <w:style w:type="paragraph" w:styleId="Closing">
    <w:name w:val="Closing"/>
    <w:basedOn w:val="Normal"/>
    <w:link w:val="ClosingChar"/>
    <w:uiPriority w:val="99"/>
    <w:semiHidden/>
    <w:unhideWhenUsed/>
    <w:rsid w:val="005117F8"/>
    <w:pPr>
      <w:spacing w:after="0" w:line="240" w:lineRule="auto"/>
      <w:ind w:left="4252"/>
    </w:pPr>
  </w:style>
  <w:style w:type="character" w:customStyle="1" w:styleId="ClosingChar">
    <w:name w:val="Closing Char"/>
    <w:basedOn w:val="DefaultParagraphFont"/>
    <w:link w:val="Closing"/>
    <w:uiPriority w:val="99"/>
    <w:semiHidden/>
    <w:rsid w:val="005117F8"/>
    <w:rPr>
      <w:rFonts w:ascii="Arial" w:hAnsi="Arial"/>
      <w:sz w:val="20"/>
    </w:rPr>
  </w:style>
  <w:style w:type="paragraph" w:styleId="CommentText">
    <w:name w:val="annotation text"/>
    <w:basedOn w:val="Normal"/>
    <w:link w:val="CommentTextChar"/>
    <w:uiPriority w:val="99"/>
    <w:semiHidden/>
    <w:unhideWhenUsed/>
    <w:rsid w:val="005117F8"/>
    <w:pPr>
      <w:spacing w:line="240" w:lineRule="auto"/>
    </w:pPr>
    <w:rPr>
      <w:szCs w:val="20"/>
    </w:rPr>
  </w:style>
  <w:style w:type="character" w:customStyle="1" w:styleId="CommentTextChar">
    <w:name w:val="Comment Text Char"/>
    <w:basedOn w:val="DefaultParagraphFont"/>
    <w:link w:val="CommentText"/>
    <w:uiPriority w:val="99"/>
    <w:semiHidden/>
    <w:rsid w:val="005117F8"/>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5117F8"/>
    <w:rPr>
      <w:b/>
      <w:bCs/>
    </w:rPr>
  </w:style>
  <w:style w:type="character" w:customStyle="1" w:styleId="CommentSubjectChar">
    <w:name w:val="Comment Subject Char"/>
    <w:basedOn w:val="CommentTextChar"/>
    <w:link w:val="CommentSubject"/>
    <w:uiPriority w:val="99"/>
    <w:semiHidden/>
    <w:rsid w:val="005117F8"/>
    <w:rPr>
      <w:rFonts w:ascii="Arial" w:hAnsi="Arial"/>
      <w:b/>
      <w:bCs/>
      <w:sz w:val="20"/>
      <w:szCs w:val="20"/>
    </w:rPr>
  </w:style>
  <w:style w:type="paragraph" w:styleId="Date">
    <w:name w:val="Date"/>
    <w:basedOn w:val="Normal"/>
    <w:next w:val="Normal"/>
    <w:link w:val="DateChar"/>
    <w:uiPriority w:val="99"/>
    <w:semiHidden/>
    <w:unhideWhenUsed/>
    <w:rsid w:val="005117F8"/>
  </w:style>
  <w:style w:type="character" w:customStyle="1" w:styleId="DateChar">
    <w:name w:val="Date Char"/>
    <w:basedOn w:val="DefaultParagraphFont"/>
    <w:link w:val="Date"/>
    <w:uiPriority w:val="99"/>
    <w:semiHidden/>
    <w:rsid w:val="005117F8"/>
    <w:rPr>
      <w:rFonts w:ascii="Arial" w:hAnsi="Arial"/>
      <w:sz w:val="20"/>
    </w:rPr>
  </w:style>
  <w:style w:type="paragraph" w:styleId="DocumentMap">
    <w:name w:val="Document Map"/>
    <w:basedOn w:val="Normal"/>
    <w:link w:val="DocumentMapChar"/>
    <w:uiPriority w:val="99"/>
    <w:semiHidden/>
    <w:unhideWhenUsed/>
    <w:rsid w:val="005117F8"/>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5117F8"/>
    <w:rPr>
      <w:rFonts w:ascii="Tahoma" w:hAnsi="Tahoma" w:cs="Tahoma"/>
      <w:sz w:val="16"/>
      <w:szCs w:val="16"/>
    </w:rPr>
  </w:style>
  <w:style w:type="paragraph" w:styleId="E-mailSignature">
    <w:name w:val="E-mail Signature"/>
    <w:basedOn w:val="Normal"/>
    <w:link w:val="E-mailSignatureChar"/>
    <w:uiPriority w:val="99"/>
    <w:semiHidden/>
    <w:unhideWhenUsed/>
    <w:rsid w:val="005117F8"/>
    <w:pPr>
      <w:spacing w:after="0" w:line="240" w:lineRule="auto"/>
    </w:pPr>
  </w:style>
  <w:style w:type="character" w:customStyle="1" w:styleId="E-mailSignatureChar">
    <w:name w:val="E-mail Signature Char"/>
    <w:basedOn w:val="DefaultParagraphFont"/>
    <w:link w:val="E-mailSignature"/>
    <w:uiPriority w:val="99"/>
    <w:semiHidden/>
    <w:rsid w:val="005117F8"/>
    <w:rPr>
      <w:rFonts w:ascii="Arial" w:hAnsi="Arial"/>
      <w:sz w:val="20"/>
    </w:rPr>
  </w:style>
  <w:style w:type="paragraph" w:styleId="EndnoteText">
    <w:name w:val="endnote text"/>
    <w:basedOn w:val="Normal"/>
    <w:link w:val="EndnoteTextChar"/>
    <w:uiPriority w:val="99"/>
    <w:semiHidden/>
    <w:unhideWhenUsed/>
    <w:rsid w:val="005117F8"/>
    <w:pPr>
      <w:spacing w:after="0" w:line="240" w:lineRule="auto"/>
    </w:pPr>
    <w:rPr>
      <w:szCs w:val="20"/>
    </w:rPr>
  </w:style>
  <w:style w:type="character" w:customStyle="1" w:styleId="EndnoteTextChar">
    <w:name w:val="Endnote Text Char"/>
    <w:basedOn w:val="DefaultParagraphFont"/>
    <w:link w:val="EndnoteText"/>
    <w:uiPriority w:val="99"/>
    <w:semiHidden/>
    <w:rsid w:val="005117F8"/>
    <w:rPr>
      <w:rFonts w:ascii="Arial" w:hAnsi="Arial"/>
      <w:sz w:val="20"/>
      <w:szCs w:val="20"/>
    </w:rPr>
  </w:style>
  <w:style w:type="paragraph" w:styleId="EnvelopeAddress">
    <w:name w:val="envelope address"/>
    <w:basedOn w:val="Normal"/>
    <w:uiPriority w:val="99"/>
    <w:semiHidden/>
    <w:unhideWhenUsed/>
    <w:rsid w:val="005117F8"/>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117F8"/>
    <w:pPr>
      <w:spacing w:after="0" w:line="240" w:lineRule="auto"/>
    </w:pPr>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5117F8"/>
    <w:pPr>
      <w:spacing w:after="0" w:line="240" w:lineRule="auto"/>
    </w:pPr>
    <w:rPr>
      <w:szCs w:val="20"/>
    </w:rPr>
  </w:style>
  <w:style w:type="character" w:customStyle="1" w:styleId="FootnoteTextChar">
    <w:name w:val="Footnote Text Char"/>
    <w:basedOn w:val="DefaultParagraphFont"/>
    <w:link w:val="FootnoteText"/>
    <w:uiPriority w:val="99"/>
    <w:semiHidden/>
    <w:rsid w:val="005117F8"/>
    <w:rPr>
      <w:rFonts w:ascii="Arial" w:hAnsi="Arial"/>
      <w:sz w:val="20"/>
      <w:szCs w:val="20"/>
    </w:rPr>
  </w:style>
  <w:style w:type="character" w:customStyle="1" w:styleId="Heading5Char">
    <w:name w:val="Heading 5 Char"/>
    <w:basedOn w:val="DefaultParagraphFont"/>
    <w:link w:val="Heading5"/>
    <w:uiPriority w:val="19"/>
    <w:semiHidden/>
    <w:rsid w:val="00202AC2"/>
    <w:rPr>
      <w:rFonts w:asciiTheme="majorHAnsi" w:eastAsiaTheme="majorEastAsia" w:hAnsiTheme="majorHAnsi" w:cstheme="majorBidi"/>
      <w:color w:val="01355A" w:themeColor="accent1" w:themeShade="7F"/>
    </w:rPr>
  </w:style>
  <w:style w:type="character" w:customStyle="1" w:styleId="Heading6Char">
    <w:name w:val="Heading 6 Char"/>
    <w:basedOn w:val="DefaultParagraphFont"/>
    <w:link w:val="Heading6"/>
    <w:uiPriority w:val="19"/>
    <w:semiHidden/>
    <w:rsid w:val="00202AC2"/>
    <w:rPr>
      <w:rFonts w:asciiTheme="majorHAnsi" w:eastAsiaTheme="majorEastAsia" w:hAnsiTheme="majorHAnsi" w:cstheme="majorBidi"/>
      <w:i/>
      <w:iCs/>
      <w:color w:val="01355A" w:themeColor="accent1" w:themeShade="7F"/>
    </w:rPr>
  </w:style>
  <w:style w:type="character" w:customStyle="1" w:styleId="Heading7Char">
    <w:name w:val="Heading 7 Char"/>
    <w:basedOn w:val="DefaultParagraphFont"/>
    <w:link w:val="Heading7"/>
    <w:uiPriority w:val="19"/>
    <w:semiHidden/>
    <w:rsid w:val="00202AC2"/>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19"/>
    <w:semiHidden/>
    <w:rsid w:val="00202AC2"/>
    <w:rPr>
      <w:rFonts w:asciiTheme="majorHAnsi" w:eastAsiaTheme="majorEastAsia" w:hAnsiTheme="majorHAnsi" w:cstheme="majorBidi"/>
      <w:color w:val="404040" w:themeColor="text1" w:themeTint="BF"/>
      <w:szCs w:val="20"/>
    </w:rPr>
  </w:style>
  <w:style w:type="character" w:customStyle="1" w:styleId="Heading9Char">
    <w:name w:val="Heading 9 Char"/>
    <w:basedOn w:val="DefaultParagraphFont"/>
    <w:link w:val="Heading9"/>
    <w:uiPriority w:val="19"/>
    <w:semiHidden/>
    <w:rsid w:val="00202AC2"/>
    <w:rPr>
      <w:rFonts w:asciiTheme="majorHAnsi" w:eastAsiaTheme="majorEastAsia" w:hAnsiTheme="majorHAnsi" w:cstheme="majorBidi"/>
      <w:i/>
      <w:iCs/>
      <w:color w:val="404040" w:themeColor="text1" w:themeTint="BF"/>
      <w:szCs w:val="20"/>
    </w:rPr>
  </w:style>
  <w:style w:type="paragraph" w:styleId="HTMLAddress">
    <w:name w:val="HTML Address"/>
    <w:basedOn w:val="Normal"/>
    <w:link w:val="HTMLAddressChar"/>
    <w:uiPriority w:val="99"/>
    <w:semiHidden/>
    <w:unhideWhenUsed/>
    <w:rsid w:val="005117F8"/>
    <w:pPr>
      <w:spacing w:after="0" w:line="240" w:lineRule="auto"/>
    </w:pPr>
    <w:rPr>
      <w:i/>
      <w:iCs/>
    </w:rPr>
  </w:style>
  <w:style w:type="character" w:customStyle="1" w:styleId="HTMLAddressChar">
    <w:name w:val="HTML Address Char"/>
    <w:basedOn w:val="DefaultParagraphFont"/>
    <w:link w:val="HTMLAddress"/>
    <w:uiPriority w:val="99"/>
    <w:semiHidden/>
    <w:rsid w:val="005117F8"/>
    <w:rPr>
      <w:rFonts w:ascii="Arial" w:hAnsi="Arial"/>
      <w:i/>
      <w:iCs/>
      <w:sz w:val="20"/>
    </w:rPr>
  </w:style>
  <w:style w:type="paragraph" w:styleId="HTMLPreformatted">
    <w:name w:val="HTML Preformatted"/>
    <w:basedOn w:val="Normal"/>
    <w:link w:val="HTMLPreformattedChar"/>
    <w:uiPriority w:val="99"/>
    <w:semiHidden/>
    <w:unhideWhenUsed/>
    <w:rsid w:val="005117F8"/>
    <w:pPr>
      <w:spacing w:after="0" w:line="240" w:lineRule="auto"/>
    </w:pPr>
    <w:rPr>
      <w:rFonts w:ascii="Consolas" w:hAnsi="Consolas"/>
      <w:szCs w:val="20"/>
    </w:rPr>
  </w:style>
  <w:style w:type="character" w:customStyle="1" w:styleId="HTMLPreformattedChar">
    <w:name w:val="HTML Preformatted Char"/>
    <w:basedOn w:val="DefaultParagraphFont"/>
    <w:link w:val="HTMLPreformatted"/>
    <w:uiPriority w:val="99"/>
    <w:semiHidden/>
    <w:rsid w:val="005117F8"/>
    <w:rPr>
      <w:rFonts w:ascii="Consolas" w:hAnsi="Consolas"/>
      <w:sz w:val="20"/>
      <w:szCs w:val="20"/>
    </w:rPr>
  </w:style>
  <w:style w:type="paragraph" w:styleId="Index1">
    <w:name w:val="index 1"/>
    <w:basedOn w:val="Normal"/>
    <w:next w:val="Normal"/>
    <w:autoRedefine/>
    <w:uiPriority w:val="99"/>
    <w:semiHidden/>
    <w:unhideWhenUsed/>
    <w:rsid w:val="005117F8"/>
    <w:pPr>
      <w:spacing w:after="0" w:line="240" w:lineRule="auto"/>
      <w:ind w:left="200" w:hanging="200"/>
    </w:pPr>
  </w:style>
  <w:style w:type="paragraph" w:styleId="Index2">
    <w:name w:val="index 2"/>
    <w:basedOn w:val="Normal"/>
    <w:next w:val="Normal"/>
    <w:autoRedefine/>
    <w:uiPriority w:val="99"/>
    <w:semiHidden/>
    <w:unhideWhenUsed/>
    <w:rsid w:val="005117F8"/>
    <w:pPr>
      <w:spacing w:after="0" w:line="240" w:lineRule="auto"/>
      <w:ind w:left="400" w:hanging="200"/>
    </w:pPr>
  </w:style>
  <w:style w:type="paragraph" w:styleId="Index3">
    <w:name w:val="index 3"/>
    <w:basedOn w:val="Normal"/>
    <w:next w:val="Normal"/>
    <w:autoRedefine/>
    <w:uiPriority w:val="99"/>
    <w:semiHidden/>
    <w:unhideWhenUsed/>
    <w:rsid w:val="005117F8"/>
    <w:pPr>
      <w:spacing w:after="0" w:line="240" w:lineRule="auto"/>
      <w:ind w:left="600" w:hanging="200"/>
    </w:pPr>
  </w:style>
  <w:style w:type="paragraph" w:styleId="Index4">
    <w:name w:val="index 4"/>
    <w:basedOn w:val="Normal"/>
    <w:next w:val="Normal"/>
    <w:autoRedefine/>
    <w:uiPriority w:val="99"/>
    <w:semiHidden/>
    <w:unhideWhenUsed/>
    <w:rsid w:val="005117F8"/>
    <w:pPr>
      <w:spacing w:after="0" w:line="240" w:lineRule="auto"/>
      <w:ind w:left="800" w:hanging="200"/>
    </w:pPr>
  </w:style>
  <w:style w:type="paragraph" w:styleId="Index5">
    <w:name w:val="index 5"/>
    <w:basedOn w:val="Normal"/>
    <w:next w:val="Normal"/>
    <w:autoRedefine/>
    <w:uiPriority w:val="99"/>
    <w:semiHidden/>
    <w:unhideWhenUsed/>
    <w:rsid w:val="005117F8"/>
    <w:pPr>
      <w:spacing w:after="0" w:line="240" w:lineRule="auto"/>
      <w:ind w:left="1000" w:hanging="200"/>
    </w:pPr>
  </w:style>
  <w:style w:type="paragraph" w:styleId="Index6">
    <w:name w:val="index 6"/>
    <w:basedOn w:val="Normal"/>
    <w:next w:val="Normal"/>
    <w:autoRedefine/>
    <w:uiPriority w:val="99"/>
    <w:semiHidden/>
    <w:unhideWhenUsed/>
    <w:rsid w:val="005117F8"/>
    <w:pPr>
      <w:spacing w:after="0" w:line="240" w:lineRule="auto"/>
      <w:ind w:left="1200" w:hanging="200"/>
    </w:pPr>
  </w:style>
  <w:style w:type="paragraph" w:styleId="Index7">
    <w:name w:val="index 7"/>
    <w:basedOn w:val="Normal"/>
    <w:next w:val="Normal"/>
    <w:autoRedefine/>
    <w:uiPriority w:val="99"/>
    <w:semiHidden/>
    <w:unhideWhenUsed/>
    <w:rsid w:val="005117F8"/>
    <w:pPr>
      <w:spacing w:after="0" w:line="240" w:lineRule="auto"/>
      <w:ind w:left="1400" w:hanging="200"/>
    </w:pPr>
  </w:style>
  <w:style w:type="paragraph" w:styleId="Index8">
    <w:name w:val="index 8"/>
    <w:basedOn w:val="Normal"/>
    <w:next w:val="Normal"/>
    <w:autoRedefine/>
    <w:uiPriority w:val="99"/>
    <w:semiHidden/>
    <w:unhideWhenUsed/>
    <w:rsid w:val="005117F8"/>
    <w:pPr>
      <w:spacing w:after="0" w:line="240" w:lineRule="auto"/>
      <w:ind w:left="1600" w:hanging="200"/>
    </w:pPr>
  </w:style>
  <w:style w:type="paragraph" w:styleId="Index9">
    <w:name w:val="index 9"/>
    <w:basedOn w:val="Normal"/>
    <w:next w:val="Normal"/>
    <w:autoRedefine/>
    <w:uiPriority w:val="99"/>
    <w:semiHidden/>
    <w:unhideWhenUsed/>
    <w:rsid w:val="005117F8"/>
    <w:pPr>
      <w:spacing w:after="0" w:line="240" w:lineRule="auto"/>
      <w:ind w:left="1800" w:hanging="200"/>
    </w:pPr>
  </w:style>
  <w:style w:type="paragraph" w:styleId="IndexHeading">
    <w:name w:val="index heading"/>
    <w:basedOn w:val="Normal"/>
    <w:next w:val="Index1"/>
    <w:uiPriority w:val="99"/>
    <w:semiHidden/>
    <w:unhideWhenUsed/>
    <w:rsid w:val="005117F8"/>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qFormat/>
    <w:rsid w:val="005117F8"/>
    <w:pPr>
      <w:pBdr>
        <w:bottom w:val="single" w:sz="4" w:space="4" w:color="026CB6" w:themeColor="accent1"/>
      </w:pBdr>
      <w:spacing w:before="200" w:after="280"/>
      <w:ind w:left="936" w:right="936"/>
    </w:pPr>
    <w:rPr>
      <w:b/>
      <w:bCs/>
      <w:i/>
      <w:iCs/>
      <w:color w:val="026CB6" w:themeColor="accent1"/>
    </w:rPr>
  </w:style>
  <w:style w:type="character" w:customStyle="1" w:styleId="IntenseQuoteChar">
    <w:name w:val="Intense Quote Char"/>
    <w:basedOn w:val="DefaultParagraphFont"/>
    <w:link w:val="IntenseQuote"/>
    <w:uiPriority w:val="30"/>
    <w:semiHidden/>
    <w:rsid w:val="005117F8"/>
    <w:rPr>
      <w:rFonts w:ascii="Arial" w:hAnsi="Arial"/>
      <w:b/>
      <w:bCs/>
      <w:i/>
      <w:iCs/>
      <w:color w:val="026CB6" w:themeColor="accent1"/>
      <w:sz w:val="20"/>
    </w:rPr>
  </w:style>
  <w:style w:type="paragraph" w:styleId="List">
    <w:name w:val="List"/>
    <w:basedOn w:val="Normal"/>
    <w:uiPriority w:val="99"/>
    <w:semiHidden/>
    <w:unhideWhenUsed/>
    <w:rsid w:val="005117F8"/>
    <w:pPr>
      <w:ind w:left="283" w:hanging="283"/>
      <w:contextualSpacing/>
    </w:pPr>
  </w:style>
  <w:style w:type="paragraph" w:styleId="List2">
    <w:name w:val="List 2"/>
    <w:basedOn w:val="Normal"/>
    <w:uiPriority w:val="99"/>
    <w:semiHidden/>
    <w:unhideWhenUsed/>
    <w:rsid w:val="005117F8"/>
    <w:pPr>
      <w:ind w:left="566" w:hanging="283"/>
      <w:contextualSpacing/>
    </w:pPr>
  </w:style>
  <w:style w:type="paragraph" w:styleId="List3">
    <w:name w:val="List 3"/>
    <w:basedOn w:val="Normal"/>
    <w:uiPriority w:val="99"/>
    <w:semiHidden/>
    <w:unhideWhenUsed/>
    <w:rsid w:val="005117F8"/>
    <w:pPr>
      <w:ind w:left="849" w:hanging="283"/>
      <w:contextualSpacing/>
    </w:pPr>
  </w:style>
  <w:style w:type="paragraph" w:styleId="List4">
    <w:name w:val="List 4"/>
    <w:basedOn w:val="Normal"/>
    <w:uiPriority w:val="99"/>
    <w:semiHidden/>
    <w:unhideWhenUsed/>
    <w:rsid w:val="005117F8"/>
    <w:pPr>
      <w:ind w:left="1132" w:hanging="283"/>
      <w:contextualSpacing/>
    </w:pPr>
  </w:style>
  <w:style w:type="paragraph" w:styleId="List5">
    <w:name w:val="List 5"/>
    <w:basedOn w:val="Normal"/>
    <w:uiPriority w:val="99"/>
    <w:semiHidden/>
    <w:unhideWhenUsed/>
    <w:rsid w:val="005117F8"/>
    <w:pPr>
      <w:ind w:left="1415" w:hanging="283"/>
      <w:contextualSpacing/>
    </w:pPr>
  </w:style>
  <w:style w:type="paragraph" w:styleId="ListBullet">
    <w:name w:val="List Bullet"/>
    <w:basedOn w:val="Normal"/>
    <w:uiPriority w:val="99"/>
    <w:semiHidden/>
    <w:unhideWhenUsed/>
    <w:rsid w:val="005117F8"/>
    <w:pPr>
      <w:numPr>
        <w:numId w:val="14"/>
      </w:numPr>
      <w:contextualSpacing/>
    </w:pPr>
  </w:style>
  <w:style w:type="paragraph" w:styleId="ListBullet2">
    <w:name w:val="List Bullet 2"/>
    <w:basedOn w:val="Normal"/>
    <w:uiPriority w:val="99"/>
    <w:semiHidden/>
    <w:unhideWhenUsed/>
    <w:rsid w:val="005117F8"/>
    <w:pPr>
      <w:numPr>
        <w:numId w:val="15"/>
      </w:numPr>
      <w:contextualSpacing/>
    </w:pPr>
  </w:style>
  <w:style w:type="paragraph" w:styleId="ListBullet3">
    <w:name w:val="List Bullet 3"/>
    <w:basedOn w:val="Normal"/>
    <w:uiPriority w:val="99"/>
    <w:semiHidden/>
    <w:unhideWhenUsed/>
    <w:rsid w:val="005117F8"/>
    <w:pPr>
      <w:numPr>
        <w:numId w:val="16"/>
      </w:numPr>
      <w:contextualSpacing/>
    </w:pPr>
  </w:style>
  <w:style w:type="paragraph" w:styleId="ListBullet4">
    <w:name w:val="List Bullet 4"/>
    <w:basedOn w:val="Normal"/>
    <w:uiPriority w:val="99"/>
    <w:semiHidden/>
    <w:unhideWhenUsed/>
    <w:rsid w:val="005117F8"/>
    <w:pPr>
      <w:numPr>
        <w:numId w:val="17"/>
      </w:numPr>
      <w:contextualSpacing/>
    </w:pPr>
  </w:style>
  <w:style w:type="paragraph" w:styleId="ListBullet5">
    <w:name w:val="List Bullet 5"/>
    <w:basedOn w:val="Normal"/>
    <w:uiPriority w:val="99"/>
    <w:semiHidden/>
    <w:unhideWhenUsed/>
    <w:rsid w:val="005117F8"/>
    <w:pPr>
      <w:numPr>
        <w:numId w:val="18"/>
      </w:numPr>
      <w:contextualSpacing/>
    </w:pPr>
  </w:style>
  <w:style w:type="paragraph" w:styleId="ListContinue">
    <w:name w:val="List Continue"/>
    <w:basedOn w:val="Normal"/>
    <w:uiPriority w:val="99"/>
    <w:semiHidden/>
    <w:unhideWhenUsed/>
    <w:rsid w:val="005117F8"/>
    <w:pPr>
      <w:spacing w:after="120"/>
      <w:ind w:left="283"/>
      <w:contextualSpacing/>
    </w:pPr>
  </w:style>
  <w:style w:type="paragraph" w:styleId="ListContinue2">
    <w:name w:val="List Continue 2"/>
    <w:basedOn w:val="Normal"/>
    <w:uiPriority w:val="99"/>
    <w:semiHidden/>
    <w:unhideWhenUsed/>
    <w:rsid w:val="005117F8"/>
    <w:pPr>
      <w:spacing w:after="120"/>
      <w:ind w:left="566"/>
      <w:contextualSpacing/>
    </w:pPr>
  </w:style>
  <w:style w:type="paragraph" w:styleId="ListContinue3">
    <w:name w:val="List Continue 3"/>
    <w:basedOn w:val="Normal"/>
    <w:uiPriority w:val="99"/>
    <w:semiHidden/>
    <w:unhideWhenUsed/>
    <w:rsid w:val="005117F8"/>
    <w:pPr>
      <w:spacing w:after="120"/>
      <w:ind w:left="849"/>
      <w:contextualSpacing/>
    </w:pPr>
  </w:style>
  <w:style w:type="paragraph" w:styleId="ListContinue4">
    <w:name w:val="List Continue 4"/>
    <w:basedOn w:val="Normal"/>
    <w:uiPriority w:val="99"/>
    <w:semiHidden/>
    <w:unhideWhenUsed/>
    <w:rsid w:val="005117F8"/>
    <w:pPr>
      <w:spacing w:after="120"/>
      <w:ind w:left="1132"/>
      <w:contextualSpacing/>
    </w:pPr>
  </w:style>
  <w:style w:type="paragraph" w:styleId="ListContinue5">
    <w:name w:val="List Continue 5"/>
    <w:basedOn w:val="Normal"/>
    <w:uiPriority w:val="99"/>
    <w:semiHidden/>
    <w:unhideWhenUsed/>
    <w:rsid w:val="005117F8"/>
    <w:pPr>
      <w:spacing w:after="120"/>
      <w:ind w:left="1415"/>
      <w:contextualSpacing/>
    </w:pPr>
  </w:style>
  <w:style w:type="paragraph" w:styleId="ListNumber">
    <w:name w:val="List Number"/>
    <w:basedOn w:val="Normal"/>
    <w:uiPriority w:val="99"/>
    <w:semiHidden/>
    <w:unhideWhenUsed/>
    <w:rsid w:val="005117F8"/>
    <w:pPr>
      <w:numPr>
        <w:numId w:val="19"/>
      </w:numPr>
      <w:contextualSpacing/>
    </w:pPr>
  </w:style>
  <w:style w:type="paragraph" w:styleId="ListNumber2">
    <w:name w:val="List Number 2"/>
    <w:basedOn w:val="Normal"/>
    <w:uiPriority w:val="99"/>
    <w:semiHidden/>
    <w:unhideWhenUsed/>
    <w:rsid w:val="005117F8"/>
    <w:pPr>
      <w:numPr>
        <w:numId w:val="20"/>
      </w:numPr>
      <w:contextualSpacing/>
    </w:pPr>
  </w:style>
  <w:style w:type="paragraph" w:styleId="ListNumber3">
    <w:name w:val="List Number 3"/>
    <w:basedOn w:val="Normal"/>
    <w:uiPriority w:val="99"/>
    <w:semiHidden/>
    <w:unhideWhenUsed/>
    <w:rsid w:val="005117F8"/>
    <w:pPr>
      <w:numPr>
        <w:numId w:val="21"/>
      </w:numPr>
      <w:contextualSpacing/>
    </w:pPr>
  </w:style>
  <w:style w:type="paragraph" w:styleId="ListNumber4">
    <w:name w:val="List Number 4"/>
    <w:basedOn w:val="Normal"/>
    <w:uiPriority w:val="99"/>
    <w:semiHidden/>
    <w:unhideWhenUsed/>
    <w:rsid w:val="005117F8"/>
    <w:pPr>
      <w:numPr>
        <w:numId w:val="22"/>
      </w:numPr>
      <w:contextualSpacing/>
    </w:pPr>
  </w:style>
  <w:style w:type="paragraph" w:styleId="ListNumber5">
    <w:name w:val="List Number 5"/>
    <w:basedOn w:val="Normal"/>
    <w:uiPriority w:val="99"/>
    <w:semiHidden/>
    <w:unhideWhenUsed/>
    <w:rsid w:val="005117F8"/>
    <w:pPr>
      <w:numPr>
        <w:numId w:val="23"/>
      </w:numPr>
      <w:contextualSpacing/>
    </w:pPr>
  </w:style>
  <w:style w:type="paragraph" w:styleId="ListParagraph">
    <w:name w:val="List Paragraph"/>
    <w:basedOn w:val="Normal"/>
    <w:uiPriority w:val="34"/>
    <w:semiHidden/>
    <w:qFormat/>
    <w:rsid w:val="005117F8"/>
    <w:pPr>
      <w:ind w:left="720"/>
      <w:contextualSpacing/>
    </w:pPr>
  </w:style>
  <w:style w:type="paragraph" w:styleId="MacroText">
    <w:name w:val="macro"/>
    <w:link w:val="MacroTextChar"/>
    <w:uiPriority w:val="99"/>
    <w:semiHidden/>
    <w:unhideWhenUsed/>
    <w:rsid w:val="005117F8"/>
    <w:pPr>
      <w:tabs>
        <w:tab w:val="left" w:pos="480"/>
        <w:tab w:val="left" w:pos="960"/>
        <w:tab w:val="left" w:pos="1440"/>
        <w:tab w:val="left" w:pos="1920"/>
        <w:tab w:val="left" w:pos="2400"/>
        <w:tab w:val="left" w:pos="2880"/>
        <w:tab w:val="left" w:pos="3360"/>
        <w:tab w:val="left" w:pos="3840"/>
        <w:tab w:val="left" w:pos="4320"/>
      </w:tabs>
      <w:spacing w:after="0" w:line="280" w:lineRule="atLeast"/>
    </w:pPr>
    <w:rPr>
      <w:rFonts w:ascii="Consolas" w:hAnsi="Consolas"/>
      <w:sz w:val="20"/>
      <w:szCs w:val="20"/>
    </w:rPr>
  </w:style>
  <w:style w:type="character" w:customStyle="1" w:styleId="MacroTextChar">
    <w:name w:val="Macro Text Char"/>
    <w:basedOn w:val="DefaultParagraphFont"/>
    <w:link w:val="MacroText"/>
    <w:uiPriority w:val="99"/>
    <w:semiHidden/>
    <w:rsid w:val="005117F8"/>
    <w:rPr>
      <w:rFonts w:ascii="Consolas" w:hAnsi="Consolas"/>
      <w:sz w:val="20"/>
      <w:szCs w:val="20"/>
    </w:rPr>
  </w:style>
  <w:style w:type="paragraph" w:styleId="MessageHeader">
    <w:name w:val="Message Header"/>
    <w:basedOn w:val="Normal"/>
    <w:link w:val="MessageHeaderChar"/>
    <w:uiPriority w:val="99"/>
    <w:semiHidden/>
    <w:unhideWhenUsed/>
    <w:rsid w:val="005117F8"/>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117F8"/>
    <w:rPr>
      <w:rFonts w:asciiTheme="majorHAnsi" w:eastAsiaTheme="majorEastAsia" w:hAnsiTheme="majorHAnsi" w:cstheme="majorBidi"/>
      <w:sz w:val="24"/>
      <w:szCs w:val="24"/>
      <w:shd w:val="pct20" w:color="auto" w:fill="auto"/>
    </w:rPr>
  </w:style>
  <w:style w:type="paragraph" w:styleId="NoSpacing">
    <w:name w:val="No Spacing"/>
    <w:uiPriority w:val="19"/>
    <w:semiHidden/>
    <w:rsid w:val="00202AC2"/>
    <w:pPr>
      <w:spacing w:after="0" w:line="240" w:lineRule="auto"/>
    </w:pPr>
    <w:rPr>
      <w:rFonts w:ascii="Calibri" w:hAnsi="Calibri"/>
      <w:sz w:val="20"/>
    </w:rPr>
  </w:style>
  <w:style w:type="paragraph" w:styleId="NormalWeb">
    <w:name w:val="Normal (Web)"/>
    <w:basedOn w:val="Normal"/>
    <w:uiPriority w:val="99"/>
    <w:semiHidden/>
    <w:unhideWhenUsed/>
    <w:rsid w:val="005117F8"/>
    <w:rPr>
      <w:rFonts w:ascii="Times New Roman" w:hAnsi="Times New Roman" w:cs="Times New Roman"/>
      <w:sz w:val="24"/>
      <w:szCs w:val="24"/>
    </w:rPr>
  </w:style>
  <w:style w:type="paragraph" w:styleId="NormalIndent">
    <w:name w:val="Normal Indent"/>
    <w:basedOn w:val="Normal"/>
    <w:uiPriority w:val="99"/>
    <w:semiHidden/>
    <w:unhideWhenUsed/>
    <w:rsid w:val="005117F8"/>
    <w:pPr>
      <w:ind w:left="720"/>
    </w:pPr>
  </w:style>
  <w:style w:type="paragraph" w:styleId="NoteHeading">
    <w:name w:val="Note Heading"/>
    <w:basedOn w:val="Normal"/>
    <w:next w:val="Normal"/>
    <w:link w:val="NoteHeadingChar"/>
    <w:uiPriority w:val="99"/>
    <w:semiHidden/>
    <w:unhideWhenUsed/>
    <w:rsid w:val="005117F8"/>
    <w:pPr>
      <w:spacing w:after="0" w:line="240" w:lineRule="auto"/>
    </w:pPr>
  </w:style>
  <w:style w:type="character" w:customStyle="1" w:styleId="NoteHeadingChar">
    <w:name w:val="Note Heading Char"/>
    <w:basedOn w:val="DefaultParagraphFont"/>
    <w:link w:val="NoteHeading"/>
    <w:uiPriority w:val="99"/>
    <w:semiHidden/>
    <w:rsid w:val="005117F8"/>
    <w:rPr>
      <w:rFonts w:ascii="Arial" w:hAnsi="Arial"/>
      <w:sz w:val="20"/>
    </w:rPr>
  </w:style>
  <w:style w:type="paragraph" w:styleId="PlainText">
    <w:name w:val="Plain Text"/>
    <w:basedOn w:val="Normal"/>
    <w:link w:val="PlainTextChar"/>
    <w:uiPriority w:val="99"/>
    <w:semiHidden/>
    <w:unhideWhenUsed/>
    <w:rsid w:val="005117F8"/>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5117F8"/>
    <w:rPr>
      <w:rFonts w:ascii="Consolas" w:hAnsi="Consolas"/>
      <w:sz w:val="21"/>
      <w:szCs w:val="21"/>
    </w:rPr>
  </w:style>
  <w:style w:type="paragraph" w:styleId="Salutation">
    <w:name w:val="Salutation"/>
    <w:basedOn w:val="Normal"/>
    <w:next w:val="Normal"/>
    <w:link w:val="SalutationChar"/>
    <w:uiPriority w:val="99"/>
    <w:semiHidden/>
    <w:unhideWhenUsed/>
    <w:rsid w:val="005117F8"/>
  </w:style>
  <w:style w:type="character" w:customStyle="1" w:styleId="SalutationChar">
    <w:name w:val="Salutation Char"/>
    <w:basedOn w:val="DefaultParagraphFont"/>
    <w:link w:val="Salutation"/>
    <w:uiPriority w:val="99"/>
    <w:semiHidden/>
    <w:rsid w:val="005117F8"/>
    <w:rPr>
      <w:rFonts w:ascii="Arial" w:hAnsi="Arial"/>
      <w:sz w:val="20"/>
    </w:rPr>
  </w:style>
  <w:style w:type="paragraph" w:styleId="Signature">
    <w:name w:val="Signature"/>
    <w:basedOn w:val="Normal"/>
    <w:link w:val="SignatureChar"/>
    <w:uiPriority w:val="99"/>
    <w:semiHidden/>
    <w:unhideWhenUsed/>
    <w:rsid w:val="005117F8"/>
    <w:pPr>
      <w:spacing w:after="0" w:line="240" w:lineRule="auto"/>
      <w:ind w:left="4252"/>
    </w:pPr>
  </w:style>
  <w:style w:type="character" w:customStyle="1" w:styleId="SignatureChar">
    <w:name w:val="Signature Char"/>
    <w:basedOn w:val="DefaultParagraphFont"/>
    <w:link w:val="Signature"/>
    <w:uiPriority w:val="99"/>
    <w:semiHidden/>
    <w:rsid w:val="005117F8"/>
    <w:rPr>
      <w:rFonts w:ascii="Arial" w:hAnsi="Arial"/>
      <w:sz w:val="20"/>
    </w:rPr>
  </w:style>
  <w:style w:type="paragraph" w:styleId="Subtitle">
    <w:name w:val="Subtitle"/>
    <w:basedOn w:val="Normal"/>
    <w:next w:val="Normal"/>
    <w:link w:val="SubtitleChar"/>
    <w:uiPriority w:val="19"/>
    <w:semiHidden/>
    <w:qFormat/>
    <w:rsid w:val="005117F8"/>
    <w:pPr>
      <w:numPr>
        <w:ilvl w:val="1"/>
      </w:numPr>
    </w:pPr>
    <w:rPr>
      <w:rFonts w:asciiTheme="majorHAnsi" w:eastAsiaTheme="majorEastAsia" w:hAnsiTheme="majorHAnsi" w:cstheme="majorBidi"/>
      <w:i/>
      <w:iCs/>
      <w:color w:val="026CB6" w:themeColor="accent1"/>
      <w:spacing w:val="15"/>
      <w:sz w:val="24"/>
      <w:szCs w:val="24"/>
    </w:rPr>
  </w:style>
  <w:style w:type="character" w:customStyle="1" w:styleId="SubtitleChar">
    <w:name w:val="Subtitle Char"/>
    <w:basedOn w:val="DefaultParagraphFont"/>
    <w:link w:val="Subtitle"/>
    <w:uiPriority w:val="19"/>
    <w:semiHidden/>
    <w:rsid w:val="005117F8"/>
    <w:rPr>
      <w:rFonts w:asciiTheme="majorHAnsi" w:eastAsiaTheme="majorEastAsia" w:hAnsiTheme="majorHAnsi" w:cstheme="majorBidi"/>
      <w:i/>
      <w:iCs/>
      <w:color w:val="026CB6" w:themeColor="accent1"/>
      <w:spacing w:val="15"/>
      <w:sz w:val="24"/>
      <w:szCs w:val="24"/>
    </w:rPr>
  </w:style>
  <w:style w:type="paragraph" w:styleId="TableofAuthorities">
    <w:name w:val="table of authorities"/>
    <w:basedOn w:val="Normal"/>
    <w:next w:val="Normal"/>
    <w:uiPriority w:val="99"/>
    <w:semiHidden/>
    <w:unhideWhenUsed/>
    <w:rsid w:val="005117F8"/>
    <w:pPr>
      <w:spacing w:after="0"/>
      <w:ind w:left="200" w:hanging="200"/>
    </w:pPr>
  </w:style>
  <w:style w:type="paragraph" w:styleId="TableofFigures">
    <w:name w:val="table of figures"/>
    <w:basedOn w:val="Normal"/>
    <w:next w:val="Normal"/>
    <w:uiPriority w:val="99"/>
    <w:semiHidden/>
    <w:unhideWhenUsed/>
    <w:rsid w:val="005117F8"/>
    <w:pPr>
      <w:spacing w:after="0"/>
    </w:pPr>
  </w:style>
  <w:style w:type="paragraph" w:styleId="Title">
    <w:name w:val="Title"/>
    <w:basedOn w:val="Normal"/>
    <w:next w:val="Normal"/>
    <w:link w:val="TitleChar"/>
    <w:uiPriority w:val="19"/>
    <w:semiHidden/>
    <w:qFormat/>
    <w:rsid w:val="005117F8"/>
    <w:pPr>
      <w:pBdr>
        <w:bottom w:val="single" w:sz="8" w:space="4" w:color="026CB6" w:themeColor="accent1"/>
      </w:pBdr>
      <w:spacing w:after="300" w:line="240" w:lineRule="auto"/>
      <w:contextualSpacing/>
    </w:pPr>
    <w:rPr>
      <w:rFonts w:asciiTheme="majorHAnsi" w:eastAsiaTheme="majorEastAsia" w:hAnsiTheme="majorHAnsi" w:cstheme="majorBidi"/>
      <w:color w:val="45535C" w:themeColor="text2" w:themeShade="BF"/>
      <w:spacing w:val="5"/>
      <w:kern w:val="28"/>
      <w:sz w:val="52"/>
      <w:szCs w:val="52"/>
    </w:rPr>
  </w:style>
  <w:style w:type="character" w:customStyle="1" w:styleId="TitleChar">
    <w:name w:val="Title Char"/>
    <w:basedOn w:val="DefaultParagraphFont"/>
    <w:link w:val="Title"/>
    <w:uiPriority w:val="19"/>
    <w:semiHidden/>
    <w:rsid w:val="005117F8"/>
    <w:rPr>
      <w:rFonts w:asciiTheme="majorHAnsi" w:eastAsiaTheme="majorEastAsia" w:hAnsiTheme="majorHAnsi" w:cstheme="majorBidi"/>
      <w:color w:val="45535C" w:themeColor="text2" w:themeShade="BF"/>
      <w:spacing w:val="5"/>
      <w:kern w:val="28"/>
      <w:sz w:val="52"/>
      <w:szCs w:val="52"/>
    </w:rPr>
  </w:style>
  <w:style w:type="paragraph" w:styleId="TOAHeading">
    <w:name w:val="toa heading"/>
    <w:basedOn w:val="Normal"/>
    <w:next w:val="Normal"/>
    <w:uiPriority w:val="99"/>
    <w:semiHidden/>
    <w:unhideWhenUsed/>
    <w:rsid w:val="005117F8"/>
    <w:pPr>
      <w:spacing w:before="120"/>
    </w:pPr>
    <w:rPr>
      <w:rFonts w:asciiTheme="majorHAnsi" w:eastAsiaTheme="majorEastAsia" w:hAnsiTheme="majorHAnsi" w:cstheme="majorBidi"/>
      <w:b/>
      <w:bCs/>
      <w:sz w:val="24"/>
      <w:szCs w:val="24"/>
    </w:rPr>
  </w:style>
  <w:style w:type="paragraph" w:styleId="TOC4">
    <w:name w:val="toc 4"/>
    <w:basedOn w:val="Normal"/>
    <w:next w:val="Normal"/>
    <w:autoRedefine/>
    <w:uiPriority w:val="39"/>
    <w:semiHidden/>
    <w:rsid w:val="005117F8"/>
    <w:pPr>
      <w:spacing w:after="100"/>
      <w:ind w:left="600"/>
    </w:pPr>
  </w:style>
  <w:style w:type="paragraph" w:styleId="TOC5">
    <w:name w:val="toc 5"/>
    <w:basedOn w:val="Normal"/>
    <w:next w:val="Normal"/>
    <w:autoRedefine/>
    <w:uiPriority w:val="39"/>
    <w:semiHidden/>
    <w:rsid w:val="005117F8"/>
    <w:pPr>
      <w:spacing w:after="100"/>
      <w:ind w:left="800"/>
    </w:pPr>
  </w:style>
  <w:style w:type="paragraph" w:styleId="TOC6">
    <w:name w:val="toc 6"/>
    <w:basedOn w:val="Normal"/>
    <w:next w:val="Normal"/>
    <w:autoRedefine/>
    <w:uiPriority w:val="39"/>
    <w:semiHidden/>
    <w:rsid w:val="005117F8"/>
    <w:pPr>
      <w:spacing w:after="100"/>
      <w:ind w:left="1000"/>
    </w:pPr>
  </w:style>
  <w:style w:type="paragraph" w:styleId="TOC7">
    <w:name w:val="toc 7"/>
    <w:basedOn w:val="Normal"/>
    <w:next w:val="Normal"/>
    <w:autoRedefine/>
    <w:uiPriority w:val="39"/>
    <w:semiHidden/>
    <w:rsid w:val="005117F8"/>
    <w:pPr>
      <w:spacing w:after="100"/>
      <w:ind w:left="1200"/>
    </w:pPr>
  </w:style>
  <w:style w:type="paragraph" w:styleId="TOC8">
    <w:name w:val="toc 8"/>
    <w:basedOn w:val="Normal"/>
    <w:next w:val="Normal"/>
    <w:autoRedefine/>
    <w:uiPriority w:val="39"/>
    <w:semiHidden/>
    <w:rsid w:val="005117F8"/>
    <w:pPr>
      <w:spacing w:after="100"/>
      <w:ind w:left="1400"/>
    </w:pPr>
  </w:style>
  <w:style w:type="paragraph" w:styleId="TOC9">
    <w:name w:val="toc 9"/>
    <w:basedOn w:val="Normal"/>
    <w:next w:val="Normal"/>
    <w:autoRedefine/>
    <w:uiPriority w:val="39"/>
    <w:semiHidden/>
    <w:rsid w:val="005117F8"/>
    <w:pPr>
      <w:spacing w:after="100"/>
      <w:ind w:left="1600"/>
    </w:pPr>
  </w:style>
  <w:style w:type="paragraph" w:styleId="TOCHeading">
    <w:name w:val="TOC Heading"/>
    <w:basedOn w:val="Heading1"/>
    <w:next w:val="Normal"/>
    <w:uiPriority w:val="39"/>
    <w:semiHidden/>
    <w:unhideWhenUsed/>
    <w:qFormat/>
    <w:rsid w:val="005117F8"/>
    <w:pPr>
      <w:spacing w:before="480" w:after="0" w:line="280" w:lineRule="atLeast"/>
      <w:outlineLvl w:val="9"/>
    </w:pPr>
    <w:rPr>
      <w:rFonts w:asciiTheme="majorHAnsi" w:hAnsiTheme="majorHAnsi"/>
      <w:color w:val="015088" w:themeColor="accent1" w:themeShade="BF"/>
      <w:sz w:val="28"/>
    </w:rPr>
  </w:style>
  <w:style w:type="paragraph" w:customStyle="1" w:styleId="Level1Heading">
    <w:name w:val="Level 1 Heading"/>
    <w:basedOn w:val="Normal"/>
    <w:next w:val="Level2Number"/>
    <w:uiPriority w:val="9"/>
    <w:rsid w:val="00487C78"/>
    <w:pPr>
      <w:keepNext/>
      <w:keepLines/>
      <w:tabs>
        <w:tab w:val="num" w:pos="680"/>
      </w:tabs>
      <w:ind w:left="680" w:hanging="680"/>
    </w:pPr>
    <w:rPr>
      <w:b/>
      <w:sz w:val="20"/>
      <w:szCs w:val="20"/>
    </w:rPr>
  </w:style>
  <w:style w:type="paragraph" w:customStyle="1" w:styleId="Level3Bullet">
    <w:name w:val="Level 3 Bullet"/>
    <w:basedOn w:val="Normal"/>
    <w:uiPriority w:val="1"/>
    <w:qFormat/>
    <w:rsid w:val="00487C78"/>
    <w:pPr>
      <w:tabs>
        <w:tab w:val="num" w:pos="2041"/>
      </w:tabs>
      <w:ind w:left="2041" w:hanging="567"/>
    </w:pPr>
    <w:rPr>
      <w:sz w:val="20"/>
      <w:szCs w:val="20"/>
    </w:rPr>
  </w:style>
  <w:style w:type="paragraph" w:customStyle="1" w:styleId="Level4Bullet">
    <w:name w:val="Level 4 Bullet"/>
    <w:basedOn w:val="Normal"/>
    <w:uiPriority w:val="1"/>
    <w:qFormat/>
    <w:rsid w:val="00487C78"/>
    <w:pPr>
      <w:tabs>
        <w:tab w:val="num" w:pos="3062"/>
      </w:tabs>
      <w:ind w:left="3062" w:hanging="681"/>
    </w:pPr>
    <w:rPr>
      <w:sz w:val="20"/>
      <w:szCs w:val="20"/>
    </w:rPr>
  </w:style>
  <w:style w:type="character" w:customStyle="1" w:styleId="TableTextChar">
    <w:name w:val="Table Text Char"/>
    <w:basedOn w:val="DefaultParagraphFont"/>
    <w:link w:val="TableText"/>
    <w:uiPriority w:val="15"/>
    <w:rsid w:val="00487C78"/>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TurleyTemplates\Master%20Briefing.dotm" TargetMode="External"/></Relationships>
</file>

<file path=word/theme/theme1.xml><?xml version="1.0" encoding="utf-8"?>
<a:theme xmlns:a="http://schemas.openxmlformats.org/drawingml/2006/main" name="Office Theme">
  <a:themeElements>
    <a:clrScheme name="TurleyStandard">
      <a:dk1>
        <a:sysClr val="windowText" lastClr="000000"/>
      </a:dk1>
      <a:lt1>
        <a:sysClr val="window" lastClr="FFFFFF"/>
      </a:lt1>
      <a:dk2>
        <a:srgbClr val="5C6F7C"/>
      </a:dk2>
      <a:lt2>
        <a:srgbClr val="FFFFFF"/>
      </a:lt2>
      <a:accent1>
        <a:srgbClr val="026CB6"/>
      </a:accent1>
      <a:accent2>
        <a:srgbClr val="E58E1A"/>
      </a:accent2>
      <a:accent3>
        <a:srgbClr val="C60651"/>
      </a:accent3>
      <a:accent4>
        <a:srgbClr val="00928F"/>
      </a:accent4>
      <a:accent5>
        <a:srgbClr val="6E4F55"/>
      </a:accent5>
      <a:accent6>
        <a:srgbClr val="C0AE00"/>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solidFill>
          <a:schemeClr val="lt1"/>
        </a:solidFill>
        <a:ln w="6350">
          <a:solidFill>
            <a:prstClr val="black"/>
          </a:solid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Comments xmlns="e8652cd3-5d12-43ab-9e88-f38dc0afadee" xsi:nil="true"/>
    <TaxCatchAll xmlns="f554e588-f115-4b31-bd4a-f45306b494e3" xsi:nil="true"/>
    <lcf76f155ced4ddcb4097134ff3c332f xmlns="e8652cd3-5d12-43ab-9e88-f38dc0afade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5D0501DCCA24A4498BF3877C7EF8FC6" ma:contentTypeVersion="16" ma:contentTypeDescription="Create a new document." ma:contentTypeScope="" ma:versionID="6c2034775212cb0ac774a8e585c84d40">
  <xsd:schema xmlns:xsd="http://www.w3.org/2001/XMLSchema" xmlns:xs="http://www.w3.org/2001/XMLSchema" xmlns:p="http://schemas.microsoft.com/office/2006/metadata/properties" xmlns:ns2="e8652cd3-5d12-43ab-9e88-f38dc0afadee" xmlns:ns3="f554e588-f115-4b31-bd4a-f45306b494e3" targetNamespace="http://schemas.microsoft.com/office/2006/metadata/properties" ma:root="true" ma:fieldsID="92e13946bcaf45f9f4f67568b339c2a5" ns2:_="" ns3:_="">
    <xsd:import namespace="e8652cd3-5d12-43ab-9e88-f38dc0afadee"/>
    <xsd:import namespace="f554e588-f115-4b31-bd4a-f45306b494e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OCR" minOccurs="0"/>
                <xsd:element ref="ns2:MediaLengthInSeconds" minOccurs="0"/>
                <xsd:element ref="ns2:Comme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652cd3-5d12-43ab-9e88-f38dc0afad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5871bbe-9040-4b0d-8273-809c391d2a3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Comments" ma:index="22" nillable="true" ma:displayName="Comments" ma:format="Dropdown" ma:internalName="Comments">
      <xsd:simpleType>
        <xsd:restriction base="dms:Note">
          <xsd:maxLength value="255"/>
        </xsd:restriction>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54e588-f115-4b31-bd4a-f45306b494e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305d337-f635-427c-be58-b43f9074cd2e}" ma:internalName="TaxCatchAll" ma:showField="CatchAllData" ma:web="f554e588-f115-4b31-bd4a-f45306b494e3">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236BB67-C6A5-411C-8827-23CB8165FFA7}">
  <ds:schemaRefs>
    <ds:schemaRef ds:uri="http://schemas.openxmlformats.org/officeDocument/2006/bibliography"/>
  </ds:schemaRefs>
</ds:datastoreItem>
</file>

<file path=customXml/itemProps2.xml><?xml version="1.0" encoding="utf-8"?>
<ds:datastoreItem xmlns:ds="http://schemas.openxmlformats.org/officeDocument/2006/customXml" ds:itemID="{408C40E7-89C6-40FB-86BE-D2004149A8A7}">
  <ds:schemaRefs>
    <ds:schemaRef ds:uri="http://schemas.microsoft.com/office/2006/metadata/properties"/>
    <ds:schemaRef ds:uri="http://schemas.microsoft.com/office/infopath/2007/PartnerControls"/>
    <ds:schemaRef ds:uri="e8652cd3-5d12-43ab-9e88-f38dc0afadee"/>
    <ds:schemaRef ds:uri="f554e588-f115-4b31-bd4a-f45306b494e3"/>
  </ds:schemaRefs>
</ds:datastoreItem>
</file>

<file path=customXml/itemProps3.xml><?xml version="1.0" encoding="utf-8"?>
<ds:datastoreItem xmlns:ds="http://schemas.openxmlformats.org/officeDocument/2006/customXml" ds:itemID="{4142E54C-26BF-4475-A735-3E0810DEEC1D}">
  <ds:schemaRefs>
    <ds:schemaRef ds:uri="http://schemas.microsoft.com/sharepoint/v3/contenttype/forms"/>
  </ds:schemaRefs>
</ds:datastoreItem>
</file>

<file path=customXml/itemProps4.xml><?xml version="1.0" encoding="utf-8"?>
<ds:datastoreItem xmlns:ds="http://schemas.openxmlformats.org/officeDocument/2006/customXml" ds:itemID="{11F0197A-72CA-4D9D-A1B8-49BDCCAE86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652cd3-5d12-43ab-9e88-f38dc0afadee"/>
    <ds:schemaRef ds:uri="f554e588-f115-4b31-bd4a-f45306b494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Master Briefing</Template>
  <TotalTime>5</TotalTime>
  <Pages>12</Pages>
  <Words>2092</Words>
  <Characters>11929</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Thomas Lord</dc:creator>
  <cp:lastModifiedBy>Thomas Lord</cp:lastModifiedBy>
  <cp:revision>3</cp:revision>
  <cp:lastPrinted>2013-12-18T14:38:00Z</cp:lastPrinted>
  <dcterms:created xsi:type="dcterms:W3CDTF">2025-06-27T15:06:00Z</dcterms:created>
  <dcterms:modified xsi:type="dcterms:W3CDTF">2025-07-01T14:44:00Z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0x01010045D0501DCCA24A4498BF3877C7EF8FC6</vt:lpwstr>
  </property>
  <property fmtid="{D5CDD505-2E9C-101B-9397-08002B2CF9AE}" pid="3" name="MediaServiceImageTags">
    <vt:lpwstr/>
  </property>
</Properties>
</file>