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3CB662C8"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E553BB">
        <w:rPr>
          <w:rFonts w:ascii="Arial" w:hAnsi="Arial" w:cs="Arial"/>
          <w:sz w:val="20"/>
          <w:lang w:val="nl-NL"/>
        </w:rPr>
        <w:t>3</w:t>
      </w:r>
      <w:r w:rsidR="00D17784">
        <w:rPr>
          <w:rFonts w:ascii="Arial" w:hAnsi="Arial" w:cs="Arial"/>
          <w:sz w:val="20"/>
          <w:lang w:val="nl-NL"/>
        </w:rPr>
        <w:t>rd</w:t>
      </w:r>
      <w:r w:rsidR="001817EA">
        <w:rPr>
          <w:rFonts w:ascii="Arial" w:hAnsi="Arial" w:cs="Arial"/>
          <w:sz w:val="20"/>
        </w:rPr>
        <w:t xml:space="preserve"> </w:t>
      </w:r>
      <w:r w:rsidR="00D17784">
        <w:rPr>
          <w:rFonts w:ascii="Arial" w:hAnsi="Arial" w:cs="Arial"/>
          <w:sz w:val="20"/>
        </w:rPr>
        <w:t>August</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17BD5713" w:rsidR="005F7BA1" w:rsidRPr="00811E8D" w:rsidRDefault="00D17784" w:rsidP="00A66C5D">
      <w:pPr>
        <w:pStyle w:val="BodyText"/>
        <w:jc w:val="left"/>
        <w:rPr>
          <w:sz w:val="22"/>
          <w:szCs w:val="22"/>
        </w:rPr>
      </w:pPr>
      <w:r>
        <w:rPr>
          <w:sz w:val="22"/>
          <w:szCs w:val="22"/>
        </w:rPr>
        <w:t>Janine Hunter</w:t>
      </w:r>
    </w:p>
    <w:p w14:paraId="01E203CA" w14:textId="700421A8" w:rsidR="00A66C5D" w:rsidRPr="00811E8D" w:rsidRDefault="00D17784" w:rsidP="00A66C5D">
      <w:pPr>
        <w:pStyle w:val="BodyText"/>
        <w:jc w:val="left"/>
        <w:rPr>
          <w:sz w:val="22"/>
          <w:szCs w:val="22"/>
        </w:rPr>
      </w:pPr>
      <w:r>
        <w:rPr>
          <w:sz w:val="22"/>
          <w:szCs w:val="22"/>
        </w:rPr>
        <w:t>9 Burwell Close</w:t>
      </w:r>
    </w:p>
    <w:p w14:paraId="3F71EBF6" w14:textId="6374FC93" w:rsidR="006128DC" w:rsidRPr="00F652FE" w:rsidRDefault="00D17784" w:rsidP="00A66C5D">
      <w:pPr>
        <w:pStyle w:val="BodyText"/>
        <w:jc w:val="left"/>
        <w:rPr>
          <w:sz w:val="22"/>
          <w:szCs w:val="22"/>
        </w:rPr>
      </w:pPr>
      <w:r>
        <w:rPr>
          <w:sz w:val="22"/>
          <w:szCs w:val="22"/>
        </w:rPr>
        <w:t>Rochdale</w:t>
      </w:r>
    </w:p>
    <w:p w14:paraId="169B9CB9" w14:textId="072203C9" w:rsidR="00121C6F" w:rsidRPr="00F652FE" w:rsidRDefault="00D17784" w:rsidP="006128DC">
      <w:pPr>
        <w:pStyle w:val="BodyText"/>
        <w:jc w:val="left"/>
        <w:rPr>
          <w:sz w:val="22"/>
          <w:szCs w:val="22"/>
        </w:rPr>
      </w:pPr>
      <w:r>
        <w:rPr>
          <w:sz w:val="22"/>
          <w:szCs w:val="22"/>
        </w:rPr>
        <w:t>OL12 6DQ</w:t>
      </w:r>
    </w:p>
    <w:p w14:paraId="078E65EF" w14:textId="77777777" w:rsidR="00413807" w:rsidRPr="00F652FE"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8DC0BA3"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8F6735">
        <w:rPr>
          <w:rFonts w:ascii="Arial" w:hAnsi="Arial" w:cs="Arial"/>
          <w:b/>
        </w:rPr>
        <w:t xml:space="preserve"> Unknown</w:t>
      </w:r>
    </w:p>
    <w:p w14:paraId="5D069769" w14:textId="783BBE1B" w:rsidR="00CC5120" w:rsidRPr="00104517" w:rsidRDefault="00CC5120" w:rsidP="00553EF6">
      <w:pPr>
        <w:rPr>
          <w:rFonts w:ascii="Arial" w:hAnsi="Arial" w:cs="Arial"/>
          <w:b/>
        </w:rPr>
      </w:pPr>
    </w:p>
    <w:p w14:paraId="5BEAD6D1" w14:textId="5BDC3D6A"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8F673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73DF9EAF" w:rsidR="005A4A72" w:rsidRPr="00104517" w:rsidRDefault="00E553BB" w:rsidP="00475550">
      <w:pPr>
        <w:rPr>
          <w:rFonts w:ascii="Arial" w:hAnsi="Arial" w:cs="Arial"/>
          <w:b/>
          <w:bCs/>
        </w:rPr>
      </w:pPr>
      <w:r>
        <w:rPr>
          <w:rFonts w:ascii="Arial" w:hAnsi="Arial" w:cs="Arial"/>
          <w:b/>
          <w:bCs/>
        </w:rPr>
        <w:t xml:space="preserve">Directly behind the rear garden of </w:t>
      </w:r>
      <w:r w:rsidR="008F6735">
        <w:rPr>
          <w:rFonts w:ascii="Arial" w:hAnsi="Arial" w:cs="Arial"/>
          <w:b/>
          <w:bCs/>
        </w:rPr>
        <w:t>9 Burwell Close</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27161A93" w14:textId="181A44AF" w:rsidR="00A106C1" w:rsidRPr="00A106C1" w:rsidRDefault="00A106C1" w:rsidP="00A106C1">
      <w:pPr>
        <w:jc w:val="center"/>
        <w:rPr>
          <w:rFonts w:ascii="Arial" w:hAnsi="Arial" w:cs="Arial"/>
          <w:b/>
          <w:bCs/>
        </w:rPr>
      </w:pPr>
      <w:r w:rsidRPr="00A106C1">
        <w:rPr>
          <w:rFonts w:ascii="Arial" w:hAnsi="Arial" w:cs="Arial"/>
          <w:b/>
          <w:bCs/>
        </w:rPr>
        <w:lastRenderedPageBreak/>
        <w:drawing>
          <wp:inline distT="0" distB="0" distL="0" distR="0" wp14:anchorId="445FB7AC" wp14:editId="2C800B5B">
            <wp:extent cx="6332220" cy="4666615"/>
            <wp:effectExtent l="0" t="0" r="0" b="635"/>
            <wp:docPr id="2069363739" name="Picture 2"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63739" name="Picture 2" descr="A map of a buildin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666615"/>
                    </a:xfrm>
                    <a:prstGeom prst="rect">
                      <a:avLst/>
                    </a:prstGeom>
                    <a:noFill/>
                    <a:ln>
                      <a:noFill/>
                    </a:ln>
                  </pic:spPr>
                </pic:pic>
              </a:graphicData>
            </a:graphic>
          </wp:inline>
        </w:drawing>
      </w:r>
    </w:p>
    <w:p w14:paraId="77C770EF" w14:textId="11BFFF1E" w:rsidR="005565BE" w:rsidRPr="005565BE" w:rsidRDefault="005565BE" w:rsidP="00A106C1">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811E8D" w:rsidRDefault="00475550" w:rsidP="00475550">
      <w:pPr>
        <w:rPr>
          <w:rFonts w:ascii="Arial" w:hAnsi="Arial" w:cs="Arial"/>
          <w:b/>
          <w:bCs/>
          <w:u w:val="single"/>
        </w:rPr>
      </w:pPr>
      <w:r w:rsidRPr="00811E8D">
        <w:rPr>
          <w:rFonts w:ascii="Arial" w:hAnsi="Arial" w:cs="Arial"/>
          <w:b/>
          <w:bCs/>
          <w:u w:val="single"/>
        </w:rPr>
        <w:t>Tree</w:t>
      </w:r>
      <w:r w:rsidR="00802777" w:rsidRPr="00811E8D">
        <w:rPr>
          <w:rFonts w:ascii="Arial" w:hAnsi="Arial" w:cs="Arial"/>
          <w:b/>
          <w:bCs/>
          <w:u w:val="single"/>
        </w:rPr>
        <w:t>s</w:t>
      </w:r>
      <w:r w:rsidRPr="00811E8D">
        <w:rPr>
          <w:rFonts w:ascii="Arial" w:hAnsi="Arial" w:cs="Arial"/>
          <w:b/>
          <w:bCs/>
          <w:u w:val="single"/>
        </w:rPr>
        <w:t xml:space="preserve"> </w:t>
      </w:r>
      <w:r w:rsidR="00413807" w:rsidRPr="00811E8D">
        <w:rPr>
          <w:rFonts w:ascii="Arial" w:hAnsi="Arial" w:cs="Arial"/>
          <w:b/>
          <w:bCs/>
          <w:u w:val="single"/>
        </w:rPr>
        <w:t>included</w:t>
      </w:r>
    </w:p>
    <w:p w14:paraId="7F273E9B" w14:textId="18A75FFD" w:rsidR="00475550" w:rsidRPr="00811E8D" w:rsidRDefault="00475550" w:rsidP="00475550">
      <w:pPr>
        <w:rPr>
          <w:rFonts w:ascii="Arial" w:hAnsi="Arial" w:cs="Arial"/>
        </w:rPr>
      </w:pPr>
    </w:p>
    <w:p w14:paraId="5135BCC9" w14:textId="31104A9F" w:rsidR="00A336D9" w:rsidRDefault="006128DC" w:rsidP="00475550">
      <w:pPr>
        <w:rPr>
          <w:rFonts w:ascii="Arial" w:hAnsi="Arial" w:cs="Arial"/>
        </w:rPr>
      </w:pPr>
      <w:r w:rsidRPr="00811E8D">
        <w:rPr>
          <w:rFonts w:ascii="Arial" w:hAnsi="Arial" w:cs="Arial"/>
        </w:rPr>
        <w:t>T</w:t>
      </w:r>
      <w:r w:rsidR="00811E8D">
        <w:rPr>
          <w:rFonts w:ascii="Arial" w:hAnsi="Arial" w:cs="Arial"/>
        </w:rPr>
        <w:t>1</w:t>
      </w:r>
      <w:r w:rsidRPr="00811E8D">
        <w:rPr>
          <w:rFonts w:ascii="Arial" w:hAnsi="Arial" w:cs="Arial"/>
        </w:rPr>
        <w:t xml:space="preserve"> </w:t>
      </w:r>
      <w:r w:rsidR="00A106C1">
        <w:rPr>
          <w:rFonts w:ascii="Arial" w:hAnsi="Arial" w:cs="Arial"/>
        </w:rPr>
        <w:t>Sycamore</w:t>
      </w:r>
    </w:p>
    <w:p w14:paraId="27FBE1E0" w14:textId="61B99571" w:rsidR="00A106C1" w:rsidRDefault="00A106C1" w:rsidP="00475550">
      <w:pPr>
        <w:rPr>
          <w:rFonts w:ascii="Arial" w:hAnsi="Arial" w:cs="Arial"/>
        </w:rPr>
      </w:pPr>
      <w:r>
        <w:rPr>
          <w:rFonts w:ascii="Arial" w:hAnsi="Arial" w:cs="Arial"/>
        </w:rPr>
        <w:t>T2 Lime</w:t>
      </w:r>
    </w:p>
    <w:p w14:paraId="495C2204" w14:textId="0A79A08A" w:rsidR="00A106C1" w:rsidRDefault="00A106C1" w:rsidP="00475550">
      <w:pPr>
        <w:rPr>
          <w:rFonts w:ascii="Arial" w:hAnsi="Arial" w:cs="Arial"/>
        </w:rPr>
      </w:pPr>
      <w:r>
        <w:rPr>
          <w:rFonts w:ascii="Arial" w:hAnsi="Arial" w:cs="Arial"/>
        </w:rPr>
        <w:t>T3 Hybrid Poplar</w:t>
      </w:r>
    </w:p>
    <w:p w14:paraId="4D71A48D" w14:textId="0B2256FD" w:rsidR="00A106C1" w:rsidRPr="00811E8D" w:rsidRDefault="00A106C1" w:rsidP="00475550">
      <w:pPr>
        <w:rPr>
          <w:rFonts w:ascii="Arial" w:hAnsi="Arial" w:cs="Arial"/>
        </w:rPr>
      </w:pPr>
      <w:r>
        <w:rPr>
          <w:rFonts w:ascii="Arial" w:hAnsi="Arial" w:cs="Arial"/>
        </w:rPr>
        <w:t>T4 – Hybrid Poplar</w:t>
      </w:r>
    </w:p>
    <w:p w14:paraId="3F2CE5B9" w14:textId="77777777" w:rsidR="005565BE" w:rsidRPr="00811E8D" w:rsidRDefault="005565BE" w:rsidP="00475550">
      <w:pPr>
        <w:rPr>
          <w:rFonts w:ascii="Arial" w:hAnsi="Arial" w:cs="Arial"/>
        </w:rPr>
      </w:pPr>
    </w:p>
    <w:p w14:paraId="02D404EC" w14:textId="4160B68B" w:rsidR="00CA3845" w:rsidRPr="00811E8D" w:rsidRDefault="00CA3845" w:rsidP="00475550">
      <w:pPr>
        <w:rPr>
          <w:rFonts w:ascii="Arial" w:hAnsi="Arial" w:cs="Arial"/>
          <w:b/>
          <w:bCs/>
          <w:u w:val="single"/>
        </w:rPr>
      </w:pPr>
      <w:r w:rsidRPr="00811E8D">
        <w:rPr>
          <w:rFonts w:ascii="Arial" w:hAnsi="Arial" w:cs="Arial"/>
          <w:b/>
          <w:bCs/>
          <w:u w:val="single"/>
        </w:rPr>
        <w:t>Issues found</w:t>
      </w:r>
    </w:p>
    <w:p w14:paraId="09B13591" w14:textId="77777777" w:rsidR="0091155B" w:rsidRPr="00811E8D" w:rsidRDefault="0091155B" w:rsidP="00475550">
      <w:pPr>
        <w:rPr>
          <w:rFonts w:ascii="Arial" w:hAnsi="Arial" w:cs="Arial"/>
        </w:rPr>
      </w:pPr>
    </w:p>
    <w:p w14:paraId="06BD9506" w14:textId="5287F003" w:rsidR="00D30F97" w:rsidRPr="00F652FE" w:rsidRDefault="006128DC" w:rsidP="00D30F97">
      <w:pPr>
        <w:rPr>
          <w:rFonts w:ascii="Arial" w:hAnsi="Arial" w:cs="Arial"/>
        </w:rPr>
      </w:pPr>
      <w:r w:rsidRPr="00A106C1">
        <w:rPr>
          <w:rFonts w:ascii="Arial" w:hAnsi="Arial" w:cs="Arial"/>
          <w:lang w:val="fr-FR"/>
        </w:rPr>
        <w:t>T</w:t>
      </w:r>
      <w:r w:rsidR="00811E8D" w:rsidRPr="00A106C1">
        <w:rPr>
          <w:rFonts w:ascii="Arial" w:hAnsi="Arial" w:cs="Arial"/>
          <w:lang w:val="fr-FR"/>
        </w:rPr>
        <w:t>1</w:t>
      </w:r>
      <w:r w:rsidR="00A106C1" w:rsidRPr="00A106C1">
        <w:rPr>
          <w:rFonts w:ascii="Arial" w:hAnsi="Arial" w:cs="Arial"/>
          <w:lang w:val="fr-FR"/>
        </w:rPr>
        <w:t>, T2, T3 &amp; T4</w:t>
      </w:r>
      <w:r w:rsidR="00811E8D" w:rsidRPr="00A106C1">
        <w:rPr>
          <w:rFonts w:ascii="Arial" w:hAnsi="Arial" w:cs="Arial"/>
          <w:lang w:val="fr-FR"/>
        </w:rPr>
        <w:t xml:space="preserve">. </w:t>
      </w:r>
      <w:r w:rsidR="00E553BB" w:rsidRPr="00A106C1">
        <w:rPr>
          <w:rFonts w:ascii="Arial" w:hAnsi="Arial" w:cs="Arial"/>
        </w:rPr>
        <w:t>M</w:t>
      </w:r>
      <w:r w:rsidR="00F652FE" w:rsidRPr="00A106C1">
        <w:rPr>
          <w:rFonts w:ascii="Arial" w:hAnsi="Arial" w:cs="Arial"/>
        </w:rPr>
        <w:t>ature tree</w:t>
      </w:r>
      <w:r w:rsidR="00A106C1" w:rsidRPr="00A106C1">
        <w:rPr>
          <w:rFonts w:ascii="Arial" w:hAnsi="Arial" w:cs="Arial"/>
        </w:rPr>
        <w:t>’s</w:t>
      </w:r>
      <w:r w:rsidR="00F652FE" w:rsidRPr="00A106C1">
        <w:rPr>
          <w:rFonts w:ascii="Arial" w:hAnsi="Arial" w:cs="Arial"/>
        </w:rPr>
        <w:t xml:space="preserve">. </w:t>
      </w:r>
      <w:r w:rsidR="00F652FE" w:rsidRPr="00F652FE">
        <w:rPr>
          <w:rFonts w:ascii="Arial" w:hAnsi="Arial" w:cs="Arial"/>
        </w:rPr>
        <w:t>Casting a lot of s</w:t>
      </w:r>
      <w:r w:rsidR="00F652FE">
        <w:rPr>
          <w:rFonts w:ascii="Arial" w:hAnsi="Arial" w:cs="Arial"/>
        </w:rPr>
        <w:t xml:space="preserve">hade and the canopy covers a substantial area. </w:t>
      </w:r>
    </w:p>
    <w:p w14:paraId="17A3B93E" w14:textId="77777777" w:rsidR="00505A91" w:rsidRPr="00F652FE"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131941AE" w14:textId="6225B9A5" w:rsidR="00FF58E6" w:rsidRPr="00A106C1" w:rsidRDefault="00A106C1" w:rsidP="00FF58E6">
      <w:pPr>
        <w:jc w:val="left"/>
        <w:rPr>
          <w:rFonts w:ascii="Arial" w:hAnsi="Arial" w:cs="Arial"/>
          <w:noProof/>
        </w:rPr>
      </w:pPr>
      <w:r w:rsidRPr="00A106C1">
        <w:rPr>
          <w:rFonts w:ascii="Arial" w:hAnsi="Arial" w:cs="Arial"/>
        </w:rPr>
        <w:t>T1, T2, T3 &amp; T4</w:t>
      </w:r>
      <w:r w:rsidRPr="00A106C1">
        <w:rPr>
          <w:rFonts w:ascii="Arial" w:hAnsi="Arial" w:cs="Arial"/>
        </w:rPr>
        <w:t xml:space="preserve"> – Crown lift current canopy to gain a</w:t>
      </w:r>
      <w:r>
        <w:rPr>
          <w:rFonts w:ascii="Arial" w:hAnsi="Arial" w:cs="Arial"/>
        </w:rPr>
        <w:t xml:space="preserve">nother 1.5 meter clearance. </w:t>
      </w:r>
    </w:p>
    <w:p w14:paraId="47D77026" w14:textId="77777777" w:rsidR="00952E99" w:rsidRPr="00A106C1" w:rsidRDefault="00952E99" w:rsidP="00952E99">
      <w:pPr>
        <w:jc w:val="left"/>
        <w:rPr>
          <w:rFonts w:ascii="Arial" w:hAnsi="Arial" w:cs="Arial"/>
          <w:noProof/>
        </w:rPr>
      </w:pPr>
    </w:p>
    <w:p w14:paraId="0DE963DB" w14:textId="6367BAB2" w:rsidR="00A106C1" w:rsidRPr="00A106C1" w:rsidRDefault="00A106C1" w:rsidP="00A106C1">
      <w:pPr>
        <w:jc w:val="left"/>
        <w:rPr>
          <w:rFonts w:ascii="Arial" w:hAnsi="Arial" w:cs="Arial"/>
          <w:noProof/>
        </w:rPr>
      </w:pPr>
      <w:r w:rsidRPr="00A106C1">
        <w:rPr>
          <w:rFonts w:ascii="Arial" w:hAnsi="Arial" w:cs="Arial"/>
          <w:noProof/>
        </w:rPr>
        <w:lastRenderedPageBreak/>
        <w:t>Crown lifting, particularly for T1 - Sycamore, T2 - Lime, and T3&amp;T4 - Hybrid Poplars, provides several ecological and practical benefits while adhering to conservation standards. These tree species often exhibit dense lower branches that can impede light passage and airflow, potentially affecting the health of the understory vegetation and contributing to damp conditions that may encourage decay or disease. By lifting the crown, the improved clearance fosters a better microclimate, promoting biodiversity and enhancing overall ecosystem resilience.</w:t>
      </w:r>
    </w:p>
    <w:p w14:paraId="4DA86F12" w14:textId="41F48BD7" w:rsidR="00A106C1" w:rsidRPr="00A106C1" w:rsidRDefault="00A106C1" w:rsidP="00A106C1">
      <w:pPr>
        <w:jc w:val="left"/>
        <w:rPr>
          <w:rFonts w:ascii="Arial" w:hAnsi="Arial" w:cs="Arial"/>
          <w:noProof/>
        </w:rPr>
      </w:pPr>
      <w:r w:rsidRPr="00A106C1">
        <w:rPr>
          <w:rFonts w:ascii="Arial" w:hAnsi="Arial" w:cs="Arial"/>
          <w:noProof/>
        </w:rPr>
        <w:t>Furthermore, crown lifting enhances the aesthetic appeal and accessibility of the area, improving sightlines for both pedestrians and vehicles. This incremental space created beneath the canopy can be crucial for facilitating maintenance activities and ensuring public safety, especially in areas frequented by people.</w:t>
      </w:r>
    </w:p>
    <w:p w14:paraId="51B9ED50" w14:textId="10348CA2" w:rsidR="00A106C1" w:rsidRPr="00A106C1" w:rsidRDefault="00A106C1" w:rsidP="00A106C1">
      <w:pPr>
        <w:jc w:val="left"/>
        <w:rPr>
          <w:rFonts w:ascii="Arial" w:hAnsi="Arial" w:cs="Arial"/>
          <w:noProof/>
        </w:rPr>
      </w:pPr>
      <w:r w:rsidRPr="00A106C1">
        <w:rPr>
          <w:rFonts w:ascii="Arial" w:hAnsi="Arial" w:cs="Arial"/>
          <w:noProof/>
        </w:rPr>
        <w:t>Importantly, the mention of adherence to British standards assures that the works will be conducted with meticulous care and precision, safeguarding the vitality and structural integrity of these valued trees. Conducting these operations following best practices ensures that intervention in these protected specimens is both responsible and sustainable, maintaining the ecological balance and visual harmony of the landscape.</w:t>
      </w:r>
    </w:p>
    <w:p w14:paraId="638D622D" w14:textId="0FD23757" w:rsidR="00FF58E6" w:rsidRDefault="00FF58E6" w:rsidP="00FF58E6">
      <w:pPr>
        <w:jc w:val="center"/>
        <w:rPr>
          <w:rFonts w:ascii="Arial" w:hAnsi="Arial" w:cs="Arial"/>
          <w:noProof/>
        </w:rPr>
      </w:pPr>
    </w:p>
    <w:p w14:paraId="4CDD87F6" w14:textId="77777777" w:rsidR="00FF58E6" w:rsidRDefault="00FF58E6" w:rsidP="00FF58E6">
      <w:pPr>
        <w:jc w:val="center"/>
        <w:rPr>
          <w:rFonts w:ascii="Arial" w:hAnsi="Arial" w:cs="Arial"/>
          <w:noProof/>
        </w:rPr>
      </w:pPr>
    </w:p>
    <w:p w14:paraId="6CC6D315" w14:textId="354F4816"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3ABC81A8" wp14:editId="2BB5156D">
            <wp:extent cx="3444240" cy="7475386"/>
            <wp:effectExtent l="0" t="0" r="3810" b="0"/>
            <wp:docPr id="1613690296" name="Picture 4"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90296" name="Picture 4" descr="A tree with green leav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7708" cy="7482913"/>
                    </a:xfrm>
                    <a:prstGeom prst="rect">
                      <a:avLst/>
                    </a:prstGeom>
                    <a:noFill/>
                    <a:ln>
                      <a:noFill/>
                    </a:ln>
                  </pic:spPr>
                </pic:pic>
              </a:graphicData>
            </a:graphic>
          </wp:inline>
        </w:drawing>
      </w:r>
    </w:p>
    <w:p w14:paraId="773E8FFF" w14:textId="4CE52C95"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6A812392" wp14:editId="0995BF12">
            <wp:extent cx="3558540" cy="7723463"/>
            <wp:effectExtent l="0" t="0" r="3810" b="0"/>
            <wp:docPr id="1465646740" name="Picture 6" descr="A group of trees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46740" name="Picture 6" descr="A group of trees with green leav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1257" cy="7729360"/>
                    </a:xfrm>
                    <a:prstGeom prst="rect">
                      <a:avLst/>
                    </a:prstGeom>
                    <a:noFill/>
                    <a:ln>
                      <a:noFill/>
                    </a:ln>
                  </pic:spPr>
                </pic:pic>
              </a:graphicData>
            </a:graphic>
          </wp:inline>
        </w:drawing>
      </w:r>
    </w:p>
    <w:p w14:paraId="5FA57841" w14:textId="40B2115D"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42F582BE" wp14:editId="116E4D62">
            <wp:extent cx="3596640" cy="7806155"/>
            <wp:effectExtent l="0" t="0" r="3810" b="4445"/>
            <wp:docPr id="781404351" name="Picture 8" descr="A group of trees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04351" name="Picture 8" descr="A group of trees with red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888" cy="7815375"/>
                    </a:xfrm>
                    <a:prstGeom prst="rect">
                      <a:avLst/>
                    </a:prstGeom>
                    <a:noFill/>
                    <a:ln>
                      <a:noFill/>
                    </a:ln>
                  </pic:spPr>
                </pic:pic>
              </a:graphicData>
            </a:graphic>
          </wp:inline>
        </w:drawing>
      </w:r>
    </w:p>
    <w:p w14:paraId="14AFADE2" w14:textId="77777777" w:rsidR="00A106C1" w:rsidRDefault="00A106C1" w:rsidP="00A106C1">
      <w:pPr>
        <w:jc w:val="center"/>
        <w:rPr>
          <w:rFonts w:ascii="Arial" w:hAnsi="Arial" w:cs="Arial"/>
          <w:noProof/>
        </w:rPr>
      </w:pPr>
    </w:p>
    <w:p w14:paraId="6E311EDD" w14:textId="6805ADB8" w:rsidR="00A106C1" w:rsidRP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166CFCF6" wp14:editId="7C7DA015">
            <wp:extent cx="3567044" cy="7741920"/>
            <wp:effectExtent l="0" t="0" r="0" b="0"/>
            <wp:docPr id="1899532818" name="Picture 10" descr="A tree with many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2818" name="Picture 10" descr="A tree with many leav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9675" cy="7747631"/>
                    </a:xfrm>
                    <a:prstGeom prst="rect">
                      <a:avLst/>
                    </a:prstGeom>
                    <a:noFill/>
                    <a:ln>
                      <a:noFill/>
                    </a:ln>
                  </pic:spPr>
                </pic:pic>
              </a:graphicData>
            </a:graphic>
          </wp:inline>
        </w:drawing>
      </w:r>
    </w:p>
    <w:p w14:paraId="68949D6D" w14:textId="77777777" w:rsidR="00A106C1" w:rsidRPr="00A106C1" w:rsidRDefault="00A106C1" w:rsidP="00A106C1">
      <w:pPr>
        <w:jc w:val="center"/>
        <w:rPr>
          <w:rFonts w:ascii="Arial" w:hAnsi="Arial" w:cs="Arial"/>
          <w:noProof/>
        </w:rPr>
      </w:pPr>
    </w:p>
    <w:p w14:paraId="4F638ABB" w14:textId="597BECBE" w:rsidR="00FE350F" w:rsidRDefault="00A106C1" w:rsidP="002E0DA9">
      <w:pPr>
        <w:rPr>
          <w:rFonts w:ascii="Arial" w:hAnsi="Arial" w:cs="Arial"/>
        </w:rPr>
      </w:pPr>
      <w:r w:rsidRPr="00104517">
        <w:rPr>
          <w:rFonts w:ascii="Arial" w:hAnsi="Arial" w:cs="Arial"/>
          <w:noProof/>
        </w:rPr>
        <w:lastRenderedPageBreak/>
        <w:drawing>
          <wp:anchor distT="0" distB="0" distL="114300" distR="114300" simplePos="0" relativeHeight="251661312" behindDoc="1" locked="0" layoutInCell="1" allowOverlap="0" wp14:anchorId="43F2A94B" wp14:editId="34B088A9">
            <wp:simplePos x="0" y="0"/>
            <wp:positionH relativeFrom="margin">
              <wp:posOffset>472440</wp:posOffset>
            </wp:positionH>
            <wp:positionV relativeFrom="margin">
              <wp:posOffset>38735</wp:posOffset>
            </wp:positionV>
            <wp:extent cx="571500" cy="1775460"/>
            <wp:effectExtent l="7620" t="0" r="7620" b="762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4"/>
                    <a:srcRect l="19866" t="31986" r="46756" b="20371"/>
                    <a:stretch/>
                  </pic:blipFill>
                  <pic:spPr bwMode="auto">
                    <a:xfrm rot="16200000">
                      <a:off x="0" y="0"/>
                      <a:ext cx="571500" cy="177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807"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2E0D90E2"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62CD247"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2C14EB8C" w:rsidR="00352D68" w:rsidRPr="00104517" w:rsidRDefault="00352D68" w:rsidP="002E0DA9">
      <w:pPr>
        <w:rPr>
          <w:rFonts w:ascii="Arial" w:hAnsi="Arial" w:cs="Arial"/>
        </w:rPr>
      </w:pPr>
      <w:r w:rsidRPr="00104517">
        <w:rPr>
          <w:rFonts w:ascii="Arial" w:hAnsi="Arial" w:cs="Arial"/>
        </w:rPr>
        <w:t>SEG Award, Cert Arb L2 (ABC)</w:t>
      </w:r>
    </w:p>
    <w:p w14:paraId="205C123C" w14:textId="6F908398" w:rsidR="002E0DA9" w:rsidRPr="00104517" w:rsidRDefault="002E0DA9" w:rsidP="002E0DA9">
      <w:pPr>
        <w:rPr>
          <w:rFonts w:ascii="Arial" w:hAnsi="Arial" w:cs="Arial"/>
        </w:rPr>
      </w:pPr>
    </w:p>
    <w:p w14:paraId="07345A99" w14:textId="2F759829" w:rsidR="008D4B2C" w:rsidRPr="00104517" w:rsidRDefault="008D4B2C" w:rsidP="002E0DA9">
      <w:pPr>
        <w:rPr>
          <w:rFonts w:ascii="Arial" w:hAnsi="Arial" w:cs="Arial"/>
        </w:rPr>
      </w:pPr>
    </w:p>
    <w:p w14:paraId="7E84480A" w14:textId="0840E790" w:rsidR="002E0DA9" w:rsidRPr="00104517" w:rsidRDefault="002E0DA9">
      <w:pPr>
        <w:rPr>
          <w:rFonts w:ascii="Arial" w:hAnsi="Arial" w:cs="Arial"/>
        </w:rPr>
      </w:pPr>
    </w:p>
    <w:sectPr w:rsidR="002E0DA9" w:rsidRPr="00104517" w:rsidSect="00A121F9">
      <w:footerReference w:type="default" r:id="rId15"/>
      <w:footerReference w:type="first" r:id="rId16"/>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D0CB" w14:textId="77777777" w:rsidR="00CF3D89" w:rsidRDefault="00CF3D89">
      <w:r>
        <w:separator/>
      </w:r>
    </w:p>
  </w:endnote>
  <w:endnote w:type="continuationSeparator" w:id="0">
    <w:p w14:paraId="2E0BD5A1" w14:textId="77777777" w:rsidR="00CF3D89" w:rsidRDefault="00CF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1D4C" w14:textId="77777777" w:rsidR="00CF3D89" w:rsidRDefault="00CF3D89">
      <w:r>
        <w:separator/>
      </w:r>
    </w:p>
  </w:footnote>
  <w:footnote w:type="continuationSeparator" w:id="0">
    <w:p w14:paraId="1024DC5C" w14:textId="77777777" w:rsidR="00CF3D89" w:rsidRDefault="00CF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2902"/>
    <w:rsid w:val="00087852"/>
    <w:rsid w:val="0009287E"/>
    <w:rsid w:val="000A4535"/>
    <w:rsid w:val="000A61DB"/>
    <w:rsid w:val="000A6C8F"/>
    <w:rsid w:val="000B2597"/>
    <w:rsid w:val="000B5386"/>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66B4A"/>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05791"/>
    <w:rsid w:val="00811E8D"/>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8F6735"/>
    <w:rsid w:val="00902CF2"/>
    <w:rsid w:val="0091155B"/>
    <w:rsid w:val="00913F19"/>
    <w:rsid w:val="0091451E"/>
    <w:rsid w:val="00914A34"/>
    <w:rsid w:val="00921B3E"/>
    <w:rsid w:val="009423E4"/>
    <w:rsid w:val="00952E99"/>
    <w:rsid w:val="00974801"/>
    <w:rsid w:val="0098555D"/>
    <w:rsid w:val="00986E45"/>
    <w:rsid w:val="009A40B9"/>
    <w:rsid w:val="009B1E89"/>
    <w:rsid w:val="009B32C0"/>
    <w:rsid w:val="009C117C"/>
    <w:rsid w:val="00A0377F"/>
    <w:rsid w:val="00A04314"/>
    <w:rsid w:val="00A106C1"/>
    <w:rsid w:val="00A121F9"/>
    <w:rsid w:val="00A24082"/>
    <w:rsid w:val="00A336D9"/>
    <w:rsid w:val="00A37FED"/>
    <w:rsid w:val="00A4101F"/>
    <w:rsid w:val="00A4342F"/>
    <w:rsid w:val="00A45114"/>
    <w:rsid w:val="00A6383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CF3D89"/>
    <w:rsid w:val="00D0216E"/>
    <w:rsid w:val="00D022AF"/>
    <w:rsid w:val="00D17784"/>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553BB"/>
    <w:rsid w:val="00E72F56"/>
    <w:rsid w:val="00E80906"/>
    <w:rsid w:val="00E85386"/>
    <w:rsid w:val="00EA26A5"/>
    <w:rsid w:val="00EB0D94"/>
    <w:rsid w:val="00EB0E4E"/>
    <w:rsid w:val="00EC3046"/>
    <w:rsid w:val="00EC5AF9"/>
    <w:rsid w:val="00ED7326"/>
    <w:rsid w:val="00EF4D43"/>
    <w:rsid w:val="00F04629"/>
    <w:rsid w:val="00F652FE"/>
    <w:rsid w:val="00F66E82"/>
    <w:rsid w:val="00F67466"/>
    <w:rsid w:val="00F70E00"/>
    <w:rsid w:val="00FB3945"/>
    <w:rsid w:val="00FB3B88"/>
    <w:rsid w:val="00FE350F"/>
    <w:rsid w:val="00FE6BE5"/>
    <w:rsid w:val="00FF111D"/>
    <w:rsid w:val="00FF2881"/>
    <w:rsid w:val="00FF58E6"/>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67072797">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53008615">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4763947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391734105">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45229093">
      <w:bodyDiv w:val="1"/>
      <w:marLeft w:val="0"/>
      <w:marRight w:val="0"/>
      <w:marTop w:val="0"/>
      <w:marBottom w:val="0"/>
      <w:divBdr>
        <w:top w:val="none" w:sz="0" w:space="0" w:color="auto"/>
        <w:left w:val="none" w:sz="0" w:space="0" w:color="auto"/>
        <w:bottom w:val="none" w:sz="0" w:space="0" w:color="auto"/>
        <w:right w:val="none" w:sz="0" w:space="0" w:color="auto"/>
      </w:divBdr>
    </w:div>
    <w:div w:id="1455102174">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494835259">
      <w:bodyDiv w:val="1"/>
      <w:marLeft w:val="0"/>
      <w:marRight w:val="0"/>
      <w:marTop w:val="0"/>
      <w:marBottom w:val="0"/>
      <w:divBdr>
        <w:top w:val="none" w:sz="0" w:space="0" w:color="auto"/>
        <w:left w:val="none" w:sz="0" w:space="0" w:color="auto"/>
        <w:bottom w:val="none" w:sz="0" w:space="0" w:color="auto"/>
        <w:right w:val="none" w:sz="0" w:space="0" w:color="auto"/>
      </w:divBdr>
    </w:div>
    <w:div w:id="1509246022">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27733091">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752464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1036833">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5614584">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customXml" Target="../customXml/item5.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1.jpe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21268faadedcf41f7cd1b65fbe5cd82">
  <xsd:schema xmlns:xsd="http://www.w3.org/2001/XMLSchema" xmlns:xs="http://www.w3.org/2001/XMLSchema" xmlns:p="http://schemas.microsoft.com/office/2006/metadata/properties" xmlns:ns2="412e38d2-3f06-449d-b6c3-6b3165c8f3ff" targetNamespace="http://schemas.microsoft.com/office/2006/metadata/properties" ma:root="true" ma:fieldsID="11593125883338f47797820d9d23679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customXml/itemProps2.xml><?xml version="1.0" encoding="utf-8"?>
<ds:datastoreItem xmlns:ds="http://schemas.openxmlformats.org/officeDocument/2006/customXml" ds:itemID="{E2BBAFB1-524F-44CE-AFEE-0C9F5E5C6028}"/>
</file>

<file path=customXml/itemProps3.xml><?xml version="1.0" encoding="utf-8"?>
<ds:datastoreItem xmlns:ds="http://schemas.openxmlformats.org/officeDocument/2006/customXml" ds:itemID="{82D1C0B5-CAA1-4F66-B5F3-FBAA57FFFC11}"/>
</file>

<file path=customXml/itemProps4.xml><?xml version="1.0" encoding="utf-8"?>
<ds:datastoreItem xmlns:ds="http://schemas.openxmlformats.org/officeDocument/2006/customXml" ds:itemID="{D9DBEC4B-E8C1-4C3C-86C4-B5CB52CA645A}"/>
</file>

<file path=customXml/itemProps5.xml><?xml version="1.0" encoding="utf-8"?>
<ds:datastoreItem xmlns:ds="http://schemas.openxmlformats.org/officeDocument/2006/customXml" ds:itemID="{BCDD4092-AAE8-4BAD-BE7F-A52EEE2B6003}"/>
</file>

<file path=docProps/app.xml><?xml version="1.0" encoding="utf-8"?>
<Properties xmlns="http://schemas.openxmlformats.org/officeDocument/2006/extended-properties" xmlns:vt="http://schemas.openxmlformats.org/officeDocument/2006/docPropsVTypes">
  <Template>Letter Wizard</Template>
  <TotalTime>0</TotalTime>
  <Pages>8</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2025-08-03T12:46:00Z</dcterms:created>
  <dcterms:modified xsi:type="dcterms:W3CDTF">2025-08-03T12:46:00Z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0x010100228D975824A1C0468ED31BB13D9EACE60002C07CF290DC67429904A76C441CC0F6</vt:lpwstr>
  </property>
</Properties>
</file>