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35D3FE16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</w:t>
      </w:r>
      <w:r w:rsidR="0078136E">
        <w:rPr>
          <w:rFonts w:cs="Arial"/>
          <w:noProof/>
          <w:sz w:val="22"/>
          <w:szCs w:val="22"/>
        </w:rPr>
        <w:t>1061</w:t>
      </w:r>
      <w:r>
        <w:rPr>
          <w:rFonts w:cs="Arial"/>
          <w:noProof/>
          <w:sz w:val="22"/>
          <w:szCs w:val="22"/>
        </w:rPr>
        <w:t>-</w:t>
      </w:r>
      <w:r w:rsidR="001C38BC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6C2B0BF4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0-2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C38BC">
            <w:rPr>
              <w:rFonts w:cs="Arial"/>
              <w:noProof/>
              <w:sz w:val="22"/>
              <w:szCs w:val="22"/>
            </w:rPr>
            <w:t>27 October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144A0E2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0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C38BC">
            <w:rPr>
              <w:rFonts w:cs="Arial"/>
              <w:noProof/>
              <w:sz w:val="22"/>
              <w:szCs w:val="22"/>
            </w:rPr>
            <w:t>04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39E5B926" w14:textId="1E69944F" w:rsidR="001C38BC" w:rsidRPr="00E60246" w:rsidRDefault="0078136E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  <w:r>
        <w:t>Temporary use of existing hardstanding and utility infrastructure on land adjacent to M62 Junction 19 as a construction compound including the siting and use of office and welfare cabins and other associated development to support the construction of the M60/M62/M66 Simister Island Interchange Scheme for a temporary period of up to 5 years</w:t>
      </w:r>
    </w:p>
    <w:p w14:paraId="17A6B331" w14:textId="77777777" w:rsidR="0078136E" w:rsidRDefault="0078136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DB46" w14:textId="7CEFD40B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1BC0A3CB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1C38BC">
        <w:rPr>
          <w:rFonts w:eastAsiaTheme="minorHAnsi" w:cs="Arial"/>
          <w:sz w:val="22"/>
          <w:szCs w:val="22"/>
        </w:rPr>
        <w:t>site sits</w:t>
      </w:r>
      <w:r w:rsidR="0078136E">
        <w:rPr>
          <w:rFonts w:eastAsiaTheme="minorHAnsi" w:cs="Arial"/>
          <w:sz w:val="22"/>
          <w:szCs w:val="22"/>
        </w:rPr>
        <w:t xml:space="preserve"> directly off the motorway network and is well placed t</w:t>
      </w:r>
      <w:r w:rsidR="002D57A3">
        <w:rPr>
          <w:rFonts w:eastAsiaTheme="minorHAnsi" w:cs="Arial"/>
          <w:sz w:val="22"/>
          <w:szCs w:val="22"/>
        </w:rPr>
        <w:t>o</w:t>
      </w:r>
      <w:r w:rsidR="0078136E">
        <w:rPr>
          <w:rFonts w:eastAsiaTheme="minorHAnsi" w:cs="Arial"/>
          <w:sz w:val="22"/>
          <w:szCs w:val="22"/>
        </w:rPr>
        <w:t xml:space="preserve"> serve the proposed Simister Island Interchange Scheme.</w:t>
      </w:r>
    </w:p>
    <w:p w14:paraId="3DC9197B" w14:textId="7D9131E5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traffic </w:t>
      </w:r>
      <w:r w:rsidR="0078136E">
        <w:rPr>
          <w:rFonts w:eastAsiaTheme="minorHAnsi" w:cs="Arial"/>
          <w:sz w:val="22"/>
          <w:szCs w:val="22"/>
        </w:rPr>
        <w:t>associated with this proposal is unlikely to impact upon the local transport network. We do not expect queues coming into the site with the gate control arrangement in place.</w:t>
      </w:r>
    </w:p>
    <w:p w14:paraId="0D125F4A" w14:textId="4F8ADCFC" w:rsidR="00294E3B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1C38BC">
        <w:rPr>
          <w:rFonts w:eastAsiaTheme="minorHAnsi" w:cs="Arial"/>
          <w:sz w:val="22"/>
          <w:szCs w:val="22"/>
        </w:rPr>
        <w:t xml:space="preserve"> provided is </w:t>
      </w:r>
      <w:r w:rsidR="0078136E">
        <w:rPr>
          <w:rFonts w:eastAsiaTheme="minorHAnsi" w:cs="Arial"/>
          <w:sz w:val="22"/>
          <w:szCs w:val="22"/>
        </w:rPr>
        <w:t xml:space="preserve">adequate for the usage. </w:t>
      </w:r>
    </w:p>
    <w:p w14:paraId="0E401E51" w14:textId="0614A543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1C38BC">
        <w:rPr>
          <w:rFonts w:eastAsiaTheme="minorHAnsi" w:cs="Arial"/>
          <w:sz w:val="22"/>
          <w:szCs w:val="22"/>
        </w:rPr>
        <w:t xml:space="preserve"> is </w:t>
      </w:r>
      <w:r w:rsidR="0078136E">
        <w:rPr>
          <w:rFonts w:eastAsiaTheme="minorHAnsi" w:cs="Arial"/>
          <w:sz w:val="22"/>
          <w:szCs w:val="22"/>
        </w:rPr>
        <w:t xml:space="preserve">existing and </w:t>
      </w:r>
      <w:r w:rsidR="001C38BC">
        <w:rPr>
          <w:rFonts w:eastAsiaTheme="minorHAnsi" w:cs="Arial"/>
          <w:sz w:val="22"/>
          <w:szCs w:val="22"/>
        </w:rPr>
        <w:t>adequate for a development of this type.</w:t>
      </w:r>
    </w:p>
    <w:p w14:paraId="0AA7D068" w14:textId="7D998A17" w:rsidR="00341004" w:rsidRDefault="001C38BC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are proposed</w:t>
      </w:r>
      <w:r w:rsidR="0078136E">
        <w:rPr>
          <w:rFonts w:eastAsiaTheme="minorHAnsi" w:cs="Arial"/>
          <w:sz w:val="22"/>
          <w:szCs w:val="22"/>
        </w:rPr>
        <w:t xml:space="preserve"> as a result of this development.</w:t>
      </w:r>
    </w:p>
    <w:p w14:paraId="70634E0B" w14:textId="065399A8" w:rsidR="00294E3B" w:rsidRPr="00341004" w:rsidRDefault="00BB266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</w:t>
      </w:r>
      <w:r w:rsidR="001C38BC">
        <w:rPr>
          <w:rFonts w:eastAsiaTheme="minorHAnsi" w:cs="Arial"/>
          <w:sz w:val="22"/>
          <w:szCs w:val="22"/>
        </w:rPr>
        <w:t>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 w:rsidR="001C38BC">
        <w:rPr>
          <w:rFonts w:eastAsiaTheme="minorHAnsi" w:cs="Arial"/>
          <w:sz w:val="22"/>
          <w:szCs w:val="22"/>
        </w:rPr>
        <w:t xml:space="preserve">will be constructed </w:t>
      </w:r>
      <w:r w:rsidR="00294E3B">
        <w:rPr>
          <w:rFonts w:eastAsiaTheme="minorHAnsi" w:cs="Arial"/>
          <w:sz w:val="22"/>
          <w:szCs w:val="22"/>
        </w:rPr>
        <w:t>as part of this proposal</w:t>
      </w:r>
      <w:r w:rsidR="0078136E">
        <w:rPr>
          <w:rFonts w:eastAsiaTheme="minorHAnsi" w:cs="Arial"/>
          <w:sz w:val="22"/>
          <w:szCs w:val="22"/>
        </w:rPr>
        <w:t>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72BBA5CF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1C38BC">
        <w:rPr>
          <w:rFonts w:eastAsiaTheme="minorHAnsi" w:cs="Arial"/>
          <w:sz w:val="22"/>
          <w:szCs w:val="22"/>
        </w:rPr>
        <w:t xml:space="preserve"> as a result of this proposal</w:t>
      </w:r>
      <w:r w:rsidR="0078136E">
        <w:rPr>
          <w:rFonts w:eastAsiaTheme="minorHAnsi" w:cs="Arial"/>
          <w:sz w:val="22"/>
          <w:szCs w:val="22"/>
        </w:rPr>
        <w:t>.</w:t>
      </w:r>
    </w:p>
    <w:p w14:paraId="07B8C7E7" w14:textId="59B9E1E0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1C38BC">
        <w:rPr>
          <w:rFonts w:eastAsiaTheme="minorHAnsi" w:cs="Arial"/>
          <w:sz w:val="22"/>
          <w:szCs w:val="22"/>
        </w:rPr>
        <w:t xml:space="preserve"> </w:t>
      </w:r>
      <w:r w:rsidR="0078136E">
        <w:rPr>
          <w:rFonts w:eastAsiaTheme="minorHAnsi" w:cs="Arial"/>
          <w:sz w:val="22"/>
          <w:szCs w:val="22"/>
        </w:rPr>
        <w:t xml:space="preserve">will be private and </w:t>
      </w:r>
      <w:r w:rsidR="001C38BC">
        <w:rPr>
          <w:rFonts w:eastAsiaTheme="minorHAnsi" w:cs="Arial"/>
          <w:sz w:val="22"/>
          <w:szCs w:val="22"/>
        </w:rPr>
        <w:t>should not be problematic.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lastRenderedPageBreak/>
        <w:t>Officer Recommendation:</w:t>
      </w:r>
    </w:p>
    <w:p w14:paraId="18A5A7F4" w14:textId="61C206AF" w:rsidR="006C26EE" w:rsidRDefault="001C38BC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</w:t>
      </w:r>
      <w:r w:rsidR="0078136E">
        <w:rPr>
          <w:rFonts w:cs="Arial"/>
          <w:sz w:val="22"/>
          <w:szCs w:val="22"/>
        </w:rPr>
        <w:t>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D689B9E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C38BC">
        <w:rPr>
          <w:rFonts w:cs="Arial"/>
          <w:sz w:val="22"/>
          <w:szCs w:val="22"/>
        </w:rPr>
        <w:t>04/1</w:t>
      </w:r>
      <w:r w:rsidR="00F34338">
        <w:rPr>
          <w:rFonts w:cs="Arial"/>
          <w:sz w:val="22"/>
          <w:szCs w:val="22"/>
        </w:rPr>
        <w:t>1/2025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38B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D57A3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136E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00ED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926E53"/>
    <w:rsid w:val="009600ED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16</TotalTime>
  <Pages>2</Pages>
  <Words>247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3</cp:revision>
  <cp:lastPrinted>2013-04-30T13:32:00Z</cp:lastPrinted>
  <dcterms:created xsi:type="dcterms:W3CDTF">2025-11-04T10:46:00Z</dcterms:created>
  <dcterms:modified xsi:type="dcterms:W3CDTF">2025-11-04T11:09:00Z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