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709D1AAA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25-007</w:t>
      </w:r>
      <w:r w:rsidR="00FC12D2">
        <w:rPr>
          <w:rFonts w:cs="Arial"/>
          <w:noProof/>
          <w:sz w:val="22"/>
          <w:szCs w:val="22"/>
        </w:rPr>
        <w:t>4</w:t>
      </w:r>
      <w:r w:rsidR="00771BDC">
        <w:rPr>
          <w:rFonts w:cs="Arial"/>
          <w:noProof/>
          <w:sz w:val="22"/>
          <w:szCs w:val="22"/>
        </w:rPr>
        <w:t>3</w:t>
      </w:r>
      <w:r>
        <w:rPr>
          <w:rFonts w:cs="Arial"/>
          <w:noProof/>
          <w:sz w:val="22"/>
          <w:szCs w:val="22"/>
        </w:rPr>
        <w:t>-</w:t>
      </w:r>
      <w:r w:rsidR="00771BDC">
        <w:rPr>
          <w:rFonts w:cs="Arial"/>
          <w:noProof/>
          <w:sz w:val="22"/>
          <w:szCs w:val="22"/>
        </w:rPr>
        <w:t>ADV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0E02F377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1-13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FC12D2">
            <w:rPr>
              <w:rFonts w:cs="Arial"/>
              <w:noProof/>
              <w:sz w:val="22"/>
              <w:szCs w:val="22"/>
            </w:rPr>
            <w:t>13 November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2C0B63A9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1-1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FC12D2">
            <w:rPr>
              <w:rFonts w:cs="Arial"/>
              <w:noProof/>
              <w:sz w:val="22"/>
              <w:szCs w:val="22"/>
            </w:rPr>
            <w:t>18 November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6EC8E41B" w14:textId="66ADEAC3" w:rsidR="00FC12D2" w:rsidRPr="00771BDC" w:rsidRDefault="00771BDC" w:rsidP="00E60246">
      <w:pPr>
        <w:autoSpaceDE w:val="0"/>
        <w:autoSpaceDN w:val="0"/>
        <w:adjustRightInd w:val="0"/>
        <w:rPr>
          <w:b/>
          <w:bCs/>
        </w:rPr>
      </w:pPr>
      <w:r w:rsidRPr="00771BDC">
        <w:rPr>
          <w:b/>
          <w:bCs/>
        </w:rPr>
        <w:t>Internally illuminated fascia sign to the front and side elevations</w:t>
      </w:r>
    </w:p>
    <w:p w14:paraId="7B4F2A1B" w14:textId="77777777" w:rsidR="00771BDC" w:rsidRPr="00E60246" w:rsidRDefault="00771BDC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7B8C7E7" w14:textId="0C2B0B3C" w:rsidR="007065EE" w:rsidRDefault="00771BDC" w:rsidP="00771BDC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do not consider advertisements of this nature to be distracting to drivers. This signage is an important navigational aid and typical of the street scene.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583C7DA4" w:rsidR="006C26EE" w:rsidRDefault="00FC12D2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proposal.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6867225D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John Gillig</w:t>
      </w:r>
      <w:r w:rsidR="00771BDC">
        <w:rPr>
          <w:rFonts w:cs="Arial"/>
          <w:sz w:val="22"/>
          <w:szCs w:val="22"/>
        </w:rPr>
        <w:t>han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1BD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41E5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12D2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7E41E5"/>
    <w:rsid w:val="00926E53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4</TotalTime>
  <Pages>1</Pages>
  <Words>91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2025-11-18T15:59:00Z</dcterms:created>
  <dcterms:modified xsi:type="dcterms:W3CDTF">2025-11-18T15:59:00Z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