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AE113" w14:textId="77777777" w:rsidR="00F873CE" w:rsidRDefault="00E3207F" w:rsidP="00E3207F">
      <w:pPr>
        <w:pStyle w:val="Heading1"/>
      </w:pPr>
      <w:r>
        <w:rPr>
          <w:rFonts w:ascii="Arial" w:hAnsi="Arial" w:cs="Arial"/>
          <w:b w:val="0"/>
          <w:noProof/>
          <w:sz w:val="24"/>
          <w:szCs w:val="24"/>
          <w:lang w:eastAsia="en-GB"/>
        </w:rPr>
        <w:drawing>
          <wp:anchor distT="0" distB="0" distL="114300" distR="114300" simplePos="0" relativeHeight="251658240" behindDoc="1" locked="0" layoutInCell="1" allowOverlap="1" wp14:anchorId="18D53F4E" wp14:editId="47EA519A">
            <wp:simplePos x="0" y="0"/>
            <wp:positionH relativeFrom="margin">
              <wp:posOffset>2852420</wp:posOffset>
            </wp:positionH>
            <wp:positionV relativeFrom="margin">
              <wp:posOffset>-13970</wp:posOffset>
            </wp:positionV>
            <wp:extent cx="4171315" cy="1000125"/>
            <wp:effectExtent l="0" t="0" r="63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hdaleBC_Land_Col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31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D9894B" w14:textId="77777777" w:rsidR="00D47BFD" w:rsidRDefault="00D47BFD" w:rsidP="00E3207F">
      <w:pPr>
        <w:pStyle w:val="Heading1"/>
        <w:jc w:val="left"/>
        <w:rPr>
          <w:rFonts w:ascii="Arial" w:hAnsi="Arial" w:cs="Arial"/>
          <w:sz w:val="32"/>
        </w:rPr>
      </w:pPr>
    </w:p>
    <w:p w14:paraId="7874D198" w14:textId="77777777" w:rsidR="00D47BFD" w:rsidRDefault="00D47BFD" w:rsidP="00E3207F">
      <w:pPr>
        <w:pStyle w:val="Heading1"/>
        <w:jc w:val="left"/>
        <w:rPr>
          <w:rFonts w:ascii="Arial" w:hAnsi="Arial" w:cs="Arial"/>
          <w:sz w:val="32"/>
        </w:rPr>
      </w:pPr>
    </w:p>
    <w:p w14:paraId="6C840030" w14:textId="77777777" w:rsidR="00E60246" w:rsidRDefault="00A851A8" w:rsidP="00E3207F">
      <w:pPr>
        <w:pStyle w:val="Heading1"/>
        <w:jc w:val="left"/>
        <w:rPr>
          <w:rFonts w:ascii="Arial" w:hAnsi="Arial" w:cs="Arial"/>
          <w:sz w:val="32"/>
        </w:rPr>
      </w:pPr>
      <w:r w:rsidRPr="00F873CE">
        <w:rPr>
          <w:rFonts w:ascii="Arial" w:hAnsi="Arial" w:cs="Arial"/>
          <w:sz w:val="32"/>
        </w:rPr>
        <w:t>Highways and Engineering Service</w:t>
      </w:r>
      <w:r w:rsidR="00E3207F">
        <w:rPr>
          <w:rFonts w:ascii="Arial" w:hAnsi="Arial" w:cs="Arial"/>
          <w:sz w:val="32"/>
        </w:rPr>
        <w:t xml:space="preserve"> </w:t>
      </w:r>
    </w:p>
    <w:p w14:paraId="34999BC5" w14:textId="3413173F" w:rsidR="00B26A16" w:rsidRPr="00E60246" w:rsidRDefault="00F873CE" w:rsidP="00E3207F">
      <w:pPr>
        <w:pStyle w:val="Heading1"/>
        <w:jc w:val="left"/>
        <w:rPr>
          <w:rStyle w:val="Strong"/>
          <w:rFonts w:ascii="Arial" w:hAnsi="Arial" w:cs="Arial"/>
          <w:b/>
          <w:bCs w:val="0"/>
          <w:color w:val="333333"/>
          <w:sz w:val="32"/>
        </w:rPr>
      </w:pPr>
      <w:r w:rsidRPr="00E3207F">
        <w:rPr>
          <w:rStyle w:val="Strong"/>
          <w:rFonts w:ascii="Arial" w:hAnsi="Arial" w:cs="Arial"/>
          <w:b/>
          <w:color w:val="auto"/>
          <w:sz w:val="20"/>
          <w:szCs w:val="20"/>
        </w:rPr>
        <w:t>Economy and Environment</w:t>
      </w:r>
    </w:p>
    <w:p w14:paraId="03F9AF9C" w14:textId="77777777" w:rsidR="00F873CE" w:rsidRPr="00F873CE" w:rsidRDefault="00F873CE" w:rsidP="00F873CE">
      <w:pPr>
        <w:rPr>
          <w:rStyle w:val="Strong"/>
          <w:rFonts w:ascii="Arial" w:hAnsi="Arial" w:cs="Arial"/>
        </w:rPr>
      </w:pPr>
    </w:p>
    <w:p w14:paraId="569FE2C8" w14:textId="77777777" w:rsidR="00C71112" w:rsidRPr="00F873CE" w:rsidRDefault="006F36B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Consultation Response on behalf of Head of Highways and Engineering</w:t>
      </w:r>
    </w:p>
    <w:p w14:paraId="4ECBE6E0" w14:textId="77777777" w:rsidR="006F36B2" w:rsidRPr="00F873CE" w:rsidRDefault="006F36B2" w:rsidP="00C71112">
      <w:pPr>
        <w:rPr>
          <w:rFonts w:cs="Arial"/>
          <w:noProof/>
          <w:sz w:val="22"/>
          <w:szCs w:val="22"/>
        </w:rPr>
      </w:pPr>
    </w:p>
    <w:p w14:paraId="2FD38CF5" w14:textId="5A406DAA" w:rsidR="00E60246" w:rsidRDefault="00E60246" w:rsidP="00C71112">
      <w:pPr>
        <w:rPr>
          <w:rFonts w:cs="Arial"/>
          <w:noProof/>
          <w:sz w:val="22"/>
          <w:szCs w:val="22"/>
        </w:rPr>
      </w:pPr>
      <w:r>
        <w:rPr>
          <w:rFonts w:cs="Arial"/>
          <w:noProof/>
          <w:sz w:val="22"/>
          <w:szCs w:val="22"/>
        </w:rPr>
        <w:t>Application: 25-007</w:t>
      </w:r>
      <w:r w:rsidR="00FC12D2">
        <w:rPr>
          <w:rFonts w:cs="Arial"/>
          <w:noProof/>
          <w:sz w:val="22"/>
          <w:szCs w:val="22"/>
        </w:rPr>
        <w:t>42</w:t>
      </w:r>
      <w:r>
        <w:rPr>
          <w:rFonts w:cs="Arial"/>
          <w:noProof/>
          <w:sz w:val="22"/>
          <w:szCs w:val="22"/>
        </w:rPr>
        <w:t>-</w:t>
      </w:r>
      <w:r w:rsidR="00FC12D2">
        <w:rPr>
          <w:rFonts w:cs="Arial"/>
          <w:noProof/>
          <w:sz w:val="22"/>
          <w:szCs w:val="22"/>
        </w:rPr>
        <w:t>FUL</w:t>
      </w:r>
    </w:p>
    <w:p w14:paraId="06347575" w14:textId="77777777" w:rsidR="00E60246" w:rsidRDefault="00E60246" w:rsidP="00C71112">
      <w:pPr>
        <w:rPr>
          <w:rFonts w:cs="Arial"/>
          <w:noProof/>
          <w:sz w:val="22"/>
          <w:szCs w:val="22"/>
        </w:rPr>
      </w:pPr>
    </w:p>
    <w:p w14:paraId="7F64FF81" w14:textId="0E02F377" w:rsidR="00C71112" w:rsidRPr="00F873CE" w:rsidRDefault="00C7111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Date Received:</w:t>
      </w:r>
      <w:r w:rsidR="000E5F18" w:rsidRPr="00F873CE">
        <w:rPr>
          <w:rFonts w:cs="Arial"/>
          <w:noProof/>
          <w:sz w:val="22"/>
          <w:szCs w:val="22"/>
        </w:rPr>
        <w:t xml:space="preserve">      </w:t>
      </w:r>
      <w:sdt>
        <w:sdtPr>
          <w:rPr>
            <w:rFonts w:cs="Arial"/>
            <w:noProof/>
            <w:sz w:val="22"/>
            <w:szCs w:val="22"/>
          </w:rPr>
          <w:alias w:val="Date Receievd"/>
          <w:tag w:val="Date Receievd"/>
          <w:id w:val="-1882308628"/>
          <w:placeholder>
            <w:docPart w:val="DefaultPlaceholder_1082065160"/>
          </w:placeholder>
          <w:date w:fullDate="2025-11-13T00:00:00Z">
            <w:dateFormat w:val="dd MMMM yyyy"/>
            <w:lid w:val="en-GB"/>
            <w:storeMappedDataAs w:val="dateTime"/>
            <w:calendar w:val="gregorian"/>
          </w:date>
        </w:sdtPr>
        <w:sdtEndPr/>
        <w:sdtContent>
          <w:r w:rsidR="00FC12D2">
            <w:rPr>
              <w:rFonts w:cs="Arial"/>
              <w:noProof/>
              <w:sz w:val="22"/>
              <w:szCs w:val="22"/>
            </w:rPr>
            <w:t>13 November 2025</w:t>
          </w:r>
        </w:sdtContent>
      </w:sdt>
    </w:p>
    <w:p w14:paraId="60AAF9CA" w14:textId="77777777" w:rsidR="000E5F18" w:rsidRPr="00F873CE" w:rsidRDefault="000E5F18" w:rsidP="00C71112">
      <w:pPr>
        <w:rPr>
          <w:rFonts w:cs="Arial"/>
          <w:noProof/>
          <w:sz w:val="22"/>
          <w:szCs w:val="22"/>
        </w:rPr>
      </w:pPr>
    </w:p>
    <w:p w14:paraId="1A3D9307" w14:textId="2C0B63A9" w:rsidR="00C71112" w:rsidRPr="00F873CE" w:rsidRDefault="00C7111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Date of Response:</w:t>
      </w:r>
      <w:r w:rsidR="000E5F18" w:rsidRPr="00F873CE">
        <w:rPr>
          <w:rFonts w:cs="Arial"/>
          <w:noProof/>
          <w:sz w:val="22"/>
          <w:szCs w:val="22"/>
        </w:rPr>
        <w:t xml:space="preserve"> </w:t>
      </w:r>
      <w:sdt>
        <w:sdtPr>
          <w:rPr>
            <w:rFonts w:cs="Arial"/>
            <w:noProof/>
            <w:sz w:val="22"/>
            <w:szCs w:val="22"/>
          </w:rPr>
          <w:alias w:val="Date of Response"/>
          <w:tag w:val="Date of Response"/>
          <w:id w:val="-1807070684"/>
          <w:placeholder>
            <w:docPart w:val="DefaultPlaceholder_1082065160"/>
          </w:placeholder>
          <w:date w:fullDate="2025-11-18T00:00:00Z">
            <w:dateFormat w:val="dd MMMM yyyy"/>
            <w:lid w:val="en-GB"/>
            <w:storeMappedDataAs w:val="dateTime"/>
            <w:calendar w:val="gregorian"/>
          </w:date>
        </w:sdtPr>
        <w:sdtEndPr/>
        <w:sdtContent>
          <w:r w:rsidR="00FC12D2">
            <w:rPr>
              <w:rFonts w:cs="Arial"/>
              <w:noProof/>
              <w:sz w:val="22"/>
              <w:szCs w:val="22"/>
            </w:rPr>
            <w:t>18 November 2025</w:t>
          </w:r>
        </w:sdtContent>
      </w:sdt>
    </w:p>
    <w:p w14:paraId="473E2273" w14:textId="77777777" w:rsidR="00C71112" w:rsidRPr="00F873CE" w:rsidRDefault="00C71112" w:rsidP="00C71112">
      <w:pPr>
        <w:rPr>
          <w:rFonts w:cs="Arial"/>
          <w:b/>
          <w:noProof/>
          <w:sz w:val="22"/>
          <w:szCs w:val="22"/>
        </w:rPr>
      </w:pPr>
    </w:p>
    <w:p w14:paraId="35BC6461" w14:textId="77777777" w:rsidR="00B26A16" w:rsidRPr="00F873CE" w:rsidRDefault="00B26A16" w:rsidP="00C71112">
      <w:pPr>
        <w:rPr>
          <w:rFonts w:cs="Arial"/>
          <w:noProof/>
          <w:sz w:val="22"/>
          <w:szCs w:val="22"/>
        </w:rPr>
      </w:pPr>
    </w:p>
    <w:p w14:paraId="1763A579" w14:textId="75BB5648" w:rsidR="007E6C90" w:rsidRPr="007E6C90" w:rsidRDefault="003673DE" w:rsidP="007E6C90">
      <w:pPr>
        <w:spacing w:after="200" w:line="276" w:lineRule="auto"/>
        <w:rPr>
          <w:rFonts w:eastAsiaTheme="minorHAnsi" w:cs="Arial"/>
          <w:smallCaps/>
          <w:color w:val="1F497D" w:themeColor="text2"/>
          <w:sz w:val="22"/>
          <w:szCs w:val="22"/>
          <w:u w:val="single"/>
        </w:rPr>
      </w:pPr>
      <w:r w:rsidRPr="00F873CE">
        <w:rPr>
          <w:rStyle w:val="SubtleReference"/>
          <w:rFonts w:eastAsiaTheme="minorHAnsi" w:cs="Arial"/>
          <w:color w:val="1F497D" w:themeColor="text2"/>
          <w:sz w:val="22"/>
          <w:szCs w:val="22"/>
        </w:rPr>
        <w:t>Proposal:</w:t>
      </w:r>
    </w:p>
    <w:p w14:paraId="1E790075" w14:textId="4BB7B75D" w:rsidR="00E60246" w:rsidRPr="00FC12D2" w:rsidRDefault="00FC12D2" w:rsidP="00E60246">
      <w:pPr>
        <w:autoSpaceDE w:val="0"/>
        <w:autoSpaceDN w:val="0"/>
        <w:adjustRightInd w:val="0"/>
        <w:rPr>
          <w:b/>
          <w:bCs/>
        </w:rPr>
      </w:pPr>
      <w:r w:rsidRPr="00FC12D2">
        <w:rPr>
          <w:b/>
          <w:bCs/>
        </w:rPr>
        <w:t>Change of use from Car dealership (Sui Generis) to Gym (Class E(d) together with demolition of a detached garage, alterations to existing loading bay door to double entrance door and reconfiguration of car park to include EV charging points</w:t>
      </w:r>
    </w:p>
    <w:p w14:paraId="6EC8E41B" w14:textId="77777777" w:rsidR="00FC12D2" w:rsidRPr="00E60246" w:rsidRDefault="00FC12D2" w:rsidP="00E60246">
      <w:pPr>
        <w:autoSpaceDE w:val="0"/>
        <w:autoSpaceDN w:val="0"/>
        <w:adjustRightInd w:val="0"/>
        <w:rPr>
          <w:rStyle w:val="SubtleReference"/>
          <w:rFonts w:ascii="Arial-BoldMT" w:hAnsi="Arial-BoldMT" w:cs="Arial-BoldMT"/>
          <w:b/>
          <w:bCs/>
          <w:smallCaps w:val="0"/>
          <w:color w:val="auto"/>
          <w:sz w:val="20"/>
          <w:szCs w:val="20"/>
          <w:u w:val="none"/>
          <w:lang w:eastAsia="en-GB"/>
        </w:rPr>
      </w:pPr>
    </w:p>
    <w:p w14:paraId="1291DB46" w14:textId="5B6FAB7E" w:rsidR="00B26A16" w:rsidRPr="00F873CE" w:rsidRDefault="003673DE" w:rsidP="00152DCF">
      <w:pPr>
        <w:spacing w:after="200" w:line="276" w:lineRule="auto"/>
        <w:rPr>
          <w:rStyle w:val="SubtleReference"/>
          <w:rFonts w:eastAsiaTheme="minorHAnsi" w:cs="Arial"/>
          <w:color w:val="1F497D" w:themeColor="text2"/>
          <w:sz w:val="22"/>
          <w:szCs w:val="22"/>
        </w:rPr>
      </w:pPr>
      <w:r w:rsidRPr="00F873CE">
        <w:rPr>
          <w:rStyle w:val="SubtleReference"/>
          <w:rFonts w:eastAsiaTheme="minorHAnsi" w:cs="Arial"/>
          <w:color w:val="1F497D" w:themeColor="text2"/>
          <w:sz w:val="22"/>
          <w:szCs w:val="22"/>
        </w:rPr>
        <w:t>Consultation Report:</w:t>
      </w:r>
    </w:p>
    <w:p w14:paraId="0095CF58" w14:textId="1381D241" w:rsidR="001B6832" w:rsidRDefault="007065EE" w:rsidP="005A3647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>Th</w:t>
      </w:r>
      <w:r w:rsidR="00E60246">
        <w:rPr>
          <w:rFonts w:eastAsiaTheme="minorHAnsi" w:cs="Arial"/>
          <w:sz w:val="22"/>
          <w:szCs w:val="22"/>
        </w:rPr>
        <w:t>e applic</w:t>
      </w:r>
      <w:r w:rsidR="00FC12D2">
        <w:rPr>
          <w:rFonts w:eastAsiaTheme="minorHAnsi" w:cs="Arial"/>
          <w:sz w:val="22"/>
          <w:szCs w:val="22"/>
        </w:rPr>
        <w:t>ation site is within an existing industrial estate on the edge of a residential area with good public transport routes adjacent.</w:t>
      </w:r>
    </w:p>
    <w:p w14:paraId="3DC9197B" w14:textId="5BD27910" w:rsidR="00E60246" w:rsidRDefault="00BB2669" w:rsidP="005A3647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>The traffic generation associated with usage</w:t>
      </w:r>
      <w:r w:rsidR="00FC12D2">
        <w:rPr>
          <w:rFonts w:eastAsiaTheme="minorHAnsi" w:cs="Arial"/>
          <w:sz w:val="22"/>
          <w:szCs w:val="22"/>
        </w:rPr>
        <w:t xml:space="preserve"> is not expected to be overly problematic particularly during the peak period.</w:t>
      </w:r>
    </w:p>
    <w:p w14:paraId="0D125F4A" w14:textId="3BCFB3F8" w:rsidR="00294E3B" w:rsidRDefault="00294E3B" w:rsidP="005A3647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 xml:space="preserve">The </w:t>
      </w:r>
      <w:r w:rsidR="00BB2669">
        <w:rPr>
          <w:rFonts w:eastAsiaTheme="minorHAnsi" w:cs="Arial"/>
          <w:sz w:val="22"/>
          <w:szCs w:val="22"/>
        </w:rPr>
        <w:t>level of parking</w:t>
      </w:r>
      <w:r w:rsidR="00FC12D2">
        <w:rPr>
          <w:rFonts w:eastAsiaTheme="minorHAnsi" w:cs="Arial"/>
          <w:sz w:val="22"/>
          <w:szCs w:val="22"/>
        </w:rPr>
        <w:t xml:space="preserve"> provided is adequate for a </w:t>
      </w:r>
      <w:proofErr w:type="gramStart"/>
      <w:r w:rsidR="00FC12D2">
        <w:rPr>
          <w:rFonts w:eastAsiaTheme="minorHAnsi" w:cs="Arial"/>
          <w:sz w:val="22"/>
          <w:szCs w:val="22"/>
        </w:rPr>
        <w:t>Gym</w:t>
      </w:r>
      <w:proofErr w:type="gramEnd"/>
      <w:r w:rsidR="00FC12D2">
        <w:rPr>
          <w:rFonts w:eastAsiaTheme="minorHAnsi" w:cs="Arial"/>
          <w:sz w:val="22"/>
          <w:szCs w:val="22"/>
        </w:rPr>
        <w:t xml:space="preserve"> of this size particularly when considering hr sustainability of the location.</w:t>
      </w:r>
    </w:p>
    <w:p w14:paraId="0E401E51" w14:textId="1E8D8D4D" w:rsidR="001B6832" w:rsidRDefault="001B6832" w:rsidP="005A3647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 xml:space="preserve">The </w:t>
      </w:r>
      <w:r w:rsidR="00152DCF">
        <w:rPr>
          <w:rFonts w:eastAsiaTheme="minorHAnsi" w:cs="Arial"/>
          <w:sz w:val="22"/>
          <w:szCs w:val="22"/>
        </w:rPr>
        <w:t xml:space="preserve">proposed </w:t>
      </w:r>
      <w:r>
        <w:rPr>
          <w:rFonts w:eastAsiaTheme="minorHAnsi" w:cs="Arial"/>
          <w:sz w:val="22"/>
          <w:szCs w:val="22"/>
        </w:rPr>
        <w:t>site</w:t>
      </w:r>
      <w:r w:rsidR="00BB2669">
        <w:rPr>
          <w:rFonts w:eastAsiaTheme="minorHAnsi" w:cs="Arial"/>
          <w:sz w:val="22"/>
          <w:szCs w:val="22"/>
        </w:rPr>
        <w:t xml:space="preserve"> access</w:t>
      </w:r>
      <w:r w:rsidR="00FC12D2">
        <w:rPr>
          <w:rFonts w:eastAsiaTheme="minorHAnsi" w:cs="Arial"/>
          <w:sz w:val="22"/>
          <w:szCs w:val="22"/>
        </w:rPr>
        <w:t xml:space="preserve"> is intended for more intense purposes and can easily accommodate this use</w:t>
      </w:r>
      <w:r w:rsidR="007E2AC5">
        <w:rPr>
          <w:rFonts w:eastAsiaTheme="minorHAnsi" w:cs="Arial"/>
          <w:sz w:val="22"/>
          <w:szCs w:val="22"/>
        </w:rPr>
        <w:t>.</w:t>
      </w:r>
    </w:p>
    <w:p w14:paraId="0AA7D068" w14:textId="223E59C9" w:rsidR="00341004" w:rsidRDefault="00FC12D2" w:rsidP="00341004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>No c</w:t>
      </w:r>
      <w:r w:rsidR="001B6832">
        <w:rPr>
          <w:rFonts w:eastAsiaTheme="minorHAnsi" w:cs="Arial"/>
          <w:sz w:val="22"/>
          <w:szCs w:val="22"/>
        </w:rPr>
        <w:t>hanges to the existing highways network</w:t>
      </w:r>
      <w:r>
        <w:rPr>
          <w:rFonts w:eastAsiaTheme="minorHAnsi" w:cs="Arial"/>
          <w:sz w:val="22"/>
          <w:szCs w:val="22"/>
        </w:rPr>
        <w:t xml:space="preserve"> are planned </w:t>
      </w:r>
      <w:proofErr w:type="gramStart"/>
      <w:r>
        <w:rPr>
          <w:rFonts w:eastAsiaTheme="minorHAnsi" w:cs="Arial"/>
          <w:sz w:val="22"/>
          <w:szCs w:val="22"/>
        </w:rPr>
        <w:t>as a result of</w:t>
      </w:r>
      <w:proofErr w:type="gramEnd"/>
      <w:r>
        <w:rPr>
          <w:rFonts w:eastAsiaTheme="minorHAnsi" w:cs="Arial"/>
          <w:sz w:val="22"/>
          <w:szCs w:val="22"/>
        </w:rPr>
        <w:t xml:space="preserve"> this application.</w:t>
      </w:r>
      <w:r w:rsidR="00F34338">
        <w:rPr>
          <w:rFonts w:eastAsiaTheme="minorHAnsi" w:cs="Arial"/>
          <w:sz w:val="22"/>
          <w:szCs w:val="22"/>
        </w:rPr>
        <w:t xml:space="preserve"> </w:t>
      </w:r>
    </w:p>
    <w:p w14:paraId="70634E0B" w14:textId="1389A009" w:rsidR="00294E3B" w:rsidRPr="00341004" w:rsidRDefault="00BB2669" w:rsidP="00341004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>N</w:t>
      </w:r>
      <w:r w:rsidR="00FC12D2">
        <w:rPr>
          <w:rFonts w:eastAsiaTheme="minorHAnsi" w:cs="Arial"/>
          <w:sz w:val="22"/>
          <w:szCs w:val="22"/>
        </w:rPr>
        <w:t>o n</w:t>
      </w:r>
      <w:r w:rsidR="00294E3B">
        <w:rPr>
          <w:rFonts w:eastAsiaTheme="minorHAnsi" w:cs="Arial"/>
          <w:sz w:val="22"/>
          <w:szCs w:val="22"/>
        </w:rPr>
        <w:t>ew highways</w:t>
      </w:r>
      <w:r w:rsidR="00FC12D2">
        <w:rPr>
          <w:rFonts w:eastAsiaTheme="minorHAnsi" w:cs="Arial"/>
          <w:sz w:val="22"/>
          <w:szCs w:val="22"/>
        </w:rPr>
        <w:t xml:space="preserve"> will be constructed</w:t>
      </w:r>
      <w:r w:rsidR="00294E3B">
        <w:rPr>
          <w:rFonts w:eastAsiaTheme="minorHAnsi" w:cs="Arial"/>
          <w:sz w:val="22"/>
          <w:szCs w:val="22"/>
        </w:rPr>
        <w:t xml:space="preserve"> as part of this proposal</w:t>
      </w:r>
      <w:r w:rsidR="00FC12D2">
        <w:rPr>
          <w:rFonts w:eastAsiaTheme="minorHAnsi" w:cs="Arial"/>
          <w:sz w:val="22"/>
          <w:szCs w:val="22"/>
        </w:rPr>
        <w:t>.</w:t>
      </w:r>
    </w:p>
    <w:p w14:paraId="62F2DD3A" w14:textId="77777777" w:rsidR="007E6C90" w:rsidRDefault="007E6C90" w:rsidP="00596B83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 xml:space="preserve">No PROW </w:t>
      </w:r>
      <w:r w:rsidR="00805040">
        <w:rPr>
          <w:rFonts w:eastAsiaTheme="minorHAnsi" w:cs="Arial"/>
          <w:sz w:val="22"/>
          <w:szCs w:val="22"/>
        </w:rPr>
        <w:t>will</w:t>
      </w:r>
      <w:r w:rsidR="005F4BAD">
        <w:rPr>
          <w:rFonts w:eastAsiaTheme="minorHAnsi" w:cs="Arial"/>
          <w:sz w:val="22"/>
          <w:szCs w:val="22"/>
        </w:rPr>
        <w:t xml:space="preserve"> be obstructed by this proposal</w:t>
      </w:r>
      <w:r w:rsidR="008029A1">
        <w:rPr>
          <w:rFonts w:eastAsiaTheme="minorHAnsi" w:cs="Arial"/>
          <w:sz w:val="22"/>
          <w:szCs w:val="22"/>
        </w:rPr>
        <w:t>.</w:t>
      </w:r>
    </w:p>
    <w:p w14:paraId="1A1DE3CC" w14:textId="30E4E0EB" w:rsidR="005A3647" w:rsidRDefault="001B6832" w:rsidP="00596B83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>We have no</w:t>
      </w:r>
      <w:r w:rsidR="005A3647">
        <w:rPr>
          <w:rFonts w:eastAsiaTheme="minorHAnsi" w:cs="Arial"/>
          <w:sz w:val="22"/>
          <w:szCs w:val="22"/>
        </w:rPr>
        <w:t xml:space="preserve"> new road safety concerns</w:t>
      </w:r>
      <w:r w:rsidR="00FC12D2">
        <w:rPr>
          <w:rFonts w:eastAsiaTheme="minorHAnsi" w:cs="Arial"/>
          <w:sz w:val="22"/>
          <w:szCs w:val="22"/>
        </w:rPr>
        <w:t xml:space="preserve"> at this location.</w:t>
      </w:r>
    </w:p>
    <w:p w14:paraId="07B8C7E7" w14:textId="7B7A99B2" w:rsidR="007065EE" w:rsidRDefault="00BB2669" w:rsidP="003E7435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>R</w:t>
      </w:r>
      <w:r w:rsidR="007065EE">
        <w:rPr>
          <w:rFonts w:eastAsiaTheme="minorHAnsi" w:cs="Arial"/>
          <w:sz w:val="22"/>
          <w:szCs w:val="22"/>
        </w:rPr>
        <w:t>efuse collection</w:t>
      </w:r>
      <w:r w:rsidR="00294E3B">
        <w:rPr>
          <w:rFonts w:eastAsiaTheme="minorHAnsi" w:cs="Arial"/>
          <w:sz w:val="22"/>
          <w:szCs w:val="22"/>
        </w:rPr>
        <w:t xml:space="preserve"> </w:t>
      </w:r>
      <w:r>
        <w:rPr>
          <w:rFonts w:eastAsiaTheme="minorHAnsi" w:cs="Arial"/>
          <w:sz w:val="22"/>
          <w:szCs w:val="22"/>
        </w:rPr>
        <w:t>and</w:t>
      </w:r>
      <w:r w:rsidR="00294E3B">
        <w:rPr>
          <w:rFonts w:eastAsiaTheme="minorHAnsi" w:cs="Arial"/>
          <w:sz w:val="22"/>
          <w:szCs w:val="22"/>
        </w:rPr>
        <w:t xml:space="preserve"> servicing</w:t>
      </w:r>
      <w:r w:rsidR="007065EE">
        <w:rPr>
          <w:rFonts w:eastAsiaTheme="minorHAnsi" w:cs="Arial"/>
          <w:sz w:val="22"/>
          <w:szCs w:val="22"/>
        </w:rPr>
        <w:t xml:space="preserve"> from this location</w:t>
      </w:r>
      <w:r w:rsidR="00FC12D2">
        <w:rPr>
          <w:rFonts w:eastAsiaTheme="minorHAnsi" w:cs="Arial"/>
          <w:sz w:val="22"/>
          <w:szCs w:val="22"/>
        </w:rPr>
        <w:t xml:space="preserve"> should continue in much the same manner as the previous usage albeit with much smaller vehicles.</w:t>
      </w:r>
    </w:p>
    <w:p w14:paraId="56D9A4A2" w14:textId="77777777" w:rsidR="00DD1B4E" w:rsidRPr="00F873CE" w:rsidRDefault="0013101D" w:rsidP="003E7435">
      <w:pPr>
        <w:spacing w:after="200" w:line="276" w:lineRule="auto"/>
        <w:rPr>
          <w:rStyle w:val="SubtleReference"/>
          <w:rFonts w:eastAsiaTheme="minorHAnsi" w:cs="Arial"/>
          <w:color w:val="1F497D" w:themeColor="text2"/>
          <w:sz w:val="22"/>
          <w:szCs w:val="22"/>
        </w:rPr>
      </w:pPr>
      <w:r>
        <w:rPr>
          <w:rStyle w:val="SubtleReference"/>
          <w:rFonts w:eastAsiaTheme="minorHAnsi" w:cs="Arial"/>
          <w:color w:val="1F497D" w:themeColor="text2"/>
          <w:sz w:val="22"/>
          <w:szCs w:val="22"/>
        </w:rPr>
        <w:t>Amendments to Consultation Response</w:t>
      </w:r>
      <w:r w:rsidR="003673DE" w:rsidRPr="00F873CE">
        <w:rPr>
          <w:rStyle w:val="SubtleReference"/>
          <w:rFonts w:eastAsiaTheme="minorHAnsi" w:cs="Arial"/>
          <w:color w:val="1F497D" w:themeColor="text2"/>
          <w:sz w:val="22"/>
          <w:szCs w:val="22"/>
        </w:rPr>
        <w:t>:</w:t>
      </w:r>
    </w:p>
    <w:p w14:paraId="768DD222" w14:textId="77777777" w:rsidR="00DD1B4E" w:rsidRPr="00F873CE" w:rsidRDefault="000E5F18" w:rsidP="003E7435">
      <w:pPr>
        <w:spacing w:after="200" w:line="276" w:lineRule="auto"/>
        <w:rPr>
          <w:rFonts w:eastAsiaTheme="minorHAnsi" w:cs="Arial"/>
          <w:sz w:val="22"/>
          <w:szCs w:val="22"/>
        </w:rPr>
      </w:pPr>
      <w:r w:rsidRPr="00F873CE">
        <w:rPr>
          <w:rFonts w:eastAsiaTheme="minorHAnsi" w:cs="Arial"/>
          <w:sz w:val="22"/>
          <w:szCs w:val="22"/>
        </w:rPr>
        <w:t>No amendments to report</w:t>
      </w:r>
    </w:p>
    <w:p w14:paraId="39C36926" w14:textId="77777777" w:rsidR="000E5F18" w:rsidRDefault="003673DE" w:rsidP="000E5F18">
      <w:pPr>
        <w:spacing w:after="200" w:line="276" w:lineRule="auto"/>
        <w:rPr>
          <w:rStyle w:val="SubtleReference"/>
          <w:rFonts w:cs="Arial"/>
          <w:color w:val="1F497D" w:themeColor="text2"/>
          <w:sz w:val="22"/>
          <w:szCs w:val="22"/>
        </w:rPr>
      </w:pPr>
      <w:r w:rsidRPr="00F873CE">
        <w:rPr>
          <w:rStyle w:val="SubtleReference"/>
          <w:rFonts w:cs="Arial"/>
          <w:color w:val="1F497D" w:themeColor="text2"/>
          <w:sz w:val="22"/>
          <w:szCs w:val="22"/>
        </w:rPr>
        <w:lastRenderedPageBreak/>
        <w:t>Officer Recommendation:</w:t>
      </w:r>
    </w:p>
    <w:p w14:paraId="18A5A7F4" w14:textId="583C7DA4" w:rsidR="006C26EE" w:rsidRDefault="00FC12D2" w:rsidP="005A3647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We have no objections to this proposal.</w:t>
      </w:r>
    </w:p>
    <w:p w14:paraId="26290A9E" w14:textId="77777777" w:rsidR="00C71B2E" w:rsidRDefault="00C71B2E" w:rsidP="00C71B2E">
      <w:pPr>
        <w:spacing w:after="200" w:line="276" w:lineRule="auto"/>
        <w:rPr>
          <w:rStyle w:val="SubtleReference"/>
          <w:rFonts w:cs="Arial"/>
          <w:color w:val="1F497D" w:themeColor="text2"/>
          <w:sz w:val="22"/>
          <w:szCs w:val="22"/>
        </w:rPr>
      </w:pPr>
      <w:r>
        <w:rPr>
          <w:rStyle w:val="SubtleReference"/>
          <w:rFonts w:cs="Arial"/>
          <w:color w:val="1F497D" w:themeColor="text2"/>
          <w:sz w:val="22"/>
          <w:szCs w:val="22"/>
        </w:rPr>
        <w:t>Highways Sign off</w:t>
      </w:r>
    </w:p>
    <w:p w14:paraId="0F89141C" w14:textId="0ED259A5" w:rsidR="00270365" w:rsidRPr="00F873CE" w:rsidRDefault="00E35C2D" w:rsidP="000E5F18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John Gillighan </w:t>
      </w:r>
      <w:r w:rsidR="00FC12D2">
        <w:rPr>
          <w:rFonts w:cs="Arial"/>
          <w:sz w:val="22"/>
          <w:szCs w:val="22"/>
        </w:rPr>
        <w:t>18</w:t>
      </w:r>
      <w:r w:rsidR="00F34338">
        <w:rPr>
          <w:rFonts w:cs="Arial"/>
          <w:sz w:val="22"/>
          <w:szCs w:val="22"/>
        </w:rPr>
        <w:t>/</w:t>
      </w:r>
      <w:r w:rsidR="00FC12D2">
        <w:rPr>
          <w:rFonts w:cs="Arial"/>
          <w:sz w:val="22"/>
          <w:szCs w:val="22"/>
        </w:rPr>
        <w:t>1</w:t>
      </w:r>
      <w:r w:rsidR="00F34338">
        <w:rPr>
          <w:rFonts w:cs="Arial"/>
          <w:sz w:val="22"/>
          <w:szCs w:val="22"/>
        </w:rPr>
        <w:t>1/2025</w:t>
      </w:r>
    </w:p>
    <w:sectPr w:rsidR="00270365" w:rsidRPr="00F873CE" w:rsidSect="00147667">
      <w:pgSz w:w="12240" w:h="15840"/>
      <w:pgMar w:top="1440" w:right="1080" w:bottom="907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85E65" w14:textId="77777777" w:rsidR="00905FDE" w:rsidRDefault="00905FDE">
      <w:r>
        <w:separator/>
      </w:r>
    </w:p>
  </w:endnote>
  <w:endnote w:type="continuationSeparator" w:id="0">
    <w:p w14:paraId="71579FA4" w14:textId="77777777" w:rsidR="00905FDE" w:rsidRDefault="00905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9589E" w14:textId="77777777" w:rsidR="00905FDE" w:rsidRDefault="00905FDE">
      <w:r>
        <w:separator/>
      </w:r>
    </w:p>
  </w:footnote>
  <w:footnote w:type="continuationSeparator" w:id="0">
    <w:p w14:paraId="3D703ADD" w14:textId="77777777" w:rsidR="00905FDE" w:rsidRDefault="00905F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FD9568B"/>
    <w:multiLevelType w:val="hybridMultilevel"/>
    <w:tmpl w:val="D9BED8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0864AA8"/>
    <w:multiLevelType w:val="multilevel"/>
    <w:tmpl w:val="D9BED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FCE05B7"/>
    <w:multiLevelType w:val="hybridMultilevel"/>
    <w:tmpl w:val="FA36979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836264720">
    <w:abstractNumId w:val="9"/>
  </w:num>
  <w:num w:numId="2" w16cid:durableId="382171154">
    <w:abstractNumId w:val="7"/>
  </w:num>
  <w:num w:numId="3" w16cid:durableId="1196577114">
    <w:abstractNumId w:val="6"/>
  </w:num>
  <w:num w:numId="4" w16cid:durableId="490022647">
    <w:abstractNumId w:val="5"/>
  </w:num>
  <w:num w:numId="5" w16cid:durableId="1796291232">
    <w:abstractNumId w:val="4"/>
  </w:num>
  <w:num w:numId="6" w16cid:durableId="2122844991">
    <w:abstractNumId w:val="8"/>
  </w:num>
  <w:num w:numId="7" w16cid:durableId="286812328">
    <w:abstractNumId w:val="3"/>
  </w:num>
  <w:num w:numId="8" w16cid:durableId="1510367573">
    <w:abstractNumId w:val="2"/>
  </w:num>
  <w:num w:numId="9" w16cid:durableId="573321647">
    <w:abstractNumId w:val="1"/>
  </w:num>
  <w:num w:numId="10" w16cid:durableId="1130323300">
    <w:abstractNumId w:val="0"/>
  </w:num>
  <w:num w:numId="11" w16cid:durableId="50155513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51125222">
    <w:abstractNumId w:val="11"/>
  </w:num>
  <w:num w:numId="13" w16cid:durableId="616375284">
    <w:abstractNumId w:val="10"/>
  </w:num>
  <w:num w:numId="14" w16cid:durableId="5207798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1A8"/>
    <w:rsid w:val="000071F7"/>
    <w:rsid w:val="000231C5"/>
    <w:rsid w:val="0002798A"/>
    <w:rsid w:val="00027E6C"/>
    <w:rsid w:val="00037E8C"/>
    <w:rsid w:val="000406CB"/>
    <w:rsid w:val="00043BDB"/>
    <w:rsid w:val="0006613E"/>
    <w:rsid w:val="00074631"/>
    <w:rsid w:val="00083002"/>
    <w:rsid w:val="00087B85"/>
    <w:rsid w:val="00090433"/>
    <w:rsid w:val="0009780B"/>
    <w:rsid w:val="000A01F1"/>
    <w:rsid w:val="000C1163"/>
    <w:rsid w:val="000C1584"/>
    <w:rsid w:val="000C3BF9"/>
    <w:rsid w:val="000D2539"/>
    <w:rsid w:val="000E5F18"/>
    <w:rsid w:val="000F2DF4"/>
    <w:rsid w:val="000F6783"/>
    <w:rsid w:val="00104B99"/>
    <w:rsid w:val="00120C95"/>
    <w:rsid w:val="001303D4"/>
    <w:rsid w:val="0013101D"/>
    <w:rsid w:val="00131180"/>
    <w:rsid w:val="0014513C"/>
    <w:rsid w:val="0014663E"/>
    <w:rsid w:val="00147667"/>
    <w:rsid w:val="00152DCF"/>
    <w:rsid w:val="00176D44"/>
    <w:rsid w:val="00180664"/>
    <w:rsid w:val="001A07E1"/>
    <w:rsid w:val="001A74C8"/>
    <w:rsid w:val="001B6832"/>
    <w:rsid w:val="001C065C"/>
    <w:rsid w:val="001C46F3"/>
    <w:rsid w:val="001C7F24"/>
    <w:rsid w:val="002123A6"/>
    <w:rsid w:val="0021780D"/>
    <w:rsid w:val="0024310C"/>
    <w:rsid w:val="00243386"/>
    <w:rsid w:val="00250014"/>
    <w:rsid w:val="00270365"/>
    <w:rsid w:val="00275BB5"/>
    <w:rsid w:val="00277CF7"/>
    <w:rsid w:val="00286F6A"/>
    <w:rsid w:val="00290063"/>
    <w:rsid w:val="00291C8C"/>
    <w:rsid w:val="00294E3B"/>
    <w:rsid w:val="002963F4"/>
    <w:rsid w:val="002A1ECE"/>
    <w:rsid w:val="002A2510"/>
    <w:rsid w:val="002B27FD"/>
    <w:rsid w:val="002B4D1D"/>
    <w:rsid w:val="002C0217"/>
    <w:rsid w:val="002C10B1"/>
    <w:rsid w:val="002D222A"/>
    <w:rsid w:val="002D2B36"/>
    <w:rsid w:val="002D5491"/>
    <w:rsid w:val="002E6BF2"/>
    <w:rsid w:val="002F0FCC"/>
    <w:rsid w:val="003076FD"/>
    <w:rsid w:val="00311CD9"/>
    <w:rsid w:val="0031415B"/>
    <w:rsid w:val="00317005"/>
    <w:rsid w:val="0033501D"/>
    <w:rsid w:val="00335259"/>
    <w:rsid w:val="00341004"/>
    <w:rsid w:val="003673DE"/>
    <w:rsid w:val="003767A0"/>
    <w:rsid w:val="003929F1"/>
    <w:rsid w:val="003A1B63"/>
    <w:rsid w:val="003A41A1"/>
    <w:rsid w:val="003B2326"/>
    <w:rsid w:val="003B31AD"/>
    <w:rsid w:val="003B3690"/>
    <w:rsid w:val="003B5048"/>
    <w:rsid w:val="003D5F21"/>
    <w:rsid w:val="003D7C40"/>
    <w:rsid w:val="003E7435"/>
    <w:rsid w:val="003E7647"/>
    <w:rsid w:val="004059A7"/>
    <w:rsid w:val="00430388"/>
    <w:rsid w:val="00435C6D"/>
    <w:rsid w:val="00437ED0"/>
    <w:rsid w:val="00440CD8"/>
    <w:rsid w:val="00442679"/>
    <w:rsid w:val="00443837"/>
    <w:rsid w:val="004461AD"/>
    <w:rsid w:val="00450F66"/>
    <w:rsid w:val="004603D9"/>
    <w:rsid w:val="00461739"/>
    <w:rsid w:val="00467865"/>
    <w:rsid w:val="00470E86"/>
    <w:rsid w:val="00485AEF"/>
    <w:rsid w:val="0048685F"/>
    <w:rsid w:val="004A1437"/>
    <w:rsid w:val="004A4198"/>
    <w:rsid w:val="004A54EA"/>
    <w:rsid w:val="004B0400"/>
    <w:rsid w:val="004B0578"/>
    <w:rsid w:val="004C24ED"/>
    <w:rsid w:val="004C5636"/>
    <w:rsid w:val="004D5952"/>
    <w:rsid w:val="004D702E"/>
    <w:rsid w:val="004E34C6"/>
    <w:rsid w:val="004F62AD"/>
    <w:rsid w:val="00501AE8"/>
    <w:rsid w:val="00504B65"/>
    <w:rsid w:val="00510C88"/>
    <w:rsid w:val="005114CE"/>
    <w:rsid w:val="00514447"/>
    <w:rsid w:val="005162F1"/>
    <w:rsid w:val="0052122B"/>
    <w:rsid w:val="005557F6"/>
    <w:rsid w:val="00563778"/>
    <w:rsid w:val="0059011D"/>
    <w:rsid w:val="00596B83"/>
    <w:rsid w:val="005A3647"/>
    <w:rsid w:val="005A6B4A"/>
    <w:rsid w:val="005B2AD8"/>
    <w:rsid w:val="005B4AE2"/>
    <w:rsid w:val="005B7A0D"/>
    <w:rsid w:val="005C30D9"/>
    <w:rsid w:val="005D50EE"/>
    <w:rsid w:val="005E63CC"/>
    <w:rsid w:val="005F4BAD"/>
    <w:rsid w:val="005F6E87"/>
    <w:rsid w:val="00613129"/>
    <w:rsid w:val="00617C65"/>
    <w:rsid w:val="00621870"/>
    <w:rsid w:val="00632725"/>
    <w:rsid w:val="0064307A"/>
    <w:rsid w:val="00644769"/>
    <w:rsid w:val="0066051C"/>
    <w:rsid w:val="006764D3"/>
    <w:rsid w:val="00692FAE"/>
    <w:rsid w:val="006B03BF"/>
    <w:rsid w:val="006C26EE"/>
    <w:rsid w:val="006C4610"/>
    <w:rsid w:val="006D2635"/>
    <w:rsid w:val="006D779C"/>
    <w:rsid w:val="006E4F63"/>
    <w:rsid w:val="006E729E"/>
    <w:rsid w:val="006F36B2"/>
    <w:rsid w:val="006F440E"/>
    <w:rsid w:val="00703A4F"/>
    <w:rsid w:val="007065EE"/>
    <w:rsid w:val="00740206"/>
    <w:rsid w:val="007564F5"/>
    <w:rsid w:val="007602AC"/>
    <w:rsid w:val="00763B3C"/>
    <w:rsid w:val="00774B67"/>
    <w:rsid w:val="0078226F"/>
    <w:rsid w:val="00793AC6"/>
    <w:rsid w:val="007A71DE"/>
    <w:rsid w:val="007B199B"/>
    <w:rsid w:val="007B6119"/>
    <w:rsid w:val="007B768E"/>
    <w:rsid w:val="007D7B80"/>
    <w:rsid w:val="007E2A15"/>
    <w:rsid w:val="007E2AC5"/>
    <w:rsid w:val="007E37A1"/>
    <w:rsid w:val="007E41E5"/>
    <w:rsid w:val="007E69C4"/>
    <w:rsid w:val="007E6C90"/>
    <w:rsid w:val="007F7D4D"/>
    <w:rsid w:val="008029A1"/>
    <w:rsid w:val="00805040"/>
    <w:rsid w:val="008107D6"/>
    <w:rsid w:val="00841645"/>
    <w:rsid w:val="00852EC6"/>
    <w:rsid w:val="0086732A"/>
    <w:rsid w:val="008764CA"/>
    <w:rsid w:val="00883170"/>
    <w:rsid w:val="0088782D"/>
    <w:rsid w:val="008B6F52"/>
    <w:rsid w:val="008B7081"/>
    <w:rsid w:val="008C75A3"/>
    <w:rsid w:val="008E66DA"/>
    <w:rsid w:val="008E72CF"/>
    <w:rsid w:val="00902964"/>
    <w:rsid w:val="0090497E"/>
    <w:rsid w:val="00905FDE"/>
    <w:rsid w:val="00910933"/>
    <w:rsid w:val="0091626C"/>
    <w:rsid w:val="00921137"/>
    <w:rsid w:val="00937437"/>
    <w:rsid w:val="0093773B"/>
    <w:rsid w:val="0094790F"/>
    <w:rsid w:val="00961FA3"/>
    <w:rsid w:val="00966B90"/>
    <w:rsid w:val="009737B7"/>
    <w:rsid w:val="009802C4"/>
    <w:rsid w:val="009976D9"/>
    <w:rsid w:val="00997A3E"/>
    <w:rsid w:val="009A3036"/>
    <w:rsid w:val="009A4EA3"/>
    <w:rsid w:val="009A55DC"/>
    <w:rsid w:val="009C220D"/>
    <w:rsid w:val="009D3BE7"/>
    <w:rsid w:val="009E5B13"/>
    <w:rsid w:val="00A15C1D"/>
    <w:rsid w:val="00A16372"/>
    <w:rsid w:val="00A211B2"/>
    <w:rsid w:val="00A2302A"/>
    <w:rsid w:val="00A24CA4"/>
    <w:rsid w:val="00A2727E"/>
    <w:rsid w:val="00A35524"/>
    <w:rsid w:val="00A357D3"/>
    <w:rsid w:val="00A74F99"/>
    <w:rsid w:val="00A779D9"/>
    <w:rsid w:val="00A82BA3"/>
    <w:rsid w:val="00A851A8"/>
    <w:rsid w:val="00A92012"/>
    <w:rsid w:val="00A94ACC"/>
    <w:rsid w:val="00AD282D"/>
    <w:rsid w:val="00AE6FA4"/>
    <w:rsid w:val="00B03907"/>
    <w:rsid w:val="00B10451"/>
    <w:rsid w:val="00B11811"/>
    <w:rsid w:val="00B22393"/>
    <w:rsid w:val="00B2376B"/>
    <w:rsid w:val="00B24D62"/>
    <w:rsid w:val="00B26A16"/>
    <w:rsid w:val="00B311E1"/>
    <w:rsid w:val="00B351B2"/>
    <w:rsid w:val="00B4735C"/>
    <w:rsid w:val="00B5213F"/>
    <w:rsid w:val="00B53C2A"/>
    <w:rsid w:val="00B77CB0"/>
    <w:rsid w:val="00B84A45"/>
    <w:rsid w:val="00B90EC2"/>
    <w:rsid w:val="00BA268F"/>
    <w:rsid w:val="00BA5BD9"/>
    <w:rsid w:val="00BB2669"/>
    <w:rsid w:val="00BB3219"/>
    <w:rsid w:val="00BD463D"/>
    <w:rsid w:val="00BE2DB7"/>
    <w:rsid w:val="00BF17F9"/>
    <w:rsid w:val="00BF7212"/>
    <w:rsid w:val="00C079CA"/>
    <w:rsid w:val="00C133F3"/>
    <w:rsid w:val="00C255F7"/>
    <w:rsid w:val="00C32886"/>
    <w:rsid w:val="00C6336F"/>
    <w:rsid w:val="00C67741"/>
    <w:rsid w:val="00C71112"/>
    <w:rsid w:val="00C71B2E"/>
    <w:rsid w:val="00C74647"/>
    <w:rsid w:val="00C76039"/>
    <w:rsid w:val="00C76480"/>
    <w:rsid w:val="00C92FD6"/>
    <w:rsid w:val="00CA4CD4"/>
    <w:rsid w:val="00CB307D"/>
    <w:rsid w:val="00CC6598"/>
    <w:rsid w:val="00CC6BB1"/>
    <w:rsid w:val="00CE7B1B"/>
    <w:rsid w:val="00CF718D"/>
    <w:rsid w:val="00D06E79"/>
    <w:rsid w:val="00D14E73"/>
    <w:rsid w:val="00D23DF8"/>
    <w:rsid w:val="00D30515"/>
    <w:rsid w:val="00D360BD"/>
    <w:rsid w:val="00D37427"/>
    <w:rsid w:val="00D47BFD"/>
    <w:rsid w:val="00D559FC"/>
    <w:rsid w:val="00D6155E"/>
    <w:rsid w:val="00D9010F"/>
    <w:rsid w:val="00D96C41"/>
    <w:rsid w:val="00DB41EB"/>
    <w:rsid w:val="00DC47A2"/>
    <w:rsid w:val="00DD1B4E"/>
    <w:rsid w:val="00DE1551"/>
    <w:rsid w:val="00DE7FB7"/>
    <w:rsid w:val="00E07C0E"/>
    <w:rsid w:val="00E20DDA"/>
    <w:rsid w:val="00E3207F"/>
    <w:rsid w:val="00E32A8B"/>
    <w:rsid w:val="00E35C2D"/>
    <w:rsid w:val="00E36054"/>
    <w:rsid w:val="00E37E7B"/>
    <w:rsid w:val="00E41422"/>
    <w:rsid w:val="00E46E04"/>
    <w:rsid w:val="00E60246"/>
    <w:rsid w:val="00E80701"/>
    <w:rsid w:val="00E87396"/>
    <w:rsid w:val="00EA44A1"/>
    <w:rsid w:val="00EC42A3"/>
    <w:rsid w:val="00EC5AA8"/>
    <w:rsid w:val="00EF7009"/>
    <w:rsid w:val="00F017C4"/>
    <w:rsid w:val="00F03FC7"/>
    <w:rsid w:val="00F07933"/>
    <w:rsid w:val="00F121EE"/>
    <w:rsid w:val="00F34338"/>
    <w:rsid w:val="00F41461"/>
    <w:rsid w:val="00F72993"/>
    <w:rsid w:val="00F739CE"/>
    <w:rsid w:val="00F76621"/>
    <w:rsid w:val="00F77038"/>
    <w:rsid w:val="00F83033"/>
    <w:rsid w:val="00F873CE"/>
    <w:rsid w:val="00F966AA"/>
    <w:rsid w:val="00FB538F"/>
    <w:rsid w:val="00FC0F45"/>
    <w:rsid w:val="00FC12D2"/>
    <w:rsid w:val="00FC3071"/>
    <w:rsid w:val="00FD5902"/>
    <w:rsid w:val="00FF1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C67046"/>
  <w15:docId w15:val="{923BEB98-E2D5-4C69-8EA8-22E2D277D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70365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BA5BD9"/>
    <w:pPr>
      <w:tabs>
        <w:tab w:val="right" w:pos="10080"/>
      </w:tabs>
      <w:spacing w:before="60" w:after="120"/>
      <w:jc w:val="right"/>
      <w:outlineLvl w:val="0"/>
    </w:pPr>
    <w:rPr>
      <w:rFonts w:ascii="Tahoma" w:hAnsi="Tahoma"/>
      <w:b/>
      <w:color w:val="333333"/>
      <w:sz w:val="44"/>
      <w:szCs w:val="36"/>
    </w:rPr>
  </w:style>
  <w:style w:type="paragraph" w:styleId="Heading2">
    <w:name w:val="heading 2"/>
    <w:basedOn w:val="Normal"/>
    <w:next w:val="Normal"/>
    <w:qFormat/>
    <w:rsid w:val="007E69C4"/>
    <w:pPr>
      <w:tabs>
        <w:tab w:val="left" w:pos="7185"/>
      </w:tabs>
      <w:spacing w:after="120"/>
      <w:outlineLvl w:val="1"/>
    </w:pPr>
    <w:rPr>
      <w:rFonts w:ascii="Tahoma" w:hAnsi="Tahoma"/>
      <w:b/>
      <w:smallCaps/>
    </w:rPr>
  </w:style>
  <w:style w:type="paragraph" w:styleId="Heading3">
    <w:name w:val="heading 3"/>
    <w:basedOn w:val="Normal"/>
    <w:next w:val="Normal"/>
    <w:qFormat/>
    <w:rsid w:val="00A2302A"/>
    <w:pPr>
      <w:spacing w:before="40" w:after="40"/>
      <w:jc w:val="center"/>
      <w:outlineLvl w:val="2"/>
    </w:pPr>
    <w:rPr>
      <w:rFonts w:ascii="Tahoma" w:hAnsi="Tahoma"/>
      <w:b/>
      <w:smallCaps/>
      <w:color w:val="FFFFF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243386"/>
    <w:pPr>
      <w:spacing w:after="40"/>
      <w:jc w:val="right"/>
    </w:pPr>
    <w:rPr>
      <w:rFonts w:ascii="Tahoma" w:hAnsi="Tahoma"/>
      <w:sz w:val="18"/>
      <w:szCs w:val="19"/>
    </w:rPr>
  </w:style>
  <w:style w:type="paragraph" w:styleId="Header">
    <w:name w:val="head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FieldText2">
    <w:name w:val="Field Text 2"/>
    <w:basedOn w:val="FieldText"/>
    <w:rsid w:val="002F0FCC"/>
    <w:pPr>
      <w:spacing w:after="120"/>
    </w:pPr>
  </w:style>
  <w:style w:type="paragraph" w:styleId="Footer">
    <w:name w:val="foot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Headings">
    <w:name w:val="Headings"/>
    <w:basedOn w:val="BodyText"/>
    <w:link w:val="HeadingsChar"/>
    <w:rsid w:val="00243386"/>
    <w:pPr>
      <w:jc w:val="left"/>
    </w:pPr>
    <w:rPr>
      <w:b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243386"/>
    <w:rPr>
      <w:rFonts w:ascii="Tahoma" w:hAnsi="Tahoma"/>
      <w:sz w:val="18"/>
      <w:szCs w:val="19"/>
      <w:lang w:val="en-US" w:eastAsia="en-US" w:bidi="ar-SA"/>
    </w:rPr>
  </w:style>
  <w:style w:type="paragraph" w:customStyle="1" w:styleId="FieldText">
    <w:name w:val="Field Text"/>
    <w:basedOn w:val="Normal"/>
    <w:link w:val="FieldTextChar"/>
    <w:rsid w:val="00074631"/>
    <w:rPr>
      <w:rFonts w:ascii="Tahoma" w:hAnsi="Tahoma"/>
      <w:b/>
      <w:sz w:val="18"/>
      <w:szCs w:val="20"/>
    </w:rPr>
  </w:style>
  <w:style w:type="character" w:customStyle="1" w:styleId="FieldTextChar">
    <w:name w:val="Field Text Char"/>
    <w:basedOn w:val="DefaultParagraphFont"/>
    <w:link w:val="FieldText"/>
    <w:rsid w:val="00074631"/>
    <w:rPr>
      <w:rFonts w:ascii="Tahoma" w:hAnsi="Tahoma"/>
      <w:b/>
      <w:sz w:val="18"/>
      <w:lang w:val="en-US" w:eastAsia="en-US" w:bidi="ar-SA"/>
    </w:rPr>
  </w:style>
  <w:style w:type="character" w:customStyle="1" w:styleId="HeadingsChar">
    <w:name w:val="Headings Char"/>
    <w:basedOn w:val="BodyTextChar"/>
    <w:link w:val="Headings"/>
    <w:rsid w:val="00243386"/>
    <w:rPr>
      <w:rFonts w:ascii="Tahoma" w:hAnsi="Tahoma"/>
      <w:b/>
      <w:sz w:val="18"/>
      <w:szCs w:val="19"/>
      <w:lang w:val="en-US" w:eastAsia="en-US" w:bidi="ar-SA"/>
    </w:rPr>
  </w:style>
  <w:style w:type="character" w:customStyle="1" w:styleId="Style10ptBold">
    <w:name w:val="Style 10 pt Bold"/>
    <w:basedOn w:val="DefaultParagraphFont"/>
    <w:rsid w:val="00074631"/>
    <w:rPr>
      <w:rFonts w:ascii="Tahoma" w:hAnsi="Tahoma"/>
      <w:b/>
      <w:bCs/>
      <w:sz w:val="20"/>
    </w:rPr>
  </w:style>
  <w:style w:type="character" w:customStyle="1" w:styleId="Style10pt">
    <w:name w:val="Style 10 pt"/>
    <w:basedOn w:val="DefaultParagraphFont"/>
    <w:rsid w:val="00074631"/>
    <w:rPr>
      <w:rFonts w:ascii="Tahoma" w:hAnsi="Tahoma"/>
      <w:sz w:val="20"/>
    </w:rPr>
  </w:style>
  <w:style w:type="character" w:customStyle="1" w:styleId="Style10ptBoldUnderline">
    <w:name w:val="Style 10 pt Bold Underline"/>
    <w:basedOn w:val="DefaultParagraphFont"/>
    <w:rsid w:val="00074631"/>
    <w:rPr>
      <w:rFonts w:ascii="Tahoma" w:hAnsi="Tahoma"/>
      <w:b/>
      <w:bCs/>
      <w:sz w:val="20"/>
      <w:u w:val="single"/>
    </w:rPr>
  </w:style>
  <w:style w:type="paragraph" w:customStyle="1" w:styleId="StyleFieldTextNotBold">
    <w:name w:val="Style Field Text + Not Bold"/>
    <w:basedOn w:val="FieldText"/>
    <w:link w:val="StyleFieldTextNotBoldChar"/>
    <w:rsid w:val="00243386"/>
    <w:pPr>
      <w:jc w:val="right"/>
    </w:pPr>
    <w:rPr>
      <w:b w:val="0"/>
    </w:rPr>
  </w:style>
  <w:style w:type="character" w:customStyle="1" w:styleId="StyleFieldTextNotBoldChar">
    <w:name w:val="Style Field Text + Not Bold Char"/>
    <w:basedOn w:val="FieldTextChar"/>
    <w:link w:val="StyleFieldTextNotBold"/>
    <w:rsid w:val="00243386"/>
    <w:rPr>
      <w:rFonts w:ascii="Tahoma" w:hAnsi="Tahoma"/>
      <w:b/>
      <w:sz w:val="18"/>
      <w:lang w:val="en-US" w:eastAsia="en-US" w:bidi="ar-SA"/>
    </w:rPr>
  </w:style>
  <w:style w:type="paragraph" w:customStyle="1" w:styleId="Style10ptLeft075Right005">
    <w:name w:val="Style 10 pt Left:  0.75&quot; Right:  0.05&quot;"/>
    <w:basedOn w:val="Normal"/>
    <w:rsid w:val="00243386"/>
    <w:pPr>
      <w:ind w:left="1080" w:right="72"/>
    </w:pPr>
    <w:rPr>
      <w:rFonts w:ascii="Tahoma" w:hAnsi="Tahoma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B307D"/>
    <w:rPr>
      <w:color w:val="80808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112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112"/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val="en-US" w:eastAsia="ja-JP"/>
    </w:rPr>
  </w:style>
  <w:style w:type="paragraph" w:styleId="Quote">
    <w:name w:val="Quote"/>
    <w:basedOn w:val="Normal"/>
    <w:next w:val="Normal"/>
    <w:link w:val="QuoteChar"/>
    <w:uiPriority w:val="29"/>
    <w:qFormat/>
    <w:rsid w:val="00C71112"/>
    <w:pPr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C71112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n-US" w:eastAsia="ja-JP"/>
    </w:rPr>
  </w:style>
  <w:style w:type="character" w:customStyle="1" w:styleId="Style1">
    <w:name w:val="Style1"/>
    <w:basedOn w:val="DefaultParagraphFont"/>
    <w:uiPriority w:val="1"/>
    <w:rsid w:val="000E5F18"/>
  </w:style>
  <w:style w:type="character" w:styleId="Strong">
    <w:name w:val="Strong"/>
    <w:basedOn w:val="DefaultParagraphFont"/>
    <w:qFormat/>
    <w:rsid w:val="003673DE"/>
    <w:rPr>
      <w:rFonts w:asciiTheme="minorHAnsi" w:hAnsiTheme="minorHAnsi"/>
      <w:b/>
      <w:bCs/>
      <w:color w:val="CCCC00"/>
    </w:rPr>
  </w:style>
  <w:style w:type="paragraph" w:styleId="Subtitle">
    <w:name w:val="Subtitle"/>
    <w:basedOn w:val="Normal"/>
    <w:next w:val="Normal"/>
    <w:link w:val="SubtitleChar"/>
    <w:qFormat/>
    <w:rsid w:val="003673D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3673D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3673D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3673D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3DE"/>
    <w:rPr>
      <w:smallCaps/>
      <w:color w:val="C0504D" w:themeColor="accent2"/>
      <w:u w:val="single"/>
    </w:rPr>
  </w:style>
  <w:style w:type="paragraph" w:styleId="Revision">
    <w:name w:val="Revision"/>
    <w:hidden/>
    <w:uiPriority w:val="99"/>
    <w:semiHidden/>
    <w:rsid w:val="005C30D9"/>
    <w:rPr>
      <w:rFonts w:ascii="Arial" w:hAnsi="Arial"/>
      <w:sz w:val="24"/>
      <w:szCs w:val="24"/>
      <w:lang w:eastAsia="en-US"/>
    </w:rPr>
  </w:style>
  <w:style w:type="character" w:styleId="Hyperlink">
    <w:name w:val="Hyperlink"/>
    <w:basedOn w:val="DefaultParagraphFont"/>
    <w:rsid w:val="001A74C8"/>
    <w:rPr>
      <w:color w:val="0000FF" w:themeColor="hyperlink"/>
      <w:u w:val="single"/>
    </w:rPr>
  </w:style>
  <w:style w:type="paragraph" w:customStyle="1" w:styleId="Default">
    <w:name w:val="Default"/>
    <w:rsid w:val="007E6C9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0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0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17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6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44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28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47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722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llighan%20john\AppData\Roaming\Microsoft\Templates\Goal%20planning%20form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2065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171A89-1983-4899-AA73-DFDCBE768FB6}"/>
      </w:docPartPr>
      <w:docPartBody>
        <w:p w:rsidR="00926E53" w:rsidRDefault="00CB3CB2">
          <w:r w:rsidRPr="00195504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2993"/>
    <w:rsid w:val="000019B3"/>
    <w:rsid w:val="001C46F3"/>
    <w:rsid w:val="00352993"/>
    <w:rsid w:val="007E41E5"/>
    <w:rsid w:val="00926E53"/>
    <w:rsid w:val="00AE65D4"/>
    <w:rsid w:val="00CB3CB2"/>
    <w:rsid w:val="00FB718F"/>
    <w:rsid w:val="00FD7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B718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6AA216-1132-4DD1-B7DB-00207D755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Goal planning form</Template>
  <TotalTime>5</TotalTime>
  <Pages>2</Pages>
  <Words>239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HR.com</Company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Gillighan</dc:creator>
  <cp:lastModifiedBy>John Gillighan WN</cp:lastModifiedBy>
  <cp:revision>2</cp:revision>
  <cp:lastPrinted>2013-04-30T13:32:00Z</cp:lastPrinted>
  <dcterms:created xsi:type="dcterms:W3CDTF">2025-11-18T15:55:00Z</dcterms:created>
  <dcterms:modified xsi:type="dcterms:W3CDTF">2025-11-18T15:55:00Z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TC010908251033</vt:lpwstr>
  </property>
</Properties>
</file>