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8FC0C" w14:textId="77777777" w:rsidR="008A02D1" w:rsidRDefault="008A02D1"/>
    <w:p w14:paraId="557CA813" w14:textId="502C9467" w:rsidR="001C554E" w:rsidRDefault="001C554E" w:rsidP="001C554E">
      <w:pPr>
        <w:spacing w:line="360" w:lineRule="auto"/>
        <w:rPr>
          <w:b/>
          <w:bCs/>
        </w:rPr>
      </w:pPr>
      <w:r>
        <w:rPr>
          <w:b/>
          <w:bCs/>
        </w:rPr>
        <w:t xml:space="preserve">Application for a </w:t>
      </w:r>
      <w:r w:rsidR="00BA4AFF">
        <w:rPr>
          <w:b/>
          <w:bCs/>
        </w:rPr>
        <w:t>det</w:t>
      </w:r>
      <w:r w:rsidR="00126893">
        <w:rPr>
          <w:b/>
          <w:bCs/>
        </w:rPr>
        <w:t>a</w:t>
      </w:r>
      <w:r w:rsidR="00BA4AFF">
        <w:rPr>
          <w:b/>
          <w:bCs/>
        </w:rPr>
        <w:t xml:space="preserve">ched </w:t>
      </w:r>
      <w:r w:rsidR="00126893">
        <w:rPr>
          <w:b/>
          <w:bCs/>
        </w:rPr>
        <w:t>dwelling .C</w:t>
      </w:r>
      <w:r>
        <w:rPr>
          <w:b/>
          <w:bCs/>
        </w:rPr>
        <w:t>abin known as Summit Cabin, adj. Salley Street, Calderbrook Road. Littleborough OL15 9NG</w:t>
      </w:r>
    </w:p>
    <w:p w14:paraId="2A48CC93" w14:textId="77777777" w:rsidR="001C554E" w:rsidRDefault="001C554E" w:rsidP="001C554E">
      <w:pPr>
        <w:spacing w:line="360" w:lineRule="auto"/>
      </w:pPr>
      <w:r>
        <w:t>Retrospective</w:t>
      </w:r>
    </w:p>
    <w:p w14:paraId="6DD687F8" w14:textId="44D131F0" w:rsidR="001C554E" w:rsidRDefault="001C554E">
      <w:pPr>
        <w:rPr>
          <w:b/>
          <w:bCs/>
          <w:color w:val="FF0000"/>
        </w:rPr>
      </w:pPr>
      <w:r w:rsidRPr="001C554E">
        <w:rPr>
          <w:b/>
          <w:bCs/>
          <w:color w:val="FF0000"/>
        </w:rPr>
        <w:t>Landscaping</w:t>
      </w:r>
      <w:r w:rsidR="002875E6">
        <w:rPr>
          <w:b/>
          <w:bCs/>
          <w:color w:val="FF0000"/>
        </w:rPr>
        <w:t>,</w:t>
      </w:r>
      <w:r w:rsidRPr="001C554E">
        <w:rPr>
          <w:b/>
          <w:bCs/>
          <w:color w:val="FF0000"/>
        </w:rPr>
        <w:t xml:space="preserve"> boundary treatment</w:t>
      </w:r>
      <w:r w:rsidR="002875E6">
        <w:rPr>
          <w:b/>
          <w:bCs/>
          <w:color w:val="FF0000"/>
        </w:rPr>
        <w:t xml:space="preserve"> and bio</w:t>
      </w:r>
      <w:r w:rsidR="00A00D70">
        <w:rPr>
          <w:b/>
          <w:bCs/>
          <w:color w:val="FF0000"/>
        </w:rPr>
        <w:t>-</w:t>
      </w:r>
      <w:r w:rsidR="002875E6">
        <w:rPr>
          <w:b/>
          <w:bCs/>
          <w:color w:val="FF0000"/>
        </w:rPr>
        <w:t>diversity enhancement</w:t>
      </w:r>
    </w:p>
    <w:p w14:paraId="3B0F3489" w14:textId="71B88E00" w:rsidR="00D35E8E" w:rsidRDefault="00D35E8E">
      <w:pPr>
        <w:rPr>
          <w:b/>
          <w:bCs/>
          <w:color w:val="FF0000"/>
        </w:rPr>
      </w:pPr>
      <w:r>
        <w:rPr>
          <w:b/>
          <w:bCs/>
          <w:color w:val="FF0000"/>
        </w:rPr>
        <w:t>Ref: DC-</w:t>
      </w:r>
      <w:r w:rsidR="00126893">
        <w:rPr>
          <w:b/>
          <w:bCs/>
          <w:color w:val="FF0000"/>
        </w:rPr>
        <w:t>151225.</w:t>
      </w:r>
      <w:r>
        <w:rPr>
          <w:b/>
          <w:bCs/>
          <w:color w:val="FF0000"/>
        </w:rPr>
        <w:t>-</w:t>
      </w:r>
      <w:r w:rsidR="00D76B89">
        <w:rPr>
          <w:b/>
          <w:bCs/>
          <w:color w:val="FF0000"/>
        </w:rPr>
        <w:t>B</w:t>
      </w:r>
    </w:p>
    <w:p w14:paraId="72544A50" w14:textId="77777777" w:rsidR="001C554E" w:rsidRDefault="001C554E">
      <w:pPr>
        <w:rPr>
          <w:b/>
          <w:bCs/>
          <w:color w:val="FF0000"/>
        </w:rPr>
      </w:pPr>
    </w:p>
    <w:p w14:paraId="5B02429F" w14:textId="2579D0E4" w:rsidR="001C554E" w:rsidRDefault="00D76B89">
      <w:pPr>
        <w:rPr>
          <w:b/>
          <w:bCs/>
          <w:color w:val="FF0000"/>
        </w:rPr>
      </w:pPr>
      <w:r>
        <w:rPr>
          <w:b/>
          <w:bCs/>
          <w:noProof/>
          <w:color w:val="FF0000"/>
        </w:rPr>
        <w:drawing>
          <wp:inline distT="0" distB="0" distL="0" distR="0" wp14:anchorId="4D4F7379" wp14:editId="21F9963D">
            <wp:extent cx="5731510" cy="4162425"/>
            <wp:effectExtent l="0" t="0" r="2540" b="9525"/>
            <wp:docPr id="1712880414" name="Picture 1" descr="A blueprint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880414" name="Picture 1" descr="A blueprint of a hous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498C2" w14:textId="77777777" w:rsidR="001C554E" w:rsidRPr="00B05F37" w:rsidRDefault="001C554E">
      <w:pPr>
        <w:rPr>
          <w:b/>
          <w:bCs/>
          <w:color w:val="FF0000"/>
        </w:rPr>
      </w:pPr>
    </w:p>
    <w:p w14:paraId="2B74F45D" w14:textId="77777777" w:rsidR="00484A4A" w:rsidRDefault="00484A4A" w:rsidP="00484A4A">
      <w:pPr>
        <w:ind w:firstLine="0"/>
        <w:jc w:val="left"/>
      </w:pPr>
    </w:p>
    <w:p w14:paraId="20275EAE" w14:textId="2BCA63C8" w:rsidR="00484A4A" w:rsidRPr="00484A4A" w:rsidRDefault="00484A4A" w:rsidP="00484A4A">
      <w:pPr>
        <w:ind w:firstLine="0"/>
        <w:jc w:val="left"/>
        <w:rPr>
          <w:b/>
          <w:bCs/>
        </w:rPr>
      </w:pPr>
      <w:r w:rsidRPr="00484A4A">
        <w:rPr>
          <w:b/>
          <w:bCs/>
        </w:rPr>
        <w:t>General</w:t>
      </w:r>
    </w:p>
    <w:p w14:paraId="5049090A" w14:textId="5272FB81" w:rsidR="001C554E" w:rsidRDefault="00B05F37" w:rsidP="00484A4A">
      <w:pPr>
        <w:spacing w:line="360" w:lineRule="auto"/>
        <w:ind w:firstLine="0"/>
        <w:jc w:val="left"/>
      </w:pPr>
      <w:r w:rsidRPr="00B05F37">
        <w:t>All planting operations shall comply with BS 4428 (1989) &amp; AMD, Code of Practice for General Landscaping Operations.</w:t>
      </w:r>
    </w:p>
    <w:p w14:paraId="3B141D58" w14:textId="77777777" w:rsidR="00484A4A" w:rsidRPr="00B1490B" w:rsidRDefault="00484A4A" w:rsidP="00484A4A">
      <w:pPr>
        <w:widowControl w:val="0"/>
        <w:suppressAutoHyphens/>
        <w:spacing w:after="0" w:line="360" w:lineRule="auto"/>
        <w:ind w:firstLine="0"/>
        <w:jc w:val="left"/>
        <w:rPr>
          <w:rFonts w:eastAsia="Lucida Sans Unicode"/>
          <w:b/>
          <w:sz w:val="22"/>
          <w:szCs w:val="22"/>
        </w:rPr>
      </w:pPr>
      <w:r w:rsidRPr="00B1490B">
        <w:rPr>
          <w:rFonts w:eastAsia="Lucida Sans Unicode"/>
          <w:b/>
          <w:sz w:val="22"/>
          <w:szCs w:val="22"/>
        </w:rPr>
        <w:t>Trees (as shown on the above plan)</w:t>
      </w:r>
    </w:p>
    <w:p w14:paraId="0DB688B2" w14:textId="77777777" w:rsidR="00484A4A" w:rsidRPr="00B1490B" w:rsidRDefault="00484A4A" w:rsidP="00484A4A">
      <w:pPr>
        <w:widowControl w:val="0"/>
        <w:suppressAutoHyphens/>
        <w:spacing w:after="0" w:line="360" w:lineRule="auto"/>
        <w:rPr>
          <w:rFonts w:eastAsia="Lucida Sans Unicode"/>
          <w:b/>
          <w:sz w:val="22"/>
          <w:szCs w:val="22"/>
        </w:rPr>
      </w:pPr>
    </w:p>
    <w:p w14:paraId="2EA6DDCC" w14:textId="796EBAF7" w:rsidR="00484A4A" w:rsidRPr="009D610F" w:rsidRDefault="00D76B89" w:rsidP="00484A4A">
      <w:pPr>
        <w:widowControl w:val="0"/>
        <w:suppressAutoHyphens/>
        <w:spacing w:after="0" w:line="360" w:lineRule="auto"/>
        <w:ind w:firstLine="0"/>
        <w:jc w:val="left"/>
        <w:rPr>
          <w:b/>
          <w:sz w:val="22"/>
          <w:szCs w:val="22"/>
        </w:rPr>
      </w:pPr>
      <w:r>
        <w:rPr>
          <w:rFonts w:eastAsia="Lucida Sans Unicode"/>
          <w:sz w:val="22"/>
          <w:szCs w:val="22"/>
        </w:rPr>
        <w:t>14</w:t>
      </w:r>
      <w:r w:rsidR="00484A4A" w:rsidRPr="009D610F">
        <w:rPr>
          <w:rFonts w:eastAsia="Lucida Sans Unicode"/>
          <w:sz w:val="22"/>
          <w:szCs w:val="22"/>
        </w:rPr>
        <w:t xml:space="preserve"> no silver birch (Betula pendula) </w:t>
      </w:r>
      <w:r w:rsidR="00EA3B6A">
        <w:rPr>
          <w:rFonts w:eastAsia="Lucida Sans Unicode"/>
          <w:sz w:val="22"/>
          <w:szCs w:val="22"/>
        </w:rPr>
        <w:t xml:space="preserve">with </w:t>
      </w:r>
      <w:r w:rsidR="00DB3200">
        <w:rPr>
          <w:rStyle w:val="gardenadvicetitle1"/>
          <w:b w:val="0"/>
          <w:sz w:val="22"/>
          <w:szCs w:val="22"/>
        </w:rPr>
        <w:t>diameter</w:t>
      </w:r>
      <w:r w:rsidR="00EA3B6A">
        <w:rPr>
          <w:rStyle w:val="gardenadvicetitle1"/>
          <w:b w:val="0"/>
          <w:sz w:val="22"/>
          <w:szCs w:val="22"/>
        </w:rPr>
        <w:t xml:space="preserve">s of </w:t>
      </w:r>
      <w:r w:rsidR="009B7F6F">
        <w:rPr>
          <w:rStyle w:val="gardenadvicetitle1"/>
          <w:b w:val="0"/>
          <w:sz w:val="22"/>
          <w:szCs w:val="22"/>
        </w:rPr>
        <w:t>between 7.5 and 30 cms</w:t>
      </w:r>
      <w:r w:rsidR="00DB3200">
        <w:rPr>
          <w:rStyle w:val="gardenadvicetitle1"/>
          <w:b w:val="0"/>
          <w:sz w:val="22"/>
          <w:szCs w:val="22"/>
        </w:rPr>
        <w:t xml:space="preserve"> (</w:t>
      </w:r>
      <w:proofErr w:type="spellStart"/>
      <w:r w:rsidR="00DB3200">
        <w:rPr>
          <w:rStyle w:val="gardenadvicetitle1"/>
          <w:b w:val="0"/>
          <w:sz w:val="22"/>
          <w:szCs w:val="22"/>
        </w:rPr>
        <w:t>d</w:t>
      </w:r>
      <w:r w:rsidR="0041503D">
        <w:rPr>
          <w:rStyle w:val="gardenadvicetitle1"/>
          <w:b w:val="0"/>
          <w:sz w:val="22"/>
          <w:szCs w:val="22"/>
        </w:rPr>
        <w:t>bh</w:t>
      </w:r>
      <w:proofErr w:type="spellEnd"/>
      <w:r w:rsidR="0041503D">
        <w:rPr>
          <w:rStyle w:val="gardenadvicetitle1"/>
          <w:b w:val="0"/>
          <w:sz w:val="22"/>
          <w:szCs w:val="22"/>
        </w:rPr>
        <w:t>)</w:t>
      </w:r>
      <w:r w:rsidR="00484A4A" w:rsidRPr="009D610F">
        <w:rPr>
          <w:rStyle w:val="gardenadvicetitle1"/>
          <w:b w:val="0"/>
          <w:sz w:val="22"/>
          <w:szCs w:val="22"/>
        </w:rPr>
        <w:t>. Trees to be root balled or container grown</w:t>
      </w:r>
      <w:r w:rsidR="00225784">
        <w:rPr>
          <w:rStyle w:val="gardenadvicetitle1"/>
          <w:b w:val="0"/>
          <w:sz w:val="22"/>
          <w:szCs w:val="22"/>
        </w:rPr>
        <w:t xml:space="preserve"> and to be planted in </w:t>
      </w:r>
      <w:r w:rsidR="00A36E4E">
        <w:rPr>
          <w:rStyle w:val="gardenadvicetitle1"/>
          <w:b w:val="0"/>
          <w:sz w:val="22"/>
          <w:szCs w:val="22"/>
        </w:rPr>
        <w:t>150mm topsoi</w:t>
      </w:r>
      <w:r w:rsidR="00D703D9">
        <w:rPr>
          <w:rStyle w:val="gardenadvicetitle1"/>
          <w:b w:val="0"/>
          <w:sz w:val="22"/>
          <w:szCs w:val="22"/>
        </w:rPr>
        <w:t>l with 50 mm pulverised bark.</w:t>
      </w:r>
    </w:p>
    <w:p w14:paraId="6A9DCEE7" w14:textId="77777777" w:rsidR="00484A4A" w:rsidRPr="00B1490B" w:rsidRDefault="00484A4A" w:rsidP="00484A4A">
      <w:pPr>
        <w:spacing w:after="0" w:line="360" w:lineRule="auto"/>
        <w:ind w:firstLine="0"/>
        <w:jc w:val="left"/>
        <w:rPr>
          <w:b/>
          <w:sz w:val="22"/>
          <w:szCs w:val="22"/>
        </w:rPr>
      </w:pPr>
      <w:r w:rsidRPr="00B1490B">
        <w:rPr>
          <w:b/>
          <w:sz w:val="22"/>
          <w:szCs w:val="22"/>
        </w:rPr>
        <w:t>General Plant Quality</w:t>
      </w:r>
    </w:p>
    <w:p w14:paraId="431751BA" w14:textId="77777777" w:rsidR="00484A4A" w:rsidRPr="00B1490B" w:rsidRDefault="00484A4A" w:rsidP="00484A4A">
      <w:pPr>
        <w:spacing w:after="0" w:line="360" w:lineRule="auto"/>
        <w:ind w:firstLine="0"/>
        <w:jc w:val="left"/>
        <w:rPr>
          <w:sz w:val="22"/>
          <w:szCs w:val="22"/>
        </w:rPr>
      </w:pPr>
    </w:p>
    <w:p w14:paraId="70A7364B" w14:textId="77777777" w:rsidR="00484A4A" w:rsidRPr="00B1490B" w:rsidRDefault="00484A4A" w:rsidP="00484A4A">
      <w:pPr>
        <w:widowControl w:val="0"/>
        <w:suppressAutoHyphens/>
        <w:spacing w:after="0" w:line="360" w:lineRule="auto"/>
        <w:ind w:firstLine="0"/>
        <w:jc w:val="left"/>
        <w:rPr>
          <w:rFonts w:eastAsia="Lucida Sans Unicode"/>
          <w:sz w:val="22"/>
          <w:szCs w:val="22"/>
        </w:rPr>
      </w:pPr>
      <w:r w:rsidRPr="00B1490B">
        <w:rPr>
          <w:sz w:val="22"/>
          <w:szCs w:val="22"/>
        </w:rPr>
        <w:t>All plant material to be supplied in accordance with BS 3936 Parts 1 – 4 and 9 – 10. All plants to be correct species and stock size specified and to be good specimens characteristic of species. All plants to be supplied free from pest and disease</w:t>
      </w:r>
    </w:p>
    <w:p w14:paraId="59DAC066" w14:textId="77777777" w:rsidR="00484A4A" w:rsidRPr="00B1490B" w:rsidRDefault="00484A4A" w:rsidP="00484A4A">
      <w:pPr>
        <w:widowControl w:val="0"/>
        <w:suppressAutoHyphens/>
        <w:spacing w:after="0" w:line="360" w:lineRule="auto"/>
        <w:rPr>
          <w:rFonts w:eastAsia="Lucida Sans Unicode"/>
          <w:sz w:val="22"/>
          <w:szCs w:val="22"/>
        </w:rPr>
      </w:pPr>
    </w:p>
    <w:p w14:paraId="0C9E176F" w14:textId="77777777" w:rsidR="00484A4A" w:rsidRPr="009D610F" w:rsidRDefault="00484A4A" w:rsidP="00EB6024">
      <w:pPr>
        <w:widowControl w:val="0"/>
        <w:suppressAutoHyphens/>
        <w:spacing w:after="0" w:line="360" w:lineRule="auto"/>
        <w:ind w:firstLine="0"/>
        <w:jc w:val="left"/>
        <w:rPr>
          <w:rFonts w:eastAsia="Lucida Sans Unicode"/>
          <w:b/>
          <w:sz w:val="22"/>
          <w:szCs w:val="22"/>
        </w:rPr>
      </w:pPr>
      <w:r w:rsidRPr="009D610F">
        <w:rPr>
          <w:rFonts w:eastAsia="Lucida Sans Unicode"/>
          <w:b/>
          <w:sz w:val="22"/>
          <w:szCs w:val="22"/>
        </w:rPr>
        <w:t>Maintenance</w:t>
      </w:r>
    </w:p>
    <w:p w14:paraId="27F5A8DC" w14:textId="40B2B0A4" w:rsidR="00484A4A" w:rsidRPr="00B1490B" w:rsidRDefault="00484A4A" w:rsidP="00EB6024">
      <w:pPr>
        <w:widowControl w:val="0"/>
        <w:suppressAutoHyphens/>
        <w:spacing w:after="0" w:line="360" w:lineRule="auto"/>
        <w:ind w:firstLine="0"/>
        <w:jc w:val="left"/>
        <w:rPr>
          <w:rFonts w:eastAsia="Lucida Sans Unicode"/>
          <w:sz w:val="22"/>
          <w:szCs w:val="22"/>
        </w:rPr>
      </w:pPr>
      <w:r w:rsidRPr="00B1490B">
        <w:rPr>
          <w:rFonts w:eastAsia="Lucida Sans Unicode"/>
          <w:sz w:val="22"/>
          <w:szCs w:val="22"/>
        </w:rPr>
        <w:t xml:space="preserve">Any trees failing within the first </w:t>
      </w:r>
      <w:r w:rsidR="00EB6024">
        <w:rPr>
          <w:rFonts w:eastAsia="Lucida Sans Unicode"/>
          <w:sz w:val="22"/>
          <w:szCs w:val="22"/>
        </w:rPr>
        <w:t>30</w:t>
      </w:r>
      <w:r w:rsidRPr="00B1490B">
        <w:rPr>
          <w:rFonts w:eastAsia="Lucida Sans Unicode"/>
          <w:sz w:val="22"/>
          <w:szCs w:val="22"/>
        </w:rPr>
        <w:t xml:space="preserve"> years to be replaced with similar</w:t>
      </w:r>
    </w:p>
    <w:p w14:paraId="258B3800" w14:textId="77777777" w:rsidR="00B05F37" w:rsidRDefault="00B05F37" w:rsidP="001C554E">
      <w:pPr>
        <w:jc w:val="left"/>
        <w:rPr>
          <w:b/>
          <w:bCs/>
          <w:color w:val="FF0000"/>
        </w:rPr>
      </w:pPr>
    </w:p>
    <w:p w14:paraId="538182EB" w14:textId="32739492" w:rsidR="002875E6" w:rsidRDefault="002875E6" w:rsidP="00A00D70">
      <w:pPr>
        <w:ind w:firstLine="0"/>
        <w:jc w:val="left"/>
        <w:rPr>
          <w:b/>
          <w:bCs/>
        </w:rPr>
      </w:pPr>
      <w:r w:rsidRPr="002875E6">
        <w:rPr>
          <w:b/>
          <w:bCs/>
        </w:rPr>
        <w:t>Other Biodiversity enhancement</w:t>
      </w:r>
    </w:p>
    <w:p w14:paraId="29C9DB1D" w14:textId="70758FF8" w:rsidR="002875E6" w:rsidRDefault="002E7DA0" w:rsidP="00A00D70">
      <w:pPr>
        <w:spacing w:line="360" w:lineRule="auto"/>
        <w:ind w:hanging="142"/>
        <w:jc w:val="left"/>
      </w:pPr>
      <w:r w:rsidRPr="00A00D70">
        <w:t xml:space="preserve">One no. sparrow box to be attached either to the building </w:t>
      </w:r>
      <w:r w:rsidR="00A00D70" w:rsidRPr="00A00D70">
        <w:t>under</w:t>
      </w:r>
      <w:r w:rsidRPr="00A00D70">
        <w:t xml:space="preserve"> the highest part of the </w:t>
      </w:r>
      <w:r w:rsidR="00A00D70" w:rsidRPr="00A00D70">
        <w:t>ridge or else to a retained tree, as follows</w:t>
      </w:r>
      <w:r w:rsidR="00A00D70">
        <w:t>: -</w:t>
      </w:r>
    </w:p>
    <w:p w14:paraId="20DF2D6F" w14:textId="0A482B45" w:rsidR="00A00D70" w:rsidRDefault="00A00D70" w:rsidP="00A00D70">
      <w:pPr>
        <w:spacing w:line="360" w:lineRule="auto"/>
        <w:ind w:hanging="142"/>
        <w:jc w:val="lef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BAEBF83" wp14:editId="4FC66FC0">
            <wp:simplePos x="0" y="0"/>
            <wp:positionH relativeFrom="column">
              <wp:posOffset>3733800</wp:posOffset>
            </wp:positionH>
            <wp:positionV relativeFrom="paragraph">
              <wp:posOffset>46419</wp:posOffset>
            </wp:positionV>
            <wp:extent cx="2552400" cy="3438000"/>
            <wp:effectExtent l="0" t="0" r="635" b="0"/>
            <wp:wrapTight wrapText="bothSides">
              <wp:wrapPolygon edited="0">
                <wp:start x="0" y="0"/>
                <wp:lineTo x="0" y="21424"/>
                <wp:lineTo x="21444" y="21424"/>
                <wp:lineTo x="21444" y="0"/>
                <wp:lineTo x="0" y="0"/>
              </wp:wrapPolygon>
            </wp:wrapTight>
            <wp:docPr id="1958419710" name="Picture 2" descr="A close-up of a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419710" name="Picture 2" descr="A close-up of a box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400" cy="343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61909A6" wp14:editId="3AE1A95D">
            <wp:simplePos x="0" y="0"/>
            <wp:positionH relativeFrom="column">
              <wp:posOffset>-88900</wp:posOffset>
            </wp:positionH>
            <wp:positionV relativeFrom="paragraph">
              <wp:posOffset>3175</wp:posOffset>
            </wp:positionV>
            <wp:extent cx="3027600" cy="2149200"/>
            <wp:effectExtent l="0" t="0" r="1905" b="3810"/>
            <wp:wrapTight wrapText="bothSides">
              <wp:wrapPolygon edited="0">
                <wp:start x="0" y="0"/>
                <wp:lineTo x="0" y="21447"/>
                <wp:lineTo x="21478" y="21447"/>
                <wp:lineTo x="21478" y="0"/>
                <wp:lineTo x="0" y="0"/>
              </wp:wrapPolygon>
            </wp:wrapTight>
            <wp:docPr id="1128974315" name="Picture 1" descr="A person using a tool to make a hole in a concrete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974315" name="Picture 1" descr="A person using a tool to make a hole in a concrete box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7600" cy="214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DE26DA" w14:textId="4234128C" w:rsidR="00A00D70" w:rsidRPr="00A00D70" w:rsidRDefault="00A00D70" w:rsidP="00A00D70">
      <w:pPr>
        <w:spacing w:line="360" w:lineRule="auto"/>
        <w:ind w:hanging="142"/>
        <w:jc w:val="left"/>
      </w:pPr>
    </w:p>
    <w:p w14:paraId="380C5BE5" w14:textId="77777777" w:rsidR="002875E6" w:rsidRPr="002875E6" w:rsidRDefault="002875E6" w:rsidP="001C554E">
      <w:pPr>
        <w:jc w:val="left"/>
        <w:rPr>
          <w:b/>
          <w:bCs/>
        </w:rPr>
      </w:pPr>
    </w:p>
    <w:sectPr w:rsidR="002875E6" w:rsidRPr="002875E6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4164D" w14:textId="77777777" w:rsidR="001B75F2" w:rsidRDefault="001B75F2" w:rsidP="00A00D70">
      <w:pPr>
        <w:spacing w:after="0"/>
      </w:pPr>
      <w:r>
        <w:separator/>
      </w:r>
    </w:p>
  </w:endnote>
  <w:endnote w:type="continuationSeparator" w:id="0">
    <w:p w14:paraId="40EE0454" w14:textId="77777777" w:rsidR="001B75F2" w:rsidRDefault="001B75F2" w:rsidP="00A00D7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2446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82BB27" w14:textId="44FD5B24" w:rsidR="00A00D70" w:rsidRDefault="00A00D7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C9B811" w14:textId="77777777" w:rsidR="00A00D70" w:rsidRDefault="00A00D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37E90" w14:textId="77777777" w:rsidR="001B75F2" w:rsidRDefault="001B75F2" w:rsidP="00A00D70">
      <w:pPr>
        <w:spacing w:after="0"/>
      </w:pPr>
      <w:r>
        <w:separator/>
      </w:r>
    </w:p>
  </w:footnote>
  <w:footnote w:type="continuationSeparator" w:id="0">
    <w:p w14:paraId="2779A392" w14:textId="77777777" w:rsidR="001B75F2" w:rsidRDefault="001B75F2" w:rsidP="00A00D7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54E"/>
    <w:rsid w:val="00092B35"/>
    <w:rsid w:val="000D34CC"/>
    <w:rsid w:val="00126893"/>
    <w:rsid w:val="00163B09"/>
    <w:rsid w:val="001B4419"/>
    <w:rsid w:val="001B75F2"/>
    <w:rsid w:val="001C554E"/>
    <w:rsid w:val="00225784"/>
    <w:rsid w:val="002728D1"/>
    <w:rsid w:val="002875E6"/>
    <w:rsid w:val="002D713A"/>
    <w:rsid w:val="002E7DA0"/>
    <w:rsid w:val="003C6788"/>
    <w:rsid w:val="0041503D"/>
    <w:rsid w:val="00417A9A"/>
    <w:rsid w:val="00484A4A"/>
    <w:rsid w:val="004B14C4"/>
    <w:rsid w:val="005A6D3E"/>
    <w:rsid w:val="00664834"/>
    <w:rsid w:val="007A04E7"/>
    <w:rsid w:val="007E393A"/>
    <w:rsid w:val="00806052"/>
    <w:rsid w:val="008A02D1"/>
    <w:rsid w:val="008A7E44"/>
    <w:rsid w:val="009274CB"/>
    <w:rsid w:val="009A3AE7"/>
    <w:rsid w:val="009B7107"/>
    <w:rsid w:val="009B7F6F"/>
    <w:rsid w:val="00A00D70"/>
    <w:rsid w:val="00A110DD"/>
    <w:rsid w:val="00A12B82"/>
    <w:rsid w:val="00A341F3"/>
    <w:rsid w:val="00A36E4E"/>
    <w:rsid w:val="00AD2C9C"/>
    <w:rsid w:val="00B05F37"/>
    <w:rsid w:val="00BA4AFF"/>
    <w:rsid w:val="00BF091A"/>
    <w:rsid w:val="00C71A99"/>
    <w:rsid w:val="00D1569D"/>
    <w:rsid w:val="00D35E8E"/>
    <w:rsid w:val="00D703D9"/>
    <w:rsid w:val="00D76B89"/>
    <w:rsid w:val="00D954F1"/>
    <w:rsid w:val="00DB3200"/>
    <w:rsid w:val="00DC09E6"/>
    <w:rsid w:val="00DC14CD"/>
    <w:rsid w:val="00E53D29"/>
    <w:rsid w:val="00E91EAE"/>
    <w:rsid w:val="00EA3B6A"/>
    <w:rsid w:val="00EB6024"/>
    <w:rsid w:val="00F02087"/>
    <w:rsid w:val="00F040D2"/>
    <w:rsid w:val="00F2628F"/>
    <w:rsid w:val="00F8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50A26"/>
  <w15:chartTrackingRefBased/>
  <w15:docId w15:val="{34082537-013D-4F45-B5EE-B490508E3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iCs/>
        <w:sz w:val="24"/>
        <w:szCs w:val="24"/>
        <w:lang w:val="en-GB" w:eastAsia="en-US" w:bidi="ar-SA"/>
      </w:rPr>
    </w:rPrDefault>
    <w:pPrDefault>
      <w:pPr>
        <w:spacing w:after="240"/>
        <w:ind w:hanging="425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54E"/>
    <w:rPr>
      <w:iCs w:val="0"/>
      <w:kern w:val="36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55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iCs/>
      <w:color w:val="0F4761" w:themeColor="accent1" w:themeShade="BF"/>
      <w:kern w:val="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1569D"/>
    <w:pPr>
      <w:autoSpaceDE w:val="0"/>
      <w:autoSpaceDN w:val="0"/>
      <w:adjustRightInd w:val="0"/>
      <w:outlineLvl w:val="1"/>
    </w:pPr>
    <w:rPr>
      <w:rFonts w:eastAsia="Times New Roman"/>
      <w:iCs/>
      <w:kern w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5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iCs/>
      <w:color w:val="0F4761" w:themeColor="accent1" w:themeShade="BF"/>
      <w:kern w:val="0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5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color w:val="0F4761" w:themeColor="accent1" w:themeShade="BF"/>
      <w:kern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5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iCs/>
      <w:color w:val="0F4761" w:themeColor="accent1" w:themeShade="BF"/>
      <w:kern w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54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color w:val="595959" w:themeColor="text1" w:themeTint="A6"/>
      <w:kern w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54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iCs/>
      <w:color w:val="595959" w:themeColor="text1" w:themeTint="A6"/>
      <w:kern w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54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color w:val="272727" w:themeColor="text1" w:themeTint="D8"/>
      <w:kern w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54E"/>
    <w:pPr>
      <w:keepNext/>
      <w:keepLines/>
      <w:spacing w:after="0"/>
      <w:outlineLvl w:val="8"/>
    </w:pPr>
    <w:rPr>
      <w:rFonts w:asciiTheme="minorHAnsi" w:eastAsiaTheme="majorEastAsia" w:hAnsiTheme="minorHAnsi" w:cstheme="majorBidi"/>
      <w:iCs/>
      <w:color w:val="272727" w:themeColor="text1" w:themeTint="D8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D1569D"/>
    <w:pPr>
      <w:widowControl w:val="0"/>
      <w:suppressLineNumbers/>
      <w:suppressAutoHyphens/>
    </w:pPr>
    <w:rPr>
      <w:rFonts w:ascii="Times New Roman" w:eastAsia="Lucida Sans Unicode" w:hAnsi="Times New Roman"/>
    </w:rPr>
  </w:style>
  <w:style w:type="paragraph" w:customStyle="1" w:styleId="TableHeading">
    <w:name w:val="Table Heading"/>
    <w:basedOn w:val="TableContents"/>
    <w:rsid w:val="00D1569D"/>
    <w:rPr>
      <w:b/>
      <w:bCs/>
      <w:i/>
      <w:iCs/>
    </w:rPr>
  </w:style>
  <w:style w:type="paragraph" w:customStyle="1" w:styleId="bulletlist">
    <w:name w:val="bulletlist"/>
    <w:basedOn w:val="Normal"/>
    <w:rsid w:val="00D1569D"/>
    <w:pPr>
      <w:tabs>
        <w:tab w:val="num" w:pos="360"/>
      </w:tabs>
      <w:ind w:left="360" w:hanging="360"/>
    </w:pPr>
    <w:rPr>
      <w:rFonts w:eastAsia="Times New Roman"/>
    </w:rPr>
  </w:style>
  <w:style w:type="paragraph" w:customStyle="1" w:styleId="firstlineindent">
    <w:name w:val="firstlineindent"/>
    <w:basedOn w:val="Normal"/>
    <w:rsid w:val="00D1569D"/>
    <w:pPr>
      <w:spacing w:before="100" w:beforeAutospacing="1" w:after="100" w:afterAutospacing="1"/>
      <w:ind w:firstLine="360"/>
    </w:pPr>
    <w:rPr>
      <w:rFonts w:eastAsia="Times New Roman"/>
    </w:rPr>
  </w:style>
  <w:style w:type="paragraph" w:customStyle="1" w:styleId="sectionxxxx">
    <w:name w:val="sectionxxxx"/>
    <w:basedOn w:val="Normal"/>
    <w:rsid w:val="00D1569D"/>
    <w:pPr>
      <w:spacing w:before="120" w:after="120"/>
      <w:ind w:right="120"/>
    </w:pPr>
    <w:rPr>
      <w:rFonts w:eastAsia="Times New Roman"/>
      <w:b/>
      <w:bCs/>
      <w:sz w:val="28"/>
      <w:szCs w:val="28"/>
    </w:rPr>
  </w:style>
  <w:style w:type="paragraph" w:customStyle="1" w:styleId="sectionxxxxx">
    <w:name w:val="sectionxxxxx"/>
    <w:basedOn w:val="Normal"/>
    <w:rsid w:val="00D1569D"/>
    <w:pPr>
      <w:spacing w:before="120" w:after="120"/>
      <w:ind w:right="120"/>
    </w:pPr>
    <w:rPr>
      <w:rFonts w:eastAsia="Times New Roman"/>
      <w:b/>
      <w:bCs/>
    </w:rPr>
  </w:style>
  <w:style w:type="character" w:customStyle="1" w:styleId="links">
    <w:name w:val="links"/>
    <w:basedOn w:val="DefaultParagraphFont"/>
    <w:rsid w:val="00D1569D"/>
  </w:style>
  <w:style w:type="character" w:customStyle="1" w:styleId="dcslink">
    <w:name w:val="dcslink"/>
    <w:basedOn w:val="DefaultParagraphFont"/>
    <w:rsid w:val="00D1569D"/>
  </w:style>
  <w:style w:type="character" w:customStyle="1" w:styleId="foteer71">
    <w:name w:val="foteer71"/>
    <w:rsid w:val="00D1569D"/>
    <w:rPr>
      <w:color w:val="000000"/>
      <w:sz w:val="12"/>
      <w:szCs w:val="12"/>
    </w:rPr>
  </w:style>
  <w:style w:type="paragraph" w:customStyle="1" w:styleId="Style">
    <w:name w:val="Style"/>
    <w:rsid w:val="00D1569D"/>
    <w:pPr>
      <w:widowControl w:val="0"/>
      <w:autoSpaceDE w:val="0"/>
      <w:autoSpaceDN w:val="0"/>
      <w:adjustRightInd w:val="0"/>
      <w:spacing w:line="360" w:lineRule="auto"/>
    </w:pPr>
    <w:rPr>
      <w:rFonts w:eastAsia="Times New Roman"/>
      <w:lang w:eastAsia="en-GB"/>
    </w:rPr>
  </w:style>
  <w:style w:type="paragraph" w:customStyle="1" w:styleId="yiv432184468msolistparagraph">
    <w:name w:val="yiv432184468msolistparagraph"/>
    <w:basedOn w:val="Normal"/>
    <w:rsid w:val="00D1569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legrhs1">
    <w:name w:val="legrhs1"/>
    <w:basedOn w:val="Normal"/>
    <w:rsid w:val="00D1569D"/>
    <w:pPr>
      <w:shd w:val="clear" w:color="auto" w:fill="FFFFFF"/>
      <w:spacing w:after="120" w:line="360" w:lineRule="atLeast"/>
      <w:jc w:val="both"/>
    </w:pPr>
    <w:rPr>
      <w:rFonts w:ascii="Times New Roman" w:eastAsia="Times New Roman" w:hAnsi="Times New Roman"/>
      <w:sz w:val="19"/>
      <w:szCs w:val="19"/>
    </w:rPr>
  </w:style>
  <w:style w:type="paragraph" w:customStyle="1" w:styleId="legclearfix2">
    <w:name w:val="legclearfix2"/>
    <w:basedOn w:val="Normal"/>
    <w:rsid w:val="00D1569D"/>
    <w:pPr>
      <w:shd w:val="clear" w:color="auto" w:fill="FFFFFF"/>
      <w:spacing w:after="120" w:line="360" w:lineRule="atLeast"/>
    </w:pPr>
    <w:rPr>
      <w:rFonts w:ascii="Times New Roman" w:eastAsia="Times New Roman" w:hAnsi="Times New Roman"/>
      <w:sz w:val="19"/>
      <w:szCs w:val="19"/>
    </w:rPr>
  </w:style>
  <w:style w:type="character" w:customStyle="1" w:styleId="legds2">
    <w:name w:val="legds2"/>
    <w:rsid w:val="00D1569D"/>
    <w:rPr>
      <w:vanish w:val="0"/>
      <w:webHidden w:val="0"/>
      <w:specVanish w:val="0"/>
    </w:rPr>
  </w:style>
  <w:style w:type="paragraph" w:customStyle="1" w:styleId="Default">
    <w:name w:val="Default"/>
    <w:rsid w:val="00D1569D"/>
    <w:pPr>
      <w:autoSpaceDE w:val="0"/>
      <w:autoSpaceDN w:val="0"/>
      <w:adjustRightInd w:val="0"/>
      <w:spacing w:line="360" w:lineRule="auto"/>
    </w:pPr>
    <w:rPr>
      <w:rFonts w:eastAsia="Calibri"/>
    </w:rPr>
  </w:style>
  <w:style w:type="character" w:customStyle="1" w:styleId="Heading2Char">
    <w:name w:val="Heading 2 Char"/>
    <w:link w:val="Heading2"/>
    <w:uiPriority w:val="99"/>
    <w:rsid w:val="00D1569D"/>
    <w:rPr>
      <w:rFonts w:eastAsia="Times New Roman" w:cs="Arial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569D"/>
    <w:rPr>
      <w:rFonts w:eastAsia="Times New Roman"/>
      <w:iCs/>
      <w:kern w:val="0"/>
      <w:sz w:val="20"/>
    </w:rPr>
  </w:style>
  <w:style w:type="character" w:customStyle="1" w:styleId="CommentTextChar">
    <w:name w:val="Comment Text Char"/>
    <w:link w:val="CommentText"/>
    <w:uiPriority w:val="99"/>
    <w:semiHidden/>
    <w:rsid w:val="00D1569D"/>
    <w:rPr>
      <w:rFonts w:eastAsia="Times New Roman" w:cs="Arial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1569D"/>
    <w:pPr>
      <w:tabs>
        <w:tab w:val="center" w:pos="4513"/>
        <w:tab w:val="right" w:pos="9026"/>
      </w:tabs>
    </w:pPr>
    <w:rPr>
      <w:rFonts w:eastAsia="Times New Roman"/>
      <w:iCs/>
      <w:kern w:val="0"/>
    </w:rPr>
  </w:style>
  <w:style w:type="character" w:customStyle="1" w:styleId="HeaderChar">
    <w:name w:val="Header Char"/>
    <w:link w:val="Header"/>
    <w:uiPriority w:val="99"/>
    <w:rsid w:val="00D1569D"/>
    <w:rPr>
      <w:rFonts w:eastAsia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1569D"/>
    <w:pPr>
      <w:tabs>
        <w:tab w:val="center" w:pos="4513"/>
        <w:tab w:val="right" w:pos="9026"/>
      </w:tabs>
    </w:pPr>
    <w:rPr>
      <w:rFonts w:eastAsia="Times New Roman"/>
      <w:iCs/>
      <w:kern w:val="0"/>
    </w:rPr>
  </w:style>
  <w:style w:type="character" w:customStyle="1" w:styleId="FooterChar">
    <w:name w:val="Footer Char"/>
    <w:link w:val="Footer"/>
    <w:uiPriority w:val="99"/>
    <w:rsid w:val="00D1569D"/>
    <w:rPr>
      <w:rFonts w:eastAsia="Times New Roman"/>
      <w:lang w:eastAsia="en-GB"/>
    </w:rPr>
  </w:style>
  <w:style w:type="character" w:styleId="CommentReference">
    <w:name w:val="annotation reference"/>
    <w:uiPriority w:val="99"/>
    <w:semiHidden/>
    <w:unhideWhenUsed/>
    <w:rsid w:val="00D1569D"/>
    <w:rPr>
      <w:sz w:val="16"/>
      <w:szCs w:val="16"/>
    </w:rPr>
  </w:style>
  <w:style w:type="character" w:styleId="Hyperlink">
    <w:name w:val="Hyperlink"/>
    <w:uiPriority w:val="99"/>
    <w:unhideWhenUsed/>
    <w:rsid w:val="00D1569D"/>
    <w:rPr>
      <w:color w:val="0000FF"/>
      <w:u w:val="single"/>
    </w:rPr>
  </w:style>
  <w:style w:type="character" w:styleId="HTMLCite">
    <w:name w:val="HTML Cite"/>
    <w:uiPriority w:val="99"/>
    <w:semiHidden/>
    <w:unhideWhenUsed/>
    <w:rsid w:val="00D1569D"/>
    <w:rPr>
      <w:i w:val="0"/>
      <w:iCs/>
      <w:color w:val="2288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69D"/>
    <w:rPr>
      <w:rFonts w:eastAsia="Times New Roman" w:cs="Tahoma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1569D"/>
    <w:rPr>
      <w:rFonts w:eastAsia="Times New Roman" w:cs="Tahoma"/>
      <w:sz w:val="16"/>
      <w:szCs w:val="16"/>
      <w:lang w:eastAsia="en-GB"/>
    </w:rPr>
  </w:style>
  <w:style w:type="table" w:styleId="TableGrid">
    <w:name w:val="Table Grid"/>
    <w:basedOn w:val="TableNormal"/>
    <w:uiPriority w:val="39"/>
    <w:rsid w:val="00D1569D"/>
    <w:rPr>
      <w:rFonts w:eastAsia="Times New Roman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D1569D"/>
    <w:pPr>
      <w:spacing w:line="360" w:lineRule="auto"/>
    </w:pPr>
    <w:rPr>
      <w:rFonts w:ascii="Tahoma" w:eastAsia="Times New Roman" w:hAnsi="Tahoma"/>
      <w:lang w:eastAsia="en-GB"/>
    </w:rPr>
  </w:style>
  <w:style w:type="paragraph" w:styleId="ListParagraph">
    <w:name w:val="List Paragraph"/>
    <w:basedOn w:val="Normal"/>
    <w:uiPriority w:val="34"/>
    <w:qFormat/>
    <w:rsid w:val="00D1569D"/>
    <w:pPr>
      <w:ind w:left="720"/>
      <w:contextualSpacing/>
    </w:pPr>
    <w:rPr>
      <w:rFonts w:eastAsia="Calibri"/>
      <w:iCs/>
      <w:kern w:val="0"/>
    </w:rPr>
  </w:style>
  <w:style w:type="character" w:customStyle="1" w:styleId="Heading1Char">
    <w:name w:val="Heading 1 Char"/>
    <w:basedOn w:val="DefaultParagraphFont"/>
    <w:link w:val="Heading1"/>
    <w:uiPriority w:val="9"/>
    <w:rsid w:val="001C55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54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54E"/>
    <w:rPr>
      <w:rFonts w:asciiTheme="minorHAnsi" w:eastAsiaTheme="majorEastAsia" w:hAnsiTheme="minorHAnsi" w:cstheme="majorBidi"/>
      <w:i/>
      <w:iCs w:val="0"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54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54E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5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54E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54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554E"/>
    <w:pPr>
      <w:spacing w:after="80"/>
      <w:contextualSpacing/>
    </w:pPr>
    <w:rPr>
      <w:rFonts w:asciiTheme="majorHAnsi" w:eastAsiaTheme="majorEastAsia" w:hAnsiTheme="majorHAnsi" w:cstheme="majorBidi"/>
      <w:iCs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55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54E"/>
    <w:pPr>
      <w:numPr>
        <w:ilvl w:val="1"/>
      </w:numPr>
      <w:spacing w:after="160"/>
      <w:ind w:hanging="425"/>
    </w:pPr>
    <w:rPr>
      <w:rFonts w:asciiTheme="minorHAnsi" w:eastAsiaTheme="majorEastAsia" w:hAnsiTheme="minorHAnsi" w:cstheme="majorBidi"/>
      <w:iCs/>
      <w:color w:val="595959" w:themeColor="text1" w:themeTint="A6"/>
      <w:spacing w:val="15"/>
      <w:kern w:val="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55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554E"/>
    <w:pPr>
      <w:spacing w:before="160" w:after="160"/>
    </w:pPr>
    <w:rPr>
      <w:i/>
      <w:color w:val="404040" w:themeColor="text1" w:themeTint="BF"/>
      <w:kern w:val="0"/>
    </w:rPr>
  </w:style>
  <w:style w:type="character" w:customStyle="1" w:styleId="QuoteChar">
    <w:name w:val="Quote Char"/>
    <w:basedOn w:val="DefaultParagraphFont"/>
    <w:link w:val="Quote"/>
    <w:uiPriority w:val="29"/>
    <w:rsid w:val="001C554E"/>
    <w:rPr>
      <w:i/>
      <w:iCs w:val="0"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C554E"/>
    <w:rPr>
      <w:i/>
      <w:iCs w:val="0"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5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color w:val="0F4761" w:themeColor="accent1" w:themeShade="BF"/>
      <w:kern w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54E"/>
    <w:rPr>
      <w:i/>
      <w:iCs w:val="0"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554E"/>
    <w:rPr>
      <w:b/>
      <w:bCs/>
      <w:smallCaps/>
      <w:color w:val="0F4761" w:themeColor="accent1" w:themeShade="BF"/>
      <w:spacing w:val="5"/>
    </w:rPr>
  </w:style>
  <w:style w:type="character" w:customStyle="1" w:styleId="gardenadvicetitle1">
    <w:name w:val="gardenadvicetitle1"/>
    <w:rsid w:val="00484A4A"/>
    <w:rPr>
      <w:b/>
      <w:bCs/>
      <w:color w:val="33333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5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Hartley</dc:creator>
  <cp:keywords/>
  <dc:description/>
  <cp:lastModifiedBy>Steven Hartley</cp:lastModifiedBy>
  <cp:revision>2</cp:revision>
  <dcterms:created xsi:type="dcterms:W3CDTF">2025-12-15T15:30:00Z</dcterms:created>
  <dcterms:modified xsi:type="dcterms:W3CDTF">2025-12-15T15:30:00Z</dcterms:modified>
</cp:coreProperties>
</file>