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(AS AMENDED)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Approval of details reserved by condition-Approve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OTH/2025/1335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AE863" wp14:editId="284A1FCF">
                <wp:simplePos x="0" y="0"/>
                <wp:positionH relativeFrom="column">
                  <wp:posOffset>2965450</wp:posOffset>
                </wp:positionH>
                <wp:positionV relativeFrom="paragraph">
                  <wp:posOffset>45720</wp:posOffset>
                </wp:positionV>
                <wp:extent cx="2978150" cy="1231900"/>
                <wp:effectExtent l="0" t="0" r="19050" b="8890"/>
                <wp:wrapNone/>
                <wp:docPr id="11840310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86FAC" w14:textId="77777777" w:rsidR="009E0FC2" w:rsidRDefault="009E0FC2" w:rsidP="00260BBB">
                            <w:r>
                              <w:t>Agent</w:t>
                            </w:r>
                          </w:p>
                          <w:p w14:paraId="6946E2C0" w14:textId="59E89066" w:rsidR="00260BBB" w:rsidRDefault="00260BBB" w:rsidP="00260BBB">
                            <w:r>
                              <w:t>David Whalley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  <w:p w14:paraId="62B7B7A4" w14:textId="4CCBEBEB" w:rsidR="00260BBB" w:rsidRDefault="00260BBB" w:rsidP="00260BBB">
                            <w:r>
                              <w:t>Shires House, Shires Road, Guiseley, Leeds, United Kingdom, LS20 8EU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David Whalley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  <w:p w14:paraId="62B7B7A4" w14:textId="4CCBEBEB" w:rsidR="00260BBB" w:rsidRDefault="00260BBB" w:rsidP="00260BBB">
                      <w:r>
                        <w:t>Shires House, Shires Road, Guiseley, Leeds, United Kingdom, LS20 8EU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NA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1 Red Hall Avenue, Paragon Business Village, Wakefield, United Kingdom, WF1 2UL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NA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1 Red Hall Avenue, Paragon Business Village, Wakefield, United Kingdom, WF1 2UL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Submission of details to comply with condition 23 (pond risk management) on planning permission 21/01146/FUL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Former Akzo Nobel Site, Hollingworth Road, Littleborough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19 December 2025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6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(1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14:paraId="5E9DC7C0" w14:textId="77777777" w:rsidTr="007C11BA">
        <w:tc>
          <w:tcPr>
            <w:tcW w:w="897" w:type="dxa"/>
          </w:tcPr>
          <w:p w14:paraId="57A2DF8A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23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14:paraId="1E6688E0" w14:textId="710BB645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/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</w:tbl>
    <w:p w14:paraId="73702BDD" w14:textId="77777777" w:rsidR="00345A67" w:rsidRDefault="00345A67" w:rsidP="007F718F">
      <w:pPr>
        <w:ind w:right="-46"/>
      </w:pPr>
    </w:p>
    <w:p w14:paraId="3701A73B" w14:textId="7711A6C3" w:rsidR="00345A67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OTH/2025/1335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salesforceId:214b3258-1d50-469c-ac3c-e0af3f3941e6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069Sl00000TFKdfIAH</vt:lpwstr>
  </op:property>
</op:Properties>
</file>