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BF2EA" w14:textId="77777777" w:rsidR="009978CD" w:rsidRPr="00FF352F" w:rsidRDefault="009978CD" w:rsidP="009978CD">
      <w:pPr>
        <w:pBdr>
          <w:bottom w:val="single" w:sz="12" w:space="1" w:color="auto"/>
        </w:pBdr>
        <w:spacing w:after="0" w:line="240" w:lineRule="auto"/>
        <w:jc w:val="center"/>
        <w:rPr>
          <w:rFonts w:ascii="Arial" w:eastAsia="Times New Roman" w:hAnsi="Arial" w:cs="Arial"/>
          <w:b/>
          <w:color w:val="000000" w:themeColor="text1"/>
          <w:kern w:val="0"/>
          <w:lang w:eastAsia="en-GB"/>
          <w14:ligatures w14:val="none"/>
        </w:rPr>
      </w:pPr>
      <w:r w:rsidRPr="00FF352F">
        <w:rPr>
          <w:rFonts w:ascii="Arial" w:eastAsia="Times New Roman" w:hAnsi="Arial" w:cs="Arial"/>
          <w:b/>
          <w:color w:val="000000" w:themeColor="text1"/>
          <w:kern w:val="0"/>
          <w:lang w:eastAsia="en-GB"/>
          <w14:ligatures w14:val="none"/>
        </w:rPr>
        <w:t>DELEGATED DECISION CHECKLIST AND REPORT</w:t>
      </w:r>
    </w:p>
    <w:p w14:paraId="3982E34F" w14:textId="77777777" w:rsidR="009978CD" w:rsidRPr="00FF352F" w:rsidRDefault="009978CD" w:rsidP="009978CD">
      <w:pPr>
        <w:pBdr>
          <w:bottom w:val="single" w:sz="12" w:space="1" w:color="auto"/>
        </w:pBdr>
        <w:spacing w:after="0" w:line="240" w:lineRule="auto"/>
        <w:rPr>
          <w:rFonts w:ascii="Arial" w:eastAsia="Times New Roman" w:hAnsi="Arial" w:cs="Arial"/>
          <w:color w:val="000000" w:themeColor="text1"/>
          <w:kern w:val="0"/>
          <w:lang w:eastAsia="en-GB"/>
          <w14:ligatures w14:val="none"/>
        </w:rPr>
      </w:pPr>
    </w:p>
    <w:p w14:paraId="6D57218B" w14:textId="77777777" w:rsidR="009978CD" w:rsidRPr="00FF352F" w:rsidRDefault="009978CD" w:rsidP="009978CD">
      <w:pPr>
        <w:spacing w:after="0" w:line="240" w:lineRule="auto"/>
        <w:rPr>
          <w:rFonts w:ascii="Arial" w:eastAsia="Times New Roman" w:hAnsi="Arial" w:cs="Arial"/>
          <w:color w:val="000000" w:themeColor="text1"/>
          <w:kern w:val="0"/>
          <w:lang w:eastAsia="en-GB"/>
          <w14:ligatures w14:val="none"/>
        </w:rPr>
      </w:pPr>
    </w:p>
    <w:tbl>
      <w:tblPr>
        <w:tblStyle w:val="TableGrid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FF352F" w:rsidRPr="00FF352F" w14:paraId="65EDA29F" w14:textId="77777777" w:rsidTr="00366D6F">
        <w:trPr>
          <w:jc w:val="center"/>
        </w:trPr>
        <w:tc>
          <w:tcPr>
            <w:tcW w:w="2840" w:type="dxa"/>
            <w:shd w:val="clear" w:color="auto" w:fill="C0C0C0"/>
            <w:hideMark/>
          </w:tcPr>
          <w:p w14:paraId="42AEB527" w14:textId="77777777" w:rsidR="009978CD" w:rsidRPr="00FF352F" w:rsidRDefault="009978CD" w:rsidP="009978CD">
            <w:pPr>
              <w:jc w:val="center"/>
              <w:rPr>
                <w:rFonts w:ascii="Arial" w:hAnsi="Arial" w:cs="Arial"/>
                <w:b/>
                <w:color w:val="000000" w:themeColor="text1"/>
                <w:sz w:val="22"/>
                <w:szCs w:val="22"/>
              </w:rPr>
            </w:pPr>
            <w:r w:rsidRPr="00FF352F">
              <w:rPr>
                <w:rFonts w:ascii="Arial" w:hAnsi="Arial" w:cs="Arial"/>
                <w:b/>
                <w:color w:val="000000" w:themeColor="text1"/>
                <w:sz w:val="22"/>
                <w:szCs w:val="22"/>
              </w:rPr>
              <w:t>APPLICATION NO.</w:t>
            </w:r>
          </w:p>
        </w:tc>
        <w:tc>
          <w:tcPr>
            <w:tcW w:w="2841" w:type="dxa"/>
            <w:shd w:val="clear" w:color="auto" w:fill="C0C0C0"/>
            <w:hideMark/>
          </w:tcPr>
          <w:p w14:paraId="4368631F" w14:textId="77777777" w:rsidR="009978CD" w:rsidRPr="00FF352F" w:rsidRDefault="009978CD" w:rsidP="009978CD">
            <w:pPr>
              <w:jc w:val="center"/>
              <w:rPr>
                <w:rFonts w:ascii="Arial" w:hAnsi="Arial" w:cs="Arial"/>
                <w:b/>
                <w:color w:val="000000" w:themeColor="text1"/>
                <w:sz w:val="22"/>
                <w:szCs w:val="22"/>
              </w:rPr>
            </w:pPr>
            <w:r w:rsidRPr="00FF352F">
              <w:rPr>
                <w:rFonts w:ascii="Arial" w:hAnsi="Arial" w:cs="Arial"/>
                <w:b/>
                <w:color w:val="000000" w:themeColor="text1"/>
                <w:sz w:val="22"/>
                <w:szCs w:val="22"/>
              </w:rPr>
              <w:t>CASE OFFICER</w:t>
            </w:r>
          </w:p>
        </w:tc>
        <w:tc>
          <w:tcPr>
            <w:tcW w:w="2841" w:type="dxa"/>
            <w:shd w:val="clear" w:color="auto" w:fill="C0C0C0"/>
            <w:hideMark/>
          </w:tcPr>
          <w:p w14:paraId="16AF80D1" w14:textId="77777777" w:rsidR="009978CD" w:rsidRPr="00FF352F" w:rsidRDefault="009978CD" w:rsidP="009978CD">
            <w:pPr>
              <w:jc w:val="center"/>
              <w:rPr>
                <w:rFonts w:ascii="Arial" w:hAnsi="Arial" w:cs="Arial"/>
                <w:b/>
                <w:color w:val="000000" w:themeColor="text1"/>
                <w:sz w:val="22"/>
                <w:szCs w:val="22"/>
              </w:rPr>
            </w:pPr>
            <w:r w:rsidRPr="00FF352F">
              <w:rPr>
                <w:rFonts w:ascii="Arial" w:hAnsi="Arial" w:cs="Arial"/>
                <w:b/>
                <w:color w:val="000000" w:themeColor="text1"/>
                <w:sz w:val="22"/>
                <w:szCs w:val="22"/>
              </w:rPr>
              <w:t>DATE</w:t>
            </w:r>
          </w:p>
        </w:tc>
      </w:tr>
      <w:tr w:rsidR="00FF352F" w:rsidRPr="00FF352F" w14:paraId="0952C2B3" w14:textId="77777777" w:rsidTr="00366D6F">
        <w:trPr>
          <w:trHeight w:val="118"/>
          <w:jc w:val="center"/>
        </w:trPr>
        <w:tc>
          <w:tcPr>
            <w:tcW w:w="2840" w:type="dxa"/>
            <w:shd w:val="clear" w:color="auto" w:fill="FFFFFF"/>
            <w:hideMark/>
          </w:tcPr>
          <w:p w14:paraId="68849FA7" w14:textId="091F58C6" w:rsidR="009978CD" w:rsidRPr="00FF352F" w:rsidRDefault="009978CD" w:rsidP="00366D6F">
            <w:pPr>
              <w:rPr>
                <w:rFonts w:ascii="Arial" w:hAnsi="Arial" w:cs="Arial"/>
                <w:color w:val="000000" w:themeColor="text1"/>
                <w:sz w:val="22"/>
                <w:szCs w:val="22"/>
              </w:rPr>
            </w:pPr>
            <w:r w:rsidRPr="00FF352F">
              <w:rPr>
                <w:rFonts w:ascii="Arial" w:hAnsi="Arial" w:cs="Arial"/>
                <w:color w:val="000000" w:themeColor="text1"/>
                <w:sz w:val="22"/>
                <w:szCs w:val="22"/>
              </w:rPr>
              <w:t xml:space="preserve">     </w:t>
            </w:r>
            <w:r w:rsidR="00774757" w:rsidRPr="00FF352F">
              <w:rPr>
                <w:rFonts w:ascii="Arial" w:hAnsi="Arial" w:cs="Arial"/>
                <w:color w:val="000000" w:themeColor="text1"/>
                <w:sz w:val="22"/>
                <w:szCs w:val="22"/>
              </w:rPr>
              <w:t xml:space="preserve">   </w:t>
            </w:r>
            <w:r w:rsidRPr="00FF352F">
              <w:rPr>
                <w:rFonts w:ascii="Arial" w:hAnsi="Arial" w:cs="Arial"/>
                <w:color w:val="000000" w:themeColor="text1"/>
                <w:sz w:val="22"/>
                <w:szCs w:val="22"/>
              </w:rPr>
              <w:t>2</w:t>
            </w:r>
            <w:r w:rsidR="004406E9" w:rsidRPr="00FF352F">
              <w:rPr>
                <w:rFonts w:ascii="Arial" w:hAnsi="Arial" w:cs="Arial"/>
                <w:color w:val="000000" w:themeColor="text1"/>
                <w:sz w:val="22"/>
                <w:szCs w:val="22"/>
              </w:rPr>
              <w:t>5</w:t>
            </w:r>
            <w:r w:rsidR="00366D6F" w:rsidRPr="00FF352F">
              <w:rPr>
                <w:rFonts w:ascii="Arial" w:hAnsi="Arial" w:cs="Arial"/>
                <w:color w:val="000000" w:themeColor="text1"/>
                <w:sz w:val="22"/>
                <w:szCs w:val="22"/>
              </w:rPr>
              <w:t>/0</w:t>
            </w:r>
            <w:r w:rsidR="004406E9" w:rsidRPr="00FF352F">
              <w:rPr>
                <w:rFonts w:ascii="Arial" w:hAnsi="Arial" w:cs="Arial"/>
                <w:color w:val="000000" w:themeColor="text1"/>
                <w:sz w:val="22"/>
                <w:szCs w:val="22"/>
              </w:rPr>
              <w:t>0737/</w:t>
            </w:r>
            <w:r w:rsidRPr="00FF352F">
              <w:rPr>
                <w:rFonts w:ascii="Arial" w:hAnsi="Arial" w:cs="Arial"/>
                <w:color w:val="000000" w:themeColor="text1"/>
                <w:sz w:val="22"/>
                <w:szCs w:val="22"/>
              </w:rPr>
              <w:t>FUL</w:t>
            </w:r>
          </w:p>
        </w:tc>
        <w:tc>
          <w:tcPr>
            <w:tcW w:w="2841" w:type="dxa"/>
            <w:shd w:val="clear" w:color="auto" w:fill="FFFFFF"/>
            <w:hideMark/>
          </w:tcPr>
          <w:p w14:paraId="42EDA71B" w14:textId="77777777" w:rsidR="009978CD" w:rsidRPr="00FF352F" w:rsidRDefault="009978CD" w:rsidP="009978CD">
            <w:pPr>
              <w:rPr>
                <w:rFonts w:ascii="Arial" w:hAnsi="Arial" w:cs="Arial"/>
                <w:color w:val="000000" w:themeColor="text1"/>
                <w:sz w:val="22"/>
                <w:szCs w:val="22"/>
                <w:highlight w:val="yellow"/>
              </w:rPr>
            </w:pPr>
            <w:r w:rsidRPr="00FF352F">
              <w:rPr>
                <w:rFonts w:ascii="Arial" w:hAnsi="Arial" w:cs="Arial"/>
                <w:color w:val="000000" w:themeColor="text1"/>
                <w:sz w:val="22"/>
                <w:szCs w:val="22"/>
              </w:rPr>
              <w:t xml:space="preserve">        Claire Ringwood</w:t>
            </w:r>
          </w:p>
        </w:tc>
        <w:tc>
          <w:tcPr>
            <w:tcW w:w="2841" w:type="dxa"/>
            <w:shd w:val="clear" w:color="auto" w:fill="FFFFFF"/>
            <w:hideMark/>
          </w:tcPr>
          <w:p w14:paraId="32307DB1" w14:textId="2BC328DA" w:rsidR="009978CD" w:rsidRPr="00FF352F" w:rsidRDefault="003455A8" w:rsidP="00CE214A">
            <w:pPr>
              <w:jc w:val="center"/>
              <w:rPr>
                <w:rFonts w:ascii="Arial" w:hAnsi="Arial" w:cs="Arial"/>
                <w:color w:val="000000" w:themeColor="text1"/>
                <w:sz w:val="22"/>
                <w:szCs w:val="22"/>
              </w:rPr>
            </w:pPr>
            <w:r w:rsidRPr="003455A8">
              <w:rPr>
                <w:rFonts w:ascii="Arial" w:hAnsi="Arial" w:cs="Arial"/>
                <w:color w:val="000000" w:themeColor="text1"/>
                <w:sz w:val="22"/>
                <w:szCs w:val="22"/>
              </w:rPr>
              <w:t>30</w:t>
            </w:r>
            <w:r w:rsidRPr="003455A8">
              <w:rPr>
                <w:rFonts w:ascii="Arial" w:hAnsi="Arial" w:cs="Arial"/>
                <w:color w:val="000000" w:themeColor="text1"/>
                <w:sz w:val="22"/>
                <w:szCs w:val="22"/>
                <w:vertAlign w:val="superscript"/>
              </w:rPr>
              <w:t>th</w:t>
            </w:r>
            <w:r w:rsidRPr="003455A8">
              <w:rPr>
                <w:rFonts w:ascii="Arial" w:hAnsi="Arial" w:cs="Arial"/>
                <w:color w:val="000000" w:themeColor="text1"/>
                <w:sz w:val="22"/>
                <w:szCs w:val="22"/>
              </w:rPr>
              <w:t xml:space="preserve"> </w:t>
            </w:r>
            <w:r w:rsidR="004406E9" w:rsidRPr="003455A8">
              <w:rPr>
                <w:rFonts w:ascii="Arial" w:hAnsi="Arial" w:cs="Arial"/>
                <w:color w:val="000000" w:themeColor="text1"/>
                <w:sz w:val="22"/>
                <w:szCs w:val="22"/>
              </w:rPr>
              <w:t>January 2026</w:t>
            </w:r>
          </w:p>
        </w:tc>
      </w:tr>
    </w:tbl>
    <w:p w14:paraId="470406DF" w14:textId="77777777" w:rsidR="009978CD" w:rsidRPr="00FF352F" w:rsidRDefault="009978CD" w:rsidP="009978CD">
      <w:pPr>
        <w:spacing w:after="0" w:line="240" w:lineRule="auto"/>
        <w:rPr>
          <w:rFonts w:ascii="Arial" w:eastAsia="Times New Roman" w:hAnsi="Arial" w:cs="Arial"/>
          <w:color w:val="000000" w:themeColor="text1"/>
          <w:kern w:val="0"/>
          <w:lang w:eastAsia="en-GB"/>
          <w14:ligatures w14:val="none"/>
        </w:rPr>
      </w:pPr>
    </w:p>
    <w:p w14:paraId="1CB056D0" w14:textId="6C9D444C" w:rsidR="009E7076" w:rsidRPr="00FF352F" w:rsidRDefault="009978CD" w:rsidP="00B86443">
      <w:pPr>
        <w:tabs>
          <w:tab w:val="center" w:pos="5382"/>
        </w:tabs>
        <w:spacing w:after="0" w:line="240" w:lineRule="auto"/>
        <w:rPr>
          <w:rFonts w:ascii="Arial" w:eastAsia="Times New Roman" w:hAnsi="Arial" w:cs="Arial"/>
          <w:bCs/>
          <w:color w:val="000000" w:themeColor="text1"/>
          <w:kern w:val="0"/>
          <w:lang w:eastAsia="en-GB"/>
          <w14:ligatures w14:val="none"/>
        </w:rPr>
      </w:pPr>
      <w:r w:rsidRPr="00FF352F">
        <w:rPr>
          <w:rFonts w:ascii="Arial" w:eastAsia="Times New Roman" w:hAnsi="Arial" w:cs="Arial"/>
          <w:b/>
          <w:bCs/>
          <w:color w:val="000000" w:themeColor="text1"/>
          <w:kern w:val="0"/>
          <w:lang w:eastAsia="en-GB"/>
          <w14:ligatures w14:val="none"/>
        </w:rPr>
        <w:t xml:space="preserve">Address: </w:t>
      </w:r>
      <w:r w:rsidR="00B86443" w:rsidRPr="00FF352F">
        <w:rPr>
          <w:rFonts w:ascii="Arial" w:eastAsia="Times New Roman" w:hAnsi="Arial" w:cs="Arial"/>
          <w:bCs/>
          <w:color w:val="000000" w:themeColor="text1"/>
          <w:kern w:val="0"/>
          <w:lang w:eastAsia="en-GB"/>
          <w14:ligatures w14:val="none"/>
        </w:rPr>
        <w:t>Valume Ltd, Ainsworth Street, Rochdale, OL16 5QX</w:t>
      </w:r>
    </w:p>
    <w:p w14:paraId="6E20744E" w14:textId="77777777" w:rsidR="00B86443" w:rsidRPr="00FF352F" w:rsidRDefault="00B86443" w:rsidP="00B86443">
      <w:pPr>
        <w:tabs>
          <w:tab w:val="center" w:pos="5382"/>
        </w:tabs>
        <w:spacing w:after="0" w:line="240" w:lineRule="auto"/>
        <w:rPr>
          <w:rFonts w:ascii="Arial" w:eastAsia="Times New Roman" w:hAnsi="Arial" w:cs="Arial"/>
          <w:b/>
          <w:bCs/>
          <w:color w:val="000000" w:themeColor="text1"/>
          <w:kern w:val="0"/>
          <w:lang w:eastAsia="en-GB"/>
          <w14:ligatures w14:val="none"/>
        </w:rPr>
      </w:pPr>
    </w:p>
    <w:p w14:paraId="5D4EDFED" w14:textId="2E1D8B4D" w:rsidR="009E7076" w:rsidRPr="00FF352F" w:rsidRDefault="009978CD" w:rsidP="009E7076">
      <w:pPr>
        <w:spacing w:after="0" w:line="240" w:lineRule="auto"/>
        <w:jc w:val="both"/>
        <w:rPr>
          <w:rFonts w:ascii="Arial" w:eastAsia="Times New Roman" w:hAnsi="Arial" w:cs="Arial"/>
          <w:bCs/>
          <w:color w:val="000000" w:themeColor="text1"/>
          <w:kern w:val="0"/>
          <w:lang w:eastAsia="en-GB"/>
          <w14:ligatures w14:val="none"/>
        </w:rPr>
      </w:pPr>
      <w:r w:rsidRPr="00FF352F">
        <w:rPr>
          <w:rFonts w:ascii="Arial" w:eastAsia="Times New Roman" w:hAnsi="Arial" w:cs="Arial"/>
          <w:b/>
          <w:bCs/>
          <w:color w:val="000000" w:themeColor="text1"/>
          <w:kern w:val="0"/>
          <w:lang w:eastAsia="en-GB"/>
          <w14:ligatures w14:val="none"/>
        </w:rPr>
        <w:t xml:space="preserve">Proposal:  </w:t>
      </w:r>
      <w:r w:rsidR="00806BB1" w:rsidRPr="00FF352F">
        <w:rPr>
          <w:rFonts w:ascii="Arial" w:eastAsia="Times New Roman" w:hAnsi="Arial" w:cs="Arial"/>
          <w:bCs/>
          <w:color w:val="000000" w:themeColor="text1"/>
          <w:kern w:val="0"/>
          <w:lang w:eastAsia="en-GB"/>
          <w14:ligatures w14:val="none"/>
        </w:rPr>
        <w:t>Part retrospective application for the as built warehouse extension along with new office extension</w:t>
      </w:r>
    </w:p>
    <w:p w14:paraId="583B0E37" w14:textId="77777777" w:rsidR="00806BB1" w:rsidRPr="00FF352F" w:rsidRDefault="00806BB1" w:rsidP="009E7076">
      <w:pPr>
        <w:spacing w:after="0" w:line="240" w:lineRule="auto"/>
        <w:jc w:val="both"/>
        <w:rPr>
          <w:rFonts w:ascii="Arial" w:eastAsia="Times New Roman" w:hAnsi="Arial" w:cs="Arial"/>
          <w:color w:val="000000" w:themeColor="text1"/>
          <w:kern w:val="0"/>
          <w:lang w:eastAsia="en-GB"/>
          <w14:ligatures w14:val="none"/>
        </w:rPr>
      </w:pPr>
    </w:p>
    <w:tbl>
      <w:tblPr>
        <w:tblStyle w:val="TableGrid1"/>
        <w:tblpPr w:leftFromText="180" w:rightFromText="180" w:vertAnchor="text" w:tblpY="1"/>
        <w:tblOverlap w:val="never"/>
        <w:tblW w:w="8784" w:type="dxa"/>
        <w:tblInd w:w="0" w:type="dxa"/>
        <w:tblLook w:val="01E0" w:firstRow="1" w:lastRow="1" w:firstColumn="1" w:lastColumn="1" w:noHBand="0" w:noVBand="0"/>
      </w:tblPr>
      <w:tblGrid>
        <w:gridCol w:w="636"/>
        <w:gridCol w:w="3064"/>
        <w:gridCol w:w="422"/>
        <w:gridCol w:w="3953"/>
        <w:gridCol w:w="709"/>
      </w:tblGrid>
      <w:tr w:rsidR="00FF352F" w:rsidRPr="00FF352F" w14:paraId="7A249685" w14:textId="77777777" w:rsidTr="00FE1A06">
        <w:trPr>
          <w:trHeight w:val="710"/>
        </w:trPr>
        <w:tc>
          <w:tcPr>
            <w:tcW w:w="636" w:type="dxa"/>
            <w:vMerge w:val="restart"/>
            <w:shd w:val="clear" w:color="auto" w:fill="C0C0C0"/>
            <w:textDirection w:val="btLr"/>
            <w:hideMark/>
          </w:tcPr>
          <w:p w14:paraId="30CA9B97" w14:textId="77777777" w:rsidR="009978CD" w:rsidRPr="00FF352F" w:rsidRDefault="009978CD" w:rsidP="009978CD">
            <w:pPr>
              <w:ind w:right="113"/>
              <w:jc w:val="center"/>
              <w:rPr>
                <w:rFonts w:ascii="Arial" w:hAnsi="Arial" w:cs="Arial"/>
                <w:b/>
                <w:color w:val="000000" w:themeColor="text1"/>
                <w:sz w:val="18"/>
                <w:szCs w:val="18"/>
              </w:rPr>
            </w:pPr>
            <w:r w:rsidRPr="00FF352F">
              <w:rPr>
                <w:rFonts w:ascii="Arial" w:hAnsi="Arial" w:cs="Arial"/>
                <w:b/>
                <w:color w:val="000000" w:themeColor="text1"/>
                <w:sz w:val="18"/>
                <w:szCs w:val="18"/>
              </w:rPr>
              <w:t>PUBLICITY</w:t>
            </w:r>
          </w:p>
        </w:tc>
        <w:tc>
          <w:tcPr>
            <w:tcW w:w="3064" w:type="dxa"/>
            <w:hideMark/>
          </w:tcPr>
          <w:p w14:paraId="67BFC040"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 xml:space="preserve">Weekly list expired? </w:t>
            </w:r>
          </w:p>
        </w:tc>
        <w:tc>
          <w:tcPr>
            <w:tcW w:w="422" w:type="dxa"/>
            <w:shd w:val="clear" w:color="auto" w:fill="CCCCCC"/>
            <w:hideMark/>
          </w:tcPr>
          <w:p w14:paraId="423F53A2" w14:textId="77777777" w:rsidR="009978CD" w:rsidRPr="00FF352F" w:rsidRDefault="009978CD" w:rsidP="009978CD">
            <w:pPr>
              <w:rPr>
                <w:rFonts w:ascii="Arial" w:hAnsi="Arial" w:cs="Arial"/>
                <w:color w:val="000000" w:themeColor="text1"/>
                <w:sz w:val="22"/>
                <w:szCs w:val="22"/>
              </w:rPr>
            </w:pPr>
            <w:r w:rsidRPr="00FF352F">
              <w:rPr>
                <w:rFonts w:ascii="Arial" w:hAnsi="Arial" w:cs="Arial"/>
                <w:color w:val="000000" w:themeColor="text1"/>
                <w:sz w:val="22"/>
                <w:szCs w:val="22"/>
              </w:rPr>
              <w:t>Y</w:t>
            </w:r>
          </w:p>
        </w:tc>
        <w:tc>
          <w:tcPr>
            <w:tcW w:w="3953" w:type="dxa"/>
            <w:hideMark/>
          </w:tcPr>
          <w:p w14:paraId="12783569"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 xml:space="preserve">Site notice expired? </w:t>
            </w:r>
          </w:p>
        </w:tc>
        <w:tc>
          <w:tcPr>
            <w:tcW w:w="709" w:type="dxa"/>
            <w:shd w:val="clear" w:color="auto" w:fill="CCCCCC"/>
            <w:hideMark/>
          </w:tcPr>
          <w:p w14:paraId="28A5C288" w14:textId="6A351B1A" w:rsidR="009978CD" w:rsidRPr="00FF352F" w:rsidRDefault="00D05746" w:rsidP="009978CD">
            <w:pPr>
              <w:rPr>
                <w:rFonts w:ascii="Arial" w:hAnsi="Arial" w:cs="Arial"/>
                <w:color w:val="000000" w:themeColor="text1"/>
              </w:rPr>
            </w:pPr>
            <w:r w:rsidRPr="00FF352F">
              <w:rPr>
                <w:rFonts w:ascii="Arial" w:hAnsi="Arial" w:cs="Arial"/>
                <w:color w:val="000000" w:themeColor="text1"/>
              </w:rPr>
              <w:t>Y</w:t>
            </w:r>
          </w:p>
        </w:tc>
      </w:tr>
      <w:tr w:rsidR="00FF352F" w:rsidRPr="00FF352F" w14:paraId="2B2E0BF1" w14:textId="77777777" w:rsidTr="00FE1A06">
        <w:trPr>
          <w:trHeight w:val="550"/>
        </w:trPr>
        <w:tc>
          <w:tcPr>
            <w:tcW w:w="0" w:type="auto"/>
            <w:vMerge/>
            <w:vAlign w:val="center"/>
            <w:hideMark/>
          </w:tcPr>
          <w:p w14:paraId="68AF7894" w14:textId="77777777" w:rsidR="009978CD" w:rsidRPr="00FF352F" w:rsidRDefault="009978CD" w:rsidP="009978CD">
            <w:pPr>
              <w:rPr>
                <w:rFonts w:ascii="Arial" w:hAnsi="Arial" w:cs="Arial"/>
                <w:b/>
                <w:color w:val="000000" w:themeColor="text1"/>
              </w:rPr>
            </w:pPr>
          </w:p>
        </w:tc>
        <w:tc>
          <w:tcPr>
            <w:tcW w:w="3064" w:type="dxa"/>
            <w:hideMark/>
          </w:tcPr>
          <w:p w14:paraId="2EB1C72B"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Neighbour letters expired?</w:t>
            </w:r>
          </w:p>
        </w:tc>
        <w:tc>
          <w:tcPr>
            <w:tcW w:w="422" w:type="dxa"/>
            <w:shd w:val="clear" w:color="auto" w:fill="CCCCCC"/>
            <w:hideMark/>
          </w:tcPr>
          <w:p w14:paraId="75328AB2" w14:textId="77777777" w:rsidR="009978CD" w:rsidRPr="00FF352F" w:rsidRDefault="009978CD" w:rsidP="009978CD">
            <w:pPr>
              <w:rPr>
                <w:rFonts w:ascii="Arial" w:hAnsi="Arial" w:cs="Arial"/>
                <w:color w:val="000000" w:themeColor="text1"/>
                <w:sz w:val="22"/>
                <w:szCs w:val="22"/>
              </w:rPr>
            </w:pPr>
            <w:r w:rsidRPr="00FF352F">
              <w:rPr>
                <w:rFonts w:ascii="Arial" w:hAnsi="Arial" w:cs="Arial"/>
                <w:color w:val="000000" w:themeColor="text1"/>
                <w:sz w:val="22"/>
                <w:szCs w:val="22"/>
              </w:rPr>
              <w:t>Y</w:t>
            </w:r>
          </w:p>
        </w:tc>
        <w:tc>
          <w:tcPr>
            <w:tcW w:w="3953" w:type="dxa"/>
            <w:hideMark/>
          </w:tcPr>
          <w:p w14:paraId="2EFFB2D8"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Press Notice expired?</w:t>
            </w:r>
          </w:p>
        </w:tc>
        <w:tc>
          <w:tcPr>
            <w:tcW w:w="709" w:type="dxa"/>
            <w:shd w:val="clear" w:color="auto" w:fill="CCCCCC"/>
            <w:hideMark/>
          </w:tcPr>
          <w:p w14:paraId="227CDCC4" w14:textId="038BEF15" w:rsidR="009978CD" w:rsidRPr="00FF352F" w:rsidRDefault="00450002" w:rsidP="00D05746">
            <w:pPr>
              <w:rPr>
                <w:rFonts w:ascii="Arial" w:hAnsi="Arial" w:cs="Arial"/>
                <w:color w:val="000000" w:themeColor="text1"/>
              </w:rPr>
            </w:pPr>
            <w:r w:rsidRPr="00FF352F">
              <w:rPr>
                <w:rFonts w:ascii="Arial" w:hAnsi="Arial" w:cs="Arial"/>
                <w:color w:val="000000" w:themeColor="text1"/>
              </w:rPr>
              <w:t>N/A</w:t>
            </w:r>
          </w:p>
        </w:tc>
      </w:tr>
    </w:tbl>
    <w:p w14:paraId="208CF3FF" w14:textId="77777777" w:rsidR="009978CD" w:rsidRPr="00FF352F" w:rsidRDefault="009978CD" w:rsidP="009978CD">
      <w:pPr>
        <w:spacing w:after="0" w:line="240" w:lineRule="auto"/>
        <w:rPr>
          <w:rFonts w:ascii="Arial" w:eastAsia="Times New Roman" w:hAnsi="Arial" w:cs="Arial"/>
          <w:color w:val="000000" w:themeColor="text1"/>
          <w:kern w:val="0"/>
          <w:lang w:eastAsia="en-GB"/>
          <w14:ligatures w14:val="none"/>
        </w:rPr>
      </w:pPr>
    </w:p>
    <w:tbl>
      <w:tblPr>
        <w:tblStyle w:val="TableGrid1"/>
        <w:tblpPr w:leftFromText="180" w:rightFromText="180" w:vertAnchor="text" w:tblpY="1"/>
        <w:tblOverlap w:val="never"/>
        <w:tblW w:w="8784" w:type="dxa"/>
        <w:tblInd w:w="0" w:type="dxa"/>
        <w:tblLook w:val="01E0" w:firstRow="1" w:lastRow="1" w:firstColumn="1" w:lastColumn="1" w:noHBand="0" w:noVBand="0"/>
      </w:tblPr>
      <w:tblGrid>
        <w:gridCol w:w="632"/>
        <w:gridCol w:w="3080"/>
        <w:gridCol w:w="422"/>
        <w:gridCol w:w="3941"/>
        <w:gridCol w:w="709"/>
      </w:tblGrid>
      <w:tr w:rsidR="00FF352F" w:rsidRPr="00FF352F" w14:paraId="31273304" w14:textId="77777777" w:rsidTr="00FE1A06">
        <w:trPr>
          <w:trHeight w:val="718"/>
        </w:trPr>
        <w:tc>
          <w:tcPr>
            <w:tcW w:w="632" w:type="dxa"/>
            <w:vMerge w:val="restart"/>
            <w:shd w:val="clear" w:color="auto" w:fill="C0C0C0"/>
            <w:textDirection w:val="btLr"/>
            <w:hideMark/>
          </w:tcPr>
          <w:p w14:paraId="5A793023" w14:textId="77777777" w:rsidR="009978CD" w:rsidRPr="00FF352F" w:rsidRDefault="009978CD" w:rsidP="009978CD">
            <w:pPr>
              <w:ind w:right="113"/>
              <w:jc w:val="center"/>
              <w:rPr>
                <w:rFonts w:ascii="Arial" w:hAnsi="Arial" w:cs="Arial"/>
                <w:b/>
                <w:color w:val="000000" w:themeColor="text1"/>
                <w:sz w:val="18"/>
                <w:szCs w:val="18"/>
              </w:rPr>
            </w:pPr>
            <w:r w:rsidRPr="00FF352F">
              <w:rPr>
                <w:rFonts w:ascii="Arial" w:hAnsi="Arial" w:cs="Arial"/>
                <w:b/>
                <w:color w:val="000000" w:themeColor="text1"/>
                <w:sz w:val="18"/>
                <w:szCs w:val="18"/>
              </w:rPr>
              <w:t>DELEGATION</w:t>
            </w:r>
          </w:p>
        </w:tc>
        <w:tc>
          <w:tcPr>
            <w:tcW w:w="3080" w:type="dxa"/>
            <w:hideMark/>
          </w:tcPr>
          <w:p w14:paraId="763898E3"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 xml:space="preserve">Significant departure from local plan? </w:t>
            </w:r>
          </w:p>
        </w:tc>
        <w:tc>
          <w:tcPr>
            <w:tcW w:w="422" w:type="dxa"/>
            <w:shd w:val="clear" w:color="auto" w:fill="CCCCCC"/>
            <w:hideMark/>
          </w:tcPr>
          <w:p w14:paraId="744E2510" w14:textId="77777777" w:rsidR="009978CD" w:rsidRPr="00FF352F" w:rsidRDefault="009978CD" w:rsidP="009978CD">
            <w:pPr>
              <w:rPr>
                <w:rFonts w:ascii="Arial" w:hAnsi="Arial" w:cs="Arial"/>
                <w:color w:val="000000" w:themeColor="text1"/>
                <w:sz w:val="22"/>
                <w:szCs w:val="22"/>
              </w:rPr>
            </w:pPr>
            <w:r w:rsidRPr="00FF352F">
              <w:rPr>
                <w:rFonts w:ascii="Arial" w:hAnsi="Arial" w:cs="Arial"/>
                <w:color w:val="000000" w:themeColor="text1"/>
                <w:sz w:val="22"/>
                <w:szCs w:val="22"/>
              </w:rPr>
              <w:t>N</w:t>
            </w:r>
          </w:p>
        </w:tc>
        <w:tc>
          <w:tcPr>
            <w:tcW w:w="3941" w:type="dxa"/>
            <w:hideMark/>
          </w:tcPr>
          <w:p w14:paraId="74F0C687"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Contrary to national policy?</w:t>
            </w:r>
          </w:p>
        </w:tc>
        <w:tc>
          <w:tcPr>
            <w:tcW w:w="709" w:type="dxa"/>
            <w:shd w:val="clear" w:color="auto" w:fill="CCCCCC"/>
            <w:hideMark/>
          </w:tcPr>
          <w:p w14:paraId="53FD22A7" w14:textId="77777777" w:rsidR="009978CD" w:rsidRPr="00FF352F" w:rsidRDefault="009978CD" w:rsidP="009978CD">
            <w:pPr>
              <w:rPr>
                <w:rFonts w:ascii="Arial" w:hAnsi="Arial" w:cs="Arial"/>
                <w:color w:val="000000" w:themeColor="text1"/>
                <w:sz w:val="22"/>
                <w:szCs w:val="22"/>
              </w:rPr>
            </w:pPr>
            <w:r w:rsidRPr="00FF352F">
              <w:rPr>
                <w:rFonts w:ascii="Arial" w:hAnsi="Arial" w:cs="Arial"/>
                <w:color w:val="000000" w:themeColor="text1"/>
                <w:sz w:val="22"/>
                <w:szCs w:val="22"/>
              </w:rPr>
              <w:t>N</w:t>
            </w:r>
          </w:p>
        </w:tc>
      </w:tr>
      <w:tr w:rsidR="00FF352F" w:rsidRPr="00FF352F" w14:paraId="435DDB73" w14:textId="77777777" w:rsidTr="00FE1A06">
        <w:trPr>
          <w:trHeight w:val="718"/>
        </w:trPr>
        <w:tc>
          <w:tcPr>
            <w:tcW w:w="632" w:type="dxa"/>
            <w:vMerge/>
            <w:shd w:val="clear" w:color="auto" w:fill="C0C0C0"/>
            <w:textDirection w:val="btLr"/>
          </w:tcPr>
          <w:p w14:paraId="47DCEBD5" w14:textId="77777777" w:rsidR="009978CD" w:rsidRPr="00FF352F" w:rsidRDefault="009978CD" w:rsidP="009978CD">
            <w:pPr>
              <w:ind w:right="113"/>
              <w:jc w:val="center"/>
              <w:rPr>
                <w:rFonts w:ascii="Arial" w:hAnsi="Arial" w:cs="Arial"/>
                <w:b/>
                <w:color w:val="000000" w:themeColor="text1"/>
                <w:sz w:val="18"/>
                <w:szCs w:val="18"/>
              </w:rPr>
            </w:pPr>
          </w:p>
        </w:tc>
        <w:tc>
          <w:tcPr>
            <w:tcW w:w="3080" w:type="dxa"/>
          </w:tcPr>
          <w:p w14:paraId="015019E2"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Applicant a Council Member or officer?</w:t>
            </w:r>
          </w:p>
        </w:tc>
        <w:tc>
          <w:tcPr>
            <w:tcW w:w="422" w:type="dxa"/>
            <w:shd w:val="clear" w:color="auto" w:fill="CCCCCC"/>
          </w:tcPr>
          <w:p w14:paraId="78FD9BDC" w14:textId="77777777" w:rsidR="009978CD" w:rsidRPr="00FF352F" w:rsidRDefault="009978CD" w:rsidP="009978CD">
            <w:pPr>
              <w:rPr>
                <w:rFonts w:ascii="Arial" w:hAnsi="Arial" w:cs="Arial"/>
                <w:color w:val="000000" w:themeColor="text1"/>
                <w:sz w:val="22"/>
                <w:szCs w:val="22"/>
              </w:rPr>
            </w:pPr>
            <w:r w:rsidRPr="00FF352F">
              <w:rPr>
                <w:rFonts w:ascii="Arial" w:hAnsi="Arial" w:cs="Arial"/>
                <w:color w:val="000000" w:themeColor="text1"/>
                <w:sz w:val="22"/>
                <w:szCs w:val="22"/>
              </w:rPr>
              <w:t>N</w:t>
            </w:r>
          </w:p>
        </w:tc>
        <w:tc>
          <w:tcPr>
            <w:tcW w:w="3941" w:type="dxa"/>
          </w:tcPr>
          <w:p w14:paraId="34513FEF"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Contrary to previous decision?</w:t>
            </w:r>
          </w:p>
        </w:tc>
        <w:tc>
          <w:tcPr>
            <w:tcW w:w="709" w:type="dxa"/>
            <w:shd w:val="clear" w:color="auto" w:fill="CCCCCC"/>
          </w:tcPr>
          <w:p w14:paraId="2C0E8054" w14:textId="77777777" w:rsidR="009978CD" w:rsidRPr="00FF352F" w:rsidRDefault="009978CD" w:rsidP="009978CD">
            <w:pPr>
              <w:rPr>
                <w:rFonts w:ascii="Arial" w:hAnsi="Arial" w:cs="Arial"/>
                <w:color w:val="000000" w:themeColor="text1"/>
                <w:sz w:val="22"/>
                <w:szCs w:val="22"/>
              </w:rPr>
            </w:pPr>
            <w:r w:rsidRPr="00FF352F">
              <w:rPr>
                <w:rFonts w:ascii="Arial" w:hAnsi="Arial" w:cs="Arial"/>
                <w:color w:val="000000" w:themeColor="text1"/>
                <w:sz w:val="22"/>
                <w:szCs w:val="22"/>
              </w:rPr>
              <w:t>N</w:t>
            </w:r>
          </w:p>
        </w:tc>
      </w:tr>
      <w:tr w:rsidR="00FF352F" w:rsidRPr="00FF352F" w14:paraId="5FCB504E" w14:textId="77777777" w:rsidTr="00FE1A06">
        <w:trPr>
          <w:trHeight w:val="690"/>
        </w:trPr>
        <w:tc>
          <w:tcPr>
            <w:tcW w:w="0" w:type="auto"/>
            <w:vMerge/>
            <w:vAlign w:val="center"/>
            <w:hideMark/>
          </w:tcPr>
          <w:p w14:paraId="02B8A8D1" w14:textId="77777777" w:rsidR="009978CD" w:rsidRPr="00FF352F" w:rsidRDefault="009978CD" w:rsidP="009978CD">
            <w:pPr>
              <w:rPr>
                <w:rFonts w:ascii="Arial" w:hAnsi="Arial" w:cs="Arial"/>
                <w:b/>
                <w:color w:val="000000" w:themeColor="text1"/>
              </w:rPr>
            </w:pPr>
          </w:p>
        </w:tc>
        <w:tc>
          <w:tcPr>
            <w:tcW w:w="3080" w:type="dxa"/>
            <w:hideMark/>
          </w:tcPr>
          <w:p w14:paraId="01310BD5"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Major with 10 or more objections and recommending approval?</w:t>
            </w:r>
          </w:p>
        </w:tc>
        <w:tc>
          <w:tcPr>
            <w:tcW w:w="422" w:type="dxa"/>
            <w:shd w:val="clear" w:color="auto" w:fill="CCCCCC"/>
            <w:hideMark/>
          </w:tcPr>
          <w:p w14:paraId="519F9CCF" w14:textId="77777777" w:rsidR="009978CD" w:rsidRPr="00FF352F" w:rsidRDefault="009978CD" w:rsidP="009978CD">
            <w:pPr>
              <w:rPr>
                <w:rFonts w:ascii="Arial" w:hAnsi="Arial" w:cs="Arial"/>
                <w:color w:val="000000" w:themeColor="text1"/>
                <w:sz w:val="22"/>
                <w:szCs w:val="22"/>
              </w:rPr>
            </w:pPr>
            <w:r w:rsidRPr="00FF352F">
              <w:rPr>
                <w:rFonts w:ascii="Arial" w:hAnsi="Arial" w:cs="Arial"/>
                <w:color w:val="000000" w:themeColor="text1"/>
                <w:sz w:val="22"/>
                <w:szCs w:val="22"/>
              </w:rPr>
              <w:t>N</w:t>
            </w:r>
          </w:p>
        </w:tc>
        <w:tc>
          <w:tcPr>
            <w:tcW w:w="3941" w:type="dxa"/>
            <w:hideMark/>
          </w:tcPr>
          <w:p w14:paraId="734F8509"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Called in or Planning Panel objection?</w:t>
            </w:r>
          </w:p>
        </w:tc>
        <w:tc>
          <w:tcPr>
            <w:tcW w:w="709" w:type="dxa"/>
            <w:shd w:val="clear" w:color="auto" w:fill="CCCCCC"/>
            <w:hideMark/>
          </w:tcPr>
          <w:p w14:paraId="4CAFA12E" w14:textId="77777777" w:rsidR="009978CD" w:rsidRPr="00FF352F" w:rsidRDefault="009978CD" w:rsidP="009978CD">
            <w:pPr>
              <w:rPr>
                <w:rFonts w:ascii="Arial" w:hAnsi="Arial" w:cs="Arial"/>
                <w:color w:val="000000" w:themeColor="text1"/>
                <w:sz w:val="22"/>
                <w:szCs w:val="22"/>
              </w:rPr>
            </w:pPr>
            <w:r w:rsidRPr="00FF352F">
              <w:rPr>
                <w:rFonts w:ascii="Arial" w:hAnsi="Arial" w:cs="Arial"/>
                <w:color w:val="000000" w:themeColor="text1"/>
                <w:sz w:val="22"/>
                <w:szCs w:val="22"/>
              </w:rPr>
              <w:t>N</w:t>
            </w:r>
          </w:p>
          <w:p w14:paraId="08C745BE" w14:textId="77777777" w:rsidR="009978CD" w:rsidRPr="00FF352F" w:rsidRDefault="009978CD" w:rsidP="009978CD">
            <w:pPr>
              <w:rPr>
                <w:rFonts w:ascii="Arial" w:hAnsi="Arial" w:cs="Arial"/>
                <w:color w:val="000000" w:themeColor="text1"/>
                <w:sz w:val="22"/>
                <w:szCs w:val="22"/>
              </w:rPr>
            </w:pPr>
          </w:p>
        </w:tc>
      </w:tr>
    </w:tbl>
    <w:p w14:paraId="15D4A8B7" w14:textId="77777777" w:rsidR="009978CD" w:rsidRPr="00FF352F" w:rsidRDefault="009978CD" w:rsidP="009978CD">
      <w:pPr>
        <w:spacing w:after="0" w:line="240" w:lineRule="auto"/>
        <w:rPr>
          <w:rFonts w:ascii="Arial" w:eastAsia="Times New Roman" w:hAnsi="Arial" w:cs="Arial"/>
          <w:color w:val="000000" w:themeColor="text1"/>
          <w:kern w:val="0"/>
          <w:lang w:eastAsia="en-GB"/>
          <w14:ligatures w14:val="none"/>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427"/>
        <w:gridCol w:w="680"/>
      </w:tblGrid>
      <w:tr w:rsidR="00FF352F" w:rsidRPr="00FF352F" w14:paraId="497C7084" w14:textId="77777777" w:rsidTr="00774757">
        <w:trPr>
          <w:cantSplit/>
          <w:trHeight w:val="672"/>
        </w:trPr>
        <w:tc>
          <w:tcPr>
            <w:tcW w:w="648" w:type="dxa"/>
            <w:vMerge w:val="restart"/>
            <w:shd w:val="clear" w:color="auto" w:fill="C0C0C0"/>
            <w:textDirection w:val="btLr"/>
            <w:hideMark/>
          </w:tcPr>
          <w:p w14:paraId="1A5928EF" w14:textId="77777777" w:rsidR="009978CD" w:rsidRPr="00FF352F" w:rsidRDefault="009978CD" w:rsidP="009978CD">
            <w:pPr>
              <w:spacing w:after="0" w:line="276" w:lineRule="auto"/>
              <w:ind w:right="113"/>
              <w:jc w:val="center"/>
              <w:rPr>
                <w:rFonts w:ascii="Arial" w:eastAsia="Times New Roman" w:hAnsi="Arial" w:cs="Arial"/>
                <w:b/>
                <w:color w:val="000000" w:themeColor="text1"/>
                <w:kern w:val="0"/>
                <w:sz w:val="18"/>
                <w:szCs w:val="18"/>
                <w:lang w:eastAsia="en-GB"/>
                <w14:ligatures w14:val="none"/>
              </w:rPr>
            </w:pPr>
            <w:r w:rsidRPr="00FF352F">
              <w:rPr>
                <w:rFonts w:ascii="Arial" w:eastAsia="Times New Roman" w:hAnsi="Arial" w:cs="Arial"/>
                <w:b/>
                <w:color w:val="000000" w:themeColor="text1"/>
                <w:kern w:val="0"/>
                <w:sz w:val="18"/>
                <w:szCs w:val="18"/>
                <w:lang w:eastAsia="en-GB"/>
                <w14:ligatures w14:val="none"/>
              </w:rPr>
              <w:t>COMMENTS</w:t>
            </w:r>
          </w:p>
        </w:tc>
        <w:tc>
          <w:tcPr>
            <w:tcW w:w="7427" w:type="dxa"/>
            <w:hideMark/>
          </w:tcPr>
          <w:p w14:paraId="698411FE" w14:textId="77777777" w:rsidR="009978CD" w:rsidRPr="00FF352F" w:rsidRDefault="009978CD" w:rsidP="009978CD">
            <w:pPr>
              <w:spacing w:after="0" w:line="276" w:lineRule="auto"/>
              <w:rPr>
                <w:rFonts w:ascii="Arial" w:eastAsia="Times New Roman" w:hAnsi="Arial" w:cs="Arial"/>
                <w:b/>
                <w:color w:val="000000" w:themeColor="text1"/>
                <w:kern w:val="0"/>
                <w:lang w:eastAsia="en-GB"/>
                <w14:ligatures w14:val="none"/>
              </w:rPr>
            </w:pPr>
            <w:r w:rsidRPr="00FF352F">
              <w:rPr>
                <w:rFonts w:ascii="Arial" w:eastAsia="Times New Roman" w:hAnsi="Arial" w:cs="Arial"/>
                <w:b/>
                <w:color w:val="000000" w:themeColor="text1"/>
                <w:kern w:val="0"/>
                <w:lang w:eastAsia="en-GB"/>
                <w14:ligatures w14:val="none"/>
              </w:rPr>
              <w:t>Planning Panel comments received?</w:t>
            </w:r>
          </w:p>
        </w:tc>
        <w:tc>
          <w:tcPr>
            <w:tcW w:w="680" w:type="dxa"/>
            <w:shd w:val="clear" w:color="auto" w:fill="CCCCCC"/>
          </w:tcPr>
          <w:p w14:paraId="0AB32DD2" w14:textId="77777777" w:rsidR="009978CD" w:rsidRPr="00FF352F" w:rsidRDefault="009978CD" w:rsidP="009978CD">
            <w:pPr>
              <w:spacing w:after="0" w:line="276" w:lineRule="auto"/>
              <w:rPr>
                <w:rFonts w:ascii="Arial" w:eastAsia="Times New Roman" w:hAnsi="Arial" w:cs="Arial"/>
                <w:color w:val="000000" w:themeColor="text1"/>
                <w:kern w:val="0"/>
                <w:lang w:eastAsia="en-GB"/>
                <w14:ligatures w14:val="none"/>
              </w:rPr>
            </w:pPr>
            <w:r w:rsidRPr="00FF352F">
              <w:rPr>
                <w:rFonts w:ascii="Arial" w:eastAsia="Times New Roman" w:hAnsi="Arial" w:cs="Arial"/>
                <w:color w:val="000000" w:themeColor="text1"/>
                <w:kern w:val="0"/>
                <w:lang w:eastAsia="en-GB"/>
                <w14:ligatures w14:val="none"/>
              </w:rPr>
              <w:t>N</w:t>
            </w:r>
          </w:p>
          <w:p w14:paraId="16F17E06" w14:textId="77777777" w:rsidR="009978CD" w:rsidRPr="00FF352F" w:rsidRDefault="009978CD" w:rsidP="009978CD">
            <w:pPr>
              <w:spacing w:after="0" w:line="276" w:lineRule="auto"/>
              <w:rPr>
                <w:rFonts w:ascii="Arial" w:eastAsia="Times New Roman" w:hAnsi="Arial" w:cs="Arial"/>
                <w:color w:val="000000" w:themeColor="text1"/>
                <w:kern w:val="0"/>
                <w:lang w:eastAsia="en-GB"/>
                <w14:ligatures w14:val="none"/>
              </w:rPr>
            </w:pPr>
          </w:p>
        </w:tc>
      </w:tr>
      <w:tr w:rsidR="00FF352F" w:rsidRPr="00FF352F" w14:paraId="09D3915C" w14:textId="77777777" w:rsidTr="00774757">
        <w:trPr>
          <w:cantSplit/>
          <w:trHeight w:val="696"/>
        </w:trPr>
        <w:tc>
          <w:tcPr>
            <w:tcW w:w="648" w:type="dxa"/>
            <w:vMerge/>
            <w:shd w:val="clear" w:color="auto" w:fill="C0C0C0"/>
            <w:textDirection w:val="btLr"/>
          </w:tcPr>
          <w:p w14:paraId="45F5449B" w14:textId="77777777" w:rsidR="009978CD" w:rsidRPr="00FF352F" w:rsidRDefault="009978CD" w:rsidP="009978CD">
            <w:pPr>
              <w:spacing w:after="0" w:line="276" w:lineRule="auto"/>
              <w:ind w:right="113"/>
              <w:jc w:val="center"/>
              <w:rPr>
                <w:rFonts w:ascii="Arial" w:eastAsia="Times New Roman" w:hAnsi="Arial" w:cs="Arial"/>
                <w:b/>
                <w:color w:val="000000" w:themeColor="text1"/>
                <w:kern w:val="0"/>
                <w:sz w:val="20"/>
                <w:szCs w:val="20"/>
                <w:lang w:eastAsia="en-GB"/>
                <w14:ligatures w14:val="none"/>
              </w:rPr>
            </w:pPr>
          </w:p>
        </w:tc>
        <w:tc>
          <w:tcPr>
            <w:tcW w:w="7427" w:type="dxa"/>
          </w:tcPr>
          <w:p w14:paraId="6D55C12D" w14:textId="77777777" w:rsidR="009978CD" w:rsidRPr="00FF352F" w:rsidRDefault="009978CD" w:rsidP="009978CD">
            <w:pPr>
              <w:spacing w:after="0" w:line="276" w:lineRule="auto"/>
              <w:rPr>
                <w:rFonts w:ascii="Arial" w:eastAsia="Times New Roman" w:hAnsi="Arial" w:cs="Arial"/>
                <w:b/>
                <w:color w:val="000000" w:themeColor="text1"/>
                <w:kern w:val="0"/>
                <w:lang w:eastAsia="en-GB"/>
                <w14:ligatures w14:val="none"/>
              </w:rPr>
            </w:pPr>
            <w:r w:rsidRPr="00FF352F">
              <w:rPr>
                <w:rFonts w:ascii="Arial" w:eastAsia="Times New Roman" w:hAnsi="Arial" w:cs="Arial"/>
                <w:b/>
                <w:color w:val="000000" w:themeColor="text1"/>
                <w:kern w:val="0"/>
                <w:lang w:eastAsia="en-GB"/>
                <w14:ligatures w14:val="none"/>
              </w:rPr>
              <w:t>Neighbour comments received?</w:t>
            </w:r>
          </w:p>
        </w:tc>
        <w:tc>
          <w:tcPr>
            <w:tcW w:w="680" w:type="dxa"/>
            <w:shd w:val="clear" w:color="auto" w:fill="CCCCCC"/>
          </w:tcPr>
          <w:p w14:paraId="0DE0D782" w14:textId="77777777" w:rsidR="009978CD" w:rsidRPr="00FF352F" w:rsidRDefault="009978CD" w:rsidP="009978CD">
            <w:pPr>
              <w:spacing w:after="0" w:line="276" w:lineRule="auto"/>
              <w:rPr>
                <w:rFonts w:ascii="Arial" w:eastAsia="Times New Roman" w:hAnsi="Arial" w:cs="Arial"/>
                <w:color w:val="000000" w:themeColor="text1"/>
                <w:kern w:val="0"/>
                <w:lang w:eastAsia="en-GB"/>
                <w14:ligatures w14:val="none"/>
              </w:rPr>
            </w:pPr>
            <w:r w:rsidRPr="00FF352F">
              <w:rPr>
                <w:rFonts w:ascii="Arial" w:eastAsia="Times New Roman" w:hAnsi="Arial" w:cs="Arial"/>
                <w:color w:val="000000" w:themeColor="text1"/>
                <w:kern w:val="0"/>
                <w:lang w:eastAsia="en-GB"/>
                <w14:ligatures w14:val="none"/>
              </w:rPr>
              <w:t>N</w:t>
            </w:r>
          </w:p>
          <w:p w14:paraId="05B848F5" w14:textId="77777777" w:rsidR="009978CD" w:rsidRPr="00FF352F" w:rsidRDefault="009978CD" w:rsidP="009978CD">
            <w:pPr>
              <w:spacing w:after="0" w:line="276" w:lineRule="auto"/>
              <w:rPr>
                <w:rFonts w:ascii="Arial" w:eastAsia="Times New Roman" w:hAnsi="Arial" w:cs="Arial"/>
                <w:color w:val="000000" w:themeColor="text1"/>
                <w:kern w:val="0"/>
                <w:lang w:eastAsia="en-GB"/>
                <w14:ligatures w14:val="none"/>
              </w:rPr>
            </w:pPr>
          </w:p>
        </w:tc>
      </w:tr>
    </w:tbl>
    <w:p w14:paraId="147C2C4C" w14:textId="77777777" w:rsidR="009978CD" w:rsidRPr="00FF352F" w:rsidRDefault="009978CD" w:rsidP="009978CD">
      <w:pPr>
        <w:spacing w:after="0" w:line="240" w:lineRule="auto"/>
        <w:rPr>
          <w:rFonts w:ascii="Arial" w:eastAsia="Times New Roman" w:hAnsi="Arial" w:cs="Arial"/>
          <w:color w:val="000000" w:themeColor="text1"/>
          <w:kern w:val="0"/>
          <w:lang w:eastAsia="en-GB"/>
          <w14:ligatures w14:val="none"/>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427"/>
        <w:gridCol w:w="680"/>
      </w:tblGrid>
      <w:tr w:rsidR="00FF352F" w:rsidRPr="00FF352F" w14:paraId="5E766DD4" w14:textId="77777777" w:rsidTr="00774757">
        <w:trPr>
          <w:cantSplit/>
          <w:trHeight w:val="611"/>
        </w:trPr>
        <w:tc>
          <w:tcPr>
            <w:tcW w:w="648" w:type="dxa"/>
            <w:shd w:val="clear" w:color="auto" w:fill="C0C0C0"/>
            <w:textDirection w:val="btLr"/>
            <w:hideMark/>
          </w:tcPr>
          <w:p w14:paraId="7ABC2A16" w14:textId="77777777" w:rsidR="009978CD" w:rsidRPr="00FF352F" w:rsidRDefault="009978CD" w:rsidP="009978CD">
            <w:pPr>
              <w:spacing w:after="0" w:line="276" w:lineRule="auto"/>
              <w:ind w:right="113"/>
              <w:jc w:val="center"/>
              <w:rPr>
                <w:rFonts w:ascii="Arial" w:eastAsia="Times New Roman" w:hAnsi="Arial" w:cs="Arial"/>
                <w:b/>
                <w:color w:val="000000" w:themeColor="text1"/>
                <w:kern w:val="0"/>
                <w:sz w:val="18"/>
                <w:szCs w:val="18"/>
                <w:lang w:eastAsia="en-GB"/>
                <w14:ligatures w14:val="none"/>
              </w:rPr>
            </w:pPr>
            <w:r w:rsidRPr="00FF352F">
              <w:rPr>
                <w:rFonts w:ascii="Arial" w:eastAsia="Times New Roman" w:hAnsi="Arial" w:cs="Arial"/>
                <w:b/>
                <w:color w:val="000000" w:themeColor="text1"/>
                <w:kern w:val="0"/>
                <w:sz w:val="18"/>
                <w:szCs w:val="18"/>
                <w:lang w:eastAsia="en-GB"/>
                <w14:ligatures w14:val="none"/>
              </w:rPr>
              <w:t>EIA</w:t>
            </w:r>
          </w:p>
        </w:tc>
        <w:tc>
          <w:tcPr>
            <w:tcW w:w="7427" w:type="dxa"/>
            <w:hideMark/>
          </w:tcPr>
          <w:p w14:paraId="1FA77CF7" w14:textId="42128E42" w:rsidR="009978CD" w:rsidRPr="00FF352F" w:rsidRDefault="009978CD" w:rsidP="009978CD">
            <w:pPr>
              <w:spacing w:after="0" w:line="276" w:lineRule="auto"/>
              <w:rPr>
                <w:rFonts w:ascii="Arial" w:eastAsia="Times New Roman" w:hAnsi="Arial" w:cs="Arial"/>
                <w:b/>
                <w:color w:val="000000" w:themeColor="text1"/>
                <w:kern w:val="0"/>
                <w:sz w:val="20"/>
                <w:szCs w:val="20"/>
                <w:lang w:eastAsia="en-GB"/>
                <w14:ligatures w14:val="none"/>
              </w:rPr>
            </w:pPr>
            <w:r w:rsidRPr="00FF352F">
              <w:rPr>
                <w:rFonts w:ascii="Arial" w:eastAsia="Times New Roman" w:hAnsi="Arial" w:cs="Arial"/>
                <w:b/>
                <w:color w:val="000000" w:themeColor="text1"/>
                <w:kern w:val="0"/>
                <w:szCs w:val="20"/>
                <w:lang w:eastAsia="en-GB"/>
                <w14:ligatures w14:val="none"/>
              </w:rPr>
              <w:t xml:space="preserve">Screening opinion completed and saved to </w:t>
            </w:r>
            <w:r w:rsidR="00811817" w:rsidRPr="00FF352F">
              <w:rPr>
                <w:rFonts w:ascii="Arial" w:eastAsia="Times New Roman" w:hAnsi="Arial" w:cs="Arial"/>
                <w:b/>
                <w:color w:val="000000" w:themeColor="text1"/>
                <w:kern w:val="0"/>
                <w:szCs w:val="20"/>
                <w:lang w:eastAsia="en-GB"/>
                <w14:ligatures w14:val="none"/>
              </w:rPr>
              <w:t>OnBase</w:t>
            </w:r>
            <w:r w:rsidRPr="00FF352F">
              <w:rPr>
                <w:rFonts w:ascii="Arial" w:eastAsia="Times New Roman" w:hAnsi="Arial" w:cs="Arial"/>
                <w:b/>
                <w:color w:val="000000" w:themeColor="text1"/>
                <w:kern w:val="0"/>
                <w:szCs w:val="20"/>
                <w:lang w:eastAsia="en-GB"/>
                <w14:ligatures w14:val="none"/>
              </w:rPr>
              <w:t>?</w:t>
            </w:r>
          </w:p>
        </w:tc>
        <w:tc>
          <w:tcPr>
            <w:tcW w:w="680" w:type="dxa"/>
            <w:shd w:val="clear" w:color="auto" w:fill="CCCCCC"/>
          </w:tcPr>
          <w:p w14:paraId="7771C3A7" w14:textId="77777777" w:rsidR="009978CD" w:rsidRPr="00FF352F" w:rsidRDefault="009978CD" w:rsidP="009978CD">
            <w:pPr>
              <w:spacing w:after="0" w:line="276" w:lineRule="auto"/>
              <w:rPr>
                <w:rFonts w:ascii="Arial" w:eastAsia="Times New Roman" w:hAnsi="Arial" w:cs="Arial"/>
                <w:color w:val="000000" w:themeColor="text1"/>
                <w:kern w:val="0"/>
                <w:lang w:eastAsia="en-GB"/>
                <w14:ligatures w14:val="none"/>
              </w:rPr>
            </w:pPr>
            <w:r w:rsidRPr="00FF352F">
              <w:rPr>
                <w:rFonts w:ascii="Arial" w:eastAsia="Times New Roman" w:hAnsi="Arial" w:cs="Arial"/>
                <w:color w:val="000000" w:themeColor="text1"/>
                <w:kern w:val="0"/>
                <w:lang w:eastAsia="en-GB"/>
                <w14:ligatures w14:val="none"/>
              </w:rPr>
              <w:t>N</w:t>
            </w:r>
          </w:p>
          <w:p w14:paraId="626BD926" w14:textId="77777777" w:rsidR="009978CD" w:rsidRPr="00FF352F" w:rsidRDefault="009978CD" w:rsidP="009978CD">
            <w:pPr>
              <w:spacing w:after="0" w:line="276" w:lineRule="auto"/>
              <w:rPr>
                <w:rFonts w:ascii="Arial" w:eastAsia="Times New Roman" w:hAnsi="Arial" w:cs="Arial"/>
                <w:color w:val="000000" w:themeColor="text1"/>
                <w:kern w:val="0"/>
                <w:lang w:eastAsia="en-GB"/>
                <w14:ligatures w14:val="none"/>
              </w:rPr>
            </w:pPr>
          </w:p>
        </w:tc>
      </w:tr>
    </w:tbl>
    <w:p w14:paraId="006054DB" w14:textId="77777777" w:rsidR="009978CD" w:rsidRPr="00FF352F" w:rsidRDefault="009978CD" w:rsidP="009978CD">
      <w:pPr>
        <w:spacing w:after="0" w:line="240" w:lineRule="auto"/>
        <w:rPr>
          <w:rFonts w:ascii="Arial" w:eastAsia="Times New Roman" w:hAnsi="Arial" w:cs="Arial"/>
          <w:color w:val="000000" w:themeColor="text1"/>
          <w:kern w:val="0"/>
          <w:lang w:eastAsia="en-GB"/>
          <w14:ligatures w14:val="none"/>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427"/>
        <w:gridCol w:w="680"/>
      </w:tblGrid>
      <w:tr w:rsidR="00FF352F" w:rsidRPr="00FF352F" w14:paraId="1D882474" w14:textId="77777777" w:rsidTr="00774757">
        <w:trPr>
          <w:cantSplit/>
          <w:trHeight w:val="611"/>
        </w:trPr>
        <w:tc>
          <w:tcPr>
            <w:tcW w:w="648" w:type="dxa"/>
            <w:vMerge w:val="restart"/>
            <w:shd w:val="clear" w:color="auto" w:fill="C0C0C0"/>
            <w:textDirection w:val="btLr"/>
            <w:hideMark/>
          </w:tcPr>
          <w:p w14:paraId="0AA40C2F" w14:textId="77777777" w:rsidR="009978CD" w:rsidRPr="00FF352F" w:rsidRDefault="009978CD" w:rsidP="009978CD">
            <w:pPr>
              <w:spacing w:after="0" w:line="240" w:lineRule="auto"/>
              <w:rPr>
                <w:rFonts w:ascii="Arial" w:eastAsia="Times New Roman" w:hAnsi="Arial" w:cs="Arial"/>
                <w:b/>
                <w:color w:val="000000" w:themeColor="text1"/>
                <w:kern w:val="0"/>
                <w:sz w:val="18"/>
                <w:szCs w:val="18"/>
                <w:lang w:eastAsia="en-GB"/>
                <w14:ligatures w14:val="none"/>
              </w:rPr>
            </w:pPr>
            <w:r w:rsidRPr="00FF352F">
              <w:rPr>
                <w:rFonts w:ascii="Arial" w:eastAsia="Times New Roman" w:hAnsi="Arial" w:cs="Arial"/>
                <w:b/>
                <w:color w:val="000000" w:themeColor="text1"/>
                <w:kern w:val="0"/>
                <w:sz w:val="18"/>
                <w:szCs w:val="18"/>
                <w:lang w:eastAsia="en-GB"/>
                <w14:ligatures w14:val="none"/>
              </w:rPr>
              <w:t>CONDITIONS</w:t>
            </w:r>
          </w:p>
        </w:tc>
        <w:tc>
          <w:tcPr>
            <w:tcW w:w="7427" w:type="dxa"/>
            <w:hideMark/>
          </w:tcPr>
          <w:p w14:paraId="52742A83" w14:textId="77777777" w:rsidR="009978CD" w:rsidRPr="00FF352F" w:rsidRDefault="009978CD" w:rsidP="009978CD">
            <w:pPr>
              <w:spacing w:after="0" w:line="240" w:lineRule="auto"/>
              <w:rPr>
                <w:rFonts w:ascii="Arial" w:eastAsia="Times New Roman" w:hAnsi="Arial" w:cs="Arial"/>
                <w:b/>
                <w:color w:val="000000" w:themeColor="text1"/>
                <w:kern w:val="0"/>
                <w:lang w:eastAsia="en-GB"/>
                <w14:ligatures w14:val="none"/>
              </w:rPr>
            </w:pPr>
            <w:r w:rsidRPr="00FF352F">
              <w:rPr>
                <w:rFonts w:ascii="Arial" w:eastAsia="Times New Roman" w:hAnsi="Arial" w:cs="Arial"/>
                <w:b/>
                <w:color w:val="000000" w:themeColor="text1"/>
                <w:kern w:val="0"/>
                <w:lang w:eastAsia="en-GB"/>
                <w14:ligatures w14:val="none"/>
              </w:rPr>
              <w:t>Pre-commencement conditions proposed?</w:t>
            </w:r>
          </w:p>
        </w:tc>
        <w:tc>
          <w:tcPr>
            <w:tcW w:w="680" w:type="dxa"/>
            <w:shd w:val="clear" w:color="auto" w:fill="CCCCCC"/>
          </w:tcPr>
          <w:p w14:paraId="4D8FB7B9" w14:textId="5EEE8901" w:rsidR="009978CD" w:rsidRPr="003455A8" w:rsidRDefault="003455A8" w:rsidP="009978CD">
            <w:pPr>
              <w:spacing w:after="0" w:line="240" w:lineRule="auto"/>
              <w:rPr>
                <w:rFonts w:ascii="Arial" w:eastAsia="Times New Roman" w:hAnsi="Arial" w:cs="Arial"/>
                <w:color w:val="000000" w:themeColor="text1"/>
                <w:kern w:val="0"/>
                <w:lang w:eastAsia="en-GB"/>
                <w14:ligatures w14:val="none"/>
              </w:rPr>
            </w:pPr>
            <w:r w:rsidRPr="003455A8">
              <w:rPr>
                <w:rFonts w:ascii="Arial" w:eastAsia="Times New Roman" w:hAnsi="Arial" w:cs="Arial"/>
                <w:color w:val="000000" w:themeColor="text1"/>
                <w:kern w:val="0"/>
                <w:lang w:eastAsia="en-GB"/>
                <w14:ligatures w14:val="none"/>
              </w:rPr>
              <w:t>Y</w:t>
            </w:r>
          </w:p>
        </w:tc>
      </w:tr>
      <w:tr w:rsidR="00FF352F" w:rsidRPr="00FF352F" w14:paraId="1F6A25E7" w14:textId="77777777" w:rsidTr="00774757">
        <w:trPr>
          <w:cantSplit/>
          <w:trHeight w:val="611"/>
        </w:trPr>
        <w:tc>
          <w:tcPr>
            <w:tcW w:w="648" w:type="dxa"/>
            <w:vMerge/>
            <w:shd w:val="clear" w:color="auto" w:fill="C0C0C0"/>
            <w:textDirection w:val="btLr"/>
          </w:tcPr>
          <w:p w14:paraId="0AEB2D5E" w14:textId="77777777" w:rsidR="009978CD" w:rsidRPr="00FF352F" w:rsidRDefault="009978CD" w:rsidP="009978CD">
            <w:pPr>
              <w:spacing w:after="0" w:line="240" w:lineRule="auto"/>
              <w:rPr>
                <w:rFonts w:ascii="Arial" w:eastAsia="Times New Roman" w:hAnsi="Arial" w:cs="Arial"/>
                <w:b/>
                <w:color w:val="000000" w:themeColor="text1"/>
                <w:kern w:val="0"/>
                <w:sz w:val="18"/>
                <w:szCs w:val="18"/>
                <w:lang w:eastAsia="en-GB"/>
                <w14:ligatures w14:val="none"/>
              </w:rPr>
            </w:pPr>
          </w:p>
        </w:tc>
        <w:tc>
          <w:tcPr>
            <w:tcW w:w="7427" w:type="dxa"/>
          </w:tcPr>
          <w:p w14:paraId="7B381D9A" w14:textId="77777777" w:rsidR="009978CD" w:rsidRPr="00FF352F" w:rsidRDefault="009978CD" w:rsidP="009978CD">
            <w:pPr>
              <w:spacing w:after="0" w:line="240" w:lineRule="auto"/>
              <w:rPr>
                <w:rFonts w:ascii="Arial" w:eastAsia="Times New Roman" w:hAnsi="Arial" w:cs="Arial"/>
                <w:b/>
                <w:color w:val="000000" w:themeColor="text1"/>
                <w:kern w:val="0"/>
                <w:lang w:eastAsia="en-GB"/>
                <w14:ligatures w14:val="none"/>
              </w:rPr>
            </w:pPr>
            <w:r w:rsidRPr="00FF352F">
              <w:rPr>
                <w:rFonts w:ascii="Arial" w:eastAsia="Times New Roman" w:hAnsi="Arial" w:cs="Arial"/>
                <w:b/>
                <w:color w:val="000000" w:themeColor="text1"/>
                <w:kern w:val="0"/>
                <w:lang w:eastAsia="en-GB"/>
                <w14:ligatures w14:val="none"/>
              </w:rPr>
              <w:t>Pre-commencement conditions agreed (or notification period expired)?</w:t>
            </w:r>
          </w:p>
        </w:tc>
        <w:tc>
          <w:tcPr>
            <w:tcW w:w="680" w:type="dxa"/>
            <w:shd w:val="clear" w:color="auto" w:fill="CCCCCC"/>
          </w:tcPr>
          <w:p w14:paraId="32D48E76" w14:textId="38BD87BE" w:rsidR="009978CD" w:rsidRPr="003455A8" w:rsidRDefault="003455A8" w:rsidP="009978CD">
            <w:pPr>
              <w:spacing w:after="0" w:line="240" w:lineRule="auto"/>
              <w:rPr>
                <w:rFonts w:ascii="Arial" w:eastAsia="Times New Roman" w:hAnsi="Arial" w:cs="Arial"/>
                <w:color w:val="000000" w:themeColor="text1"/>
                <w:kern w:val="0"/>
                <w:lang w:eastAsia="en-GB"/>
                <w14:ligatures w14:val="none"/>
              </w:rPr>
            </w:pPr>
            <w:r w:rsidRPr="003455A8">
              <w:rPr>
                <w:rFonts w:ascii="Arial" w:eastAsia="Times New Roman" w:hAnsi="Arial" w:cs="Arial"/>
                <w:color w:val="000000" w:themeColor="text1"/>
                <w:kern w:val="0"/>
                <w:lang w:eastAsia="en-GB"/>
                <w14:ligatures w14:val="none"/>
              </w:rPr>
              <w:t>Y</w:t>
            </w:r>
          </w:p>
        </w:tc>
      </w:tr>
    </w:tbl>
    <w:p w14:paraId="463CCB03" w14:textId="77777777" w:rsidR="009978CD" w:rsidRPr="00FF352F" w:rsidRDefault="009978CD" w:rsidP="009978CD">
      <w:pPr>
        <w:spacing w:after="0" w:line="240" w:lineRule="auto"/>
        <w:rPr>
          <w:rFonts w:ascii="Arial" w:eastAsia="Times New Roman" w:hAnsi="Arial" w:cs="Arial"/>
          <w:color w:val="000000" w:themeColor="text1"/>
          <w:kern w:val="0"/>
          <w:lang w:eastAsia="en-GB"/>
          <w14:ligatures w14:val="none"/>
        </w:rPr>
      </w:pPr>
    </w:p>
    <w:p w14:paraId="2544FF7E" w14:textId="77777777" w:rsidR="009978CD" w:rsidRPr="00FF352F" w:rsidRDefault="009978CD" w:rsidP="009978CD">
      <w:pPr>
        <w:spacing w:after="0" w:line="240" w:lineRule="auto"/>
        <w:rPr>
          <w:rFonts w:ascii="Arial" w:eastAsia="Times New Roman" w:hAnsi="Arial" w:cs="Arial"/>
          <w:color w:val="000000" w:themeColor="text1"/>
          <w:kern w:val="0"/>
          <w:lang w:eastAsia="en-GB"/>
          <w14:ligatures w14:val="none"/>
        </w:rPr>
      </w:pPr>
    </w:p>
    <w:tbl>
      <w:tblPr>
        <w:tblStyle w:val="TableGrid1"/>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FF352F" w:rsidRPr="00FF352F" w14:paraId="5B866597" w14:textId="77777777" w:rsidTr="00366D6F">
        <w:tc>
          <w:tcPr>
            <w:tcW w:w="2913" w:type="dxa"/>
            <w:shd w:val="clear" w:color="auto" w:fill="C0C0C0"/>
            <w:hideMark/>
          </w:tcPr>
          <w:p w14:paraId="630A5099" w14:textId="77777777" w:rsidR="009978CD" w:rsidRPr="00FF352F" w:rsidRDefault="009978CD" w:rsidP="009978CD">
            <w:pPr>
              <w:rPr>
                <w:rFonts w:ascii="Arial" w:hAnsi="Arial" w:cs="Arial"/>
                <w:b/>
                <w:color w:val="000000" w:themeColor="text1"/>
                <w:sz w:val="22"/>
                <w:szCs w:val="22"/>
              </w:rPr>
            </w:pPr>
            <w:r w:rsidRPr="00FF352F">
              <w:rPr>
                <w:rFonts w:ascii="Arial" w:hAnsi="Arial" w:cs="Arial"/>
                <w:b/>
                <w:color w:val="000000" w:themeColor="text1"/>
                <w:sz w:val="22"/>
                <w:szCs w:val="22"/>
              </w:rPr>
              <w:t>RECOMMENDATION</w:t>
            </w:r>
          </w:p>
        </w:tc>
        <w:tc>
          <w:tcPr>
            <w:tcW w:w="5842" w:type="dxa"/>
            <w:shd w:val="clear" w:color="auto" w:fill="C0C0C0"/>
            <w:hideMark/>
          </w:tcPr>
          <w:p w14:paraId="1DC2F6E5" w14:textId="77777777" w:rsidR="009978CD" w:rsidRPr="00FF352F" w:rsidRDefault="009978CD" w:rsidP="009978CD">
            <w:pPr>
              <w:rPr>
                <w:rFonts w:ascii="Arial" w:hAnsi="Arial" w:cs="Arial"/>
                <w:color w:val="000000" w:themeColor="text1"/>
                <w:sz w:val="22"/>
                <w:szCs w:val="22"/>
              </w:rPr>
            </w:pPr>
            <w:r w:rsidRPr="00FF352F">
              <w:rPr>
                <w:rFonts w:ascii="Arial" w:hAnsi="Arial" w:cs="Arial"/>
                <w:b/>
                <w:color w:val="000000" w:themeColor="text1"/>
                <w:sz w:val="22"/>
                <w:szCs w:val="22"/>
              </w:rPr>
              <w:t xml:space="preserve">GRANT </w:t>
            </w:r>
            <w:r w:rsidRPr="00FF352F">
              <w:rPr>
                <w:rFonts w:ascii="Arial" w:hAnsi="Arial" w:cs="Arial"/>
                <w:color w:val="000000" w:themeColor="text1"/>
                <w:sz w:val="22"/>
                <w:szCs w:val="22"/>
              </w:rPr>
              <w:t>subject to conditions</w:t>
            </w:r>
          </w:p>
        </w:tc>
      </w:tr>
    </w:tbl>
    <w:p w14:paraId="4DF426C0" w14:textId="77777777" w:rsidR="009978CD" w:rsidRPr="00FF352F" w:rsidRDefault="009978CD" w:rsidP="009978CD">
      <w:pPr>
        <w:pBdr>
          <w:bottom w:val="single" w:sz="12" w:space="1" w:color="auto"/>
        </w:pBdr>
        <w:spacing w:after="0" w:line="240" w:lineRule="auto"/>
        <w:rPr>
          <w:rFonts w:ascii="Arial" w:eastAsia="Times New Roman" w:hAnsi="Arial" w:cs="Arial"/>
          <w:color w:val="000000" w:themeColor="text1"/>
          <w:kern w:val="0"/>
          <w:lang w:eastAsia="en-GB"/>
          <w14:ligatures w14:val="none"/>
        </w:rPr>
      </w:pPr>
    </w:p>
    <w:p w14:paraId="2A7F65E0" w14:textId="77777777" w:rsidR="009978CD" w:rsidRPr="00FF352F" w:rsidRDefault="009978CD" w:rsidP="009978CD">
      <w:pPr>
        <w:pBdr>
          <w:bottom w:val="single" w:sz="12" w:space="1" w:color="auto"/>
        </w:pBdr>
        <w:spacing w:after="0" w:line="240" w:lineRule="auto"/>
        <w:rPr>
          <w:rFonts w:ascii="Arial" w:eastAsia="Times New Roman" w:hAnsi="Arial" w:cs="Arial"/>
          <w:color w:val="000000" w:themeColor="text1"/>
          <w:kern w:val="0"/>
          <w:lang w:eastAsia="en-GB"/>
          <w14:ligatures w14:val="none"/>
        </w:rPr>
      </w:pPr>
    </w:p>
    <w:p w14:paraId="7473F8D8" w14:textId="77777777" w:rsidR="009978CD" w:rsidRPr="00FF352F" w:rsidRDefault="009978CD" w:rsidP="009978CD">
      <w:pPr>
        <w:pBdr>
          <w:bottom w:val="single" w:sz="12" w:space="1" w:color="auto"/>
        </w:pBdr>
        <w:spacing w:after="0" w:line="240" w:lineRule="auto"/>
        <w:rPr>
          <w:rFonts w:ascii="Arial" w:eastAsia="Times New Roman" w:hAnsi="Arial" w:cs="Arial"/>
          <w:color w:val="000000" w:themeColor="text1"/>
          <w:kern w:val="0"/>
          <w:lang w:eastAsia="en-GB"/>
          <w14:ligatures w14:val="none"/>
        </w:rPr>
      </w:pPr>
    </w:p>
    <w:p w14:paraId="201E78B2" w14:textId="0CE58E4C" w:rsidR="009978CD" w:rsidRPr="00FF352F" w:rsidRDefault="009978CD" w:rsidP="009978CD">
      <w:pPr>
        <w:pBdr>
          <w:bottom w:val="single" w:sz="12" w:space="1" w:color="auto"/>
        </w:pBdr>
        <w:spacing w:after="0" w:line="240" w:lineRule="auto"/>
        <w:rPr>
          <w:rFonts w:ascii="Arial" w:eastAsia="Times New Roman" w:hAnsi="Arial" w:cs="Arial"/>
          <w:b/>
          <w:color w:val="000000" w:themeColor="text1"/>
          <w:kern w:val="0"/>
          <w:lang w:eastAsia="en-GB"/>
          <w14:ligatures w14:val="none"/>
        </w:rPr>
      </w:pPr>
      <w:r w:rsidRPr="00FF352F">
        <w:rPr>
          <w:rFonts w:ascii="Arial" w:eastAsia="Times New Roman" w:hAnsi="Arial" w:cs="Arial"/>
          <w:b/>
          <w:color w:val="000000" w:themeColor="text1"/>
          <w:kern w:val="0"/>
          <w:lang w:eastAsia="en-GB"/>
          <w14:ligatures w14:val="none"/>
        </w:rPr>
        <w:t>CHECKED AND SIGNED OFF BY:</w:t>
      </w:r>
      <w:r w:rsidRPr="00FF352F">
        <w:rPr>
          <w:rFonts w:ascii="Arial" w:eastAsia="Times New Roman" w:hAnsi="Arial" w:cs="Arial"/>
          <w:b/>
          <w:color w:val="000000" w:themeColor="text1"/>
          <w:kern w:val="0"/>
          <w:lang w:eastAsia="en-GB"/>
          <w14:ligatures w14:val="none"/>
        </w:rPr>
        <w:tab/>
      </w:r>
      <w:r w:rsidR="002A4D84">
        <w:rPr>
          <w:rFonts w:ascii="Arial" w:eastAsia="Times New Roman" w:hAnsi="Arial" w:cs="Arial"/>
          <w:b/>
          <w:color w:val="000000" w:themeColor="text1"/>
          <w:kern w:val="0"/>
          <w:lang w:eastAsia="en-GB"/>
          <w14:ligatures w14:val="none"/>
        </w:rPr>
        <w:t>RK</w:t>
      </w:r>
      <w:r w:rsidRPr="00FF352F">
        <w:rPr>
          <w:rFonts w:ascii="Arial" w:eastAsia="Times New Roman" w:hAnsi="Arial" w:cs="Arial"/>
          <w:b/>
          <w:color w:val="000000" w:themeColor="text1"/>
          <w:kern w:val="0"/>
          <w:lang w:eastAsia="en-GB"/>
          <w14:ligatures w14:val="none"/>
        </w:rPr>
        <w:tab/>
      </w:r>
      <w:r w:rsidRPr="00FF352F">
        <w:rPr>
          <w:rFonts w:ascii="Arial" w:eastAsia="Times New Roman" w:hAnsi="Arial" w:cs="Arial"/>
          <w:b/>
          <w:color w:val="000000" w:themeColor="text1"/>
          <w:kern w:val="0"/>
          <w:lang w:eastAsia="en-GB"/>
          <w14:ligatures w14:val="none"/>
        </w:rPr>
        <w:tab/>
        <w:t xml:space="preserve">DATE: </w:t>
      </w:r>
      <w:r w:rsidR="002A4D84">
        <w:rPr>
          <w:rFonts w:ascii="Arial" w:eastAsia="Times New Roman" w:hAnsi="Arial" w:cs="Arial"/>
          <w:b/>
          <w:color w:val="000000" w:themeColor="text1"/>
          <w:kern w:val="0"/>
          <w:lang w:eastAsia="en-GB"/>
          <w14:ligatures w14:val="none"/>
        </w:rPr>
        <w:t>02/02/2026</w:t>
      </w:r>
    </w:p>
    <w:p w14:paraId="4C0912D0" w14:textId="77777777" w:rsidR="009978CD" w:rsidRPr="00FF352F" w:rsidRDefault="009978CD" w:rsidP="009978CD">
      <w:pPr>
        <w:pBdr>
          <w:bottom w:val="single" w:sz="12" w:space="1" w:color="auto"/>
        </w:pBdr>
        <w:spacing w:after="0" w:line="240" w:lineRule="auto"/>
        <w:rPr>
          <w:rFonts w:ascii="Arial" w:eastAsia="Times New Roman" w:hAnsi="Arial" w:cs="Arial"/>
          <w:color w:val="000000" w:themeColor="text1"/>
          <w:kern w:val="0"/>
          <w:lang w:eastAsia="en-GB"/>
          <w14:ligatures w14:val="none"/>
        </w:rPr>
      </w:pPr>
    </w:p>
    <w:p w14:paraId="1323A0B7" w14:textId="77777777" w:rsidR="009978CD" w:rsidRPr="00FF352F" w:rsidRDefault="009978CD" w:rsidP="009978CD">
      <w:pPr>
        <w:spacing w:after="0" w:line="240" w:lineRule="auto"/>
        <w:rPr>
          <w:rFonts w:ascii="Arial" w:eastAsia="Times New Roman" w:hAnsi="Arial" w:cs="Arial"/>
          <w:color w:val="000000" w:themeColor="text1"/>
          <w:kern w:val="0"/>
          <w:lang w:eastAsia="en-GB"/>
          <w14:ligatures w14:val="none"/>
        </w:rPr>
      </w:pPr>
    </w:p>
    <w:p w14:paraId="48235BF2" w14:textId="77777777" w:rsidR="00FC5D4D" w:rsidRDefault="00FC5D4D" w:rsidP="009978CD">
      <w:pPr>
        <w:spacing w:after="0" w:line="240" w:lineRule="auto"/>
        <w:rPr>
          <w:rFonts w:ascii="Arial" w:eastAsia="Times New Roman" w:hAnsi="Arial" w:cs="Arial"/>
          <w:kern w:val="0"/>
          <w:lang w:eastAsia="en-GB"/>
          <w14:ligatures w14:val="none"/>
        </w:rPr>
      </w:pPr>
    </w:p>
    <w:p w14:paraId="6A436E25" w14:textId="77777777" w:rsidR="00FC5D4D" w:rsidRDefault="00FC5D4D" w:rsidP="009978CD">
      <w:pPr>
        <w:spacing w:after="0" w:line="240" w:lineRule="auto"/>
        <w:rPr>
          <w:rFonts w:ascii="Arial" w:eastAsia="Times New Roman" w:hAnsi="Arial" w:cs="Arial"/>
          <w:kern w:val="0"/>
          <w:lang w:eastAsia="en-GB"/>
          <w14:ligatures w14:val="none"/>
        </w:rPr>
      </w:pPr>
    </w:p>
    <w:p w14:paraId="76C3159E" w14:textId="77777777" w:rsidR="00FC5D4D" w:rsidRPr="002F3B35" w:rsidRDefault="00FC5D4D" w:rsidP="009978CD">
      <w:pPr>
        <w:spacing w:after="0" w:line="240" w:lineRule="auto"/>
        <w:rPr>
          <w:rFonts w:ascii="Arial" w:eastAsia="Times New Roman" w:hAnsi="Arial" w:cs="Arial"/>
          <w:kern w:val="0"/>
          <w:lang w:eastAsia="en-GB"/>
          <w14:ligatures w14:val="none"/>
        </w:rPr>
      </w:pPr>
    </w:p>
    <w:p w14:paraId="52912906" w14:textId="77777777" w:rsidR="009978CD" w:rsidRPr="00094524" w:rsidRDefault="009978CD"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lastRenderedPageBreak/>
        <w:t>SITE</w:t>
      </w:r>
    </w:p>
    <w:p w14:paraId="25DFBAE6" w14:textId="77777777" w:rsidR="009978CD" w:rsidRPr="00094524" w:rsidRDefault="009978CD" w:rsidP="00094524">
      <w:pPr>
        <w:spacing w:after="0" w:line="240" w:lineRule="auto"/>
        <w:jc w:val="both"/>
        <w:rPr>
          <w:rFonts w:ascii="Arial" w:eastAsia="Times New Roman" w:hAnsi="Arial" w:cs="Arial"/>
          <w:b/>
          <w:color w:val="000000" w:themeColor="text1"/>
          <w:kern w:val="0"/>
          <w:u w:val="single"/>
          <w:lang w:eastAsia="en-GB"/>
          <w14:ligatures w14:val="none"/>
        </w:rPr>
      </w:pPr>
    </w:p>
    <w:p w14:paraId="60E128E3" w14:textId="6F0E4051" w:rsidR="006C4A7B" w:rsidRPr="00094524" w:rsidRDefault="006C4A7B" w:rsidP="00094524">
      <w:pPr>
        <w:autoSpaceDE w:val="0"/>
        <w:autoSpaceDN w:val="0"/>
        <w:adjustRightInd w:val="0"/>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The application site relates to a </w:t>
      </w:r>
      <w:r w:rsidR="0059401B" w:rsidRPr="00094524">
        <w:rPr>
          <w:rFonts w:ascii="Arial" w:eastAsia="Times New Roman" w:hAnsi="Arial" w:cs="Arial"/>
          <w:color w:val="000000" w:themeColor="text1"/>
          <w:kern w:val="0"/>
          <w:lang w:eastAsia="en-GB"/>
          <w14:ligatures w14:val="none"/>
        </w:rPr>
        <w:t>two-storey</w:t>
      </w:r>
      <w:r w:rsidRPr="00094524">
        <w:rPr>
          <w:rFonts w:ascii="Arial" w:eastAsia="Times New Roman" w:hAnsi="Arial" w:cs="Arial"/>
          <w:color w:val="000000" w:themeColor="text1"/>
          <w:kern w:val="0"/>
          <w:lang w:eastAsia="en-GB"/>
          <w14:ligatures w14:val="none"/>
        </w:rPr>
        <w:t xml:space="preserve"> warehouse building located towards the junction of Ainsworth Street and Fishwick Street.  The building at the site is accessed off Ainsworth Street which leads to a car parking area. The back of the building abuts Fishwick Street.  Planning permission was approved in 2018 (application ref: 18/00239/FUL) for extensions to the existing warehouse.  This permission has been part implemented and an extension to the corner of Ainsworth Street and Fishwick Street has been constructed.  </w:t>
      </w:r>
    </w:p>
    <w:p w14:paraId="38EA815B" w14:textId="77777777" w:rsidR="006C4A7B" w:rsidRPr="00094524" w:rsidRDefault="006C4A7B" w:rsidP="00094524">
      <w:pPr>
        <w:autoSpaceDE w:val="0"/>
        <w:autoSpaceDN w:val="0"/>
        <w:adjustRightInd w:val="0"/>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 </w:t>
      </w:r>
    </w:p>
    <w:p w14:paraId="17714153" w14:textId="77777777" w:rsidR="006C4A7B" w:rsidRPr="00094524" w:rsidRDefault="006C4A7B"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The surrounding area is of mixed use with large industrial buildings provided to the north, east and south and retail units situated to the west.  The building is constructed of red brick at lower level with part of the upper floor areas clad in profiled metal cladding.  The building consists of a dual pitched roof.  The site lies within the defined Urban Area and in a Mixed Employment Zone, as identified within the adopted Rochdale UDP.  The site falls just outside of the Oldham Road Local Centre.  </w:t>
      </w:r>
    </w:p>
    <w:p w14:paraId="300262D6"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66967F5C" w14:textId="77777777" w:rsidR="009978CD" w:rsidRPr="00094524" w:rsidRDefault="009978CD"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PROPOSAL</w:t>
      </w:r>
    </w:p>
    <w:p w14:paraId="36A0E189" w14:textId="77777777" w:rsidR="009978CD" w:rsidRPr="00094524" w:rsidRDefault="009978CD" w:rsidP="00094524">
      <w:pPr>
        <w:spacing w:after="0" w:line="240" w:lineRule="auto"/>
        <w:jc w:val="both"/>
        <w:rPr>
          <w:rFonts w:ascii="Arial" w:eastAsia="Times New Roman" w:hAnsi="Arial" w:cs="Arial"/>
          <w:b/>
          <w:color w:val="000000" w:themeColor="text1"/>
          <w:kern w:val="0"/>
          <w:u w:val="single"/>
          <w:lang w:eastAsia="en-GB"/>
          <w14:ligatures w14:val="none"/>
        </w:rPr>
      </w:pPr>
    </w:p>
    <w:p w14:paraId="103C05BE" w14:textId="5E0AB55C" w:rsidR="001B5B51" w:rsidRPr="00094524" w:rsidRDefault="002D58EA"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The application is </w:t>
      </w:r>
      <w:r w:rsidR="003512FE" w:rsidRPr="00094524">
        <w:rPr>
          <w:rFonts w:ascii="Arial" w:eastAsia="Times New Roman" w:hAnsi="Arial" w:cs="Arial"/>
          <w:color w:val="000000" w:themeColor="text1"/>
          <w:kern w:val="0"/>
          <w:lang w:eastAsia="en-GB"/>
          <w14:ligatures w14:val="none"/>
        </w:rPr>
        <w:t xml:space="preserve">part retrospective </w:t>
      </w:r>
      <w:r w:rsidR="00392AC9" w:rsidRPr="00094524">
        <w:rPr>
          <w:rFonts w:ascii="Arial" w:eastAsia="Times New Roman" w:hAnsi="Arial" w:cs="Arial"/>
          <w:color w:val="000000" w:themeColor="text1"/>
          <w:kern w:val="0"/>
          <w:lang w:eastAsia="en-GB"/>
          <w14:ligatures w14:val="none"/>
        </w:rPr>
        <w:t xml:space="preserve">as one extension from the 2018 permission has been implemented, albeit </w:t>
      </w:r>
      <w:r w:rsidR="0016256C" w:rsidRPr="00094524">
        <w:rPr>
          <w:rFonts w:ascii="Arial" w:eastAsia="Times New Roman" w:hAnsi="Arial" w:cs="Arial"/>
          <w:color w:val="000000" w:themeColor="text1"/>
          <w:kern w:val="0"/>
          <w:lang w:eastAsia="en-GB"/>
          <w14:ligatures w14:val="none"/>
        </w:rPr>
        <w:t xml:space="preserve">the extension had not been built in accordance with the approved plans and </w:t>
      </w:r>
      <w:r w:rsidR="00613F6A" w:rsidRPr="00094524">
        <w:rPr>
          <w:rFonts w:ascii="Arial" w:eastAsia="Times New Roman" w:hAnsi="Arial" w:cs="Arial"/>
          <w:color w:val="000000" w:themeColor="text1"/>
          <w:kern w:val="0"/>
          <w:lang w:eastAsia="en-GB"/>
          <w14:ligatures w14:val="none"/>
        </w:rPr>
        <w:t>the pre-commencement conditions had not been discharged.  The proposal is to regu</w:t>
      </w:r>
      <w:r w:rsidR="00EA3A08" w:rsidRPr="00094524">
        <w:rPr>
          <w:rFonts w:ascii="Arial" w:eastAsia="Times New Roman" w:hAnsi="Arial" w:cs="Arial"/>
          <w:color w:val="000000" w:themeColor="text1"/>
          <w:kern w:val="0"/>
          <w:lang w:eastAsia="en-GB"/>
          <w14:ligatures w14:val="none"/>
        </w:rPr>
        <w:t>larise this part of the extension a</w:t>
      </w:r>
      <w:r w:rsidR="00BB6D84" w:rsidRPr="00094524">
        <w:rPr>
          <w:rFonts w:ascii="Arial" w:eastAsia="Times New Roman" w:hAnsi="Arial" w:cs="Arial"/>
          <w:color w:val="000000" w:themeColor="text1"/>
          <w:kern w:val="0"/>
          <w:lang w:eastAsia="en-GB"/>
          <w14:ligatures w14:val="none"/>
        </w:rPr>
        <w:t xml:space="preserve">long with </w:t>
      </w:r>
      <w:r w:rsidR="00F96EE7" w:rsidRPr="00094524">
        <w:rPr>
          <w:rFonts w:ascii="Arial" w:eastAsia="Times New Roman" w:hAnsi="Arial" w:cs="Arial"/>
          <w:color w:val="000000" w:themeColor="text1"/>
          <w:kern w:val="0"/>
          <w:lang w:eastAsia="en-GB"/>
          <w14:ligatures w14:val="none"/>
        </w:rPr>
        <w:t xml:space="preserve">constructing the rest of the development </w:t>
      </w:r>
      <w:r w:rsidR="0027448F" w:rsidRPr="00094524">
        <w:rPr>
          <w:rFonts w:ascii="Arial" w:eastAsia="Times New Roman" w:hAnsi="Arial" w:cs="Arial"/>
          <w:color w:val="000000" w:themeColor="text1"/>
          <w:kern w:val="0"/>
          <w:lang w:eastAsia="en-GB"/>
          <w14:ligatures w14:val="none"/>
        </w:rPr>
        <w:t>that had not been implemented</w:t>
      </w:r>
      <w:r w:rsidR="00767F4F" w:rsidRPr="00094524">
        <w:rPr>
          <w:rFonts w:ascii="Arial" w:eastAsia="Times New Roman" w:hAnsi="Arial" w:cs="Arial"/>
          <w:color w:val="000000" w:themeColor="text1"/>
          <w:kern w:val="0"/>
          <w:lang w:eastAsia="en-GB"/>
          <w14:ligatures w14:val="none"/>
        </w:rPr>
        <w:t xml:space="preserve"> with a few minor amendments</w:t>
      </w:r>
      <w:r w:rsidR="0027448F" w:rsidRPr="00094524">
        <w:rPr>
          <w:rFonts w:ascii="Arial" w:eastAsia="Times New Roman" w:hAnsi="Arial" w:cs="Arial"/>
          <w:color w:val="000000" w:themeColor="text1"/>
          <w:kern w:val="0"/>
          <w:lang w:eastAsia="en-GB"/>
          <w14:ligatures w14:val="none"/>
        </w:rPr>
        <w:t xml:space="preserve">.  </w:t>
      </w:r>
    </w:p>
    <w:p w14:paraId="6222AA01" w14:textId="77777777" w:rsidR="001B5B51" w:rsidRPr="00094524" w:rsidRDefault="001B5B51" w:rsidP="00094524">
      <w:pPr>
        <w:spacing w:after="0" w:line="240" w:lineRule="auto"/>
        <w:jc w:val="both"/>
        <w:rPr>
          <w:rFonts w:ascii="Arial" w:eastAsia="Times New Roman" w:hAnsi="Arial" w:cs="Arial"/>
          <w:color w:val="000000" w:themeColor="text1"/>
          <w:kern w:val="0"/>
          <w:lang w:eastAsia="en-GB"/>
          <w14:ligatures w14:val="none"/>
        </w:rPr>
      </w:pPr>
    </w:p>
    <w:p w14:paraId="3D5F778C" w14:textId="01ED1201" w:rsidR="00F310D4" w:rsidRPr="00094524" w:rsidRDefault="00F310D4"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The existing extension has two internal staircases leading to a mezzanine above.</w:t>
      </w:r>
      <w:r w:rsidR="00EB7C4E" w:rsidRPr="00094524">
        <w:rPr>
          <w:rFonts w:ascii="Arial" w:eastAsia="Times New Roman" w:hAnsi="Arial" w:cs="Arial"/>
          <w:color w:val="000000" w:themeColor="text1"/>
          <w:kern w:val="0"/>
          <w:lang w:eastAsia="en-GB"/>
          <w14:ligatures w14:val="none"/>
        </w:rPr>
        <w:t xml:space="preserve">  </w:t>
      </w:r>
      <w:r w:rsidR="0056269A" w:rsidRPr="00094524">
        <w:rPr>
          <w:rFonts w:ascii="Arial" w:eastAsia="Times New Roman" w:hAnsi="Arial" w:cs="Arial"/>
          <w:color w:val="000000" w:themeColor="text1"/>
          <w:kern w:val="0"/>
          <w:lang w:eastAsia="en-GB"/>
          <w14:ligatures w14:val="none"/>
        </w:rPr>
        <w:t xml:space="preserve">The proposed extension remains the same size as the previously approved extension but instead of consisting of showrooms </w:t>
      </w:r>
      <w:r w:rsidR="00512D18" w:rsidRPr="00094524">
        <w:rPr>
          <w:rFonts w:ascii="Arial" w:eastAsia="Times New Roman" w:hAnsi="Arial" w:cs="Arial"/>
          <w:color w:val="000000" w:themeColor="text1"/>
          <w:kern w:val="0"/>
          <w:lang w:eastAsia="en-GB"/>
          <w14:ligatures w14:val="none"/>
        </w:rPr>
        <w:t>it is to be used as office space.</w:t>
      </w:r>
      <w:r w:rsidR="00015E88" w:rsidRPr="00094524">
        <w:rPr>
          <w:rFonts w:ascii="Arial" w:eastAsia="Times New Roman" w:hAnsi="Arial" w:cs="Arial"/>
          <w:color w:val="000000" w:themeColor="text1"/>
          <w:kern w:val="0"/>
          <w:lang w:eastAsia="en-GB"/>
          <w14:ligatures w14:val="none"/>
        </w:rPr>
        <w:t xml:space="preserve">  Windows are proposed to the ground </w:t>
      </w:r>
      <w:r w:rsidR="00046A1C" w:rsidRPr="00094524">
        <w:rPr>
          <w:rFonts w:ascii="Arial" w:eastAsia="Times New Roman" w:hAnsi="Arial" w:cs="Arial"/>
          <w:color w:val="000000" w:themeColor="text1"/>
          <w:kern w:val="0"/>
          <w:lang w:eastAsia="en-GB"/>
          <w14:ligatures w14:val="none"/>
        </w:rPr>
        <w:t xml:space="preserve">and first </w:t>
      </w:r>
      <w:r w:rsidR="00015E88" w:rsidRPr="00094524">
        <w:rPr>
          <w:rFonts w:ascii="Arial" w:eastAsia="Times New Roman" w:hAnsi="Arial" w:cs="Arial"/>
          <w:color w:val="000000" w:themeColor="text1"/>
          <w:kern w:val="0"/>
          <w:lang w:eastAsia="en-GB"/>
          <w14:ligatures w14:val="none"/>
        </w:rPr>
        <w:t>floor</w:t>
      </w:r>
      <w:r w:rsidR="00046A1C" w:rsidRPr="00094524">
        <w:rPr>
          <w:rFonts w:ascii="Arial" w:eastAsia="Times New Roman" w:hAnsi="Arial" w:cs="Arial"/>
          <w:color w:val="000000" w:themeColor="text1"/>
          <w:kern w:val="0"/>
          <w:lang w:eastAsia="en-GB"/>
          <w14:ligatures w14:val="none"/>
        </w:rPr>
        <w:t>s</w:t>
      </w:r>
      <w:r w:rsidR="00015E88" w:rsidRPr="00094524">
        <w:rPr>
          <w:rFonts w:ascii="Arial" w:eastAsia="Times New Roman" w:hAnsi="Arial" w:cs="Arial"/>
          <w:color w:val="000000" w:themeColor="text1"/>
          <w:kern w:val="0"/>
          <w:lang w:eastAsia="en-GB"/>
          <w14:ligatures w14:val="none"/>
        </w:rPr>
        <w:t xml:space="preserve"> looking into the site </w:t>
      </w:r>
      <w:r w:rsidR="00046A1C" w:rsidRPr="00094524">
        <w:rPr>
          <w:rFonts w:ascii="Arial" w:eastAsia="Times New Roman" w:hAnsi="Arial" w:cs="Arial"/>
          <w:color w:val="000000" w:themeColor="text1"/>
          <w:kern w:val="0"/>
          <w:lang w:eastAsia="en-GB"/>
          <w14:ligatures w14:val="none"/>
        </w:rPr>
        <w:t xml:space="preserve">along with windows at first floor level facing </w:t>
      </w:r>
      <w:r w:rsidR="00C13BBA" w:rsidRPr="00094524">
        <w:rPr>
          <w:rFonts w:ascii="Arial" w:eastAsia="Times New Roman" w:hAnsi="Arial" w:cs="Arial"/>
          <w:color w:val="000000" w:themeColor="text1"/>
          <w:kern w:val="0"/>
          <w:lang w:eastAsia="en-GB"/>
          <w14:ligatures w14:val="none"/>
        </w:rPr>
        <w:t>Fishwick Street.</w:t>
      </w:r>
      <w:r w:rsidR="0051214F" w:rsidRPr="00094524">
        <w:rPr>
          <w:rFonts w:ascii="Arial" w:eastAsia="Times New Roman" w:hAnsi="Arial" w:cs="Arial"/>
          <w:color w:val="000000" w:themeColor="text1"/>
          <w:kern w:val="0"/>
          <w:lang w:eastAsia="en-GB"/>
          <w14:ligatures w14:val="none"/>
        </w:rPr>
        <w:t xml:space="preserve">  Both extensions are no higher than the existing warehouse </w:t>
      </w:r>
      <w:r w:rsidR="00952457" w:rsidRPr="00094524">
        <w:rPr>
          <w:rFonts w:ascii="Arial" w:eastAsia="Times New Roman" w:hAnsi="Arial" w:cs="Arial"/>
          <w:color w:val="000000" w:themeColor="text1"/>
          <w:kern w:val="0"/>
          <w:lang w:eastAsia="en-GB"/>
          <w14:ligatures w14:val="none"/>
        </w:rPr>
        <w:t xml:space="preserve">and comprise a shallow pitched roof </w:t>
      </w:r>
    </w:p>
    <w:p w14:paraId="5F21B4E8" w14:textId="66E0C606" w:rsidR="00613F6A" w:rsidRPr="00094524" w:rsidRDefault="00EA3A08"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 </w:t>
      </w:r>
      <w:r w:rsidR="00613F6A" w:rsidRPr="00094524">
        <w:rPr>
          <w:rFonts w:ascii="Arial" w:eastAsia="Times New Roman" w:hAnsi="Arial" w:cs="Arial"/>
          <w:color w:val="000000" w:themeColor="text1"/>
          <w:kern w:val="0"/>
          <w:lang w:eastAsia="en-GB"/>
          <w14:ligatures w14:val="none"/>
        </w:rPr>
        <w:t xml:space="preserve">  </w:t>
      </w:r>
    </w:p>
    <w:p w14:paraId="3EDED55B" w14:textId="1F0AF723" w:rsidR="00AE139D" w:rsidRPr="00094524" w:rsidRDefault="00AE13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8 car parking spaces are provided including 2 EV charging points (secure by condition)</w:t>
      </w:r>
      <w:r w:rsidR="0098177B" w:rsidRPr="00094524">
        <w:rPr>
          <w:rFonts w:ascii="Arial" w:eastAsia="Times New Roman" w:hAnsi="Arial" w:cs="Arial"/>
          <w:color w:val="000000" w:themeColor="text1"/>
          <w:kern w:val="0"/>
          <w:lang w:eastAsia="en-GB"/>
          <w14:ligatures w14:val="none"/>
        </w:rPr>
        <w:t xml:space="preserve"> and access to the site remains from Ainsworth Street.</w:t>
      </w:r>
    </w:p>
    <w:p w14:paraId="70EC1A3A" w14:textId="77777777" w:rsidR="00613F6A" w:rsidRPr="00094524" w:rsidRDefault="00613F6A" w:rsidP="00094524">
      <w:pPr>
        <w:spacing w:after="0" w:line="240" w:lineRule="auto"/>
        <w:jc w:val="both"/>
        <w:rPr>
          <w:rFonts w:ascii="Arial" w:eastAsia="Times New Roman" w:hAnsi="Arial" w:cs="Arial"/>
          <w:color w:val="000000" w:themeColor="text1"/>
          <w:kern w:val="0"/>
          <w:lang w:eastAsia="en-GB"/>
          <w14:ligatures w14:val="none"/>
        </w:rPr>
      </w:pPr>
    </w:p>
    <w:p w14:paraId="2A030A5B" w14:textId="6BAF825A" w:rsidR="002D58EA" w:rsidRPr="00094524" w:rsidRDefault="007C0C9C" w:rsidP="00094524">
      <w:pPr>
        <w:spacing w:after="0" w:line="240" w:lineRule="auto"/>
        <w:jc w:val="both"/>
        <w:rPr>
          <w:rFonts w:ascii="Arial" w:eastAsia="Calibri" w:hAnsi="Arial" w:cs="Arial"/>
          <w:color w:val="000000" w:themeColor="text1"/>
          <w:kern w:val="0"/>
          <w14:ligatures w14:val="none"/>
        </w:rPr>
      </w:pPr>
      <w:r w:rsidRPr="00094524">
        <w:rPr>
          <w:rFonts w:ascii="Arial" w:eastAsia="Times New Roman" w:hAnsi="Arial" w:cs="Arial"/>
          <w:color w:val="000000" w:themeColor="text1"/>
          <w:kern w:val="0"/>
          <w:lang w:eastAsia="en-GB"/>
          <w14:ligatures w14:val="none"/>
        </w:rPr>
        <w:t xml:space="preserve">The materials </w:t>
      </w:r>
      <w:r w:rsidR="00646AE4">
        <w:rPr>
          <w:rFonts w:ascii="Arial" w:eastAsia="Times New Roman" w:hAnsi="Arial" w:cs="Arial"/>
          <w:color w:val="000000" w:themeColor="text1"/>
          <w:kern w:val="0"/>
          <w:lang w:eastAsia="en-GB"/>
          <w14:ligatures w14:val="none"/>
        </w:rPr>
        <w:t xml:space="preserve">to the proposed extension </w:t>
      </w:r>
      <w:r w:rsidRPr="00094524">
        <w:rPr>
          <w:rFonts w:ascii="Arial" w:eastAsia="Times New Roman" w:hAnsi="Arial" w:cs="Arial"/>
          <w:color w:val="000000" w:themeColor="text1"/>
          <w:kern w:val="0"/>
          <w:lang w:eastAsia="en-GB"/>
          <w14:ligatures w14:val="none"/>
        </w:rPr>
        <w:t xml:space="preserve">consist of </w:t>
      </w:r>
      <w:r w:rsidR="00AC59BC" w:rsidRPr="00094524">
        <w:rPr>
          <w:rFonts w:ascii="Arial" w:eastAsia="Times New Roman" w:hAnsi="Arial" w:cs="Arial"/>
          <w:color w:val="000000" w:themeColor="text1"/>
          <w:kern w:val="0"/>
          <w:lang w:eastAsia="en-GB"/>
          <w14:ligatures w14:val="none"/>
        </w:rPr>
        <w:t>cladding in Pigeon Grey and feature cladding in Merlin Grey</w:t>
      </w:r>
      <w:r w:rsidR="00E71BC5" w:rsidRPr="00094524">
        <w:rPr>
          <w:rFonts w:ascii="Arial" w:eastAsia="Times New Roman" w:hAnsi="Arial" w:cs="Arial"/>
          <w:color w:val="000000" w:themeColor="text1"/>
          <w:kern w:val="0"/>
          <w:lang w:eastAsia="en-GB"/>
          <w14:ligatures w14:val="none"/>
        </w:rPr>
        <w:t xml:space="preserve"> to the elevations and Pigeon Grey cladding to the roof</w:t>
      </w:r>
      <w:r w:rsidR="00646AE4">
        <w:rPr>
          <w:rFonts w:ascii="Arial" w:eastAsia="Times New Roman" w:hAnsi="Arial" w:cs="Arial"/>
          <w:color w:val="000000" w:themeColor="text1"/>
          <w:kern w:val="0"/>
          <w:lang w:eastAsia="en-GB"/>
          <w14:ligatures w14:val="none"/>
        </w:rPr>
        <w:t xml:space="preserve"> </w:t>
      </w:r>
      <w:r w:rsidR="00D456AF">
        <w:rPr>
          <w:rFonts w:ascii="Arial" w:eastAsia="Times New Roman" w:hAnsi="Arial" w:cs="Arial"/>
          <w:color w:val="000000" w:themeColor="text1"/>
          <w:kern w:val="0"/>
          <w:lang w:eastAsia="en-GB"/>
          <w14:ligatures w14:val="none"/>
        </w:rPr>
        <w:t>which match the extension already constructed</w:t>
      </w:r>
      <w:r w:rsidR="00E71BC5" w:rsidRPr="00094524">
        <w:rPr>
          <w:rFonts w:ascii="Arial" w:eastAsia="Times New Roman" w:hAnsi="Arial" w:cs="Arial"/>
          <w:color w:val="000000" w:themeColor="text1"/>
          <w:kern w:val="0"/>
          <w:lang w:eastAsia="en-GB"/>
          <w14:ligatures w14:val="none"/>
        </w:rPr>
        <w:t xml:space="preserve">. </w:t>
      </w:r>
    </w:p>
    <w:p w14:paraId="43CFDA3B" w14:textId="7C0C828D" w:rsidR="00E530F7" w:rsidRPr="00094524" w:rsidRDefault="00E530F7" w:rsidP="00094524">
      <w:pPr>
        <w:autoSpaceDE w:val="0"/>
        <w:autoSpaceDN w:val="0"/>
        <w:adjustRightInd w:val="0"/>
        <w:spacing w:after="0" w:line="240" w:lineRule="auto"/>
        <w:jc w:val="both"/>
        <w:rPr>
          <w:rFonts w:ascii="Arial" w:eastAsia="Calibri" w:hAnsi="Arial" w:cs="Arial"/>
          <w:color w:val="000000" w:themeColor="text1"/>
          <w:kern w:val="0"/>
          <w14:ligatures w14:val="none"/>
        </w:rPr>
      </w:pPr>
    </w:p>
    <w:p w14:paraId="0918FDEA" w14:textId="4E6BFA1F" w:rsidR="009978CD" w:rsidRPr="00094524" w:rsidRDefault="009978CD"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 xml:space="preserve">PLANS AND DOCUMENTS SUBMITTED </w:t>
      </w:r>
    </w:p>
    <w:p w14:paraId="7578F9CB" w14:textId="1A465F3C" w:rsidR="00E174B5" w:rsidRPr="00094524" w:rsidRDefault="00E174B5" w:rsidP="00094524">
      <w:pPr>
        <w:spacing w:after="0" w:line="240" w:lineRule="auto"/>
        <w:jc w:val="both"/>
        <w:rPr>
          <w:rFonts w:ascii="Arial" w:eastAsia="Times New Roman" w:hAnsi="Arial" w:cs="Arial"/>
          <w:color w:val="000000" w:themeColor="text1"/>
          <w:kern w:val="0"/>
          <w:lang w:eastAsia="en-GB"/>
          <w14:ligatures w14:val="none"/>
        </w:rPr>
      </w:pPr>
    </w:p>
    <w:p w14:paraId="0D340B53" w14:textId="285377FE" w:rsidR="00C41F9E" w:rsidRPr="00094524" w:rsidRDefault="00C41F9E"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493B9D" w:rsidRPr="00094524">
        <w:rPr>
          <w:rFonts w:ascii="Arial" w:eastAsia="Times New Roman" w:hAnsi="Arial" w:cs="Arial"/>
          <w:color w:val="000000" w:themeColor="text1"/>
          <w:kern w:val="0"/>
          <w:lang w:eastAsia="en-GB"/>
          <w14:ligatures w14:val="none"/>
        </w:rPr>
        <w:t>100</w:t>
      </w:r>
      <w:r w:rsidR="0063146E" w:rsidRPr="00094524">
        <w:rPr>
          <w:rFonts w:ascii="Arial" w:eastAsia="Times New Roman" w:hAnsi="Arial" w:cs="Arial"/>
          <w:color w:val="000000" w:themeColor="text1"/>
          <w:kern w:val="0"/>
          <w:lang w:eastAsia="en-GB"/>
          <w14:ligatures w14:val="none"/>
        </w:rPr>
        <w:t xml:space="preserve"> – Location Plan </w:t>
      </w:r>
    </w:p>
    <w:p w14:paraId="474DD781" w14:textId="317204DA"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63146E" w:rsidRPr="00094524">
        <w:rPr>
          <w:rFonts w:ascii="Arial" w:eastAsia="Times New Roman" w:hAnsi="Arial" w:cs="Arial"/>
          <w:color w:val="000000" w:themeColor="text1"/>
          <w:kern w:val="0"/>
          <w:lang w:eastAsia="en-GB"/>
          <w14:ligatures w14:val="none"/>
        </w:rPr>
        <w:t xml:space="preserve">101 – Existing Site Plan </w:t>
      </w:r>
    </w:p>
    <w:p w14:paraId="1A45E766" w14:textId="5E5B4727"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AB1A73" w:rsidRPr="00094524">
        <w:rPr>
          <w:rFonts w:ascii="Arial" w:eastAsia="Times New Roman" w:hAnsi="Arial" w:cs="Arial"/>
          <w:color w:val="000000" w:themeColor="text1"/>
          <w:kern w:val="0"/>
          <w:lang w:eastAsia="en-GB"/>
          <w14:ligatures w14:val="none"/>
        </w:rPr>
        <w:t>102 – As Built Site Plan</w:t>
      </w:r>
    </w:p>
    <w:p w14:paraId="35AD49B4" w14:textId="048D315E"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AB1A73" w:rsidRPr="00094524">
        <w:rPr>
          <w:rFonts w:ascii="Arial" w:eastAsia="Times New Roman" w:hAnsi="Arial" w:cs="Arial"/>
          <w:color w:val="000000" w:themeColor="text1"/>
          <w:kern w:val="0"/>
          <w:lang w:eastAsia="en-GB"/>
          <w14:ligatures w14:val="none"/>
        </w:rPr>
        <w:t xml:space="preserve">103 – Proposed Site &amp; Landscaping Plan </w:t>
      </w:r>
    </w:p>
    <w:p w14:paraId="69D8E360" w14:textId="0E856FF3"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295FA0" w:rsidRPr="00094524">
        <w:rPr>
          <w:rFonts w:ascii="Arial" w:eastAsia="Times New Roman" w:hAnsi="Arial" w:cs="Arial"/>
          <w:color w:val="000000" w:themeColor="text1"/>
          <w:kern w:val="0"/>
          <w:lang w:eastAsia="en-GB"/>
          <w14:ligatures w14:val="none"/>
        </w:rPr>
        <w:t xml:space="preserve">104 – Existing Plans </w:t>
      </w:r>
    </w:p>
    <w:p w14:paraId="19740706" w14:textId="35A1D971"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1379AC" w:rsidRPr="00094524">
        <w:rPr>
          <w:rFonts w:ascii="Arial" w:eastAsia="Times New Roman" w:hAnsi="Arial" w:cs="Arial"/>
          <w:color w:val="000000" w:themeColor="text1"/>
          <w:kern w:val="0"/>
          <w:lang w:eastAsia="en-GB"/>
          <w14:ligatures w14:val="none"/>
        </w:rPr>
        <w:t xml:space="preserve">105 – As Built Plans </w:t>
      </w:r>
    </w:p>
    <w:p w14:paraId="51D4B56B" w14:textId="06EBAABF"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6766DC" w:rsidRPr="00094524">
        <w:rPr>
          <w:rFonts w:ascii="Arial" w:eastAsia="Times New Roman" w:hAnsi="Arial" w:cs="Arial"/>
          <w:color w:val="000000" w:themeColor="text1"/>
          <w:kern w:val="0"/>
          <w:lang w:eastAsia="en-GB"/>
          <w14:ligatures w14:val="none"/>
        </w:rPr>
        <w:t>106 – Proposed Ground Floor Plan</w:t>
      </w:r>
    </w:p>
    <w:p w14:paraId="143C9EA0" w14:textId="390B4BEF"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6766DC" w:rsidRPr="00094524">
        <w:rPr>
          <w:rFonts w:ascii="Arial" w:eastAsia="Times New Roman" w:hAnsi="Arial" w:cs="Arial"/>
          <w:color w:val="000000" w:themeColor="text1"/>
          <w:kern w:val="0"/>
          <w:lang w:eastAsia="en-GB"/>
          <w14:ligatures w14:val="none"/>
        </w:rPr>
        <w:t xml:space="preserve">107 – Proposed First Floor Plan </w:t>
      </w:r>
    </w:p>
    <w:p w14:paraId="729BC77F" w14:textId="24E09452"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2F68CD" w:rsidRPr="00094524">
        <w:rPr>
          <w:rFonts w:ascii="Arial" w:eastAsia="Times New Roman" w:hAnsi="Arial" w:cs="Arial"/>
          <w:color w:val="000000" w:themeColor="text1"/>
          <w:kern w:val="0"/>
          <w:lang w:eastAsia="en-GB"/>
          <w14:ligatures w14:val="none"/>
        </w:rPr>
        <w:t xml:space="preserve">108 – Proposed Office Floor Plans </w:t>
      </w:r>
    </w:p>
    <w:p w14:paraId="2F12B7C0" w14:textId="0BDA3768"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2F68CD" w:rsidRPr="00094524">
        <w:rPr>
          <w:rFonts w:ascii="Arial" w:eastAsia="Times New Roman" w:hAnsi="Arial" w:cs="Arial"/>
          <w:color w:val="000000" w:themeColor="text1"/>
          <w:kern w:val="0"/>
          <w:lang w:eastAsia="en-GB"/>
          <w14:ligatures w14:val="none"/>
        </w:rPr>
        <w:t xml:space="preserve">109 – Existing Elevations </w:t>
      </w:r>
    </w:p>
    <w:p w14:paraId="72FCEED0" w14:textId="15D9D484" w:rsidR="00493B9D" w:rsidRPr="00094524" w:rsidRDefault="00493B9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w:t>
      </w:r>
      <w:r w:rsidR="000A324E" w:rsidRPr="00094524">
        <w:rPr>
          <w:rFonts w:ascii="Arial" w:eastAsia="Times New Roman" w:hAnsi="Arial" w:cs="Arial"/>
          <w:color w:val="000000" w:themeColor="text1"/>
          <w:kern w:val="0"/>
          <w:lang w:eastAsia="en-GB"/>
          <w14:ligatures w14:val="none"/>
        </w:rPr>
        <w:t xml:space="preserve">110 – As Built Elevations </w:t>
      </w:r>
    </w:p>
    <w:p w14:paraId="20FA8CAA" w14:textId="7D97C145" w:rsidR="000A324E" w:rsidRPr="00094524" w:rsidRDefault="000A324E"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111 – Proposed Elevations </w:t>
      </w:r>
    </w:p>
    <w:p w14:paraId="3742B47B" w14:textId="69908A42" w:rsidR="00377D89" w:rsidRPr="00094524" w:rsidRDefault="00377D89"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Design &amp; Access Statement </w:t>
      </w:r>
    </w:p>
    <w:p w14:paraId="1776DE48" w14:textId="25AED5B9" w:rsidR="0035010D" w:rsidRPr="00094524" w:rsidRDefault="0035010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Landscaping Specification </w:t>
      </w:r>
    </w:p>
    <w:p w14:paraId="7C955BF7" w14:textId="208BE0F8" w:rsidR="009978CD" w:rsidRPr="00094524" w:rsidRDefault="009978CD"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lastRenderedPageBreak/>
        <w:t xml:space="preserve">Received </w:t>
      </w:r>
      <w:r w:rsidR="00DB778E" w:rsidRPr="00094524">
        <w:rPr>
          <w:rFonts w:ascii="Arial" w:eastAsia="Times New Roman" w:hAnsi="Arial" w:cs="Arial"/>
          <w:color w:val="000000" w:themeColor="text1"/>
          <w:kern w:val="0"/>
          <w14:ligatures w14:val="none"/>
        </w:rPr>
        <w:t>1</w:t>
      </w:r>
      <w:r w:rsidR="00C87206" w:rsidRPr="00094524">
        <w:rPr>
          <w:rFonts w:ascii="Arial" w:eastAsia="Times New Roman" w:hAnsi="Arial" w:cs="Arial"/>
          <w:color w:val="000000" w:themeColor="text1"/>
          <w:kern w:val="0"/>
          <w14:ligatures w14:val="none"/>
        </w:rPr>
        <w:t>6</w:t>
      </w:r>
      <w:r w:rsidR="00C87206" w:rsidRPr="00094524">
        <w:rPr>
          <w:rFonts w:ascii="Arial" w:eastAsia="Times New Roman" w:hAnsi="Arial" w:cs="Arial"/>
          <w:color w:val="000000" w:themeColor="text1"/>
          <w:kern w:val="0"/>
          <w:vertAlign w:val="superscript"/>
          <w14:ligatures w14:val="none"/>
        </w:rPr>
        <w:t>th</w:t>
      </w:r>
      <w:r w:rsidR="00C87206" w:rsidRPr="00094524">
        <w:rPr>
          <w:rFonts w:ascii="Arial" w:eastAsia="Times New Roman" w:hAnsi="Arial" w:cs="Arial"/>
          <w:color w:val="000000" w:themeColor="text1"/>
          <w:kern w:val="0"/>
          <w14:ligatures w14:val="none"/>
        </w:rPr>
        <w:t xml:space="preserve"> July 2025</w:t>
      </w:r>
    </w:p>
    <w:p w14:paraId="04AD79DC" w14:textId="3A838B5E" w:rsidR="00D05746" w:rsidRPr="00094524" w:rsidRDefault="00D05746" w:rsidP="00094524">
      <w:pPr>
        <w:spacing w:after="0" w:line="240" w:lineRule="auto"/>
        <w:jc w:val="both"/>
        <w:rPr>
          <w:rFonts w:ascii="Arial" w:eastAsia="Times New Roman" w:hAnsi="Arial" w:cs="Arial"/>
          <w:color w:val="000000" w:themeColor="text1"/>
          <w:kern w:val="0"/>
          <w14:ligatures w14:val="none"/>
        </w:rPr>
      </w:pPr>
    </w:p>
    <w:p w14:paraId="343FD9B6" w14:textId="304EF991" w:rsidR="005B4A01" w:rsidRPr="00094524" w:rsidRDefault="005B4A01"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Biodiver</w:t>
      </w:r>
      <w:r w:rsidR="00482BEC" w:rsidRPr="00094524">
        <w:rPr>
          <w:rFonts w:ascii="Arial" w:eastAsia="Times New Roman" w:hAnsi="Arial" w:cs="Arial"/>
          <w:color w:val="000000" w:themeColor="text1"/>
          <w:kern w:val="0"/>
          <w14:ligatures w14:val="none"/>
        </w:rPr>
        <w:t>sity Net Gain Report by Fieldology Works Ltd</w:t>
      </w:r>
      <w:r w:rsidR="00B3278D" w:rsidRPr="00094524">
        <w:rPr>
          <w:rFonts w:ascii="Arial" w:eastAsia="Times New Roman" w:hAnsi="Arial" w:cs="Arial"/>
          <w:color w:val="000000" w:themeColor="text1"/>
          <w:kern w:val="0"/>
          <w14:ligatures w14:val="none"/>
        </w:rPr>
        <w:t>, Report Reference: First Draft, Date: 01.10.25</w:t>
      </w:r>
    </w:p>
    <w:p w14:paraId="4FA3781C" w14:textId="6BFA31C5" w:rsidR="00B64122" w:rsidRPr="00094524" w:rsidRDefault="00B64122"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Reasonable Avoidance Measures Statement (RAMS) by Fieldology </w:t>
      </w:r>
      <w:r w:rsidR="008C2D99" w:rsidRPr="00094524">
        <w:rPr>
          <w:rFonts w:ascii="Arial" w:eastAsia="Times New Roman" w:hAnsi="Arial" w:cs="Arial"/>
          <w:color w:val="000000" w:themeColor="text1"/>
          <w:kern w:val="0"/>
          <w14:ligatures w14:val="none"/>
        </w:rPr>
        <w:t>Works Ltd, Report Reference</w:t>
      </w:r>
      <w:r w:rsidR="00D32765" w:rsidRPr="00094524">
        <w:rPr>
          <w:rFonts w:ascii="Arial" w:eastAsia="Times New Roman" w:hAnsi="Arial" w:cs="Arial"/>
          <w:color w:val="000000" w:themeColor="text1"/>
          <w:kern w:val="0"/>
          <w14:ligatures w14:val="none"/>
        </w:rPr>
        <w:t>: First Draft, Date: 30.09.25</w:t>
      </w:r>
    </w:p>
    <w:p w14:paraId="62EC7A1D" w14:textId="5C112CB1" w:rsidR="00105050" w:rsidRPr="00094524" w:rsidRDefault="00105050"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BNG Proposals Plan October 2025</w:t>
      </w:r>
    </w:p>
    <w:p w14:paraId="228D793C" w14:textId="25FB9BBC" w:rsidR="00A739C1" w:rsidRPr="00094524" w:rsidRDefault="00A739C1"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BNG Habitat Map October </w:t>
      </w:r>
      <w:r w:rsidR="00A772C5" w:rsidRPr="00094524">
        <w:rPr>
          <w:rFonts w:ascii="Arial" w:eastAsia="Times New Roman" w:hAnsi="Arial" w:cs="Arial"/>
          <w:color w:val="000000" w:themeColor="text1"/>
          <w:kern w:val="0"/>
          <w14:ligatures w14:val="none"/>
        </w:rPr>
        <w:t>2025</w:t>
      </w:r>
    </w:p>
    <w:p w14:paraId="09752173" w14:textId="0DBA2A24" w:rsidR="00BB78B0" w:rsidRPr="00094524" w:rsidRDefault="00BB78B0"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Magic Maps Buffer Zone </w:t>
      </w:r>
    </w:p>
    <w:p w14:paraId="04B5FC75" w14:textId="09E7F997" w:rsidR="00A739C1" w:rsidRPr="00094524" w:rsidRDefault="00A739C1"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Received 4</w:t>
      </w:r>
      <w:r w:rsidRPr="00094524">
        <w:rPr>
          <w:rFonts w:ascii="Arial" w:eastAsia="Times New Roman" w:hAnsi="Arial" w:cs="Arial"/>
          <w:color w:val="000000" w:themeColor="text1"/>
          <w:kern w:val="0"/>
          <w:vertAlign w:val="superscript"/>
          <w14:ligatures w14:val="none"/>
        </w:rPr>
        <w:t>th</w:t>
      </w:r>
      <w:r w:rsidRPr="00094524">
        <w:rPr>
          <w:rFonts w:ascii="Arial" w:eastAsia="Times New Roman" w:hAnsi="Arial" w:cs="Arial"/>
          <w:color w:val="000000" w:themeColor="text1"/>
          <w:kern w:val="0"/>
          <w14:ligatures w14:val="none"/>
        </w:rPr>
        <w:t xml:space="preserve"> October 2025 </w:t>
      </w:r>
    </w:p>
    <w:p w14:paraId="051CA20A" w14:textId="77777777" w:rsidR="00A739C1" w:rsidRPr="00094524" w:rsidRDefault="00A739C1" w:rsidP="00094524">
      <w:pPr>
        <w:spacing w:after="0" w:line="240" w:lineRule="auto"/>
        <w:jc w:val="both"/>
        <w:rPr>
          <w:rFonts w:ascii="Arial" w:eastAsia="Times New Roman" w:hAnsi="Arial" w:cs="Arial"/>
          <w:color w:val="000000" w:themeColor="text1"/>
          <w:kern w:val="0"/>
          <w14:ligatures w14:val="none"/>
        </w:rPr>
      </w:pPr>
    </w:p>
    <w:p w14:paraId="02C560AB" w14:textId="6FCB05CF" w:rsidR="00D05746" w:rsidRPr="00094524" w:rsidRDefault="00D05746"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Drawing No: </w:t>
      </w:r>
      <w:r w:rsidR="00043141" w:rsidRPr="00094524">
        <w:rPr>
          <w:rFonts w:ascii="Arial" w:eastAsia="Times New Roman" w:hAnsi="Arial" w:cs="Arial"/>
          <w:color w:val="000000" w:themeColor="text1"/>
          <w:kern w:val="0"/>
          <w14:ligatures w14:val="none"/>
        </w:rPr>
        <w:t>629-E300 Rev A – Drainage Proposals</w:t>
      </w:r>
    </w:p>
    <w:p w14:paraId="54D16920" w14:textId="3FDEBF53" w:rsidR="007C4ED4" w:rsidRPr="00094524" w:rsidRDefault="007C4ED4"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Drainage Simulation Results by SITE3D, 9 Oct 2025</w:t>
      </w:r>
      <w:r w:rsidR="00BA414B" w:rsidRPr="00094524">
        <w:rPr>
          <w:rFonts w:ascii="Arial" w:eastAsia="Times New Roman" w:hAnsi="Arial" w:cs="Arial"/>
          <w:color w:val="000000" w:themeColor="text1"/>
          <w:kern w:val="0"/>
          <w14:ligatures w14:val="none"/>
        </w:rPr>
        <w:t xml:space="preserve">, </w:t>
      </w:r>
      <w:r w:rsidR="00063AA5" w:rsidRPr="00094524">
        <w:rPr>
          <w:rFonts w:ascii="Arial" w:eastAsia="Times New Roman" w:hAnsi="Arial" w:cs="Arial"/>
          <w:color w:val="000000" w:themeColor="text1"/>
          <w:kern w:val="0"/>
          <w14:ligatures w14:val="none"/>
        </w:rPr>
        <w:t>v8.707</w:t>
      </w:r>
    </w:p>
    <w:p w14:paraId="09918C7D" w14:textId="0CC5C1A4" w:rsidR="00D05746" w:rsidRPr="00094524" w:rsidRDefault="00D05746"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Received on </w:t>
      </w:r>
      <w:r w:rsidR="00043141" w:rsidRPr="00094524">
        <w:rPr>
          <w:rFonts w:ascii="Arial" w:eastAsia="Times New Roman" w:hAnsi="Arial" w:cs="Arial"/>
          <w:color w:val="000000" w:themeColor="text1"/>
          <w:kern w:val="0"/>
          <w14:ligatures w14:val="none"/>
        </w:rPr>
        <w:t>9</w:t>
      </w:r>
      <w:r w:rsidRPr="00094524">
        <w:rPr>
          <w:rFonts w:ascii="Arial" w:eastAsia="Times New Roman" w:hAnsi="Arial" w:cs="Arial"/>
          <w:color w:val="000000" w:themeColor="text1"/>
          <w:kern w:val="0"/>
          <w:vertAlign w:val="superscript"/>
          <w14:ligatures w14:val="none"/>
        </w:rPr>
        <w:t>th</w:t>
      </w:r>
      <w:r w:rsidRPr="00094524">
        <w:rPr>
          <w:rFonts w:ascii="Arial" w:eastAsia="Times New Roman" w:hAnsi="Arial" w:cs="Arial"/>
          <w:color w:val="000000" w:themeColor="text1"/>
          <w:kern w:val="0"/>
          <w14:ligatures w14:val="none"/>
        </w:rPr>
        <w:t xml:space="preserve"> </w:t>
      </w:r>
      <w:r w:rsidR="00043141" w:rsidRPr="00094524">
        <w:rPr>
          <w:rFonts w:ascii="Arial" w:eastAsia="Times New Roman" w:hAnsi="Arial" w:cs="Arial"/>
          <w:color w:val="000000" w:themeColor="text1"/>
          <w:kern w:val="0"/>
          <w14:ligatures w14:val="none"/>
        </w:rPr>
        <w:t>October</w:t>
      </w:r>
      <w:r w:rsidRPr="00094524">
        <w:rPr>
          <w:rFonts w:ascii="Arial" w:eastAsia="Times New Roman" w:hAnsi="Arial" w:cs="Arial"/>
          <w:color w:val="000000" w:themeColor="text1"/>
          <w:kern w:val="0"/>
          <w14:ligatures w14:val="none"/>
        </w:rPr>
        <w:t xml:space="preserve"> 2025</w:t>
      </w:r>
    </w:p>
    <w:p w14:paraId="19FFA1A2" w14:textId="0614EA91" w:rsidR="009A00FF" w:rsidRPr="00094524" w:rsidRDefault="009A00FF" w:rsidP="00094524">
      <w:pPr>
        <w:spacing w:after="0" w:line="240" w:lineRule="auto"/>
        <w:jc w:val="both"/>
        <w:rPr>
          <w:rFonts w:ascii="Arial" w:eastAsia="Times New Roman" w:hAnsi="Arial" w:cs="Arial"/>
          <w:color w:val="000000" w:themeColor="text1"/>
          <w:kern w:val="0"/>
          <w14:ligatures w14:val="none"/>
        </w:rPr>
      </w:pPr>
    </w:p>
    <w:p w14:paraId="21487114" w14:textId="1C3EA6C0" w:rsidR="00855C07" w:rsidRPr="00094524" w:rsidRDefault="00855C0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Biodiversity Net Gain Report by Fieldology Works Ltd, Report Reference: First Draft, Date: 13.11.25</w:t>
      </w:r>
    </w:p>
    <w:p w14:paraId="11282FA3" w14:textId="77777777" w:rsidR="00B407DD" w:rsidRPr="00094524" w:rsidRDefault="00B407DD"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BNG Proposals Plan October 2025</w:t>
      </w:r>
    </w:p>
    <w:p w14:paraId="42451346" w14:textId="6634C2F5" w:rsidR="00BF60A9" w:rsidRPr="00094524" w:rsidRDefault="00B407DD"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BNG Habitat Map October 2025</w:t>
      </w:r>
    </w:p>
    <w:p w14:paraId="2C504F5B" w14:textId="51D16E40" w:rsidR="00A8421B" w:rsidRPr="00094524" w:rsidRDefault="00A8421B"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Received 13</w:t>
      </w:r>
      <w:r w:rsidRPr="00094524">
        <w:rPr>
          <w:rFonts w:ascii="Arial" w:eastAsia="Times New Roman" w:hAnsi="Arial" w:cs="Arial"/>
          <w:color w:val="000000" w:themeColor="text1"/>
          <w:kern w:val="0"/>
          <w:vertAlign w:val="superscript"/>
          <w14:ligatures w14:val="none"/>
        </w:rPr>
        <w:t>th</w:t>
      </w:r>
      <w:r w:rsidRPr="00094524">
        <w:rPr>
          <w:rFonts w:ascii="Arial" w:eastAsia="Times New Roman" w:hAnsi="Arial" w:cs="Arial"/>
          <w:color w:val="000000" w:themeColor="text1"/>
          <w:kern w:val="0"/>
          <w14:ligatures w14:val="none"/>
        </w:rPr>
        <w:t xml:space="preserve"> November 2025</w:t>
      </w:r>
    </w:p>
    <w:p w14:paraId="35C22218" w14:textId="77777777" w:rsidR="00A8421B" w:rsidRPr="00094524" w:rsidRDefault="00A8421B" w:rsidP="00094524">
      <w:pPr>
        <w:spacing w:after="0" w:line="240" w:lineRule="auto"/>
        <w:jc w:val="both"/>
        <w:rPr>
          <w:rFonts w:ascii="Arial" w:eastAsia="Times New Roman" w:hAnsi="Arial" w:cs="Arial"/>
          <w:color w:val="000000" w:themeColor="text1"/>
          <w:kern w:val="0"/>
          <w14:ligatures w14:val="none"/>
        </w:rPr>
      </w:pPr>
    </w:p>
    <w:p w14:paraId="48F88B53" w14:textId="374DD4BC" w:rsidR="00A8421B" w:rsidRPr="00094524" w:rsidRDefault="00A55A0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The Statutory Biodiversity Metric </w:t>
      </w:r>
    </w:p>
    <w:p w14:paraId="35976BF1" w14:textId="425EC3D6" w:rsidR="00A8421B" w:rsidRPr="00094524" w:rsidRDefault="00A8421B"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Received 14</w:t>
      </w:r>
      <w:r w:rsidRPr="00094524">
        <w:rPr>
          <w:rFonts w:ascii="Arial" w:eastAsia="Times New Roman" w:hAnsi="Arial" w:cs="Arial"/>
          <w:color w:val="000000" w:themeColor="text1"/>
          <w:kern w:val="0"/>
          <w:vertAlign w:val="superscript"/>
          <w14:ligatures w14:val="none"/>
        </w:rPr>
        <w:t>th</w:t>
      </w:r>
      <w:r w:rsidRPr="00094524">
        <w:rPr>
          <w:rFonts w:ascii="Arial" w:eastAsia="Times New Roman" w:hAnsi="Arial" w:cs="Arial"/>
          <w:color w:val="000000" w:themeColor="text1"/>
          <w:kern w:val="0"/>
          <w14:ligatures w14:val="none"/>
        </w:rPr>
        <w:t xml:space="preserve"> November 2025</w:t>
      </w:r>
    </w:p>
    <w:p w14:paraId="6010DBEA" w14:textId="77777777" w:rsidR="00C85D28" w:rsidRPr="00094524" w:rsidRDefault="00C85D28" w:rsidP="00094524">
      <w:pPr>
        <w:spacing w:after="0" w:line="240" w:lineRule="auto"/>
        <w:jc w:val="both"/>
        <w:rPr>
          <w:rFonts w:ascii="Arial" w:eastAsia="Times New Roman" w:hAnsi="Arial" w:cs="Arial"/>
          <w:color w:val="000000" w:themeColor="text1"/>
          <w:kern w:val="0"/>
          <w14:ligatures w14:val="none"/>
        </w:rPr>
      </w:pPr>
    </w:p>
    <w:p w14:paraId="7452C9FB" w14:textId="77777777" w:rsidR="00F63228" w:rsidRPr="00094524" w:rsidRDefault="00F63228"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Drawing No: 629-E300 Rev a – Drainage Proposals </w:t>
      </w:r>
    </w:p>
    <w:p w14:paraId="3D26435D" w14:textId="13D52E02" w:rsidR="00770361" w:rsidRPr="00094524" w:rsidRDefault="00770361"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Drainage Simulation Results by SITE3D, 7 Oct 2025, v8.707</w:t>
      </w:r>
    </w:p>
    <w:p w14:paraId="69B39783" w14:textId="27EF9BBB" w:rsidR="00312440" w:rsidRPr="00094524" w:rsidRDefault="00312440"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Drainage Simulation Results by SITE3D, 9 Oct 2025, v8.707</w:t>
      </w:r>
    </w:p>
    <w:p w14:paraId="53F027EC" w14:textId="14AE993E" w:rsidR="00F92E79" w:rsidRPr="00094524" w:rsidRDefault="00F92E79"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Percolation Test Pit Calculations by Mono Civil Design Consultants</w:t>
      </w:r>
      <w:r w:rsidR="001730CB" w:rsidRPr="00094524">
        <w:rPr>
          <w:rFonts w:ascii="Arial" w:eastAsia="Times New Roman" w:hAnsi="Arial" w:cs="Arial"/>
          <w:color w:val="000000" w:themeColor="text1"/>
          <w:kern w:val="0"/>
          <w14:ligatures w14:val="none"/>
        </w:rPr>
        <w:t>, Test Pit Number 1, Date: 29</w:t>
      </w:r>
      <w:r w:rsidR="001730CB" w:rsidRPr="00094524">
        <w:rPr>
          <w:rFonts w:ascii="Arial" w:eastAsia="Times New Roman" w:hAnsi="Arial" w:cs="Arial"/>
          <w:color w:val="000000" w:themeColor="text1"/>
          <w:kern w:val="0"/>
          <w:vertAlign w:val="superscript"/>
          <w14:ligatures w14:val="none"/>
        </w:rPr>
        <w:t>th</w:t>
      </w:r>
      <w:r w:rsidR="001730CB" w:rsidRPr="00094524">
        <w:rPr>
          <w:rFonts w:ascii="Arial" w:eastAsia="Times New Roman" w:hAnsi="Arial" w:cs="Arial"/>
          <w:color w:val="000000" w:themeColor="text1"/>
          <w:kern w:val="0"/>
          <w14:ligatures w14:val="none"/>
        </w:rPr>
        <w:t xml:space="preserve"> September 2025</w:t>
      </w:r>
    </w:p>
    <w:p w14:paraId="72A3E7C8" w14:textId="07DD8160" w:rsidR="0019255E" w:rsidRPr="00094524" w:rsidRDefault="0019255E"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Infiltration Test Results</w:t>
      </w:r>
    </w:p>
    <w:p w14:paraId="1C0083A7" w14:textId="0B3DBAEF" w:rsidR="00C85D28" w:rsidRPr="00094524" w:rsidRDefault="00C85D28"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Received 24</w:t>
      </w:r>
      <w:r w:rsidRPr="00094524">
        <w:rPr>
          <w:rFonts w:ascii="Arial" w:eastAsia="Times New Roman" w:hAnsi="Arial" w:cs="Arial"/>
          <w:color w:val="000000" w:themeColor="text1"/>
          <w:kern w:val="0"/>
          <w:vertAlign w:val="superscript"/>
          <w14:ligatures w14:val="none"/>
        </w:rPr>
        <w:t>th</w:t>
      </w:r>
      <w:r w:rsidRPr="00094524">
        <w:rPr>
          <w:rFonts w:ascii="Arial" w:eastAsia="Times New Roman" w:hAnsi="Arial" w:cs="Arial"/>
          <w:color w:val="000000" w:themeColor="text1"/>
          <w:kern w:val="0"/>
          <w14:ligatures w14:val="none"/>
        </w:rPr>
        <w:t xml:space="preserve"> November 2025</w:t>
      </w:r>
    </w:p>
    <w:p w14:paraId="4C19E23B" w14:textId="77777777" w:rsidR="00B407DD" w:rsidRPr="00094524" w:rsidRDefault="00B407DD" w:rsidP="00094524">
      <w:pPr>
        <w:spacing w:after="0" w:line="240" w:lineRule="auto"/>
        <w:jc w:val="both"/>
        <w:rPr>
          <w:rFonts w:ascii="Arial" w:eastAsia="Times New Roman" w:hAnsi="Arial" w:cs="Arial"/>
          <w:color w:val="000000" w:themeColor="text1"/>
          <w:kern w:val="0"/>
          <w14:ligatures w14:val="none"/>
        </w:rPr>
      </w:pPr>
    </w:p>
    <w:p w14:paraId="4BFDFFFA" w14:textId="3C7C4831" w:rsidR="00F2606E" w:rsidRPr="00094524" w:rsidRDefault="00F2606E" w:rsidP="00094524">
      <w:pPr>
        <w:spacing w:after="0" w:line="240" w:lineRule="auto"/>
        <w:jc w:val="both"/>
        <w:rPr>
          <w:rFonts w:ascii="Arial" w:eastAsia="Times New Roman" w:hAnsi="Arial" w:cs="Arial"/>
          <w:color w:val="000000" w:themeColor="text1"/>
          <w:kern w:val="0"/>
          <w:lang w:eastAsia="en-GB"/>
          <w14:ligatures w14:val="none"/>
        </w:rPr>
      </w:pPr>
      <w:bookmarkStart w:id="0" w:name="_Hlk219990332"/>
      <w:r w:rsidRPr="00094524">
        <w:rPr>
          <w:rFonts w:ascii="Arial" w:eastAsia="Times New Roman" w:hAnsi="Arial" w:cs="Arial"/>
          <w:color w:val="000000" w:themeColor="text1"/>
          <w:kern w:val="0"/>
          <w:lang w:eastAsia="en-GB"/>
          <w14:ligatures w14:val="none"/>
        </w:rPr>
        <w:t>Drawing No: 103 Rev A – Proposed Site &amp; Landscaping Plan</w:t>
      </w:r>
    </w:p>
    <w:p w14:paraId="623BD114" w14:textId="64D790B2" w:rsidR="009A00FF" w:rsidRPr="00094524" w:rsidRDefault="009A00FF"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Received </w:t>
      </w:r>
      <w:r w:rsidR="00F2606E" w:rsidRPr="00094524">
        <w:rPr>
          <w:rFonts w:ascii="Arial" w:eastAsia="Times New Roman" w:hAnsi="Arial" w:cs="Arial"/>
          <w:color w:val="000000" w:themeColor="text1"/>
          <w:kern w:val="0"/>
          <w14:ligatures w14:val="none"/>
        </w:rPr>
        <w:t>3</w:t>
      </w:r>
      <w:r w:rsidR="00F2606E" w:rsidRPr="00094524">
        <w:rPr>
          <w:rFonts w:ascii="Arial" w:eastAsia="Times New Roman" w:hAnsi="Arial" w:cs="Arial"/>
          <w:color w:val="000000" w:themeColor="text1"/>
          <w:kern w:val="0"/>
          <w:vertAlign w:val="superscript"/>
          <w14:ligatures w14:val="none"/>
        </w:rPr>
        <w:t>rd</w:t>
      </w:r>
      <w:r w:rsidR="00F2606E" w:rsidRPr="00094524">
        <w:rPr>
          <w:rFonts w:ascii="Arial" w:eastAsia="Times New Roman" w:hAnsi="Arial" w:cs="Arial"/>
          <w:color w:val="000000" w:themeColor="text1"/>
          <w:kern w:val="0"/>
          <w14:ligatures w14:val="none"/>
        </w:rPr>
        <w:t xml:space="preserve"> December 2025</w:t>
      </w:r>
    </w:p>
    <w:bookmarkEnd w:id="0"/>
    <w:p w14:paraId="37C97D9B" w14:textId="77777777" w:rsidR="00693695" w:rsidRPr="00094524" w:rsidRDefault="00693695" w:rsidP="00094524">
      <w:pPr>
        <w:spacing w:after="0" w:line="240" w:lineRule="auto"/>
        <w:jc w:val="both"/>
        <w:rPr>
          <w:rFonts w:ascii="Arial" w:eastAsia="Times New Roman" w:hAnsi="Arial" w:cs="Arial"/>
          <w:color w:val="000000" w:themeColor="text1"/>
          <w:kern w:val="0"/>
          <w14:ligatures w14:val="none"/>
        </w:rPr>
      </w:pPr>
    </w:p>
    <w:p w14:paraId="4E0E5ADA" w14:textId="77777777" w:rsidR="003B6487" w:rsidRPr="00094524" w:rsidRDefault="003B648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Biodiversity Net Gain Report by Fieldology Works Ltd, Report Reference: First Draft, Date: 13.11.25</w:t>
      </w:r>
    </w:p>
    <w:p w14:paraId="4E4CECED" w14:textId="77777777" w:rsidR="002A254B" w:rsidRPr="00094524" w:rsidRDefault="002A254B"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The Statutory Biodiversity Metric </w:t>
      </w:r>
    </w:p>
    <w:p w14:paraId="17C0408E" w14:textId="77777777" w:rsidR="003B6487" w:rsidRPr="00094524" w:rsidRDefault="003B648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BNG Proposals Plan October 2025</w:t>
      </w:r>
    </w:p>
    <w:p w14:paraId="45793584" w14:textId="77777777" w:rsidR="003B6487" w:rsidRPr="00094524" w:rsidRDefault="003B648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BNG Habitat Map October 2025</w:t>
      </w:r>
    </w:p>
    <w:p w14:paraId="408013CF" w14:textId="77777777" w:rsidR="00944C8A" w:rsidRPr="00094524" w:rsidRDefault="00944C8A"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Magic Maps Buffer Zone </w:t>
      </w:r>
    </w:p>
    <w:p w14:paraId="70F21136" w14:textId="3AE788ED" w:rsidR="00693695" w:rsidRPr="00094524" w:rsidRDefault="00693695"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Received 9</w:t>
      </w:r>
      <w:r w:rsidRPr="00094524">
        <w:rPr>
          <w:rFonts w:ascii="Arial" w:eastAsia="Times New Roman" w:hAnsi="Arial" w:cs="Arial"/>
          <w:color w:val="000000" w:themeColor="text1"/>
          <w:kern w:val="0"/>
          <w:vertAlign w:val="superscript"/>
          <w14:ligatures w14:val="none"/>
        </w:rPr>
        <w:t>th</w:t>
      </w:r>
      <w:r w:rsidRPr="00094524">
        <w:rPr>
          <w:rFonts w:ascii="Arial" w:eastAsia="Times New Roman" w:hAnsi="Arial" w:cs="Arial"/>
          <w:color w:val="000000" w:themeColor="text1"/>
          <w:kern w:val="0"/>
          <w14:ligatures w14:val="none"/>
        </w:rPr>
        <w:t xml:space="preserve"> December 2025</w:t>
      </w:r>
    </w:p>
    <w:p w14:paraId="0DB76841" w14:textId="6D91C711" w:rsidR="004F5B1A" w:rsidRPr="00094524" w:rsidRDefault="004F5B1A" w:rsidP="00094524">
      <w:pPr>
        <w:spacing w:after="0" w:line="240" w:lineRule="auto"/>
        <w:jc w:val="both"/>
        <w:rPr>
          <w:rFonts w:ascii="Arial" w:eastAsia="Times New Roman" w:hAnsi="Arial" w:cs="Arial"/>
          <w:kern w:val="0"/>
          <w14:ligatures w14:val="none"/>
        </w:rPr>
      </w:pPr>
    </w:p>
    <w:p w14:paraId="6186807C" w14:textId="77777777" w:rsidR="009978CD" w:rsidRPr="00094524" w:rsidRDefault="009978CD"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RELEVANT PLANNING POLICY</w:t>
      </w:r>
    </w:p>
    <w:p w14:paraId="7FFC0A3B"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03217CF0"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r w:rsidRPr="00094524">
        <w:rPr>
          <w:rFonts w:ascii="Arial" w:eastAsia="Times New Roman" w:hAnsi="Arial" w:cs="Arial"/>
          <w:color w:val="000000" w:themeColor="text1"/>
          <w:kern w:val="0"/>
          <w:u w:val="single"/>
          <w:lang w:eastAsia="en-GB"/>
          <w14:ligatures w14:val="none"/>
        </w:rPr>
        <w:t>National Guidance</w:t>
      </w:r>
    </w:p>
    <w:p w14:paraId="36C2AE46"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65A477EA"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National Planning Policy Framework (NPPF) </w:t>
      </w:r>
    </w:p>
    <w:p w14:paraId="71993D99"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National Planning Practice Guidance (NPPG)</w:t>
      </w:r>
    </w:p>
    <w:p w14:paraId="1EDCFE83"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19298300" w14:textId="77777777" w:rsidR="00E530F7" w:rsidRPr="00094524" w:rsidRDefault="00E530F7" w:rsidP="00094524">
      <w:pPr>
        <w:spacing w:after="0" w:line="240" w:lineRule="auto"/>
        <w:jc w:val="both"/>
        <w:rPr>
          <w:rFonts w:ascii="Arial" w:eastAsia="Times New Roman" w:hAnsi="Arial" w:cs="Arial"/>
          <w:bCs/>
          <w:color w:val="000000" w:themeColor="text1"/>
          <w:kern w:val="0"/>
          <w:u w:val="single"/>
          <w:lang w:eastAsia="en-GB"/>
          <w14:ligatures w14:val="none"/>
        </w:rPr>
      </w:pPr>
      <w:r w:rsidRPr="00094524">
        <w:rPr>
          <w:rFonts w:ascii="Arial" w:eastAsia="Times New Roman" w:hAnsi="Arial" w:cs="Arial"/>
          <w:bCs/>
          <w:color w:val="000000" w:themeColor="text1"/>
          <w:kern w:val="0"/>
          <w:u w:val="single"/>
          <w14:ligatures w14:val="none"/>
        </w:rPr>
        <w:t>Sub-Regional</w:t>
      </w:r>
    </w:p>
    <w:p w14:paraId="68935424"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p>
    <w:p w14:paraId="770FCB4E" w14:textId="77777777" w:rsidR="00E530F7" w:rsidRPr="00094524" w:rsidRDefault="00E530F7" w:rsidP="00094524">
      <w:pPr>
        <w:spacing w:after="0" w:line="240" w:lineRule="auto"/>
        <w:jc w:val="both"/>
        <w:rPr>
          <w:rFonts w:ascii="Arial" w:eastAsia="Times New Roman" w:hAnsi="Arial" w:cs="Arial"/>
          <w:color w:val="000000" w:themeColor="text1"/>
          <w:kern w:val="0"/>
          <w:u w:val="single"/>
          <w14:ligatures w14:val="none"/>
        </w:rPr>
      </w:pPr>
      <w:r w:rsidRPr="00094524">
        <w:rPr>
          <w:rFonts w:ascii="Arial" w:eastAsia="Times New Roman" w:hAnsi="Arial" w:cs="Arial"/>
          <w:color w:val="000000" w:themeColor="text1"/>
          <w:kern w:val="0"/>
          <w:u w:val="single"/>
          <w14:ligatures w14:val="none"/>
        </w:rPr>
        <w:t>Places for Everyone Joint Development Plan (PfE)</w:t>
      </w:r>
    </w:p>
    <w:p w14:paraId="33F7748F"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p>
    <w:p w14:paraId="373F6A4A"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lastRenderedPageBreak/>
        <w:t>The Places for Everyone Joint Development Plan was adopted and became part of the statutory development plan for each of the 9 authorities covered by the plan on 21</w:t>
      </w:r>
      <w:r w:rsidRPr="00094524">
        <w:rPr>
          <w:rFonts w:ascii="Arial" w:eastAsia="Times New Roman" w:hAnsi="Arial" w:cs="Arial"/>
          <w:color w:val="000000" w:themeColor="text1"/>
          <w:kern w:val="0"/>
          <w:vertAlign w:val="superscript"/>
          <w14:ligatures w14:val="none"/>
        </w:rPr>
        <w:t>st</w:t>
      </w:r>
      <w:r w:rsidRPr="00094524">
        <w:rPr>
          <w:rFonts w:ascii="Arial" w:eastAsia="Times New Roman" w:hAnsi="Arial" w:cs="Arial"/>
          <w:color w:val="000000" w:themeColor="text1"/>
          <w:kern w:val="0"/>
          <w14:ligatures w14:val="none"/>
        </w:rPr>
        <w:t xml:space="preserve"> March 2024. The following policies are relevant:</w:t>
      </w:r>
    </w:p>
    <w:p w14:paraId="16DD78A5"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p>
    <w:p w14:paraId="0427E27E"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JP-S1</w:t>
      </w:r>
      <w:r w:rsidRPr="00094524">
        <w:rPr>
          <w:rFonts w:ascii="Arial" w:eastAsia="Times New Roman" w:hAnsi="Arial" w:cs="Arial"/>
          <w:color w:val="000000" w:themeColor="text1"/>
          <w:kern w:val="0"/>
          <w14:ligatures w14:val="none"/>
        </w:rPr>
        <w:tab/>
        <w:t xml:space="preserve">Sustainable Development </w:t>
      </w:r>
    </w:p>
    <w:p w14:paraId="0928C13C"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JP-S4</w:t>
      </w:r>
      <w:r w:rsidRPr="00094524">
        <w:rPr>
          <w:rFonts w:ascii="Arial" w:eastAsia="Times New Roman" w:hAnsi="Arial" w:cs="Arial"/>
          <w:color w:val="000000" w:themeColor="text1"/>
          <w:kern w:val="0"/>
          <w14:ligatures w14:val="none"/>
        </w:rPr>
        <w:tab/>
        <w:t xml:space="preserve">Flood Risk and the Water Environment </w:t>
      </w:r>
    </w:p>
    <w:p w14:paraId="7B89DCE1"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JP-J1</w:t>
      </w:r>
      <w:r w:rsidRPr="00094524">
        <w:rPr>
          <w:rFonts w:ascii="Arial" w:eastAsia="Times New Roman" w:hAnsi="Arial" w:cs="Arial"/>
          <w:color w:val="000000" w:themeColor="text1"/>
          <w:kern w:val="0"/>
          <w14:ligatures w14:val="none"/>
        </w:rPr>
        <w:tab/>
        <w:t xml:space="preserve">Supporting Long-Term Economic Growth </w:t>
      </w:r>
    </w:p>
    <w:p w14:paraId="72EBABE1"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JP-J2</w:t>
      </w:r>
      <w:r w:rsidRPr="00094524">
        <w:rPr>
          <w:rFonts w:ascii="Arial" w:eastAsia="Times New Roman" w:hAnsi="Arial" w:cs="Arial"/>
          <w:color w:val="000000" w:themeColor="text1"/>
          <w:kern w:val="0"/>
          <w14:ligatures w14:val="none"/>
        </w:rPr>
        <w:tab/>
        <w:t xml:space="preserve">Employment Sites and Premises </w:t>
      </w:r>
    </w:p>
    <w:p w14:paraId="562DD897"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JP-J4</w:t>
      </w:r>
      <w:r w:rsidRPr="00094524">
        <w:rPr>
          <w:rFonts w:ascii="Arial" w:eastAsia="Times New Roman" w:hAnsi="Arial" w:cs="Arial"/>
          <w:color w:val="000000" w:themeColor="text1"/>
          <w:kern w:val="0"/>
          <w14:ligatures w14:val="none"/>
        </w:rPr>
        <w:tab/>
        <w:t xml:space="preserve">Industry and Warehousing Development </w:t>
      </w:r>
    </w:p>
    <w:p w14:paraId="37DAEA74"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JP-G7</w:t>
      </w:r>
      <w:r w:rsidRPr="00094524">
        <w:rPr>
          <w:rFonts w:ascii="Arial" w:eastAsia="Times New Roman" w:hAnsi="Arial" w:cs="Arial"/>
          <w:color w:val="000000" w:themeColor="text1"/>
          <w:kern w:val="0"/>
          <w14:ligatures w14:val="none"/>
        </w:rPr>
        <w:tab/>
        <w:t xml:space="preserve">Trees and Woodland </w:t>
      </w:r>
    </w:p>
    <w:p w14:paraId="6461368F"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JP-G8</w:t>
      </w:r>
      <w:r w:rsidRPr="00094524">
        <w:rPr>
          <w:rFonts w:ascii="Arial" w:eastAsia="Times New Roman" w:hAnsi="Arial" w:cs="Arial"/>
          <w:color w:val="000000" w:themeColor="text1"/>
          <w:kern w:val="0"/>
          <w14:ligatures w14:val="none"/>
        </w:rPr>
        <w:tab/>
        <w:t xml:space="preserve">A Net Enhancement of Biodiversity and Geodiversity </w:t>
      </w:r>
    </w:p>
    <w:p w14:paraId="007704AA" w14:textId="77777777" w:rsidR="00E530F7" w:rsidRPr="00094524" w:rsidRDefault="00E530F7"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JP-C8</w:t>
      </w:r>
      <w:r w:rsidRPr="00094524">
        <w:rPr>
          <w:rFonts w:ascii="Arial" w:eastAsia="Times New Roman" w:hAnsi="Arial" w:cs="Arial"/>
          <w:color w:val="000000" w:themeColor="text1"/>
          <w:kern w:val="0"/>
          <w14:ligatures w14:val="none"/>
        </w:rPr>
        <w:tab/>
        <w:t>Transport Requirements of New Development</w:t>
      </w:r>
    </w:p>
    <w:p w14:paraId="70FA92C5"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p>
    <w:p w14:paraId="57DD856E" w14:textId="77777777" w:rsidR="00E530F7" w:rsidRPr="00094524" w:rsidRDefault="00E530F7" w:rsidP="00094524">
      <w:pPr>
        <w:spacing w:after="0" w:line="240" w:lineRule="auto"/>
        <w:jc w:val="both"/>
        <w:rPr>
          <w:rFonts w:ascii="Arial" w:eastAsia="Times New Roman" w:hAnsi="Arial" w:cs="Arial"/>
          <w:color w:val="000000" w:themeColor="text1"/>
          <w:kern w:val="0"/>
          <w:u w:val="single"/>
          <w:lang w:eastAsia="en-GB"/>
          <w14:ligatures w14:val="none"/>
        </w:rPr>
      </w:pPr>
      <w:r w:rsidRPr="00094524">
        <w:rPr>
          <w:rFonts w:ascii="Arial" w:eastAsia="Times New Roman" w:hAnsi="Arial" w:cs="Arial"/>
          <w:color w:val="000000" w:themeColor="text1"/>
          <w:kern w:val="0"/>
          <w:u w:val="single"/>
          <w:lang w:eastAsia="en-GB"/>
          <w14:ligatures w14:val="none"/>
        </w:rPr>
        <w:t>Rochdale Core Strategy:</w:t>
      </w:r>
    </w:p>
    <w:p w14:paraId="6854A7B2"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p>
    <w:p w14:paraId="12B25698"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The following policies of the adopted Rochdale Core Strategy are relevant:- </w:t>
      </w:r>
    </w:p>
    <w:p w14:paraId="5EB0D384"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p>
    <w:p w14:paraId="40AF680A" w14:textId="77777777" w:rsidR="00E530F7" w:rsidRPr="00094524" w:rsidRDefault="00E530F7"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SO1</w:t>
      </w:r>
      <w:r w:rsidRPr="00094524">
        <w:rPr>
          <w:rFonts w:ascii="Arial" w:eastAsia="Times New Roman" w:hAnsi="Arial" w:cs="Arial"/>
          <w:b/>
          <w:color w:val="000000" w:themeColor="text1"/>
          <w:kern w:val="0"/>
          <w:lang w:eastAsia="en-GB"/>
          <w14:ligatures w14:val="none"/>
        </w:rPr>
        <w:tab/>
      </w:r>
      <w:r w:rsidRPr="00094524">
        <w:rPr>
          <w:rFonts w:ascii="Arial" w:eastAsia="Times New Roman" w:hAnsi="Arial" w:cs="Arial"/>
          <w:b/>
          <w:color w:val="000000" w:themeColor="text1"/>
          <w:kern w:val="0"/>
          <w:lang w:eastAsia="en-GB"/>
          <w14:ligatures w14:val="none"/>
        </w:rPr>
        <w:tab/>
        <w:t xml:space="preserve">Delivering a more prosperous economy </w:t>
      </w:r>
    </w:p>
    <w:p w14:paraId="24370F7E"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E2</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t xml:space="preserve">Increasing jobs and prosperity </w:t>
      </w:r>
    </w:p>
    <w:p w14:paraId="2E1AA370" w14:textId="15D9F09A" w:rsidR="00202523" w:rsidRPr="00094524" w:rsidRDefault="00202523"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E3</w:t>
      </w:r>
      <w:r w:rsidR="00F63626" w:rsidRPr="00094524">
        <w:rPr>
          <w:rFonts w:ascii="Arial" w:eastAsia="Times New Roman" w:hAnsi="Arial" w:cs="Arial"/>
          <w:color w:val="000000" w:themeColor="text1"/>
          <w:kern w:val="0"/>
          <w:lang w:eastAsia="en-GB"/>
          <w14:ligatures w14:val="none"/>
        </w:rPr>
        <w:tab/>
      </w:r>
      <w:r w:rsidR="00F63626" w:rsidRPr="00094524">
        <w:rPr>
          <w:rFonts w:ascii="Arial" w:eastAsia="Times New Roman" w:hAnsi="Arial" w:cs="Arial"/>
          <w:color w:val="000000" w:themeColor="text1"/>
          <w:kern w:val="0"/>
          <w:lang w:eastAsia="en-GB"/>
          <w14:ligatures w14:val="none"/>
        </w:rPr>
        <w:tab/>
        <w:t>Focusing on economic growth corridors and areas</w:t>
      </w:r>
    </w:p>
    <w:p w14:paraId="6F5A0FAA"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p>
    <w:p w14:paraId="6D17E41E" w14:textId="77777777" w:rsidR="00E530F7" w:rsidRPr="00094524" w:rsidRDefault="00E530F7"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SO3</w:t>
      </w:r>
      <w:r w:rsidRPr="00094524">
        <w:rPr>
          <w:rFonts w:ascii="Arial" w:eastAsia="Times New Roman" w:hAnsi="Arial" w:cs="Arial"/>
          <w:b/>
          <w:color w:val="000000" w:themeColor="text1"/>
          <w:kern w:val="0"/>
          <w:lang w:eastAsia="en-GB"/>
          <w14:ligatures w14:val="none"/>
        </w:rPr>
        <w:tab/>
      </w:r>
      <w:r w:rsidRPr="00094524">
        <w:rPr>
          <w:rFonts w:ascii="Arial" w:eastAsia="Times New Roman" w:hAnsi="Arial" w:cs="Arial"/>
          <w:b/>
          <w:color w:val="000000" w:themeColor="text1"/>
          <w:kern w:val="0"/>
          <w:lang w:eastAsia="en-GB"/>
          <w14:ligatures w14:val="none"/>
        </w:rPr>
        <w:tab/>
        <w:t>Improving design, image and quality of place</w:t>
      </w:r>
    </w:p>
    <w:p w14:paraId="48973A60"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P1</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t>Improving image</w:t>
      </w:r>
    </w:p>
    <w:p w14:paraId="68A35E3D"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P3</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t>Improving design of new development</w:t>
      </w:r>
    </w:p>
    <w:p w14:paraId="5E633216"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p>
    <w:p w14:paraId="1E854D5C" w14:textId="77777777" w:rsidR="00E530F7" w:rsidRPr="00094524" w:rsidRDefault="00E530F7"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SO4</w:t>
      </w:r>
      <w:r w:rsidRPr="00094524">
        <w:rPr>
          <w:rFonts w:ascii="Arial" w:eastAsia="Times New Roman" w:hAnsi="Arial" w:cs="Arial"/>
          <w:b/>
          <w:color w:val="000000" w:themeColor="text1"/>
          <w:kern w:val="0"/>
          <w:lang w:eastAsia="en-GB"/>
          <w14:ligatures w14:val="none"/>
        </w:rPr>
        <w:tab/>
      </w:r>
      <w:r w:rsidRPr="00094524">
        <w:rPr>
          <w:rFonts w:ascii="Arial" w:eastAsia="Times New Roman" w:hAnsi="Arial" w:cs="Arial"/>
          <w:b/>
          <w:color w:val="000000" w:themeColor="text1"/>
          <w:kern w:val="0"/>
          <w:lang w:eastAsia="en-GB"/>
          <w14:ligatures w14:val="none"/>
        </w:rPr>
        <w:tab/>
        <w:t>Promoting a greener environment</w:t>
      </w:r>
    </w:p>
    <w:p w14:paraId="3A47D5B9"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G6</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t>Enhancing green infrastructure</w:t>
      </w:r>
    </w:p>
    <w:p w14:paraId="70DEDC11" w14:textId="77777777" w:rsidR="00E530F7" w:rsidRPr="00094524" w:rsidRDefault="00E530F7" w:rsidP="00094524">
      <w:pPr>
        <w:spacing w:after="0" w:line="240" w:lineRule="auto"/>
        <w:ind w:left="1440" w:hanging="1440"/>
        <w:jc w:val="both"/>
        <w:rPr>
          <w:rFonts w:ascii="Arial" w:eastAsia="Times New Roman" w:hAnsi="Arial" w:cs="Arial"/>
          <w:i/>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G7</w:t>
      </w:r>
      <w:r w:rsidRPr="00094524">
        <w:rPr>
          <w:rFonts w:ascii="Arial" w:eastAsia="Times New Roman" w:hAnsi="Arial" w:cs="Arial"/>
          <w:color w:val="000000" w:themeColor="text1"/>
          <w:kern w:val="0"/>
          <w:lang w:eastAsia="en-GB"/>
          <w14:ligatures w14:val="none"/>
        </w:rPr>
        <w:tab/>
        <w:t xml:space="preserve">Increasing the value of biodiversity and geodiversity </w:t>
      </w:r>
    </w:p>
    <w:p w14:paraId="30AD6B6B"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G8</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t xml:space="preserve">Managing water resources and flood risk </w:t>
      </w:r>
    </w:p>
    <w:p w14:paraId="07FEA970"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G9</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t xml:space="preserve">Reducing the impact of pollution, contamination and land stability </w:t>
      </w:r>
    </w:p>
    <w:p w14:paraId="4FB6DEB1"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p>
    <w:p w14:paraId="3589FE33" w14:textId="77777777" w:rsidR="00E530F7" w:rsidRPr="00094524" w:rsidRDefault="00E530F7"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SO5</w:t>
      </w:r>
      <w:r w:rsidRPr="00094524">
        <w:rPr>
          <w:rFonts w:ascii="Arial" w:eastAsia="Times New Roman" w:hAnsi="Arial" w:cs="Arial"/>
          <w:b/>
          <w:color w:val="000000" w:themeColor="text1"/>
          <w:kern w:val="0"/>
          <w:lang w:eastAsia="en-GB"/>
          <w14:ligatures w14:val="none"/>
        </w:rPr>
        <w:tab/>
      </w:r>
      <w:r w:rsidRPr="00094524">
        <w:rPr>
          <w:rFonts w:ascii="Arial" w:eastAsia="Times New Roman" w:hAnsi="Arial" w:cs="Arial"/>
          <w:b/>
          <w:color w:val="000000" w:themeColor="text1"/>
          <w:kern w:val="0"/>
          <w:lang w:eastAsia="en-GB"/>
          <w14:ligatures w14:val="none"/>
        </w:rPr>
        <w:tab/>
        <w:t>Improving accessibility and delivering sustainable transport</w:t>
      </w:r>
    </w:p>
    <w:p w14:paraId="09E9B276"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T2</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t>Improving accessibility</w:t>
      </w:r>
    </w:p>
    <w:p w14:paraId="65701ABA"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p>
    <w:p w14:paraId="18BE44D0"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DM1</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t>General development requirements</w:t>
      </w:r>
    </w:p>
    <w:p w14:paraId="5662A0F9"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p>
    <w:p w14:paraId="20C66041" w14:textId="77777777" w:rsidR="00E530F7" w:rsidRPr="00094524" w:rsidRDefault="00E530F7" w:rsidP="00094524">
      <w:pPr>
        <w:spacing w:after="0" w:line="240" w:lineRule="auto"/>
        <w:jc w:val="both"/>
        <w:rPr>
          <w:rFonts w:ascii="Arial" w:eastAsia="Times New Roman" w:hAnsi="Arial" w:cs="Arial"/>
          <w:color w:val="000000" w:themeColor="text1"/>
          <w:kern w:val="0"/>
          <w:u w:val="single"/>
          <w:lang w:eastAsia="en-GB"/>
          <w14:ligatures w14:val="none"/>
        </w:rPr>
      </w:pPr>
      <w:r w:rsidRPr="00094524">
        <w:rPr>
          <w:rFonts w:ascii="Arial" w:eastAsia="Times New Roman" w:hAnsi="Arial" w:cs="Arial"/>
          <w:color w:val="000000" w:themeColor="text1"/>
          <w:kern w:val="0"/>
          <w:u w:val="single"/>
          <w:lang w:eastAsia="en-GB"/>
          <w14:ligatures w14:val="none"/>
        </w:rPr>
        <w:t>Relevant saved Rochdale Unitary Development Plan (UDP):</w:t>
      </w:r>
    </w:p>
    <w:p w14:paraId="75675163" w14:textId="77777777" w:rsidR="00E530F7" w:rsidRPr="00094524" w:rsidRDefault="00E530F7" w:rsidP="00094524">
      <w:pPr>
        <w:spacing w:after="0" w:line="240" w:lineRule="auto"/>
        <w:jc w:val="both"/>
        <w:rPr>
          <w:rFonts w:ascii="Arial" w:eastAsia="Times New Roman" w:hAnsi="Arial" w:cs="Arial"/>
          <w:b/>
          <w:bCs/>
          <w:color w:val="000000" w:themeColor="text1"/>
          <w:kern w:val="0"/>
          <w:lang w:eastAsia="en-GB"/>
          <w14:ligatures w14:val="none"/>
        </w:rPr>
      </w:pPr>
    </w:p>
    <w:p w14:paraId="17AA3083"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G/D/1</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t>Defined Urban Area</w:t>
      </w:r>
    </w:p>
    <w:p w14:paraId="7713DAA4" w14:textId="60542C11"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EC/</w:t>
      </w:r>
      <w:r w:rsidR="00DC4380" w:rsidRPr="00094524">
        <w:rPr>
          <w:rFonts w:ascii="Arial" w:eastAsia="Times New Roman" w:hAnsi="Arial" w:cs="Arial"/>
          <w:color w:val="000000" w:themeColor="text1"/>
          <w:kern w:val="0"/>
          <w:lang w:eastAsia="en-GB"/>
          <w14:ligatures w14:val="none"/>
        </w:rPr>
        <w:t>3</w:t>
      </w:r>
      <w:r w:rsidRPr="00094524">
        <w:rPr>
          <w:rFonts w:ascii="Arial" w:eastAsia="Times New Roman" w:hAnsi="Arial" w:cs="Arial"/>
          <w:color w:val="000000" w:themeColor="text1"/>
          <w:kern w:val="0"/>
          <w:lang w:eastAsia="en-GB"/>
          <w14:ligatures w14:val="none"/>
        </w:rPr>
        <w:tab/>
      </w:r>
      <w:r w:rsidRPr="00094524">
        <w:rPr>
          <w:rFonts w:ascii="Arial" w:eastAsia="Times New Roman" w:hAnsi="Arial" w:cs="Arial"/>
          <w:color w:val="000000" w:themeColor="text1"/>
          <w:kern w:val="0"/>
          <w:lang w:eastAsia="en-GB"/>
          <w14:ligatures w14:val="none"/>
        </w:rPr>
        <w:tab/>
      </w:r>
      <w:r w:rsidR="00DC4380" w:rsidRPr="00094524">
        <w:rPr>
          <w:rFonts w:ascii="Arial" w:eastAsia="Times New Roman" w:hAnsi="Arial" w:cs="Arial"/>
          <w:color w:val="000000" w:themeColor="text1"/>
          <w:kern w:val="0"/>
          <w:lang w:eastAsia="en-GB"/>
          <w14:ligatures w14:val="none"/>
        </w:rPr>
        <w:t xml:space="preserve">Mixed Employment Zones </w:t>
      </w:r>
    </w:p>
    <w:p w14:paraId="58BDF4E2" w14:textId="77777777" w:rsidR="00E530F7" w:rsidRPr="00094524" w:rsidRDefault="00E530F7" w:rsidP="00094524">
      <w:pPr>
        <w:spacing w:after="0" w:line="240" w:lineRule="auto"/>
        <w:jc w:val="both"/>
        <w:rPr>
          <w:rFonts w:ascii="Arial" w:eastAsia="Times New Roman" w:hAnsi="Arial" w:cs="Arial"/>
          <w:color w:val="000000" w:themeColor="text1"/>
          <w:kern w:val="0"/>
          <w:u w:val="single"/>
          <w:lang w:eastAsia="en-GB"/>
          <w14:ligatures w14:val="none"/>
        </w:rPr>
      </w:pPr>
    </w:p>
    <w:p w14:paraId="0A685713"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u w:val="single"/>
          <w:lang w:eastAsia="en-GB"/>
          <w14:ligatures w14:val="none"/>
        </w:rPr>
        <w:t>Supplementary Planning Documents (SPD):</w:t>
      </w:r>
    </w:p>
    <w:p w14:paraId="5FE126A1"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p>
    <w:p w14:paraId="5B93C734" w14:textId="77777777" w:rsidR="00E530F7" w:rsidRPr="00094524" w:rsidRDefault="00E530F7"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Guidelines and Standards for Residential Development (June 2016).</w:t>
      </w:r>
    </w:p>
    <w:p w14:paraId="7B8502A0"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38C2B4C7" w14:textId="77777777" w:rsidR="009978CD" w:rsidRPr="00094524" w:rsidRDefault="009978CD"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RELEVANT SITE HISTORY</w:t>
      </w:r>
    </w:p>
    <w:p w14:paraId="209E0B7D" w14:textId="77777777" w:rsidR="009978CD" w:rsidRPr="00094524" w:rsidRDefault="009978CD" w:rsidP="00094524">
      <w:pPr>
        <w:spacing w:after="0" w:line="240" w:lineRule="auto"/>
        <w:jc w:val="both"/>
        <w:rPr>
          <w:rFonts w:ascii="Arial" w:eastAsia="Times New Roman" w:hAnsi="Arial" w:cs="Arial"/>
          <w:b/>
          <w:color w:val="000000" w:themeColor="text1"/>
          <w:kern w:val="0"/>
          <w:u w:val="single"/>
          <w:lang w:eastAsia="en-GB"/>
          <w14:ligatures w14:val="none"/>
        </w:rPr>
      </w:pPr>
    </w:p>
    <w:p w14:paraId="47C712B9" w14:textId="77777777" w:rsidR="00DE119C" w:rsidRPr="00094524" w:rsidRDefault="00DE119C"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18/00239/FUL - Extension to existing warehouse together with erection of side extension to create 3 no. ancillary showrooms at ground floor with ancillary office space above; alterations to existing building including re-cladding, addition of roof parapet and erection of entrance canopy; and provision of extended car parking area.  Approved 22/06/2018.</w:t>
      </w:r>
    </w:p>
    <w:p w14:paraId="2228AC5A"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7DE9E06B" w14:textId="4415B522" w:rsidR="007B06F8" w:rsidRPr="00094524" w:rsidRDefault="003A07DB" w:rsidP="00094524">
      <w:pPr>
        <w:spacing w:after="0" w:line="240" w:lineRule="auto"/>
        <w:jc w:val="both"/>
        <w:rPr>
          <w:rFonts w:ascii="Arial" w:eastAsia="Times New Roman" w:hAnsi="Arial" w:cs="Arial"/>
          <w:color w:val="000000" w:themeColor="text1"/>
          <w14:ligatures w14:val="none"/>
        </w:rPr>
      </w:pPr>
      <w:r w:rsidRPr="00094524">
        <w:rPr>
          <w:rFonts w:ascii="Arial" w:eastAsia="Times New Roman" w:hAnsi="Arial" w:cs="Arial"/>
          <w:color w:val="000000" w:themeColor="text1"/>
          <w:kern w:val="0"/>
          <w:lang w:eastAsia="en-GB"/>
          <w14:ligatures w14:val="none"/>
        </w:rPr>
        <w:t xml:space="preserve">25/00406/ANM </w:t>
      </w:r>
      <w:r w:rsidR="007B06F8" w:rsidRPr="00094524">
        <w:rPr>
          <w:rFonts w:ascii="Arial" w:eastAsia="Times New Roman" w:hAnsi="Arial" w:cs="Arial"/>
          <w:color w:val="000000" w:themeColor="text1"/>
          <w:kern w:val="0"/>
          <w:lang w:eastAsia="en-GB"/>
          <w14:ligatures w14:val="none"/>
        </w:rPr>
        <w:t>–</w:t>
      </w:r>
      <w:r w:rsidRPr="00094524">
        <w:rPr>
          <w:rFonts w:ascii="Arial" w:eastAsia="Times New Roman" w:hAnsi="Arial" w:cs="Arial"/>
          <w:color w:val="000000" w:themeColor="text1"/>
          <w:kern w:val="0"/>
          <w:lang w:eastAsia="en-GB"/>
          <w14:ligatures w14:val="none"/>
        </w:rPr>
        <w:t xml:space="preserve"> </w:t>
      </w:r>
      <w:r w:rsidR="007B06F8" w:rsidRPr="00094524">
        <w:rPr>
          <w:rFonts w:ascii="Arial" w:eastAsia="Times New Roman" w:hAnsi="Arial" w:cs="Arial"/>
          <w:color w:val="000000" w:themeColor="text1"/>
          <w14:ligatures w14:val="none"/>
        </w:rPr>
        <w:t xml:space="preserve">Non-material amendment of planning permission 18/00239/FUL to allow alterations to the 3 x ancillary showrooms with offices to offices with amenity space and access removed from Fishwick Street.  </w:t>
      </w:r>
      <w:r w:rsidR="0046618B" w:rsidRPr="00094524">
        <w:rPr>
          <w:rFonts w:ascii="Arial" w:eastAsia="Times New Roman" w:hAnsi="Arial" w:cs="Arial"/>
          <w:color w:val="000000" w:themeColor="text1"/>
          <w14:ligatures w14:val="none"/>
        </w:rPr>
        <w:t>Refused 11/06/2025.</w:t>
      </w:r>
    </w:p>
    <w:p w14:paraId="43D9C339" w14:textId="105361BC" w:rsidR="00DE119C" w:rsidRPr="00094524" w:rsidRDefault="00DE119C" w:rsidP="00094524">
      <w:pPr>
        <w:spacing w:after="0" w:line="240" w:lineRule="auto"/>
        <w:jc w:val="both"/>
        <w:rPr>
          <w:rFonts w:ascii="Arial" w:eastAsia="Times New Roman" w:hAnsi="Arial" w:cs="Arial"/>
          <w:color w:val="000000" w:themeColor="text1"/>
          <w:kern w:val="0"/>
          <w:lang w:eastAsia="en-GB"/>
          <w14:ligatures w14:val="none"/>
        </w:rPr>
      </w:pPr>
    </w:p>
    <w:p w14:paraId="0D68AFB2" w14:textId="33E5C5A2" w:rsidR="009978CD" w:rsidRPr="00094524" w:rsidRDefault="009E7076"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 xml:space="preserve">SUMMARY OF </w:t>
      </w:r>
      <w:r w:rsidR="009978CD" w:rsidRPr="00094524">
        <w:rPr>
          <w:rFonts w:ascii="Arial" w:eastAsia="Times New Roman" w:hAnsi="Arial" w:cs="Arial"/>
          <w:b/>
          <w:color w:val="000000" w:themeColor="text1"/>
          <w:kern w:val="0"/>
          <w:lang w:eastAsia="en-GB"/>
          <w14:ligatures w14:val="none"/>
        </w:rPr>
        <w:t>CONSULTATION RESPONSES</w:t>
      </w:r>
    </w:p>
    <w:p w14:paraId="0428FF95"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295989FD" w14:textId="392C164F" w:rsidR="009978CD" w:rsidRPr="00094524" w:rsidRDefault="009978CD" w:rsidP="00094524">
      <w:pPr>
        <w:spacing w:after="0" w:line="240" w:lineRule="auto"/>
        <w:jc w:val="both"/>
        <w:rPr>
          <w:rFonts w:ascii="Arial" w:eastAsia="Times New Roman" w:hAnsi="Arial" w:cs="Arial"/>
          <w:color w:val="000000" w:themeColor="text1"/>
          <w:kern w:val="0"/>
          <w:u w:val="single"/>
          <w14:ligatures w14:val="none"/>
        </w:rPr>
      </w:pPr>
      <w:r w:rsidRPr="00094524">
        <w:rPr>
          <w:rFonts w:ascii="Arial" w:eastAsia="Times New Roman" w:hAnsi="Arial" w:cs="Arial"/>
          <w:color w:val="000000" w:themeColor="text1"/>
          <w:kern w:val="0"/>
          <w:u w:val="single"/>
          <w14:ligatures w14:val="none"/>
        </w:rPr>
        <w:t xml:space="preserve">Highways </w:t>
      </w:r>
    </w:p>
    <w:p w14:paraId="6B60B61B" w14:textId="1848F8B9" w:rsidR="00E530F7" w:rsidRPr="00094524" w:rsidRDefault="00E530F7" w:rsidP="00094524">
      <w:pPr>
        <w:spacing w:after="0" w:line="240" w:lineRule="auto"/>
        <w:jc w:val="both"/>
        <w:rPr>
          <w:rFonts w:ascii="Arial" w:eastAsia="Times New Roman" w:hAnsi="Arial" w:cs="Arial"/>
          <w:color w:val="000000" w:themeColor="text1"/>
          <w:kern w:val="0"/>
          <w:u w:val="single"/>
          <w14:ligatures w14:val="none"/>
        </w:rPr>
      </w:pPr>
    </w:p>
    <w:p w14:paraId="47E76028" w14:textId="1AD1CA65" w:rsidR="051CD8D7" w:rsidRPr="00094524" w:rsidRDefault="008B78B4" w:rsidP="00094524">
      <w:pPr>
        <w:spacing w:after="0" w:line="240" w:lineRule="auto"/>
        <w:jc w:val="both"/>
        <w:rPr>
          <w:rFonts w:ascii="Arial" w:eastAsia="Times New Roman" w:hAnsi="Arial" w:cs="Arial"/>
          <w:color w:val="000000" w:themeColor="text1"/>
        </w:rPr>
      </w:pPr>
      <w:r w:rsidRPr="00094524">
        <w:rPr>
          <w:rFonts w:ascii="Arial" w:eastAsia="Times New Roman" w:hAnsi="Arial" w:cs="Arial"/>
          <w:color w:val="000000" w:themeColor="text1"/>
        </w:rPr>
        <w:t xml:space="preserve">Summary: </w:t>
      </w:r>
      <w:r w:rsidR="051CD8D7" w:rsidRPr="00094524">
        <w:rPr>
          <w:rFonts w:ascii="Arial" w:eastAsia="Times New Roman" w:hAnsi="Arial" w:cs="Arial"/>
          <w:color w:val="000000" w:themeColor="text1"/>
        </w:rPr>
        <w:t>No objections.</w:t>
      </w:r>
    </w:p>
    <w:p w14:paraId="08F7400C" w14:textId="77777777" w:rsidR="007326CC" w:rsidRPr="00094524" w:rsidRDefault="007326CC" w:rsidP="00094524">
      <w:pPr>
        <w:spacing w:after="0" w:line="240" w:lineRule="auto"/>
        <w:jc w:val="both"/>
        <w:rPr>
          <w:rFonts w:ascii="Arial" w:eastAsia="Times New Roman" w:hAnsi="Arial" w:cs="Arial"/>
          <w:color w:val="000000" w:themeColor="text1"/>
          <w:kern w:val="0"/>
          <w:u w:val="single"/>
          <w14:ligatures w14:val="none"/>
        </w:rPr>
      </w:pPr>
    </w:p>
    <w:p w14:paraId="3142A06C" w14:textId="77777777" w:rsidR="009978CD" w:rsidRPr="00094524" w:rsidRDefault="009978CD" w:rsidP="00094524">
      <w:pPr>
        <w:spacing w:after="0" w:line="240" w:lineRule="auto"/>
        <w:jc w:val="both"/>
        <w:rPr>
          <w:rFonts w:ascii="Arial" w:eastAsia="Times New Roman" w:hAnsi="Arial" w:cs="Arial"/>
          <w:color w:val="000000" w:themeColor="text1"/>
          <w:kern w:val="0"/>
          <w:u w:val="single"/>
          <w14:ligatures w14:val="none"/>
        </w:rPr>
      </w:pPr>
      <w:r w:rsidRPr="00094524">
        <w:rPr>
          <w:rFonts w:ascii="Arial" w:eastAsia="Times New Roman" w:hAnsi="Arial" w:cs="Arial"/>
          <w:color w:val="000000" w:themeColor="text1"/>
          <w:kern w:val="0"/>
          <w:u w:val="single"/>
          <w14:ligatures w14:val="none"/>
        </w:rPr>
        <w:t xml:space="preserve">Greater Manchester Ecology Unit </w:t>
      </w:r>
    </w:p>
    <w:p w14:paraId="641113B8" w14:textId="14AC6B8B" w:rsidR="009978CD" w:rsidRPr="00094524" w:rsidRDefault="009978CD" w:rsidP="00094524">
      <w:pPr>
        <w:spacing w:after="0" w:line="240" w:lineRule="auto"/>
        <w:jc w:val="both"/>
        <w:rPr>
          <w:rFonts w:ascii="Arial" w:eastAsia="Times New Roman" w:hAnsi="Arial" w:cs="Arial"/>
          <w:color w:val="000000" w:themeColor="text1"/>
          <w:kern w:val="0"/>
          <w:u w:val="single"/>
          <w14:ligatures w14:val="none"/>
        </w:rPr>
      </w:pPr>
    </w:p>
    <w:p w14:paraId="37D952D6" w14:textId="251E91E7" w:rsidR="009E7076" w:rsidRPr="00094524" w:rsidRDefault="009E7076" w:rsidP="00094524">
      <w:p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Summary</w:t>
      </w:r>
      <w:r w:rsidR="005D41D4" w:rsidRPr="00094524">
        <w:rPr>
          <w:rFonts w:ascii="Arial" w:eastAsia="Calibri" w:hAnsi="Arial" w:cs="Arial"/>
          <w:color w:val="000000" w:themeColor="text1"/>
          <w:kern w:val="0"/>
          <w14:ligatures w14:val="none"/>
        </w:rPr>
        <w:t xml:space="preserve">: </w:t>
      </w:r>
      <w:r w:rsidR="001E333D" w:rsidRPr="00094524">
        <w:rPr>
          <w:rFonts w:ascii="Arial" w:eastAsia="Calibri" w:hAnsi="Arial" w:cs="Arial"/>
          <w:color w:val="000000" w:themeColor="text1"/>
          <w:kern w:val="0"/>
          <w14:ligatures w14:val="none"/>
        </w:rPr>
        <w:t>No objection subject to conditions.</w:t>
      </w:r>
    </w:p>
    <w:p w14:paraId="37171176" w14:textId="77777777" w:rsidR="007326CC" w:rsidRPr="00094524" w:rsidRDefault="007326CC" w:rsidP="00094524">
      <w:pPr>
        <w:spacing w:after="0" w:line="240" w:lineRule="auto"/>
        <w:jc w:val="both"/>
        <w:rPr>
          <w:rFonts w:ascii="Arial" w:eastAsia="Calibri" w:hAnsi="Arial" w:cs="Arial"/>
          <w:color w:val="000000" w:themeColor="text1"/>
          <w:kern w:val="0"/>
        </w:rPr>
      </w:pPr>
    </w:p>
    <w:p w14:paraId="19D94F27" w14:textId="77777777" w:rsidR="009978CD" w:rsidRPr="00094524" w:rsidRDefault="009978CD" w:rsidP="00094524">
      <w:pPr>
        <w:spacing w:after="0" w:line="240" w:lineRule="auto"/>
        <w:jc w:val="both"/>
        <w:rPr>
          <w:rFonts w:ascii="Arial" w:eastAsia="Times New Roman" w:hAnsi="Arial" w:cs="Arial"/>
          <w:color w:val="000000" w:themeColor="text1"/>
          <w:kern w:val="0"/>
          <w:u w:val="single"/>
          <w14:ligatures w14:val="none"/>
        </w:rPr>
      </w:pPr>
      <w:r w:rsidRPr="00094524">
        <w:rPr>
          <w:rFonts w:ascii="Arial" w:eastAsia="Times New Roman" w:hAnsi="Arial" w:cs="Arial"/>
          <w:color w:val="000000" w:themeColor="text1"/>
          <w:kern w:val="0"/>
          <w:u w:val="single"/>
          <w14:ligatures w14:val="none"/>
        </w:rPr>
        <w:t xml:space="preserve">Drainage Officer </w:t>
      </w:r>
    </w:p>
    <w:p w14:paraId="40BE4DC8" w14:textId="77777777" w:rsidR="009978CD" w:rsidRPr="00094524" w:rsidRDefault="009978CD" w:rsidP="00094524">
      <w:pPr>
        <w:spacing w:after="0" w:line="240" w:lineRule="auto"/>
        <w:jc w:val="both"/>
        <w:rPr>
          <w:rFonts w:ascii="Arial" w:eastAsia="Times New Roman" w:hAnsi="Arial" w:cs="Arial"/>
          <w:color w:val="000000" w:themeColor="text1"/>
          <w:kern w:val="0"/>
          <w:u w:val="single"/>
          <w14:ligatures w14:val="none"/>
        </w:rPr>
      </w:pPr>
    </w:p>
    <w:p w14:paraId="757B3B46" w14:textId="0ACE9EBB" w:rsidR="009978CD" w:rsidRPr="00094524" w:rsidRDefault="008B78B4"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Summary: </w:t>
      </w:r>
      <w:r w:rsidR="00376C7D" w:rsidRPr="00094524">
        <w:rPr>
          <w:rFonts w:ascii="Arial" w:eastAsia="Times New Roman" w:hAnsi="Arial" w:cs="Arial"/>
          <w:color w:val="000000" w:themeColor="text1"/>
          <w:kern w:val="0"/>
          <w14:ligatures w14:val="none"/>
        </w:rPr>
        <w:t>The submitted details support the proposal and the application is acceptable in principle</w:t>
      </w:r>
      <w:r w:rsidR="00857B21" w:rsidRPr="00094524">
        <w:rPr>
          <w:rFonts w:ascii="Arial" w:eastAsia="Times New Roman" w:hAnsi="Arial" w:cs="Arial"/>
          <w:color w:val="000000" w:themeColor="text1"/>
          <w:kern w:val="0"/>
          <w14:ligatures w14:val="none"/>
        </w:rPr>
        <w:t xml:space="preserve"> subject to conditions.</w:t>
      </w:r>
    </w:p>
    <w:p w14:paraId="69AE531C" w14:textId="77777777" w:rsidR="005B7E12" w:rsidRPr="00094524" w:rsidRDefault="005B7E12" w:rsidP="00094524">
      <w:pPr>
        <w:spacing w:after="0" w:line="240" w:lineRule="auto"/>
        <w:jc w:val="both"/>
        <w:rPr>
          <w:rFonts w:ascii="Arial" w:eastAsia="Times New Roman" w:hAnsi="Arial" w:cs="Arial"/>
          <w:b/>
          <w:color w:val="000000" w:themeColor="text1"/>
          <w:kern w:val="0"/>
          <w:u w:val="single"/>
          <w14:ligatures w14:val="none"/>
        </w:rPr>
      </w:pPr>
    </w:p>
    <w:p w14:paraId="7B33E69D" w14:textId="5DCE30BE" w:rsidR="00EC1034" w:rsidRPr="00094524" w:rsidRDefault="00EC1034" w:rsidP="00094524">
      <w:pPr>
        <w:spacing w:after="0" w:line="240" w:lineRule="auto"/>
        <w:jc w:val="both"/>
        <w:rPr>
          <w:rFonts w:ascii="Arial" w:eastAsia="Calibri" w:hAnsi="Arial" w:cs="Arial"/>
          <w:color w:val="000000" w:themeColor="text1"/>
          <w:u w:val="single"/>
        </w:rPr>
      </w:pPr>
      <w:r w:rsidRPr="00094524">
        <w:rPr>
          <w:rFonts w:ascii="Arial" w:eastAsia="Calibri" w:hAnsi="Arial" w:cs="Arial"/>
          <w:color w:val="000000" w:themeColor="text1"/>
          <w:u w:val="single"/>
        </w:rPr>
        <w:t xml:space="preserve">Environmental Protection (Air) </w:t>
      </w:r>
    </w:p>
    <w:p w14:paraId="4E4E2BD3" w14:textId="77777777" w:rsidR="00EC1034" w:rsidRPr="00094524" w:rsidRDefault="00EC1034" w:rsidP="00094524">
      <w:pPr>
        <w:spacing w:after="0" w:line="240" w:lineRule="auto"/>
        <w:jc w:val="both"/>
        <w:rPr>
          <w:rFonts w:ascii="Arial" w:eastAsia="Calibri" w:hAnsi="Arial" w:cs="Arial"/>
          <w:color w:val="000000" w:themeColor="text1"/>
        </w:rPr>
      </w:pPr>
    </w:p>
    <w:p w14:paraId="59F9B129" w14:textId="142A4168" w:rsidR="00EC1034" w:rsidRPr="00094524" w:rsidRDefault="00EC1034" w:rsidP="00094524">
      <w:pPr>
        <w:spacing w:after="0" w:line="240" w:lineRule="auto"/>
        <w:jc w:val="both"/>
        <w:rPr>
          <w:rFonts w:ascii="Arial" w:eastAsia="Calibri" w:hAnsi="Arial" w:cs="Arial"/>
          <w:color w:val="000000" w:themeColor="text1"/>
        </w:rPr>
      </w:pPr>
      <w:r w:rsidRPr="00094524">
        <w:rPr>
          <w:rFonts w:ascii="Arial" w:eastAsia="Calibri" w:hAnsi="Arial" w:cs="Arial"/>
          <w:color w:val="000000" w:themeColor="text1"/>
        </w:rPr>
        <w:t xml:space="preserve">Summary: </w:t>
      </w:r>
      <w:r w:rsidR="0034440A" w:rsidRPr="00094524">
        <w:rPr>
          <w:rFonts w:ascii="Arial" w:eastAsia="Calibri" w:hAnsi="Arial" w:cs="Arial"/>
          <w:color w:val="000000" w:themeColor="text1"/>
        </w:rPr>
        <w:t xml:space="preserve">No objection subject to a Dust Management Plan </w:t>
      </w:r>
      <w:r w:rsidR="005F6B8F" w:rsidRPr="00094524">
        <w:rPr>
          <w:rFonts w:ascii="Arial" w:eastAsia="Calibri" w:hAnsi="Arial" w:cs="Arial"/>
          <w:color w:val="000000" w:themeColor="text1"/>
        </w:rPr>
        <w:t xml:space="preserve">to include each stage of development, the inclusion of sustainable building methods and </w:t>
      </w:r>
      <w:r w:rsidR="008F5E95" w:rsidRPr="00094524">
        <w:rPr>
          <w:rFonts w:ascii="Arial" w:eastAsia="Calibri" w:hAnsi="Arial" w:cs="Arial"/>
          <w:color w:val="000000" w:themeColor="text1"/>
        </w:rPr>
        <w:t>the provision of EV charging points.</w:t>
      </w:r>
    </w:p>
    <w:p w14:paraId="4AA3EC9A" w14:textId="77777777" w:rsidR="009D36F9" w:rsidRPr="00094524" w:rsidRDefault="009D36F9" w:rsidP="00094524">
      <w:pPr>
        <w:spacing w:after="0" w:line="240" w:lineRule="auto"/>
        <w:jc w:val="both"/>
        <w:rPr>
          <w:rFonts w:ascii="Arial" w:eastAsia="Calibri" w:hAnsi="Arial" w:cs="Arial"/>
          <w:color w:val="000000" w:themeColor="text1"/>
        </w:rPr>
      </w:pPr>
    </w:p>
    <w:p w14:paraId="4043ABC3" w14:textId="212487A9" w:rsidR="009978CD" w:rsidRPr="00094524" w:rsidRDefault="009978CD"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REPRESENTATIONS</w:t>
      </w:r>
    </w:p>
    <w:p w14:paraId="7F212709" w14:textId="77777777" w:rsidR="009978CD" w:rsidRPr="00094524" w:rsidRDefault="009978CD" w:rsidP="00094524">
      <w:pPr>
        <w:spacing w:after="0" w:line="240" w:lineRule="auto"/>
        <w:jc w:val="both"/>
        <w:rPr>
          <w:rFonts w:ascii="Arial" w:eastAsia="Times New Roman" w:hAnsi="Arial" w:cs="Arial"/>
          <w:b/>
          <w:color w:val="000000" w:themeColor="text1"/>
          <w:kern w:val="0"/>
          <w:u w:val="single"/>
          <w:lang w:eastAsia="en-GB"/>
          <w14:ligatures w14:val="none"/>
        </w:rPr>
      </w:pPr>
    </w:p>
    <w:p w14:paraId="49477B29" w14:textId="5DF0E5DE" w:rsidR="007A018A" w:rsidRPr="00094524" w:rsidRDefault="007A018A"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Written notification letters were sent to occupiers of properties surrounding the development site and </w:t>
      </w:r>
      <w:r w:rsidR="001570BA" w:rsidRPr="00094524">
        <w:rPr>
          <w:rFonts w:ascii="Arial" w:eastAsia="Times New Roman" w:hAnsi="Arial" w:cs="Arial"/>
          <w:color w:val="000000" w:themeColor="text1"/>
          <w:kern w:val="0"/>
          <w:lang w:eastAsia="en-GB"/>
          <w14:ligatures w14:val="none"/>
        </w:rPr>
        <w:t>a</w:t>
      </w:r>
      <w:r w:rsidRPr="00094524">
        <w:rPr>
          <w:rFonts w:ascii="Arial" w:eastAsia="Times New Roman" w:hAnsi="Arial" w:cs="Arial"/>
          <w:color w:val="000000" w:themeColor="text1"/>
          <w:kern w:val="0"/>
          <w:lang w:eastAsia="en-GB"/>
          <w14:ligatures w14:val="none"/>
        </w:rPr>
        <w:t xml:space="preserve"> site notice displayed.  There have been no representations received.</w:t>
      </w:r>
    </w:p>
    <w:p w14:paraId="74554804" w14:textId="77777777" w:rsidR="009978CD" w:rsidRPr="00094524" w:rsidRDefault="009978CD" w:rsidP="00094524">
      <w:pPr>
        <w:spacing w:after="0" w:line="240" w:lineRule="auto"/>
        <w:jc w:val="both"/>
        <w:rPr>
          <w:rFonts w:ascii="Arial" w:eastAsia="Times New Roman" w:hAnsi="Arial" w:cs="Arial"/>
          <w:b/>
          <w:color w:val="000000" w:themeColor="text1"/>
          <w:kern w:val="0"/>
          <w:u w:val="single"/>
          <w:lang w:eastAsia="en-GB"/>
          <w14:ligatures w14:val="none"/>
        </w:rPr>
      </w:pPr>
    </w:p>
    <w:p w14:paraId="06B8A736" w14:textId="77777777" w:rsidR="009978CD" w:rsidRPr="00094524" w:rsidRDefault="009978CD"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ANALYSIS</w:t>
      </w:r>
    </w:p>
    <w:p w14:paraId="74F36981" w14:textId="77777777" w:rsidR="009978CD" w:rsidRPr="00094524" w:rsidRDefault="009978CD" w:rsidP="00094524">
      <w:pPr>
        <w:spacing w:after="0" w:line="240" w:lineRule="auto"/>
        <w:jc w:val="both"/>
        <w:rPr>
          <w:rFonts w:ascii="Arial" w:eastAsia="Times New Roman" w:hAnsi="Arial" w:cs="Arial"/>
          <w:b/>
          <w:color w:val="000000" w:themeColor="text1"/>
          <w:kern w:val="0"/>
          <w:u w:val="single"/>
          <w:lang w:eastAsia="en-GB"/>
          <w14:ligatures w14:val="none"/>
        </w:rPr>
      </w:pPr>
    </w:p>
    <w:p w14:paraId="39235E1E"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r w:rsidRPr="00094524">
        <w:rPr>
          <w:rFonts w:ascii="Arial" w:eastAsia="Times New Roman" w:hAnsi="Arial" w:cs="Arial"/>
          <w:color w:val="000000" w:themeColor="text1"/>
          <w:kern w:val="0"/>
          <w:u w:val="single"/>
          <w:lang w:eastAsia="en-GB"/>
          <w14:ligatures w14:val="none"/>
        </w:rPr>
        <w:t>Principle of development</w:t>
      </w:r>
    </w:p>
    <w:p w14:paraId="50122B1F" w14:textId="77777777" w:rsidR="007A018A" w:rsidRPr="00094524" w:rsidRDefault="007A018A" w:rsidP="00094524">
      <w:pPr>
        <w:spacing w:after="0" w:line="240" w:lineRule="auto"/>
        <w:jc w:val="both"/>
        <w:rPr>
          <w:rFonts w:ascii="Arial" w:eastAsia="Times New Roman" w:hAnsi="Arial" w:cs="Arial"/>
          <w:color w:val="000000" w:themeColor="text1"/>
          <w:kern w:val="0"/>
          <w:lang w:eastAsia="en-GB"/>
          <w14:ligatures w14:val="none"/>
        </w:rPr>
      </w:pPr>
    </w:p>
    <w:p w14:paraId="07FA3CDA" w14:textId="62110ABE" w:rsidR="007A018A" w:rsidRPr="00094524" w:rsidRDefault="007A018A"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The application site is located within the defined urban area and a </w:t>
      </w:r>
      <w:r w:rsidR="00480504" w:rsidRPr="00094524">
        <w:rPr>
          <w:rFonts w:ascii="Arial" w:eastAsia="Times New Roman" w:hAnsi="Arial" w:cs="Arial"/>
          <w:color w:val="000000" w:themeColor="text1"/>
          <w:kern w:val="0"/>
          <w:lang w:eastAsia="en-GB"/>
          <w14:ligatures w14:val="none"/>
        </w:rPr>
        <w:t xml:space="preserve">Mixed </w:t>
      </w:r>
      <w:r w:rsidR="00B33AA2" w:rsidRPr="00094524">
        <w:rPr>
          <w:rFonts w:ascii="Arial" w:eastAsia="Times New Roman" w:hAnsi="Arial" w:cs="Arial"/>
          <w:color w:val="000000" w:themeColor="text1"/>
          <w:kern w:val="0"/>
          <w:lang w:eastAsia="en-GB"/>
          <w14:ligatures w14:val="none"/>
        </w:rPr>
        <w:t>E</w:t>
      </w:r>
      <w:r w:rsidRPr="00094524">
        <w:rPr>
          <w:rFonts w:ascii="Arial" w:eastAsia="Times New Roman" w:hAnsi="Arial" w:cs="Arial"/>
          <w:color w:val="000000" w:themeColor="text1"/>
          <w:kern w:val="0"/>
          <w:lang w:eastAsia="en-GB"/>
          <w14:ligatures w14:val="none"/>
        </w:rPr>
        <w:t xml:space="preserve">mployment </w:t>
      </w:r>
      <w:r w:rsidR="00B33AA2" w:rsidRPr="00094524">
        <w:rPr>
          <w:rFonts w:ascii="Arial" w:eastAsia="Times New Roman" w:hAnsi="Arial" w:cs="Arial"/>
          <w:color w:val="000000" w:themeColor="text1"/>
          <w:kern w:val="0"/>
          <w:lang w:eastAsia="en-GB"/>
          <w14:ligatures w14:val="none"/>
        </w:rPr>
        <w:t>Z</w:t>
      </w:r>
      <w:r w:rsidRPr="00094524">
        <w:rPr>
          <w:rFonts w:ascii="Arial" w:eastAsia="Times New Roman" w:hAnsi="Arial" w:cs="Arial"/>
          <w:color w:val="000000" w:themeColor="text1"/>
          <w:kern w:val="0"/>
          <w:lang w:eastAsia="en-GB"/>
          <w14:ligatures w14:val="none"/>
        </w:rPr>
        <w:t>one as allocated under the saved UDP allocations plan.  Saved Policy EC/</w:t>
      </w:r>
      <w:r w:rsidR="0033447F" w:rsidRPr="00094524">
        <w:rPr>
          <w:rFonts w:ascii="Arial" w:eastAsia="Times New Roman" w:hAnsi="Arial" w:cs="Arial"/>
          <w:color w:val="000000" w:themeColor="text1"/>
          <w:kern w:val="0"/>
          <w:lang w:eastAsia="en-GB"/>
          <w14:ligatures w14:val="none"/>
        </w:rPr>
        <w:t xml:space="preserve">3 aims to protect and enhance Mixed Employment Zones for a variety of industrial, business and commercial uses to enable the retention and expansion of existing firms and attract new employment uses.  </w:t>
      </w:r>
      <w:r w:rsidRPr="00094524">
        <w:rPr>
          <w:rFonts w:ascii="Arial" w:eastAsia="Times New Roman" w:hAnsi="Arial" w:cs="Arial"/>
          <w:color w:val="000000" w:themeColor="text1"/>
          <w:kern w:val="0"/>
          <w:lang w:eastAsia="en-GB"/>
          <w14:ligatures w14:val="none"/>
        </w:rPr>
        <w:t xml:space="preserve">Policy E2 of the adopted Core Strategy also ensures that there will be a sufficient supply of suitable land, buildings and infrastructure to support the creation and retention of successful businesses.  Policy JP-J2 of PfE states ‘a diverse range of employment sites and accessible premises, both new and second-hand, will be made available across the Plan area in terms of location, scale, type and cost’ whilst Policy JP-J4 states ‘industrial and warehousing accommodation is essential to a wide range of businesses across many economic sectors…...At least 3,513,000sqm of new, accessible, industrial and warehousing floorspace will be provided in the Plan area over the period 2022-2039’. </w:t>
      </w:r>
    </w:p>
    <w:p w14:paraId="25FD1DB6" w14:textId="77777777" w:rsidR="007A018A" w:rsidRPr="00094524" w:rsidRDefault="007A018A" w:rsidP="00094524">
      <w:pPr>
        <w:spacing w:after="0" w:line="240" w:lineRule="auto"/>
        <w:jc w:val="both"/>
        <w:rPr>
          <w:rFonts w:ascii="Arial" w:eastAsia="Times New Roman" w:hAnsi="Arial" w:cs="Arial"/>
          <w:color w:val="000000" w:themeColor="text1"/>
          <w:kern w:val="0"/>
          <w:lang w:eastAsia="en-GB"/>
          <w14:ligatures w14:val="none"/>
        </w:rPr>
      </w:pPr>
    </w:p>
    <w:p w14:paraId="5EA73DE1" w14:textId="2BFAB997" w:rsidR="007A018A" w:rsidRPr="00094524" w:rsidRDefault="007A018A"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The site is located within an existing </w:t>
      </w:r>
      <w:r w:rsidR="0033447F" w:rsidRPr="00094524">
        <w:rPr>
          <w:rFonts w:ascii="Arial" w:eastAsia="Times New Roman" w:hAnsi="Arial" w:cs="Arial"/>
          <w:color w:val="000000" w:themeColor="text1"/>
          <w:kern w:val="0"/>
          <w:lang w:eastAsia="en-GB"/>
          <w14:ligatures w14:val="none"/>
        </w:rPr>
        <w:t xml:space="preserve">Mixed Employment Zone </w:t>
      </w:r>
      <w:r w:rsidR="009211F1" w:rsidRPr="00094524">
        <w:rPr>
          <w:rFonts w:ascii="Arial" w:eastAsia="Times New Roman" w:hAnsi="Arial" w:cs="Arial"/>
          <w:color w:val="000000" w:themeColor="text1"/>
          <w:kern w:val="0"/>
          <w:lang w:eastAsia="en-GB"/>
          <w14:ligatures w14:val="none"/>
        </w:rPr>
        <w:t xml:space="preserve">where </w:t>
      </w:r>
      <w:r w:rsidRPr="00094524">
        <w:rPr>
          <w:rFonts w:ascii="Arial" w:eastAsia="Times New Roman" w:hAnsi="Arial" w:cs="Arial"/>
          <w:color w:val="000000" w:themeColor="text1"/>
          <w:kern w:val="0"/>
          <w:lang w:eastAsia="en-GB"/>
          <w14:ligatures w14:val="none"/>
        </w:rPr>
        <w:t xml:space="preserve">there are a mixture of larger and smaller industrial units in close proximity.  The site has also been previously granted planning permission for a similar development.  Given the surrounding land uses and land allocation, it is considered that the principle of development </w:t>
      </w:r>
      <w:r w:rsidR="008B0F41" w:rsidRPr="00094524">
        <w:rPr>
          <w:rFonts w:ascii="Arial" w:eastAsia="Times New Roman" w:hAnsi="Arial" w:cs="Arial"/>
          <w:color w:val="000000" w:themeColor="text1"/>
          <w:kern w:val="0"/>
          <w:lang w:eastAsia="en-GB"/>
          <w14:ligatures w14:val="none"/>
        </w:rPr>
        <w:t xml:space="preserve">is acceptable and in accordance with </w:t>
      </w:r>
      <w:r w:rsidRPr="00094524">
        <w:rPr>
          <w:rFonts w:ascii="Arial" w:eastAsia="Times New Roman" w:hAnsi="Arial" w:cs="Arial"/>
          <w:color w:val="000000" w:themeColor="text1"/>
          <w:kern w:val="0"/>
          <w:lang w:eastAsia="en-GB"/>
          <w14:ligatures w14:val="none"/>
        </w:rPr>
        <w:t>Policy EC/2 of the saved UDP, Policy E2 of the Core Strategy and Policies JP-J2 and JP-J4 of PfE and the NPPF.</w:t>
      </w:r>
    </w:p>
    <w:p w14:paraId="4047E5D2" w14:textId="77777777" w:rsidR="007A018A" w:rsidRPr="00094524" w:rsidRDefault="007A018A" w:rsidP="00094524">
      <w:pPr>
        <w:spacing w:after="0" w:line="240" w:lineRule="auto"/>
        <w:jc w:val="both"/>
        <w:rPr>
          <w:rFonts w:ascii="Arial" w:eastAsia="Times New Roman" w:hAnsi="Arial" w:cs="Arial"/>
          <w:color w:val="000000" w:themeColor="text1"/>
          <w:kern w:val="0"/>
          <w:lang w:eastAsia="en-GB"/>
          <w14:ligatures w14:val="none"/>
        </w:rPr>
      </w:pPr>
    </w:p>
    <w:p w14:paraId="75D8B602" w14:textId="50120A42" w:rsidR="009978CD" w:rsidRPr="00094524" w:rsidRDefault="009978CD" w:rsidP="00094524">
      <w:pPr>
        <w:spacing w:after="0" w:line="240" w:lineRule="auto"/>
        <w:jc w:val="both"/>
        <w:rPr>
          <w:rFonts w:ascii="Arial" w:eastAsia="Times New Roman" w:hAnsi="Arial" w:cs="Arial"/>
          <w:color w:val="000000" w:themeColor="text1"/>
          <w:kern w:val="0"/>
          <w:u w:val="single"/>
          <w14:ligatures w14:val="none"/>
        </w:rPr>
      </w:pPr>
      <w:r w:rsidRPr="00094524">
        <w:rPr>
          <w:rFonts w:ascii="Arial" w:eastAsia="Times New Roman" w:hAnsi="Arial" w:cs="Arial"/>
          <w:color w:val="000000" w:themeColor="text1"/>
          <w:kern w:val="0"/>
          <w:u w:val="single"/>
          <w14:ligatures w14:val="none"/>
        </w:rPr>
        <w:t xml:space="preserve">Visual amenity and impact on </w:t>
      </w:r>
      <w:r w:rsidR="008B0F41" w:rsidRPr="00094524">
        <w:rPr>
          <w:rFonts w:ascii="Arial" w:eastAsia="Times New Roman" w:hAnsi="Arial" w:cs="Arial"/>
          <w:color w:val="000000" w:themeColor="text1"/>
          <w:kern w:val="0"/>
          <w:u w:val="single"/>
          <w14:ligatures w14:val="none"/>
        </w:rPr>
        <w:t>the character and appearance of the area</w:t>
      </w:r>
    </w:p>
    <w:p w14:paraId="15CB7220" w14:textId="77777777" w:rsidR="009978CD" w:rsidRPr="00094524" w:rsidRDefault="009978CD" w:rsidP="00094524">
      <w:pPr>
        <w:spacing w:after="0" w:line="240" w:lineRule="auto"/>
        <w:jc w:val="both"/>
        <w:rPr>
          <w:rFonts w:ascii="Arial" w:eastAsia="Times New Roman" w:hAnsi="Arial" w:cs="Arial"/>
          <w:color w:val="156082" w:themeColor="accent1"/>
          <w:kern w:val="0"/>
          <w:u w:val="single"/>
          <w:lang w:eastAsia="en-GB"/>
          <w14:ligatures w14:val="none"/>
        </w:rPr>
      </w:pPr>
    </w:p>
    <w:p w14:paraId="79DCEC3A" w14:textId="77777777" w:rsidR="008B0F41" w:rsidRPr="00094524" w:rsidRDefault="008B0F41"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lastRenderedPageBreak/>
        <w:t>Policy P1 of the Council’s adopted Core Strategy seeks to require design which is of a high standard, demonstrating innovation and originality, and maximising the potential for heritage assets to provide a sense of place and image.  Policies DM1 and P3 of the Council’s adopted Core Strategy requires development proposals to adhere to high quality design and enhance the borough’s identity and sense of place.</w:t>
      </w:r>
    </w:p>
    <w:p w14:paraId="2B5F6658" w14:textId="77777777" w:rsidR="008B0F41" w:rsidRPr="00094524" w:rsidRDefault="008B0F41" w:rsidP="00094524">
      <w:pPr>
        <w:spacing w:after="0" w:line="240" w:lineRule="auto"/>
        <w:jc w:val="both"/>
        <w:rPr>
          <w:rFonts w:ascii="Arial" w:eastAsia="Times New Roman" w:hAnsi="Arial" w:cs="Arial"/>
          <w:color w:val="000000" w:themeColor="text1"/>
          <w:kern w:val="0"/>
          <w:lang w:eastAsia="en-GB"/>
          <w14:ligatures w14:val="none"/>
        </w:rPr>
      </w:pPr>
    </w:p>
    <w:p w14:paraId="71B2D0C3" w14:textId="79BA691C" w:rsidR="00C11EBA" w:rsidRPr="00094524" w:rsidRDefault="008B0F41" w:rsidP="00094524">
      <w:pPr>
        <w:autoSpaceDE w:val="0"/>
        <w:autoSpaceDN w:val="0"/>
        <w:adjustRightInd w:val="0"/>
        <w:spacing w:after="0" w:line="240" w:lineRule="auto"/>
        <w:jc w:val="both"/>
        <w:rPr>
          <w:rFonts w:ascii="Arial" w:eastAsia="Calibri" w:hAnsi="Arial" w:cs="Arial"/>
          <w:color w:val="000000" w:themeColor="text1"/>
          <w:kern w:val="0"/>
          <w14:ligatures w14:val="none"/>
        </w:rPr>
      </w:pPr>
      <w:r w:rsidRPr="00094524">
        <w:rPr>
          <w:rFonts w:ascii="Arial" w:eastAsia="Times New Roman" w:hAnsi="Arial" w:cs="Arial"/>
          <w:color w:val="000000" w:themeColor="text1"/>
          <w:kern w:val="0"/>
          <w:lang w:eastAsia="en-GB"/>
          <w14:ligatures w14:val="none"/>
        </w:rPr>
        <w:t xml:space="preserve">The </w:t>
      </w:r>
      <w:r w:rsidR="00C560C4" w:rsidRPr="00094524">
        <w:rPr>
          <w:rFonts w:ascii="Arial" w:eastAsia="Times New Roman" w:hAnsi="Arial" w:cs="Arial"/>
          <w:color w:val="000000" w:themeColor="text1"/>
          <w:kern w:val="0"/>
          <w:lang w:eastAsia="en-GB"/>
          <w14:ligatures w14:val="none"/>
        </w:rPr>
        <w:t xml:space="preserve">proposal </w:t>
      </w:r>
      <w:r w:rsidR="006717B1" w:rsidRPr="00094524">
        <w:rPr>
          <w:rFonts w:ascii="Arial" w:eastAsia="Times New Roman" w:hAnsi="Arial" w:cs="Arial"/>
          <w:color w:val="000000" w:themeColor="text1"/>
          <w:kern w:val="0"/>
          <w:lang w:eastAsia="en-GB"/>
          <w14:ligatures w14:val="none"/>
        </w:rPr>
        <w:t xml:space="preserve">in the main, is very similar to that </w:t>
      </w:r>
      <w:r w:rsidR="00B3455C" w:rsidRPr="00094524">
        <w:rPr>
          <w:rFonts w:ascii="Arial" w:eastAsia="Times New Roman" w:hAnsi="Arial" w:cs="Arial"/>
          <w:color w:val="000000" w:themeColor="text1"/>
          <w:kern w:val="0"/>
          <w:lang w:eastAsia="en-GB"/>
          <w14:ligatures w14:val="none"/>
        </w:rPr>
        <w:t xml:space="preserve">as </w:t>
      </w:r>
      <w:r w:rsidR="006717B1" w:rsidRPr="00094524">
        <w:rPr>
          <w:rFonts w:ascii="Arial" w:eastAsia="Times New Roman" w:hAnsi="Arial" w:cs="Arial"/>
          <w:color w:val="000000" w:themeColor="text1"/>
          <w:kern w:val="0"/>
          <w:lang w:eastAsia="en-GB"/>
          <w14:ligatures w14:val="none"/>
        </w:rPr>
        <w:t xml:space="preserve">previously approved.  There is a minor alteration to the design of the roof to the </w:t>
      </w:r>
      <w:r w:rsidR="004F097B" w:rsidRPr="00094524">
        <w:rPr>
          <w:rFonts w:ascii="Arial" w:eastAsia="Times New Roman" w:hAnsi="Arial" w:cs="Arial"/>
          <w:color w:val="000000" w:themeColor="text1"/>
          <w:kern w:val="0"/>
          <w:lang w:eastAsia="en-GB"/>
          <w14:ligatures w14:val="none"/>
        </w:rPr>
        <w:t xml:space="preserve">retrospective </w:t>
      </w:r>
      <w:r w:rsidR="008A5B4E" w:rsidRPr="00094524">
        <w:rPr>
          <w:rFonts w:ascii="Arial" w:eastAsia="Times New Roman" w:hAnsi="Arial" w:cs="Arial"/>
          <w:color w:val="000000" w:themeColor="text1"/>
          <w:kern w:val="0"/>
          <w:lang w:eastAsia="en-GB"/>
          <w14:ligatures w14:val="none"/>
        </w:rPr>
        <w:t>extension</w:t>
      </w:r>
      <w:r w:rsidR="00B04DB6" w:rsidRPr="00094524">
        <w:rPr>
          <w:rFonts w:ascii="Arial" w:eastAsia="Times New Roman" w:hAnsi="Arial" w:cs="Arial"/>
          <w:color w:val="000000" w:themeColor="text1"/>
          <w:kern w:val="0"/>
          <w:lang w:eastAsia="en-GB"/>
          <w14:ligatures w14:val="none"/>
        </w:rPr>
        <w:t xml:space="preserve"> and the proposed extension</w:t>
      </w:r>
      <w:r w:rsidR="008A5B4E" w:rsidRPr="00094524">
        <w:rPr>
          <w:rFonts w:ascii="Arial" w:eastAsia="Times New Roman" w:hAnsi="Arial" w:cs="Arial"/>
          <w:color w:val="000000" w:themeColor="text1"/>
          <w:kern w:val="0"/>
          <w:lang w:eastAsia="en-GB"/>
          <w14:ligatures w14:val="none"/>
        </w:rPr>
        <w:t>,</w:t>
      </w:r>
      <w:r w:rsidR="004F097B" w:rsidRPr="00094524">
        <w:rPr>
          <w:rFonts w:ascii="Arial" w:eastAsia="Times New Roman" w:hAnsi="Arial" w:cs="Arial"/>
          <w:color w:val="000000" w:themeColor="text1"/>
          <w:kern w:val="0"/>
          <w:lang w:eastAsia="en-GB"/>
          <w14:ligatures w14:val="none"/>
        </w:rPr>
        <w:t xml:space="preserve"> </w:t>
      </w:r>
      <w:r w:rsidR="007650D5" w:rsidRPr="00094524">
        <w:rPr>
          <w:rFonts w:ascii="Arial" w:eastAsia="Times New Roman" w:hAnsi="Arial" w:cs="Arial"/>
          <w:color w:val="000000" w:themeColor="text1"/>
          <w:kern w:val="0"/>
          <w:lang w:eastAsia="en-GB"/>
          <w14:ligatures w14:val="none"/>
        </w:rPr>
        <w:t>and the proposed extension remains the same size</w:t>
      </w:r>
      <w:r w:rsidR="008A5B4E" w:rsidRPr="00094524">
        <w:rPr>
          <w:rFonts w:ascii="Arial" w:eastAsia="Times New Roman" w:hAnsi="Arial" w:cs="Arial"/>
          <w:color w:val="000000" w:themeColor="text1"/>
          <w:kern w:val="0"/>
          <w:lang w:eastAsia="en-GB"/>
          <w14:ligatures w14:val="none"/>
        </w:rPr>
        <w:t>.  T</w:t>
      </w:r>
      <w:r w:rsidR="007650D5" w:rsidRPr="00094524">
        <w:rPr>
          <w:rFonts w:ascii="Arial" w:eastAsia="Times New Roman" w:hAnsi="Arial" w:cs="Arial"/>
          <w:color w:val="000000" w:themeColor="text1"/>
          <w:kern w:val="0"/>
          <w:lang w:eastAsia="en-GB"/>
          <w14:ligatures w14:val="none"/>
        </w:rPr>
        <w:t xml:space="preserve">he only difference </w:t>
      </w:r>
      <w:r w:rsidR="008A5B4E" w:rsidRPr="00094524">
        <w:rPr>
          <w:rFonts w:ascii="Arial" w:eastAsia="Times New Roman" w:hAnsi="Arial" w:cs="Arial"/>
          <w:color w:val="000000" w:themeColor="text1"/>
          <w:kern w:val="0"/>
          <w:lang w:eastAsia="en-GB"/>
          <w14:ligatures w14:val="none"/>
        </w:rPr>
        <w:t>to the proposed extension</w:t>
      </w:r>
      <w:r w:rsidR="00671EDE">
        <w:rPr>
          <w:rFonts w:ascii="Arial" w:eastAsia="Times New Roman" w:hAnsi="Arial" w:cs="Arial"/>
          <w:color w:val="000000" w:themeColor="text1"/>
          <w:kern w:val="0"/>
          <w:lang w:eastAsia="en-GB"/>
          <w14:ligatures w14:val="none"/>
        </w:rPr>
        <w:t>s</w:t>
      </w:r>
      <w:r w:rsidR="008A5B4E" w:rsidRPr="00094524">
        <w:rPr>
          <w:rFonts w:ascii="Arial" w:eastAsia="Times New Roman" w:hAnsi="Arial" w:cs="Arial"/>
          <w:color w:val="000000" w:themeColor="text1"/>
          <w:kern w:val="0"/>
          <w:lang w:eastAsia="en-GB"/>
          <w14:ligatures w14:val="none"/>
        </w:rPr>
        <w:t xml:space="preserve"> </w:t>
      </w:r>
      <w:r w:rsidR="00671EDE" w:rsidRPr="00094524">
        <w:rPr>
          <w:rFonts w:ascii="Arial" w:eastAsia="Times New Roman" w:hAnsi="Arial" w:cs="Arial"/>
          <w:color w:val="000000" w:themeColor="text1"/>
          <w:kern w:val="0"/>
          <w:lang w:eastAsia="en-GB"/>
          <w14:ligatures w14:val="none"/>
        </w:rPr>
        <w:t>is</w:t>
      </w:r>
      <w:r w:rsidR="008A5B4E" w:rsidRPr="00094524">
        <w:rPr>
          <w:rFonts w:ascii="Arial" w:eastAsia="Times New Roman" w:hAnsi="Arial" w:cs="Arial"/>
          <w:color w:val="000000" w:themeColor="text1"/>
          <w:kern w:val="0"/>
          <w:lang w:eastAsia="en-GB"/>
          <w14:ligatures w14:val="none"/>
        </w:rPr>
        <w:t xml:space="preserve"> </w:t>
      </w:r>
      <w:r w:rsidR="00671EDE">
        <w:rPr>
          <w:rFonts w:ascii="Arial" w:eastAsia="Times New Roman" w:hAnsi="Arial" w:cs="Arial"/>
          <w:color w:val="000000" w:themeColor="text1"/>
          <w:kern w:val="0"/>
          <w:lang w:eastAsia="en-GB"/>
          <w14:ligatures w14:val="none"/>
        </w:rPr>
        <w:t xml:space="preserve">the </w:t>
      </w:r>
      <w:r w:rsidR="007650D5" w:rsidRPr="00094524">
        <w:rPr>
          <w:rFonts w:ascii="Arial" w:eastAsia="Times New Roman" w:hAnsi="Arial" w:cs="Arial"/>
          <w:color w:val="000000" w:themeColor="text1"/>
          <w:kern w:val="0"/>
          <w:lang w:eastAsia="en-GB"/>
          <w14:ligatures w14:val="none"/>
        </w:rPr>
        <w:t>changes to the windows.  T</w:t>
      </w:r>
      <w:r w:rsidR="00C22147" w:rsidRPr="00094524">
        <w:rPr>
          <w:rFonts w:ascii="Arial" w:eastAsia="Times New Roman" w:hAnsi="Arial" w:cs="Arial"/>
          <w:color w:val="000000" w:themeColor="text1"/>
          <w:kern w:val="0"/>
          <w:lang w:eastAsia="en-GB"/>
          <w14:ligatures w14:val="none"/>
        </w:rPr>
        <w:t xml:space="preserve">he majority of the windows at ground and first floor now face into the site and there are high level windows at first floor level which face onto </w:t>
      </w:r>
      <w:r w:rsidR="00337915" w:rsidRPr="00094524">
        <w:rPr>
          <w:rFonts w:ascii="Arial" w:eastAsia="Times New Roman" w:hAnsi="Arial" w:cs="Arial"/>
          <w:color w:val="000000" w:themeColor="text1"/>
          <w:kern w:val="0"/>
          <w:lang w:eastAsia="en-GB"/>
          <w14:ligatures w14:val="none"/>
        </w:rPr>
        <w:t>Fishwick Street.</w:t>
      </w:r>
      <w:r w:rsidR="008A5B4E" w:rsidRPr="00094524">
        <w:rPr>
          <w:rFonts w:ascii="Arial" w:eastAsia="Times New Roman" w:hAnsi="Arial" w:cs="Arial"/>
          <w:color w:val="000000" w:themeColor="text1"/>
          <w:kern w:val="0"/>
          <w:lang w:eastAsia="en-GB"/>
          <w14:ligatures w14:val="none"/>
        </w:rPr>
        <w:t xml:space="preserve">  The proposal would appear much larger than the original building however, the retrospective element of the proposal </w:t>
      </w:r>
      <w:r w:rsidR="00A41B48" w:rsidRPr="00094524">
        <w:rPr>
          <w:rFonts w:ascii="Arial" w:eastAsia="Times New Roman" w:hAnsi="Arial" w:cs="Arial"/>
          <w:color w:val="000000" w:themeColor="text1"/>
          <w:kern w:val="0"/>
          <w:lang w:eastAsia="en-GB"/>
          <w14:ligatures w14:val="none"/>
        </w:rPr>
        <w:t xml:space="preserve">is already established </w:t>
      </w:r>
      <w:r w:rsidR="00C223F1" w:rsidRPr="00094524">
        <w:rPr>
          <w:rFonts w:ascii="Arial" w:eastAsia="Times New Roman" w:hAnsi="Arial" w:cs="Arial"/>
          <w:color w:val="000000" w:themeColor="text1"/>
          <w:kern w:val="0"/>
          <w:lang w:eastAsia="en-GB"/>
          <w14:ligatures w14:val="none"/>
        </w:rPr>
        <w:t>and along with the proposed materials and the first floor glazing</w:t>
      </w:r>
      <w:r w:rsidR="00092843" w:rsidRPr="00094524">
        <w:rPr>
          <w:rFonts w:ascii="Arial" w:eastAsia="Times New Roman" w:hAnsi="Arial" w:cs="Arial"/>
          <w:color w:val="000000" w:themeColor="text1"/>
          <w:kern w:val="0"/>
          <w:lang w:eastAsia="en-GB"/>
          <w14:ligatures w14:val="none"/>
        </w:rPr>
        <w:t xml:space="preserve"> to </w:t>
      </w:r>
      <w:r w:rsidR="002D39EC" w:rsidRPr="00094524">
        <w:rPr>
          <w:rFonts w:ascii="Arial" w:eastAsia="Times New Roman" w:hAnsi="Arial" w:cs="Arial"/>
          <w:color w:val="000000" w:themeColor="text1"/>
          <w:kern w:val="0"/>
          <w:lang w:eastAsia="en-GB"/>
          <w14:ligatures w14:val="none"/>
        </w:rPr>
        <w:t>break up the formal appearance of the Fishwick Street elevation</w:t>
      </w:r>
      <w:r w:rsidR="00092843" w:rsidRPr="00094524">
        <w:rPr>
          <w:rFonts w:ascii="Arial" w:eastAsia="Times New Roman" w:hAnsi="Arial" w:cs="Arial"/>
          <w:color w:val="000000" w:themeColor="text1"/>
          <w:kern w:val="0"/>
          <w:lang w:eastAsia="en-GB"/>
          <w14:ligatures w14:val="none"/>
        </w:rPr>
        <w:t xml:space="preserve">, </w:t>
      </w:r>
      <w:r w:rsidR="00F067ED" w:rsidRPr="00094524">
        <w:rPr>
          <w:rFonts w:ascii="Arial" w:eastAsia="Times New Roman" w:hAnsi="Arial" w:cs="Arial"/>
          <w:color w:val="000000" w:themeColor="text1"/>
          <w:kern w:val="0"/>
          <w:lang w:eastAsia="en-GB"/>
          <w14:ligatures w14:val="none"/>
        </w:rPr>
        <w:t>t</w:t>
      </w:r>
      <w:r w:rsidRPr="00094524">
        <w:rPr>
          <w:rFonts w:ascii="Arial" w:eastAsia="Times New Roman" w:hAnsi="Arial" w:cs="Arial"/>
          <w:color w:val="000000" w:themeColor="text1"/>
          <w:kern w:val="0"/>
          <w:lang w:eastAsia="en-GB"/>
          <w14:ligatures w14:val="none"/>
        </w:rPr>
        <w:t>he</w:t>
      </w:r>
      <w:r w:rsidR="00C23CC5" w:rsidRPr="00094524">
        <w:rPr>
          <w:rFonts w:ascii="Arial" w:eastAsia="Times New Roman" w:hAnsi="Arial" w:cs="Arial"/>
          <w:color w:val="000000" w:themeColor="text1"/>
          <w:kern w:val="0"/>
          <w:lang w:eastAsia="en-GB"/>
          <w14:ligatures w14:val="none"/>
        </w:rPr>
        <w:t xml:space="preserve"> proposal is considered acceptable </w:t>
      </w:r>
      <w:r w:rsidRPr="00094524">
        <w:rPr>
          <w:rFonts w:ascii="Arial" w:eastAsia="Times New Roman" w:hAnsi="Arial" w:cs="Arial"/>
          <w:color w:val="000000" w:themeColor="text1"/>
          <w:kern w:val="0"/>
          <w:lang w:eastAsia="en-GB"/>
          <w14:ligatures w14:val="none"/>
        </w:rPr>
        <w:t xml:space="preserve">within the </w:t>
      </w:r>
      <w:r w:rsidR="00C23CC5" w:rsidRPr="00094524">
        <w:rPr>
          <w:rFonts w:ascii="Arial" w:eastAsia="Times New Roman" w:hAnsi="Arial" w:cs="Arial"/>
          <w:color w:val="000000" w:themeColor="text1"/>
          <w:kern w:val="0"/>
          <w:lang w:eastAsia="en-GB"/>
          <w14:ligatures w14:val="none"/>
        </w:rPr>
        <w:t xml:space="preserve">Mixed </w:t>
      </w:r>
      <w:r w:rsidRPr="00094524">
        <w:rPr>
          <w:rFonts w:ascii="Arial" w:eastAsia="Times New Roman" w:hAnsi="Arial" w:cs="Arial"/>
          <w:color w:val="000000" w:themeColor="text1"/>
          <w:kern w:val="0"/>
          <w:lang w:eastAsia="en-GB"/>
          <w14:ligatures w14:val="none"/>
        </w:rPr>
        <w:t>Employment Zone</w:t>
      </w:r>
      <w:r w:rsidR="00C23CC5" w:rsidRPr="00094524">
        <w:rPr>
          <w:rFonts w:ascii="Arial" w:eastAsia="Times New Roman" w:hAnsi="Arial" w:cs="Arial"/>
          <w:color w:val="000000" w:themeColor="text1"/>
          <w:kern w:val="0"/>
          <w:lang w:eastAsia="en-GB"/>
          <w14:ligatures w14:val="none"/>
        </w:rPr>
        <w:t xml:space="preserve"> and would not have a detrimental impact on </w:t>
      </w:r>
      <w:r w:rsidR="00C11EBA" w:rsidRPr="00094524">
        <w:rPr>
          <w:rFonts w:ascii="Arial" w:eastAsia="Calibri" w:hAnsi="Arial" w:cs="Arial"/>
          <w:color w:val="000000" w:themeColor="text1"/>
          <w:kern w:val="0"/>
          <w14:ligatures w14:val="none"/>
        </w:rPr>
        <w:t>the visual appearance of the site.</w:t>
      </w:r>
    </w:p>
    <w:p w14:paraId="376E95B5" w14:textId="77777777" w:rsidR="00C11EBA" w:rsidRPr="00094524" w:rsidRDefault="00C11EBA" w:rsidP="00094524">
      <w:pPr>
        <w:autoSpaceDE w:val="0"/>
        <w:autoSpaceDN w:val="0"/>
        <w:adjustRightInd w:val="0"/>
        <w:spacing w:after="0" w:line="240" w:lineRule="auto"/>
        <w:jc w:val="both"/>
        <w:rPr>
          <w:rFonts w:ascii="Arial" w:eastAsia="Calibri" w:hAnsi="Arial" w:cs="Arial"/>
          <w:color w:val="000000" w:themeColor="text1"/>
          <w:kern w:val="0"/>
          <w14:ligatures w14:val="none"/>
        </w:rPr>
      </w:pPr>
    </w:p>
    <w:p w14:paraId="6DF9A016" w14:textId="6803331F" w:rsidR="00B33AA2" w:rsidRPr="00094524" w:rsidRDefault="00B33AA2" w:rsidP="00094524">
      <w:pPr>
        <w:spacing w:after="0" w:line="240" w:lineRule="auto"/>
        <w:jc w:val="both"/>
        <w:rPr>
          <w:rFonts w:ascii="Arial" w:eastAsia="Calibri" w:hAnsi="Arial" w:cs="Arial"/>
          <w:color w:val="000000" w:themeColor="text1"/>
          <w:kern w:val="0"/>
          <w14:ligatures w14:val="none"/>
        </w:rPr>
      </w:pPr>
      <w:r w:rsidRPr="00094524">
        <w:rPr>
          <w:rFonts w:ascii="Arial" w:eastAsia="Times New Roman" w:hAnsi="Arial" w:cs="Arial"/>
          <w:color w:val="000000" w:themeColor="text1"/>
          <w:kern w:val="0"/>
          <w:lang w:eastAsia="en-GB"/>
          <w14:ligatures w14:val="none"/>
        </w:rPr>
        <w:t>The propos</w:t>
      </w:r>
      <w:r w:rsidR="00D456AF">
        <w:rPr>
          <w:rFonts w:ascii="Arial" w:eastAsia="Times New Roman" w:hAnsi="Arial" w:cs="Arial"/>
          <w:color w:val="000000" w:themeColor="text1"/>
          <w:kern w:val="0"/>
          <w:lang w:eastAsia="en-GB"/>
          <w14:ligatures w14:val="none"/>
        </w:rPr>
        <w:t xml:space="preserve">ed extension </w:t>
      </w:r>
      <w:r w:rsidRPr="00094524">
        <w:rPr>
          <w:rFonts w:ascii="Arial" w:eastAsia="Times New Roman" w:hAnsi="Arial" w:cs="Arial"/>
          <w:color w:val="000000" w:themeColor="text1"/>
          <w:kern w:val="0"/>
          <w:lang w:eastAsia="en-GB"/>
          <w14:ligatures w14:val="none"/>
        </w:rPr>
        <w:t xml:space="preserve">would be of typical industrial </w:t>
      </w:r>
      <w:r w:rsidR="009D5F35" w:rsidRPr="00094524">
        <w:rPr>
          <w:rFonts w:ascii="Arial" w:eastAsia="Times New Roman" w:hAnsi="Arial" w:cs="Arial"/>
          <w:color w:val="000000" w:themeColor="text1"/>
          <w:kern w:val="0"/>
          <w:lang w:eastAsia="en-GB"/>
          <w14:ligatures w14:val="none"/>
        </w:rPr>
        <w:t>construction,</w:t>
      </w:r>
      <w:r w:rsidRPr="00094524">
        <w:rPr>
          <w:rFonts w:ascii="Arial" w:eastAsia="Times New Roman" w:hAnsi="Arial" w:cs="Arial"/>
          <w:color w:val="000000" w:themeColor="text1"/>
          <w:kern w:val="0"/>
          <w:lang w:eastAsia="en-GB"/>
          <w14:ligatures w14:val="none"/>
        </w:rPr>
        <w:t xml:space="preserve"> and the </w:t>
      </w:r>
      <w:r w:rsidRPr="00094524">
        <w:rPr>
          <w:rFonts w:ascii="Arial" w:eastAsia="Calibri" w:hAnsi="Arial" w:cs="Arial"/>
          <w:color w:val="000000" w:themeColor="text1"/>
          <w:kern w:val="0"/>
          <w14:ligatures w14:val="none"/>
        </w:rPr>
        <w:t xml:space="preserve">materials would comprise </w:t>
      </w:r>
      <w:r w:rsidR="008C70B1" w:rsidRPr="00094524">
        <w:rPr>
          <w:rFonts w:ascii="Arial" w:eastAsia="Calibri" w:hAnsi="Arial" w:cs="Arial"/>
          <w:color w:val="000000" w:themeColor="text1"/>
          <w:kern w:val="0"/>
          <w14:ligatures w14:val="none"/>
        </w:rPr>
        <w:t>cladding (</w:t>
      </w:r>
      <w:r w:rsidR="00450D7B" w:rsidRPr="00094524">
        <w:rPr>
          <w:rFonts w:ascii="Arial" w:eastAsia="Calibri" w:hAnsi="Arial" w:cs="Arial"/>
          <w:color w:val="000000" w:themeColor="text1"/>
          <w:kern w:val="0"/>
          <w14:ligatures w14:val="none"/>
        </w:rPr>
        <w:t xml:space="preserve">main - </w:t>
      </w:r>
      <w:r w:rsidR="008C70B1" w:rsidRPr="00094524">
        <w:rPr>
          <w:rFonts w:ascii="Arial" w:eastAsia="Calibri" w:hAnsi="Arial" w:cs="Arial"/>
          <w:color w:val="000000" w:themeColor="text1"/>
          <w:kern w:val="0"/>
          <w14:ligatures w14:val="none"/>
        </w:rPr>
        <w:t>Pigeon Grey</w:t>
      </w:r>
      <w:r w:rsidR="00450D7B" w:rsidRPr="00094524">
        <w:rPr>
          <w:rFonts w:ascii="Arial" w:eastAsia="Calibri" w:hAnsi="Arial" w:cs="Arial"/>
          <w:color w:val="000000" w:themeColor="text1"/>
          <w:kern w:val="0"/>
          <w14:ligatures w14:val="none"/>
        </w:rPr>
        <w:t xml:space="preserve"> and feature – Merlin Grey</w:t>
      </w:r>
      <w:r w:rsidR="008C70B1" w:rsidRPr="00094524">
        <w:rPr>
          <w:rFonts w:ascii="Arial" w:eastAsia="Calibri" w:hAnsi="Arial" w:cs="Arial"/>
          <w:color w:val="000000" w:themeColor="text1"/>
          <w:kern w:val="0"/>
          <w14:ligatures w14:val="none"/>
        </w:rPr>
        <w:t>)</w:t>
      </w:r>
      <w:r w:rsidR="00450D7B" w:rsidRPr="00094524">
        <w:rPr>
          <w:rFonts w:ascii="Arial" w:eastAsia="Calibri" w:hAnsi="Arial" w:cs="Arial"/>
          <w:color w:val="000000" w:themeColor="text1"/>
          <w:kern w:val="0"/>
          <w14:ligatures w14:val="none"/>
        </w:rPr>
        <w:t>, roof cladding (</w:t>
      </w:r>
      <w:r w:rsidR="009D5F35" w:rsidRPr="00094524">
        <w:rPr>
          <w:rFonts w:ascii="Arial" w:eastAsia="Calibri" w:hAnsi="Arial" w:cs="Arial"/>
          <w:color w:val="000000" w:themeColor="text1"/>
          <w:kern w:val="0"/>
          <w14:ligatures w14:val="none"/>
        </w:rPr>
        <w:t>Pigeon Grey) and glazing</w:t>
      </w:r>
      <w:r w:rsidR="00C75DF2">
        <w:rPr>
          <w:rFonts w:ascii="Arial" w:eastAsia="Calibri" w:hAnsi="Arial" w:cs="Arial"/>
          <w:color w:val="000000" w:themeColor="text1"/>
          <w:kern w:val="0"/>
          <w14:ligatures w14:val="none"/>
        </w:rPr>
        <w:t xml:space="preserve"> to match the extension already constructed</w:t>
      </w:r>
      <w:r w:rsidR="00445908" w:rsidRPr="00094524">
        <w:rPr>
          <w:rFonts w:ascii="Arial" w:eastAsia="Calibri" w:hAnsi="Arial" w:cs="Arial"/>
          <w:color w:val="000000" w:themeColor="text1"/>
          <w:kern w:val="0"/>
          <w14:ligatures w14:val="none"/>
        </w:rPr>
        <w:t>.</w:t>
      </w:r>
    </w:p>
    <w:p w14:paraId="643B13C1" w14:textId="77777777" w:rsidR="008B0F41" w:rsidRPr="00094524" w:rsidRDefault="008B0F41" w:rsidP="00094524">
      <w:pPr>
        <w:spacing w:after="0" w:line="240" w:lineRule="auto"/>
        <w:jc w:val="both"/>
        <w:rPr>
          <w:rFonts w:ascii="Arial" w:eastAsia="Times New Roman" w:hAnsi="Arial" w:cs="Arial"/>
          <w:color w:val="000000" w:themeColor="text1"/>
          <w:kern w:val="0"/>
          <w:lang w:eastAsia="en-GB"/>
          <w14:ligatures w14:val="none"/>
        </w:rPr>
      </w:pPr>
    </w:p>
    <w:p w14:paraId="234A5324" w14:textId="10C3D7F3"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Further to the above, the development is considered acceptable in terms of visual amenity and impact on </w:t>
      </w:r>
      <w:r w:rsidR="00CE797F" w:rsidRPr="00094524">
        <w:rPr>
          <w:rFonts w:ascii="Arial" w:eastAsia="Times New Roman" w:hAnsi="Arial" w:cs="Arial"/>
          <w:color w:val="000000" w:themeColor="text1"/>
          <w:kern w:val="0"/>
          <w:lang w:eastAsia="en-GB"/>
          <w14:ligatures w14:val="none"/>
        </w:rPr>
        <w:t>the character and appearance of the area</w:t>
      </w:r>
      <w:r w:rsidRPr="00094524">
        <w:rPr>
          <w:rFonts w:ascii="Arial" w:eastAsia="Times New Roman" w:hAnsi="Arial" w:cs="Arial"/>
          <w:color w:val="000000" w:themeColor="text1"/>
          <w:kern w:val="0"/>
          <w:lang w:eastAsia="en-GB"/>
          <w14:ligatures w14:val="none"/>
        </w:rPr>
        <w:t xml:space="preserve">. The application therefore complies, in this regard with </w:t>
      </w:r>
      <w:r w:rsidR="00CE797F" w:rsidRPr="00094524">
        <w:rPr>
          <w:rFonts w:ascii="Arial" w:eastAsia="Times New Roman" w:hAnsi="Arial" w:cs="Arial"/>
          <w:color w:val="000000" w:themeColor="text1"/>
          <w:kern w:val="0"/>
          <w:lang w:eastAsia="en-GB"/>
          <w14:ligatures w14:val="none"/>
        </w:rPr>
        <w:t>Polices DM1, P1 and P3 of the Rochdale Core Strategy, Policies G/D/1 and EC/2 of the saved UDP and the NPPF</w:t>
      </w:r>
      <w:r w:rsidRPr="00094524">
        <w:rPr>
          <w:rFonts w:ascii="Arial" w:eastAsia="Times New Roman" w:hAnsi="Arial" w:cs="Arial"/>
          <w:color w:val="000000" w:themeColor="text1"/>
          <w:kern w:val="0"/>
          <w:lang w:eastAsia="en-GB"/>
          <w14:ligatures w14:val="none"/>
        </w:rPr>
        <w:t>.</w:t>
      </w:r>
    </w:p>
    <w:p w14:paraId="75643E80"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p>
    <w:p w14:paraId="21BEBE12"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u w:val="single"/>
          <w:lang w:eastAsia="en-GB"/>
          <w14:ligatures w14:val="none"/>
        </w:rPr>
        <w:t>Residential amenity</w:t>
      </w:r>
    </w:p>
    <w:p w14:paraId="2D8E7EE6"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6581B098" w14:textId="7AFDAF48" w:rsidR="00B72C61" w:rsidRPr="00094524" w:rsidRDefault="00B72C61" w:rsidP="00094524">
      <w:pPr>
        <w:spacing w:after="0" w:line="240" w:lineRule="auto"/>
        <w:jc w:val="both"/>
        <w:rPr>
          <w:rFonts w:ascii="Arial" w:eastAsia="Times New Roman" w:hAnsi="Arial" w:cs="Arial"/>
          <w:bCs/>
          <w:i/>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Paragraph 135 of the National Planning Policy Framework advises that planning decisions should always seek to secure a high standard of amenity for all existing and future occupants of land and buildings.  Policy DM1 of the Core Strategy requires that proposals do not adversely affect the amenity of residents or users through visual intrusion, overbearing impact, overshadowing or loss of privacy. Also, impacts including noise, air, dust, light and odour pollution are required to be mitigated where necessary.  Further to the above are the considerations of the Councils Supplementary Planning Document (SPD) ‘Guidelines and Standards for Residential Development’ which states that new developments</w:t>
      </w:r>
      <w:r w:rsidRPr="00094524">
        <w:rPr>
          <w:rFonts w:ascii="Arial" w:eastAsia="Times New Roman" w:hAnsi="Arial" w:cs="Arial"/>
          <w:bCs/>
          <w:i/>
          <w:color w:val="000000" w:themeColor="text1"/>
          <w:kern w:val="0"/>
          <w:lang w:eastAsia="en-GB"/>
          <w14:ligatures w14:val="none"/>
        </w:rPr>
        <w:t xml:space="preserve"> ‘should be carefully designed to protect the amenity of the occupants of adjoining properties.’</w:t>
      </w:r>
    </w:p>
    <w:p w14:paraId="5995417D" w14:textId="77777777" w:rsidR="00B72C61" w:rsidRPr="00094524" w:rsidRDefault="00B72C61" w:rsidP="00094524">
      <w:pPr>
        <w:spacing w:after="0" w:line="240" w:lineRule="auto"/>
        <w:jc w:val="both"/>
        <w:rPr>
          <w:rFonts w:ascii="Arial" w:eastAsia="Times New Roman" w:hAnsi="Arial" w:cs="Arial"/>
          <w:color w:val="000000" w:themeColor="text1"/>
          <w:kern w:val="0"/>
          <w:highlight w:val="yellow"/>
          <w:lang w:eastAsia="en-GB"/>
          <w14:ligatures w14:val="none"/>
        </w:rPr>
      </w:pPr>
    </w:p>
    <w:p w14:paraId="02FA75AE" w14:textId="325DF71D" w:rsidR="00B72C61" w:rsidRPr="00094524" w:rsidRDefault="00F4425F"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Due to the location of the site within a Mixed Employment Zone </w:t>
      </w:r>
      <w:r w:rsidR="00D80C53" w:rsidRPr="00094524">
        <w:rPr>
          <w:rFonts w:ascii="Arial" w:eastAsia="Times New Roman" w:hAnsi="Arial" w:cs="Arial"/>
          <w:color w:val="000000" w:themeColor="text1"/>
          <w:kern w:val="0"/>
          <w:lang w:eastAsia="en-GB"/>
          <w14:ligatures w14:val="none"/>
        </w:rPr>
        <w:t xml:space="preserve">there are no </w:t>
      </w:r>
      <w:r w:rsidR="00B72C61" w:rsidRPr="00094524">
        <w:rPr>
          <w:rFonts w:ascii="Arial" w:eastAsia="Times New Roman" w:hAnsi="Arial" w:cs="Arial"/>
          <w:color w:val="000000" w:themeColor="text1"/>
          <w:kern w:val="0"/>
          <w:lang w:eastAsia="en-GB"/>
          <w14:ligatures w14:val="none"/>
        </w:rPr>
        <w:t>residential</w:t>
      </w:r>
      <w:r w:rsidR="00D80C53" w:rsidRPr="00094524">
        <w:rPr>
          <w:rFonts w:ascii="Arial" w:eastAsia="Times New Roman" w:hAnsi="Arial" w:cs="Arial"/>
          <w:color w:val="000000" w:themeColor="text1"/>
          <w:kern w:val="0"/>
          <w:lang w:eastAsia="en-GB"/>
          <w14:ligatures w14:val="none"/>
        </w:rPr>
        <w:t xml:space="preserve"> properties within close proximity that would be impacted by the proposed development.  </w:t>
      </w:r>
      <w:r w:rsidR="00B72C61" w:rsidRPr="00094524">
        <w:rPr>
          <w:rFonts w:ascii="Arial" w:eastAsia="Times New Roman" w:hAnsi="Arial" w:cs="Arial"/>
          <w:color w:val="000000" w:themeColor="text1"/>
          <w:kern w:val="0"/>
          <w:lang w:eastAsia="en-GB"/>
          <w14:ligatures w14:val="none"/>
        </w:rPr>
        <w:t xml:space="preserve">The neighbouring sites within the </w:t>
      </w:r>
      <w:r w:rsidR="00B72B04" w:rsidRPr="00094524">
        <w:rPr>
          <w:rFonts w:ascii="Arial" w:eastAsia="Times New Roman" w:hAnsi="Arial" w:cs="Arial"/>
          <w:color w:val="000000" w:themeColor="text1"/>
          <w:kern w:val="0"/>
          <w:lang w:eastAsia="en-GB"/>
          <w14:ligatures w14:val="none"/>
        </w:rPr>
        <w:t xml:space="preserve">area </w:t>
      </w:r>
      <w:r w:rsidR="00B72C61" w:rsidRPr="00094524">
        <w:rPr>
          <w:rFonts w:ascii="Arial" w:eastAsia="Times New Roman" w:hAnsi="Arial" w:cs="Arial"/>
          <w:color w:val="000000" w:themeColor="text1"/>
          <w:kern w:val="0"/>
          <w:lang w:eastAsia="en-GB"/>
          <w14:ligatures w14:val="none"/>
        </w:rPr>
        <w:t>will notice the addition of the proposed building however, due to the existing industrial</w:t>
      </w:r>
      <w:r w:rsidR="00B72B04" w:rsidRPr="00094524">
        <w:rPr>
          <w:rFonts w:ascii="Arial" w:eastAsia="Times New Roman" w:hAnsi="Arial" w:cs="Arial"/>
          <w:color w:val="000000" w:themeColor="text1"/>
          <w:kern w:val="0"/>
          <w:lang w:eastAsia="en-GB"/>
          <w14:ligatures w14:val="none"/>
        </w:rPr>
        <w:t>/commercial</w:t>
      </w:r>
      <w:r w:rsidR="00B72C61" w:rsidRPr="00094524">
        <w:rPr>
          <w:rFonts w:ascii="Arial" w:eastAsia="Times New Roman" w:hAnsi="Arial" w:cs="Arial"/>
          <w:color w:val="000000" w:themeColor="text1"/>
          <w:kern w:val="0"/>
          <w:lang w:eastAsia="en-GB"/>
          <w14:ligatures w14:val="none"/>
        </w:rPr>
        <w:t xml:space="preserve"> nature of the site, this is considered to be an acceptable relationship.</w:t>
      </w:r>
      <w:r w:rsidR="00202CC6">
        <w:rPr>
          <w:rFonts w:ascii="Arial" w:eastAsia="Times New Roman" w:hAnsi="Arial" w:cs="Arial"/>
          <w:color w:val="000000" w:themeColor="text1"/>
          <w:kern w:val="0"/>
          <w:lang w:eastAsia="en-GB"/>
          <w14:ligatures w14:val="none"/>
        </w:rPr>
        <w:t xml:space="preserve">  The </w:t>
      </w:r>
      <w:r w:rsidR="00665C8E">
        <w:rPr>
          <w:rFonts w:ascii="Arial" w:eastAsia="Times New Roman" w:hAnsi="Arial" w:cs="Arial"/>
          <w:color w:val="000000" w:themeColor="text1"/>
          <w:kern w:val="0"/>
          <w:lang w:eastAsia="en-GB"/>
          <w14:ligatures w14:val="none"/>
        </w:rPr>
        <w:t xml:space="preserve">Council’s </w:t>
      </w:r>
      <w:r w:rsidR="00202CC6">
        <w:rPr>
          <w:rFonts w:ascii="Arial" w:eastAsia="Times New Roman" w:hAnsi="Arial" w:cs="Arial"/>
          <w:color w:val="000000" w:themeColor="text1"/>
          <w:kern w:val="0"/>
          <w:lang w:eastAsia="en-GB"/>
          <w14:ligatures w14:val="none"/>
        </w:rPr>
        <w:t>Environmental Protection (Air) Officer has recommended a Dust Management Plan be submitted however, the site is not within an Air Quality Management Area</w:t>
      </w:r>
      <w:r w:rsidR="00F26354">
        <w:rPr>
          <w:rFonts w:ascii="Arial" w:eastAsia="Times New Roman" w:hAnsi="Arial" w:cs="Arial"/>
          <w:color w:val="000000" w:themeColor="text1"/>
          <w:kern w:val="0"/>
          <w:lang w:eastAsia="en-GB"/>
          <w14:ligatures w14:val="none"/>
        </w:rPr>
        <w:t xml:space="preserve"> </w:t>
      </w:r>
      <w:r w:rsidR="00202CC6">
        <w:rPr>
          <w:rFonts w:ascii="Arial" w:eastAsia="Times New Roman" w:hAnsi="Arial" w:cs="Arial"/>
          <w:color w:val="000000" w:themeColor="text1"/>
          <w:kern w:val="0"/>
          <w:lang w:eastAsia="en-GB"/>
          <w14:ligatures w14:val="none"/>
        </w:rPr>
        <w:t xml:space="preserve">or close to residential properties </w:t>
      </w:r>
      <w:r w:rsidR="00693239">
        <w:rPr>
          <w:rFonts w:ascii="Arial" w:eastAsia="Times New Roman" w:hAnsi="Arial" w:cs="Arial"/>
          <w:color w:val="000000" w:themeColor="text1"/>
          <w:kern w:val="0"/>
          <w:lang w:eastAsia="en-GB"/>
          <w14:ligatures w14:val="none"/>
        </w:rPr>
        <w:t xml:space="preserve">and the proposed extension to be built </w:t>
      </w:r>
      <w:r w:rsidR="00DB1C8A">
        <w:rPr>
          <w:rFonts w:ascii="Arial" w:eastAsia="Times New Roman" w:hAnsi="Arial" w:cs="Arial"/>
          <w:color w:val="000000" w:themeColor="text1"/>
          <w:kern w:val="0"/>
          <w:lang w:eastAsia="en-GB"/>
          <w14:ligatures w14:val="none"/>
        </w:rPr>
        <w:t>only</w:t>
      </w:r>
      <w:r w:rsidR="006F0FF4">
        <w:rPr>
          <w:rFonts w:ascii="Arial" w:eastAsia="Times New Roman" w:hAnsi="Arial" w:cs="Arial"/>
          <w:color w:val="000000" w:themeColor="text1"/>
          <w:kern w:val="0"/>
          <w:lang w:eastAsia="en-GB"/>
          <w14:ligatures w14:val="none"/>
        </w:rPr>
        <w:t xml:space="preserve"> </w:t>
      </w:r>
      <w:r w:rsidR="00F26354">
        <w:rPr>
          <w:rFonts w:ascii="Arial" w:eastAsia="Times New Roman" w:hAnsi="Arial" w:cs="Arial"/>
          <w:color w:val="000000" w:themeColor="text1"/>
          <w:kern w:val="0"/>
          <w:lang w:eastAsia="en-GB"/>
          <w14:ligatures w14:val="none"/>
        </w:rPr>
        <w:t xml:space="preserve">has a </w:t>
      </w:r>
      <w:r w:rsidR="00B1027F">
        <w:rPr>
          <w:rFonts w:ascii="Arial" w:eastAsia="Times New Roman" w:hAnsi="Arial" w:cs="Arial"/>
          <w:color w:val="000000" w:themeColor="text1"/>
          <w:kern w:val="0"/>
          <w:lang w:eastAsia="en-GB"/>
          <w14:ligatures w14:val="none"/>
        </w:rPr>
        <w:t xml:space="preserve">footprint of </w:t>
      </w:r>
      <w:r w:rsidR="006F0FF4">
        <w:rPr>
          <w:rFonts w:ascii="Arial" w:eastAsia="Times New Roman" w:hAnsi="Arial" w:cs="Arial"/>
          <w:color w:val="000000" w:themeColor="text1"/>
          <w:kern w:val="0"/>
          <w:lang w:eastAsia="en-GB"/>
          <w14:ligatures w14:val="none"/>
        </w:rPr>
        <w:t xml:space="preserve">approximately </w:t>
      </w:r>
      <w:r w:rsidR="00B1027F">
        <w:rPr>
          <w:rFonts w:ascii="Arial" w:eastAsia="Times New Roman" w:hAnsi="Arial" w:cs="Arial"/>
          <w:color w:val="000000" w:themeColor="text1"/>
          <w:kern w:val="0"/>
          <w:lang w:eastAsia="en-GB"/>
          <w14:ligatures w14:val="none"/>
        </w:rPr>
        <w:t>2</w:t>
      </w:r>
      <w:r w:rsidR="006F0FF4">
        <w:rPr>
          <w:rFonts w:ascii="Arial" w:eastAsia="Times New Roman" w:hAnsi="Arial" w:cs="Arial"/>
          <w:color w:val="000000" w:themeColor="text1"/>
          <w:kern w:val="0"/>
          <w:lang w:eastAsia="en-GB"/>
          <w14:ligatures w14:val="none"/>
        </w:rPr>
        <w:t>00sqm.</w:t>
      </w:r>
      <w:r w:rsidR="000A03D3">
        <w:rPr>
          <w:rFonts w:ascii="Arial" w:eastAsia="Times New Roman" w:hAnsi="Arial" w:cs="Arial"/>
          <w:color w:val="000000" w:themeColor="text1"/>
          <w:kern w:val="0"/>
          <w:lang w:eastAsia="en-GB"/>
          <w14:ligatures w14:val="none"/>
        </w:rPr>
        <w:t xml:space="preserve">  A Dust Management Plan is therefore </w:t>
      </w:r>
      <w:r w:rsidR="00B1027F">
        <w:rPr>
          <w:rFonts w:ascii="Arial" w:eastAsia="Times New Roman" w:hAnsi="Arial" w:cs="Arial"/>
          <w:color w:val="000000" w:themeColor="text1"/>
          <w:kern w:val="0"/>
          <w:lang w:eastAsia="en-GB"/>
          <w14:ligatures w14:val="none"/>
        </w:rPr>
        <w:t>considered excessive in this instance</w:t>
      </w:r>
      <w:r w:rsidR="005C423F">
        <w:rPr>
          <w:rFonts w:ascii="Arial" w:eastAsia="Times New Roman" w:hAnsi="Arial" w:cs="Arial"/>
          <w:color w:val="000000" w:themeColor="text1"/>
          <w:kern w:val="0"/>
          <w:lang w:eastAsia="en-GB"/>
          <w14:ligatures w14:val="none"/>
        </w:rPr>
        <w:t>.</w:t>
      </w:r>
      <w:r w:rsidR="00B1027F">
        <w:rPr>
          <w:rFonts w:ascii="Arial" w:eastAsia="Times New Roman" w:hAnsi="Arial" w:cs="Arial"/>
          <w:color w:val="000000" w:themeColor="text1"/>
          <w:kern w:val="0"/>
          <w:lang w:eastAsia="en-GB"/>
          <w14:ligatures w14:val="none"/>
        </w:rPr>
        <w:t xml:space="preserve"> </w:t>
      </w:r>
    </w:p>
    <w:p w14:paraId="5D813733" w14:textId="77777777" w:rsidR="00B72C61" w:rsidRPr="00094524" w:rsidRDefault="00B72C61" w:rsidP="00094524">
      <w:pPr>
        <w:spacing w:after="0" w:line="240" w:lineRule="auto"/>
        <w:jc w:val="both"/>
        <w:rPr>
          <w:rFonts w:ascii="Arial" w:eastAsia="Times New Roman" w:hAnsi="Arial" w:cs="Arial"/>
          <w:color w:val="000000" w:themeColor="text1"/>
          <w:kern w:val="0"/>
          <w:lang w:eastAsia="en-GB"/>
          <w14:ligatures w14:val="none"/>
        </w:rPr>
      </w:pPr>
    </w:p>
    <w:p w14:paraId="01A8E840" w14:textId="3CF34D60" w:rsidR="009978CD" w:rsidRPr="00094524" w:rsidRDefault="0091389F"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A</w:t>
      </w:r>
      <w:r w:rsidR="009978CD" w:rsidRPr="00094524">
        <w:rPr>
          <w:rFonts w:ascii="Arial" w:eastAsia="Times New Roman" w:hAnsi="Arial" w:cs="Arial"/>
          <w:color w:val="000000" w:themeColor="text1"/>
          <w:kern w:val="0"/>
          <w:lang w:eastAsia="en-GB"/>
          <w14:ligatures w14:val="none"/>
        </w:rPr>
        <w:t xml:space="preserve">s such, the proposal </w:t>
      </w:r>
      <w:r w:rsidR="00B72B04" w:rsidRPr="00094524">
        <w:rPr>
          <w:rFonts w:ascii="Arial" w:eastAsia="Times New Roman" w:hAnsi="Arial" w:cs="Arial"/>
          <w:color w:val="000000" w:themeColor="text1"/>
          <w:kern w:val="0"/>
          <w:lang w:eastAsia="en-GB"/>
          <w14:ligatures w14:val="none"/>
        </w:rPr>
        <w:t xml:space="preserve">is not considered to impact </w:t>
      </w:r>
      <w:r w:rsidR="009978CD" w:rsidRPr="00094524">
        <w:rPr>
          <w:rFonts w:ascii="Arial" w:eastAsia="Times New Roman" w:hAnsi="Arial" w:cs="Arial"/>
          <w:color w:val="000000" w:themeColor="text1"/>
          <w:kern w:val="0"/>
          <w:lang w:eastAsia="en-GB"/>
          <w14:ligatures w14:val="none"/>
        </w:rPr>
        <w:t xml:space="preserve">the amenity of surrounding occupiers and the development would, in this regard, accord with </w:t>
      </w:r>
      <w:r w:rsidRPr="00094524">
        <w:rPr>
          <w:rFonts w:ascii="Arial" w:eastAsia="Times New Roman" w:hAnsi="Arial" w:cs="Arial"/>
          <w:color w:val="000000" w:themeColor="text1"/>
          <w:kern w:val="0"/>
          <w:lang w:eastAsia="en-GB"/>
          <w14:ligatures w14:val="none"/>
        </w:rPr>
        <w:t>P</w:t>
      </w:r>
      <w:r w:rsidR="009978CD" w:rsidRPr="00094524">
        <w:rPr>
          <w:rFonts w:ascii="Arial" w:eastAsia="Times New Roman" w:hAnsi="Arial" w:cs="Arial"/>
          <w:color w:val="000000" w:themeColor="text1"/>
          <w:kern w:val="0"/>
          <w:lang w:eastAsia="en-GB"/>
          <w14:ligatures w14:val="none"/>
        </w:rPr>
        <w:t>olicies G9 and DM1 of the adopted Core Strategy</w:t>
      </w:r>
      <w:r w:rsidRPr="00094524">
        <w:rPr>
          <w:rFonts w:ascii="Arial" w:eastAsia="Times New Roman" w:hAnsi="Arial" w:cs="Arial"/>
          <w:color w:val="000000" w:themeColor="text1"/>
          <w:kern w:val="0"/>
          <w:lang w:eastAsia="en-GB"/>
          <w14:ligatures w14:val="none"/>
        </w:rPr>
        <w:t>, the SPD and the NPPF</w:t>
      </w:r>
      <w:r w:rsidR="009978CD" w:rsidRPr="00094524">
        <w:rPr>
          <w:rFonts w:ascii="Arial" w:eastAsia="Times New Roman" w:hAnsi="Arial" w:cs="Arial"/>
          <w:color w:val="000000" w:themeColor="text1"/>
          <w:kern w:val="0"/>
          <w:lang w:eastAsia="en-GB"/>
          <w14:ligatures w14:val="none"/>
        </w:rPr>
        <w:t xml:space="preserve">.  </w:t>
      </w:r>
    </w:p>
    <w:p w14:paraId="47E29832"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p>
    <w:p w14:paraId="5AF591CD"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r w:rsidRPr="00094524">
        <w:rPr>
          <w:rFonts w:ascii="Arial" w:eastAsia="Times New Roman" w:hAnsi="Arial" w:cs="Arial"/>
          <w:color w:val="000000" w:themeColor="text1"/>
          <w:kern w:val="0"/>
          <w:u w:val="single"/>
          <w:lang w:eastAsia="en-GB"/>
          <w14:ligatures w14:val="none"/>
        </w:rPr>
        <w:t>Highways</w:t>
      </w:r>
    </w:p>
    <w:p w14:paraId="19E75066"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p>
    <w:p w14:paraId="5A04143F"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Policy T2 of the Core Strategy sets out that development and infrastructure proposals are required to satisfy the Council’s accessibility hierarchy and in all circumstances, the safety, accessibility and amenity of those who live or have business in the area will have priority, while providing reliable journey times for those travelling through. Developments are required to provide parking in compliance with the Council’s Maximum Car Parking Standards as set out in Appendix 5 of the Core Strategy.  Policy JP-C8 of PfE states that ‘we will require new development to be located and designed to encourage walking, cycling and public transport use, to reduce the negative effects of car dependency, and help deliver high quality, attractive, liveable and sustainable environments.  We will do this by……8. Ensuring that car parking provision is well integrated and unobtrusive, so it supports the street scene; and where appropriate parking provision is flexible and can be adapted over time to reflect demand’.</w:t>
      </w:r>
    </w:p>
    <w:p w14:paraId="6989A1C1" w14:textId="1138D42B"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5CE21897" w14:textId="227833C4" w:rsidR="00386DF0" w:rsidRPr="00094524" w:rsidRDefault="00F61130"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The </w:t>
      </w:r>
      <w:r w:rsidR="00296ED1" w:rsidRPr="00094524">
        <w:rPr>
          <w:rFonts w:ascii="Arial" w:eastAsia="Times New Roman" w:hAnsi="Arial" w:cs="Arial"/>
          <w:color w:val="000000" w:themeColor="text1"/>
          <w:kern w:val="0"/>
          <w:lang w:eastAsia="en-GB"/>
          <w14:ligatures w14:val="none"/>
        </w:rPr>
        <w:t>application site is within a short distance of the Oldham Road bus Route and within a reasonable walk of Rochdale Train Station and Tram Stop</w:t>
      </w:r>
      <w:r w:rsidR="001B76F5" w:rsidRPr="00094524">
        <w:rPr>
          <w:rFonts w:ascii="Arial" w:eastAsia="Times New Roman" w:hAnsi="Arial" w:cs="Arial"/>
          <w:color w:val="000000" w:themeColor="text1"/>
          <w:kern w:val="0"/>
          <w:lang w:eastAsia="en-GB"/>
          <w14:ligatures w14:val="none"/>
        </w:rPr>
        <w:t xml:space="preserve"> and is therefore considered a semi-</w:t>
      </w:r>
      <w:r w:rsidR="006A5187" w:rsidRPr="00094524">
        <w:rPr>
          <w:rFonts w:ascii="Arial" w:eastAsia="Times New Roman" w:hAnsi="Arial" w:cs="Arial"/>
          <w:color w:val="000000" w:themeColor="text1"/>
          <w:kern w:val="0"/>
          <w:lang w:eastAsia="en-GB"/>
          <w14:ligatures w14:val="none"/>
        </w:rPr>
        <w:t>sustainable</w:t>
      </w:r>
      <w:r w:rsidR="001B76F5" w:rsidRPr="00094524">
        <w:rPr>
          <w:rFonts w:ascii="Arial" w:eastAsia="Times New Roman" w:hAnsi="Arial" w:cs="Arial"/>
          <w:color w:val="000000" w:themeColor="text1"/>
          <w:kern w:val="0"/>
          <w:lang w:eastAsia="en-GB"/>
          <w14:ligatures w14:val="none"/>
        </w:rPr>
        <w:t xml:space="preserve"> location.  </w:t>
      </w:r>
      <w:r w:rsidR="00323941" w:rsidRPr="00094524">
        <w:rPr>
          <w:rFonts w:ascii="Arial" w:eastAsia="Times New Roman" w:hAnsi="Arial" w:cs="Arial"/>
          <w:color w:val="000000" w:themeColor="text1"/>
          <w:kern w:val="0"/>
          <w:lang w:eastAsia="en-GB"/>
          <w14:ligatures w14:val="none"/>
        </w:rPr>
        <w:t>The Council’</w:t>
      </w:r>
      <w:r w:rsidR="00E44072" w:rsidRPr="00094524">
        <w:rPr>
          <w:rFonts w:ascii="Arial" w:eastAsia="Times New Roman" w:hAnsi="Arial" w:cs="Arial"/>
          <w:color w:val="000000" w:themeColor="text1"/>
          <w:kern w:val="0"/>
          <w:lang w:eastAsia="en-GB"/>
          <w14:ligatures w14:val="none"/>
        </w:rPr>
        <w:t>s</w:t>
      </w:r>
      <w:r w:rsidR="00323941" w:rsidRPr="00094524">
        <w:rPr>
          <w:rFonts w:ascii="Arial" w:eastAsia="Times New Roman" w:hAnsi="Arial" w:cs="Arial"/>
          <w:color w:val="000000" w:themeColor="text1"/>
          <w:kern w:val="0"/>
          <w:lang w:eastAsia="en-GB"/>
          <w14:ligatures w14:val="none"/>
        </w:rPr>
        <w:t xml:space="preserve"> Highways Officer has reviewed the application and raised no objection.  The proposal would not generate any additional tra</w:t>
      </w:r>
      <w:r w:rsidR="00B14B94" w:rsidRPr="00094524">
        <w:rPr>
          <w:rFonts w:ascii="Arial" w:eastAsia="Times New Roman" w:hAnsi="Arial" w:cs="Arial"/>
          <w:color w:val="000000" w:themeColor="text1"/>
          <w:kern w:val="0"/>
          <w:lang w:eastAsia="en-GB"/>
          <w14:ligatures w14:val="none"/>
        </w:rPr>
        <w:t>ff</w:t>
      </w:r>
      <w:r w:rsidR="00323941" w:rsidRPr="00094524">
        <w:rPr>
          <w:rFonts w:ascii="Arial" w:eastAsia="Times New Roman" w:hAnsi="Arial" w:cs="Arial"/>
          <w:color w:val="000000" w:themeColor="text1"/>
          <w:kern w:val="0"/>
          <w:lang w:eastAsia="en-GB"/>
          <w14:ligatures w14:val="none"/>
        </w:rPr>
        <w:t xml:space="preserve">ic </w:t>
      </w:r>
      <w:r w:rsidR="00386DF0" w:rsidRPr="00094524">
        <w:rPr>
          <w:rFonts w:ascii="Arial" w:eastAsia="Times New Roman" w:hAnsi="Arial" w:cs="Arial"/>
          <w:color w:val="000000" w:themeColor="text1"/>
          <w:kern w:val="0"/>
          <w:lang w:eastAsia="en-GB"/>
          <w14:ligatures w14:val="none"/>
        </w:rPr>
        <w:t>and on-site parking is acceptable with no new road safety concerns</w:t>
      </w:r>
      <w:r w:rsidR="006A5187" w:rsidRPr="00094524">
        <w:rPr>
          <w:rFonts w:ascii="Arial" w:eastAsia="Times New Roman" w:hAnsi="Arial" w:cs="Arial"/>
          <w:color w:val="000000" w:themeColor="text1"/>
          <w:kern w:val="0"/>
          <w:lang w:eastAsia="en-GB"/>
          <w14:ligatures w14:val="none"/>
        </w:rPr>
        <w:t xml:space="preserve">.  </w:t>
      </w:r>
      <w:r w:rsidR="00C33F99" w:rsidRPr="00094524">
        <w:rPr>
          <w:rFonts w:ascii="Arial" w:eastAsia="Times New Roman" w:hAnsi="Arial" w:cs="Arial"/>
          <w:color w:val="000000" w:themeColor="text1"/>
          <w:kern w:val="0"/>
          <w:lang w:eastAsia="en-GB"/>
          <w14:ligatures w14:val="none"/>
        </w:rPr>
        <w:t>Two electric charging points are proposed</w:t>
      </w:r>
      <w:r w:rsidR="005423C9" w:rsidRPr="00094524">
        <w:rPr>
          <w:rFonts w:ascii="Arial" w:eastAsia="Times New Roman" w:hAnsi="Arial" w:cs="Arial"/>
          <w:color w:val="000000" w:themeColor="text1"/>
          <w:kern w:val="0"/>
          <w:lang w:eastAsia="en-GB"/>
          <w14:ligatures w14:val="none"/>
        </w:rPr>
        <w:t xml:space="preserve"> (secure by condition)</w:t>
      </w:r>
      <w:r w:rsidR="00C33F99" w:rsidRPr="00094524">
        <w:rPr>
          <w:rFonts w:ascii="Arial" w:eastAsia="Times New Roman" w:hAnsi="Arial" w:cs="Arial"/>
          <w:color w:val="000000" w:themeColor="text1"/>
          <w:kern w:val="0"/>
          <w:lang w:eastAsia="en-GB"/>
          <w14:ligatures w14:val="none"/>
        </w:rPr>
        <w:t>.</w:t>
      </w:r>
    </w:p>
    <w:p w14:paraId="3B749F83"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04184507"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Taking the above matters into consideration and subject to relevant conditions, the proposed development is in accordance with policy T2 of the adopted Rochdale Core Strategy and JP-C8 of PfE. </w:t>
      </w:r>
    </w:p>
    <w:p w14:paraId="321CC841"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p>
    <w:p w14:paraId="153B2D9F"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r w:rsidRPr="00094524">
        <w:rPr>
          <w:rFonts w:ascii="Arial" w:eastAsia="Times New Roman" w:hAnsi="Arial" w:cs="Arial"/>
          <w:color w:val="000000" w:themeColor="text1"/>
          <w:kern w:val="0"/>
          <w:u w:val="single"/>
          <w:lang w:eastAsia="en-GB"/>
          <w14:ligatures w14:val="none"/>
        </w:rPr>
        <w:t xml:space="preserve">Drainage and Flooding </w:t>
      </w:r>
    </w:p>
    <w:p w14:paraId="1A51F598"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p>
    <w:p w14:paraId="554790F9"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Policy G8 of the adopted Rochdale Core Strategy, seeks to promote sustainable development, secure proper drainage and to manage the risk of flooding and pollution. The policy aims to prevent an increased risk of flooding as a result of the development and to ensure satisfactory disposal of surface water from development sites.  JP-S4 of PfE states flood risk will be managed by ‘2. Working with natural processes and adopting a natural flood management approach to slow the speed of water drainage and intercept water pollutants’.  </w:t>
      </w:r>
    </w:p>
    <w:p w14:paraId="3591889C"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43706657" w14:textId="368A7A3F" w:rsidR="002F79D4" w:rsidRPr="00094524" w:rsidRDefault="002F79D4" w:rsidP="00094524">
      <w:pPr>
        <w:spacing w:after="0" w:line="240" w:lineRule="auto"/>
        <w:contextualSpacing/>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The proposed development site covers approximately 0.25 hectares and is located entirely within Flood Zone 1.  The Environment Agency’s Flood Map for Planning confirms that no part of the site is at risk of surface water flooding. </w:t>
      </w:r>
      <w:r w:rsidR="00C90820" w:rsidRPr="00094524">
        <w:rPr>
          <w:rFonts w:ascii="Arial" w:eastAsia="Times New Roman" w:hAnsi="Arial" w:cs="Arial"/>
          <w:color w:val="000000" w:themeColor="text1"/>
          <w:kern w:val="0"/>
          <w14:ligatures w14:val="none"/>
        </w:rPr>
        <w:t xml:space="preserve"> </w:t>
      </w:r>
      <w:r w:rsidRPr="00094524">
        <w:rPr>
          <w:rFonts w:ascii="Arial" w:eastAsia="Times New Roman" w:hAnsi="Arial" w:cs="Arial"/>
          <w:color w:val="000000" w:themeColor="text1"/>
          <w:kern w:val="0"/>
          <w14:ligatures w14:val="none"/>
        </w:rPr>
        <w:t xml:space="preserve">Furthermore, the site is not situated within either of the borough’s designated Critical Drainage Areas, which are located in Heywood and Littleborough. </w:t>
      </w:r>
      <w:r w:rsidR="00C90820" w:rsidRPr="00094524">
        <w:rPr>
          <w:rFonts w:ascii="Arial" w:eastAsia="Times New Roman" w:hAnsi="Arial" w:cs="Arial"/>
          <w:color w:val="000000" w:themeColor="text1"/>
          <w:kern w:val="0"/>
          <w14:ligatures w14:val="none"/>
        </w:rPr>
        <w:t xml:space="preserve"> </w:t>
      </w:r>
      <w:r w:rsidRPr="00094524">
        <w:rPr>
          <w:rFonts w:ascii="Arial" w:eastAsia="Times New Roman" w:hAnsi="Arial" w:cs="Arial"/>
          <w:color w:val="000000" w:themeColor="text1"/>
          <w:kern w:val="0"/>
          <w14:ligatures w14:val="none"/>
        </w:rPr>
        <w:t>Based on these factors, a Flood Risk Assessment (FRA) is not required for the proposed surface water drainage schemes.</w:t>
      </w:r>
    </w:p>
    <w:p w14:paraId="5742AF25" w14:textId="77777777" w:rsidR="00C90820" w:rsidRPr="00094524" w:rsidRDefault="00C90820" w:rsidP="00094524">
      <w:pPr>
        <w:spacing w:after="0" w:line="240" w:lineRule="auto"/>
        <w:contextualSpacing/>
        <w:jc w:val="both"/>
        <w:rPr>
          <w:rFonts w:ascii="Arial" w:eastAsia="Times New Roman" w:hAnsi="Arial" w:cs="Arial"/>
          <w:color w:val="000000" w:themeColor="text1"/>
          <w:kern w:val="0"/>
          <w14:ligatures w14:val="none"/>
        </w:rPr>
      </w:pPr>
    </w:p>
    <w:p w14:paraId="37907B41" w14:textId="77777777" w:rsidR="008B2F14" w:rsidRPr="00094524" w:rsidRDefault="008B2F14" w:rsidP="00094524">
      <w:pPr>
        <w:spacing w:after="0" w:line="240" w:lineRule="auto"/>
        <w:contextualSpacing/>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The aim should be to discharge surface run off as high up the following hierarchy of drainage options as reasonably practicable: The ordered drainage techniques to be assessed with the aim to reduce or omit lower techniques:</w:t>
      </w:r>
    </w:p>
    <w:p w14:paraId="3A302AE5" w14:textId="77777777" w:rsidR="008B2F14" w:rsidRPr="00094524" w:rsidRDefault="008B2F14" w:rsidP="00094524">
      <w:pPr>
        <w:spacing w:after="0" w:line="240" w:lineRule="auto"/>
        <w:contextualSpacing/>
        <w:jc w:val="both"/>
        <w:rPr>
          <w:rFonts w:ascii="Arial" w:eastAsia="Calibri" w:hAnsi="Arial" w:cs="Arial"/>
          <w:color w:val="000000" w:themeColor="text1"/>
          <w:kern w:val="0"/>
          <w14:ligatures w14:val="none"/>
        </w:rPr>
      </w:pPr>
    </w:p>
    <w:p w14:paraId="3CD53106" w14:textId="77777777" w:rsidR="008B2F14" w:rsidRPr="00094524" w:rsidRDefault="008B2F14" w:rsidP="00094524">
      <w:pPr>
        <w:numPr>
          <w:ilvl w:val="0"/>
          <w:numId w:val="28"/>
        </w:num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Control at Source (Infiltration / Recycling)</w:t>
      </w:r>
    </w:p>
    <w:p w14:paraId="59C686CC" w14:textId="77777777" w:rsidR="008B2F14" w:rsidRPr="00094524" w:rsidRDefault="008B2F14" w:rsidP="00094524">
      <w:pPr>
        <w:numPr>
          <w:ilvl w:val="0"/>
          <w:numId w:val="28"/>
        </w:num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On Site Treatment (Basins, Swales, Rain gardens, Tree pits)</w:t>
      </w:r>
    </w:p>
    <w:p w14:paraId="302E3539" w14:textId="77777777" w:rsidR="008B2F14" w:rsidRPr="00094524" w:rsidRDefault="008B2F14" w:rsidP="00094524">
      <w:pPr>
        <w:numPr>
          <w:ilvl w:val="0"/>
          <w:numId w:val="28"/>
        </w:num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Local Treatment (Adoptable Ponds, Basins, Swales etc)</w:t>
      </w:r>
    </w:p>
    <w:p w14:paraId="77BCA1DF" w14:textId="77777777" w:rsidR="008B2F14" w:rsidRPr="00094524" w:rsidRDefault="008B2F14" w:rsidP="00094524">
      <w:pPr>
        <w:numPr>
          <w:ilvl w:val="0"/>
          <w:numId w:val="28"/>
        </w:num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Regional Treatment (ditto usually to a larger scale)</w:t>
      </w:r>
    </w:p>
    <w:p w14:paraId="1A9AE3DF" w14:textId="77777777" w:rsidR="008B2F14" w:rsidRPr="00094524" w:rsidRDefault="008B2F14" w:rsidP="00094524">
      <w:pPr>
        <w:numPr>
          <w:ilvl w:val="0"/>
          <w:numId w:val="28"/>
        </w:num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Discharge to Watercourses / Bodies</w:t>
      </w:r>
    </w:p>
    <w:p w14:paraId="43249F3A" w14:textId="77777777" w:rsidR="008B2F14" w:rsidRPr="00094524" w:rsidRDefault="008B2F14" w:rsidP="00094524">
      <w:pPr>
        <w:numPr>
          <w:ilvl w:val="0"/>
          <w:numId w:val="28"/>
        </w:num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Discharge to SW Sewers</w:t>
      </w:r>
    </w:p>
    <w:p w14:paraId="6EFD5D44" w14:textId="77777777" w:rsidR="008B2F14" w:rsidRPr="00094524" w:rsidRDefault="008B2F14" w:rsidP="00094524">
      <w:pPr>
        <w:numPr>
          <w:ilvl w:val="0"/>
          <w:numId w:val="28"/>
        </w:num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Discharge to Combined Sewers</w:t>
      </w:r>
    </w:p>
    <w:p w14:paraId="7CF0A134" w14:textId="77777777" w:rsidR="00C90820" w:rsidRPr="00094524" w:rsidRDefault="00C90820" w:rsidP="00094524">
      <w:pPr>
        <w:spacing w:after="0" w:line="240" w:lineRule="auto"/>
        <w:contextualSpacing/>
        <w:jc w:val="both"/>
        <w:rPr>
          <w:rFonts w:ascii="Arial" w:eastAsia="Calibri" w:hAnsi="Arial" w:cs="Arial"/>
          <w:color w:val="000000" w:themeColor="text1"/>
          <w:kern w:val="0"/>
          <w14:ligatures w14:val="none"/>
        </w:rPr>
      </w:pPr>
    </w:p>
    <w:p w14:paraId="1E0F585E" w14:textId="399FCBDD" w:rsidR="00DC19DE" w:rsidRPr="00094524" w:rsidRDefault="007C443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lastRenderedPageBreak/>
        <w:t xml:space="preserve">The Council’s Drainage Officer has reviewed the application and there </w:t>
      </w:r>
      <w:r w:rsidR="00DC19DE" w:rsidRPr="00094524">
        <w:rPr>
          <w:rFonts w:ascii="Arial" w:eastAsia="Times New Roman" w:hAnsi="Arial" w:cs="Arial"/>
          <w:color w:val="000000" w:themeColor="text1"/>
          <w:kern w:val="0"/>
          <w:lang w:eastAsia="en-GB"/>
          <w14:ligatures w14:val="none"/>
        </w:rPr>
        <w:t>have</w:t>
      </w:r>
      <w:r w:rsidRPr="00094524">
        <w:rPr>
          <w:rFonts w:ascii="Arial" w:eastAsia="Times New Roman" w:hAnsi="Arial" w:cs="Arial"/>
          <w:color w:val="000000" w:themeColor="text1"/>
          <w:kern w:val="0"/>
          <w:lang w:eastAsia="en-GB"/>
          <w14:ligatures w14:val="none"/>
        </w:rPr>
        <w:t xml:space="preserve"> been ongoing discussions </w:t>
      </w:r>
      <w:r w:rsidR="00DC19DE" w:rsidRPr="00094524">
        <w:rPr>
          <w:rFonts w:ascii="Arial" w:eastAsia="Times New Roman" w:hAnsi="Arial" w:cs="Arial"/>
          <w:color w:val="000000" w:themeColor="text1"/>
          <w:kern w:val="0"/>
          <w:lang w:eastAsia="en-GB"/>
          <w14:ligatures w14:val="none"/>
        </w:rPr>
        <w:t xml:space="preserve">with the applicant </w:t>
      </w:r>
      <w:r w:rsidR="00E826BE" w:rsidRPr="00094524">
        <w:rPr>
          <w:rFonts w:ascii="Arial" w:eastAsia="Times New Roman" w:hAnsi="Arial" w:cs="Arial"/>
          <w:color w:val="000000" w:themeColor="text1"/>
          <w:kern w:val="0"/>
          <w:lang w:eastAsia="en-GB"/>
          <w14:ligatures w14:val="none"/>
        </w:rPr>
        <w:t xml:space="preserve">as </w:t>
      </w:r>
      <w:r w:rsidR="006170ED" w:rsidRPr="00094524">
        <w:rPr>
          <w:rFonts w:ascii="Arial" w:eastAsia="Times New Roman" w:hAnsi="Arial" w:cs="Arial"/>
          <w:color w:val="000000" w:themeColor="text1"/>
          <w:kern w:val="0"/>
          <w:lang w:eastAsia="en-GB"/>
          <w14:ligatures w14:val="none"/>
        </w:rPr>
        <w:t xml:space="preserve">additional </w:t>
      </w:r>
      <w:r w:rsidR="00DC19DE" w:rsidRPr="00094524">
        <w:rPr>
          <w:rFonts w:ascii="Arial" w:eastAsia="Times New Roman" w:hAnsi="Arial" w:cs="Arial"/>
          <w:color w:val="000000" w:themeColor="text1"/>
          <w:kern w:val="0"/>
          <w:lang w:eastAsia="en-GB"/>
          <w14:ligatures w14:val="none"/>
        </w:rPr>
        <w:t>i</w:t>
      </w:r>
      <w:r w:rsidR="006170ED" w:rsidRPr="00094524">
        <w:rPr>
          <w:rFonts w:ascii="Arial" w:eastAsia="Times New Roman" w:hAnsi="Arial" w:cs="Arial"/>
          <w:color w:val="000000" w:themeColor="text1"/>
          <w:kern w:val="0"/>
          <w:lang w:eastAsia="en-GB"/>
          <w14:ligatures w14:val="none"/>
        </w:rPr>
        <w:t>nfo</w:t>
      </w:r>
      <w:r w:rsidR="00DC19DE" w:rsidRPr="00094524">
        <w:rPr>
          <w:rFonts w:ascii="Arial" w:eastAsia="Times New Roman" w:hAnsi="Arial" w:cs="Arial"/>
          <w:color w:val="000000" w:themeColor="text1"/>
          <w:kern w:val="0"/>
          <w:lang w:eastAsia="en-GB"/>
          <w14:ligatures w14:val="none"/>
        </w:rPr>
        <w:t>r</w:t>
      </w:r>
      <w:r w:rsidR="006170ED" w:rsidRPr="00094524">
        <w:rPr>
          <w:rFonts w:ascii="Arial" w:eastAsia="Times New Roman" w:hAnsi="Arial" w:cs="Arial"/>
          <w:color w:val="000000" w:themeColor="text1"/>
          <w:kern w:val="0"/>
          <w:lang w:eastAsia="en-GB"/>
          <w14:ligatures w14:val="none"/>
        </w:rPr>
        <w:t xml:space="preserve">mation </w:t>
      </w:r>
      <w:r w:rsidR="00DC19DE" w:rsidRPr="00094524">
        <w:rPr>
          <w:rFonts w:ascii="Arial" w:eastAsia="Times New Roman" w:hAnsi="Arial" w:cs="Arial"/>
          <w:color w:val="000000" w:themeColor="text1"/>
          <w:kern w:val="0"/>
          <w:lang w:eastAsia="en-GB"/>
          <w14:ligatures w14:val="none"/>
        </w:rPr>
        <w:t xml:space="preserve">on infiltration rates and green SuDS was required.  </w:t>
      </w:r>
      <w:r w:rsidR="006C0CBD" w:rsidRPr="00094524">
        <w:rPr>
          <w:rFonts w:ascii="Arial" w:eastAsia="Times New Roman" w:hAnsi="Arial" w:cs="Arial"/>
          <w:color w:val="000000" w:themeColor="text1"/>
          <w:kern w:val="0"/>
          <w:lang w:eastAsia="en-GB"/>
          <w14:ligatures w14:val="none"/>
        </w:rPr>
        <w:t xml:space="preserve">Amended </w:t>
      </w:r>
      <w:r w:rsidR="00800958" w:rsidRPr="00094524">
        <w:rPr>
          <w:rFonts w:ascii="Arial" w:eastAsia="Times New Roman" w:hAnsi="Arial" w:cs="Arial"/>
          <w:color w:val="000000" w:themeColor="text1"/>
          <w:kern w:val="0"/>
          <w:lang w:eastAsia="en-GB"/>
          <w14:ligatures w14:val="none"/>
        </w:rPr>
        <w:t xml:space="preserve">drainage proposals were submitted on </w:t>
      </w:r>
      <w:r w:rsidR="00E51812" w:rsidRPr="00094524">
        <w:rPr>
          <w:rFonts w:ascii="Arial" w:eastAsia="Times New Roman" w:hAnsi="Arial" w:cs="Arial"/>
          <w:color w:val="000000" w:themeColor="text1"/>
          <w:kern w:val="0"/>
          <w:lang w:eastAsia="en-GB"/>
          <w14:ligatures w14:val="none"/>
        </w:rPr>
        <w:t>24</w:t>
      </w:r>
      <w:r w:rsidR="00E51812" w:rsidRPr="00094524">
        <w:rPr>
          <w:rFonts w:ascii="Arial" w:eastAsia="Times New Roman" w:hAnsi="Arial" w:cs="Arial"/>
          <w:color w:val="000000" w:themeColor="text1"/>
          <w:kern w:val="0"/>
          <w:vertAlign w:val="superscript"/>
          <w:lang w:eastAsia="en-GB"/>
          <w14:ligatures w14:val="none"/>
        </w:rPr>
        <w:t>th</w:t>
      </w:r>
      <w:r w:rsidR="00E51812" w:rsidRPr="00094524">
        <w:rPr>
          <w:rFonts w:ascii="Arial" w:eastAsia="Times New Roman" w:hAnsi="Arial" w:cs="Arial"/>
          <w:color w:val="000000" w:themeColor="text1"/>
          <w:kern w:val="0"/>
          <w:lang w:eastAsia="en-GB"/>
          <w14:ligatures w14:val="none"/>
        </w:rPr>
        <w:t xml:space="preserve"> November 2025 </w:t>
      </w:r>
      <w:r w:rsidR="00E44072" w:rsidRPr="00094524">
        <w:rPr>
          <w:rFonts w:ascii="Arial" w:eastAsia="Times New Roman" w:hAnsi="Arial" w:cs="Arial"/>
          <w:color w:val="000000" w:themeColor="text1"/>
          <w:kern w:val="0"/>
          <w:lang w:eastAsia="en-GB"/>
          <w14:ligatures w14:val="none"/>
        </w:rPr>
        <w:t xml:space="preserve">which were reviewed by the Council’s </w:t>
      </w:r>
      <w:r w:rsidR="00C06165" w:rsidRPr="00094524">
        <w:rPr>
          <w:rFonts w:ascii="Arial" w:eastAsia="Times New Roman" w:hAnsi="Arial" w:cs="Arial"/>
          <w:color w:val="000000" w:themeColor="text1"/>
          <w:kern w:val="0"/>
          <w:lang w:eastAsia="en-GB"/>
          <w14:ligatures w14:val="none"/>
        </w:rPr>
        <w:t xml:space="preserve">Drainage Officer who confirmed that the details were acceptable in principle </w:t>
      </w:r>
      <w:r w:rsidR="00655771" w:rsidRPr="00094524">
        <w:rPr>
          <w:rFonts w:ascii="Arial" w:eastAsia="Times New Roman" w:hAnsi="Arial" w:cs="Arial"/>
          <w:color w:val="000000" w:themeColor="text1"/>
          <w:kern w:val="0"/>
          <w:lang w:eastAsia="en-GB"/>
          <w14:ligatures w14:val="none"/>
        </w:rPr>
        <w:t xml:space="preserve">although some additional green SuDS source control </w:t>
      </w:r>
      <w:r w:rsidR="002D0638" w:rsidRPr="00094524">
        <w:rPr>
          <w:rFonts w:ascii="Arial" w:eastAsia="Times New Roman" w:hAnsi="Arial" w:cs="Arial"/>
          <w:color w:val="000000" w:themeColor="text1"/>
          <w:kern w:val="0"/>
          <w:lang w:eastAsia="en-GB"/>
          <w14:ligatures w14:val="none"/>
        </w:rPr>
        <w:t xml:space="preserve">such as tree pits or hydro planters at rwp points could be incorporated.  </w:t>
      </w:r>
      <w:r w:rsidR="00D66FD6" w:rsidRPr="00094524">
        <w:rPr>
          <w:rFonts w:ascii="Arial" w:eastAsia="Times New Roman" w:hAnsi="Arial" w:cs="Arial"/>
          <w:color w:val="000000" w:themeColor="text1"/>
          <w:kern w:val="0"/>
          <w:lang w:eastAsia="en-GB"/>
          <w14:ligatures w14:val="none"/>
        </w:rPr>
        <w:t xml:space="preserve">An operational, management and maintenance plan is also required.  Both these points can </w:t>
      </w:r>
      <w:r w:rsidR="00D66FD6" w:rsidRPr="005C423F">
        <w:rPr>
          <w:rFonts w:ascii="Arial" w:eastAsia="Times New Roman" w:hAnsi="Arial" w:cs="Arial"/>
          <w:color w:val="000000" w:themeColor="text1"/>
          <w:kern w:val="0"/>
          <w:lang w:eastAsia="en-GB"/>
          <w14:ligatures w14:val="none"/>
        </w:rPr>
        <w:t>be addressed by way of conditions.</w:t>
      </w:r>
    </w:p>
    <w:p w14:paraId="085D172C" w14:textId="77777777" w:rsidR="009978CD" w:rsidRPr="00094524" w:rsidRDefault="009978CD" w:rsidP="00094524">
      <w:pPr>
        <w:spacing w:after="0" w:line="240" w:lineRule="auto"/>
        <w:contextualSpacing/>
        <w:jc w:val="both"/>
        <w:rPr>
          <w:rFonts w:ascii="Arial" w:eastAsia="Times New Roman" w:hAnsi="Arial" w:cs="Arial"/>
          <w:color w:val="000000" w:themeColor="text1"/>
          <w:kern w:val="0"/>
          <w:lang w:eastAsia="en-GB"/>
          <w14:ligatures w14:val="none"/>
        </w:rPr>
      </w:pPr>
    </w:p>
    <w:p w14:paraId="764EADF3" w14:textId="69BD18D4" w:rsidR="009978CD" w:rsidRPr="00094524" w:rsidRDefault="009978CD" w:rsidP="00094524">
      <w:pPr>
        <w:spacing w:after="0" w:line="240" w:lineRule="auto"/>
        <w:contextualSpacing/>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With the above conditions in mind, Officers consider that the proposed development would accord with policy G8 of the adopted Rochdale Core Strategy, Policy JP-S4 of PfE and the NPPF. </w:t>
      </w:r>
    </w:p>
    <w:p w14:paraId="1EC14CE3" w14:textId="77777777" w:rsidR="00DC7954" w:rsidRPr="00094524" w:rsidRDefault="00DC7954" w:rsidP="00094524">
      <w:pPr>
        <w:spacing w:after="0" w:line="240" w:lineRule="auto"/>
        <w:jc w:val="both"/>
        <w:rPr>
          <w:rFonts w:ascii="Arial" w:eastAsia="Times New Roman" w:hAnsi="Arial" w:cs="Arial"/>
          <w:color w:val="000000" w:themeColor="text1"/>
          <w:kern w:val="0"/>
          <w:u w:val="single"/>
          <w:lang w:eastAsia="en-GB"/>
          <w14:ligatures w14:val="none"/>
        </w:rPr>
      </w:pPr>
    </w:p>
    <w:p w14:paraId="5E05BABD" w14:textId="7BF91C58"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r w:rsidRPr="00094524">
        <w:rPr>
          <w:rFonts w:ascii="Arial" w:eastAsia="Times New Roman" w:hAnsi="Arial" w:cs="Arial"/>
          <w:color w:val="000000" w:themeColor="text1"/>
          <w:kern w:val="0"/>
          <w:u w:val="single"/>
          <w:lang w:eastAsia="en-GB"/>
          <w14:ligatures w14:val="none"/>
        </w:rPr>
        <w:t>Ecology and Landscaping</w:t>
      </w:r>
    </w:p>
    <w:p w14:paraId="1CD9BFED" w14:textId="7777777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p>
    <w:p w14:paraId="68A4A3B6"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Policy G6 establishes that development should protect and improve green spaces and where trees are to be removed they should be replaced at a ratio of 2:1.  This is reinforced in Policy JP-G7 of PfE which states ‘where development would result in the loss of existing trees, requiring replacement on the basis of two new trees for each tree lost, or other measures that would also result in a net enhancement in the character and quality of the treescape and biodiversity value in the local area, with a preference for on-site provision’.  Policy G7 of the Core Strategy requires developments to protect existing biodiversity including trees and vegetation.  The NPPF also requires the planning system to contribute to and enhance the natural and local environment.  </w:t>
      </w:r>
    </w:p>
    <w:p w14:paraId="0F297B4D" w14:textId="3EE64287" w:rsidR="009978CD" w:rsidRPr="00094524" w:rsidRDefault="009978CD" w:rsidP="00094524">
      <w:pPr>
        <w:spacing w:after="0" w:line="240" w:lineRule="auto"/>
        <w:jc w:val="both"/>
        <w:rPr>
          <w:rFonts w:ascii="Arial" w:eastAsia="Times New Roman" w:hAnsi="Arial" w:cs="Arial"/>
          <w:color w:val="000000" w:themeColor="text1"/>
          <w:kern w:val="0"/>
          <w:u w:val="single"/>
          <w:lang w:eastAsia="en-GB"/>
          <w14:ligatures w14:val="none"/>
        </w:rPr>
      </w:pPr>
    </w:p>
    <w:p w14:paraId="7A7ADE01" w14:textId="77777777" w:rsidR="005A394C" w:rsidRPr="00094524" w:rsidRDefault="00D213F8" w:rsidP="00094524">
      <w:pPr>
        <w:spacing w:after="0" w:line="240" w:lineRule="auto"/>
        <w:jc w:val="both"/>
        <w:rPr>
          <w:rFonts w:ascii="Arial" w:eastAsia="Calibri" w:hAnsi="Arial" w:cs="Arial"/>
          <w:color w:val="000000" w:themeColor="text1"/>
          <w:kern w:val="0"/>
          <w:lang w:eastAsia="en-GB"/>
          <w14:ligatures w14:val="none"/>
        </w:rPr>
      </w:pPr>
      <w:r w:rsidRPr="00094524">
        <w:rPr>
          <w:rFonts w:ascii="Arial" w:hAnsi="Arial" w:cs="Arial"/>
          <w:color w:val="000000" w:themeColor="text1"/>
        </w:rPr>
        <w:t>The site comprises buildings, hardstanding, grassland/ruderal and small trees/scrub. The grassland and trees are likely to have some value for wildlife such as nesting birds and possibly hedgehog.  Given that the site is located within a densely urban area of Rochdale and only a relatively small section of habitat will be removed to facilitate the works, a full ecology survey was not considered to be required as it is unlikely that the proposals would impact protected species.  However, p</w:t>
      </w:r>
      <w:r w:rsidR="00A5640C" w:rsidRPr="00094524">
        <w:rPr>
          <w:rFonts w:ascii="Arial" w:eastAsia="Calibri" w:hAnsi="Arial" w:cs="Arial"/>
          <w:color w:val="000000" w:themeColor="text1"/>
          <w:kern w:val="0"/>
          <w:lang w:eastAsia="en-GB"/>
          <w14:ligatures w14:val="none"/>
        </w:rPr>
        <w:t xml:space="preserve">rotected </w:t>
      </w:r>
      <w:r w:rsidR="00E27373" w:rsidRPr="00094524">
        <w:rPr>
          <w:rFonts w:ascii="Arial" w:eastAsia="Calibri" w:hAnsi="Arial" w:cs="Arial"/>
          <w:color w:val="000000" w:themeColor="text1"/>
          <w:kern w:val="0"/>
          <w:lang w:eastAsia="en-GB"/>
          <w14:ligatures w14:val="none"/>
        </w:rPr>
        <w:t>sp</w:t>
      </w:r>
      <w:r w:rsidR="00A5640C" w:rsidRPr="00094524">
        <w:rPr>
          <w:rFonts w:ascii="Arial" w:eastAsia="Calibri" w:hAnsi="Arial" w:cs="Arial"/>
          <w:color w:val="000000" w:themeColor="text1"/>
          <w:kern w:val="0"/>
          <w:lang w:eastAsia="en-GB"/>
          <w14:ligatures w14:val="none"/>
        </w:rPr>
        <w:t>ecies</w:t>
      </w:r>
      <w:r w:rsidR="00E27373" w:rsidRPr="00094524">
        <w:rPr>
          <w:rFonts w:ascii="Arial" w:eastAsia="Calibri" w:hAnsi="Arial" w:cs="Arial"/>
          <w:color w:val="000000" w:themeColor="text1"/>
          <w:kern w:val="0"/>
          <w:lang w:eastAsia="en-GB"/>
          <w14:ligatures w14:val="none"/>
        </w:rPr>
        <w:t xml:space="preserve"> can turn up in unexpected places </w:t>
      </w:r>
      <w:r w:rsidR="00697530" w:rsidRPr="00094524">
        <w:rPr>
          <w:rFonts w:ascii="Arial" w:eastAsia="Calibri" w:hAnsi="Arial" w:cs="Arial"/>
          <w:color w:val="000000" w:themeColor="text1"/>
          <w:kern w:val="0"/>
          <w:lang w:eastAsia="en-GB"/>
          <w14:ligatures w14:val="none"/>
        </w:rPr>
        <w:t>and the granting of planning permission does not negate the need to abide by the laws which are in place to safeguard biodiversity</w:t>
      </w:r>
      <w:r w:rsidR="002F1D86" w:rsidRPr="00094524">
        <w:rPr>
          <w:rFonts w:ascii="Arial" w:eastAsia="Calibri" w:hAnsi="Arial" w:cs="Arial"/>
          <w:color w:val="000000" w:themeColor="text1"/>
          <w:kern w:val="0"/>
          <w:lang w:eastAsia="en-GB"/>
          <w14:ligatures w14:val="none"/>
        </w:rPr>
        <w:t xml:space="preserve">, an informative will be used to ensure the applicant is </w:t>
      </w:r>
      <w:r w:rsidR="00757B2C" w:rsidRPr="00094524">
        <w:rPr>
          <w:rFonts w:ascii="Arial" w:eastAsia="Calibri" w:hAnsi="Arial" w:cs="Arial"/>
          <w:color w:val="000000" w:themeColor="text1"/>
          <w:kern w:val="0"/>
          <w:lang w:eastAsia="en-GB"/>
          <w14:ligatures w14:val="none"/>
        </w:rPr>
        <w:t>aware</w:t>
      </w:r>
      <w:r w:rsidR="002F1D86" w:rsidRPr="00094524">
        <w:rPr>
          <w:rFonts w:ascii="Arial" w:eastAsia="Calibri" w:hAnsi="Arial" w:cs="Arial"/>
          <w:color w:val="000000" w:themeColor="text1"/>
          <w:kern w:val="0"/>
          <w:lang w:eastAsia="en-GB"/>
          <w14:ligatures w14:val="none"/>
        </w:rPr>
        <w:t xml:space="preserve"> that they must seek ecological advice </w:t>
      </w:r>
      <w:r w:rsidR="00757B2C" w:rsidRPr="00094524">
        <w:rPr>
          <w:rFonts w:ascii="Arial" w:eastAsia="Calibri" w:hAnsi="Arial" w:cs="Arial"/>
          <w:color w:val="000000" w:themeColor="text1"/>
          <w:kern w:val="0"/>
          <w:lang w:eastAsia="en-GB"/>
          <w14:ligatures w14:val="none"/>
        </w:rPr>
        <w:t>should they find or suspect the proposal will impact on protected species.</w:t>
      </w:r>
    </w:p>
    <w:p w14:paraId="6F6A5144" w14:textId="479F1F4C" w:rsidR="00A5640C" w:rsidRPr="00094524" w:rsidRDefault="00A5640C" w:rsidP="00094524">
      <w:pPr>
        <w:spacing w:after="0" w:line="240" w:lineRule="auto"/>
        <w:jc w:val="both"/>
        <w:rPr>
          <w:rFonts w:ascii="Arial" w:eastAsia="Calibri" w:hAnsi="Arial" w:cs="Arial"/>
          <w:color w:val="000000" w:themeColor="text1"/>
          <w:kern w:val="0"/>
          <w:lang w:eastAsia="en-GB"/>
          <w14:ligatures w14:val="none"/>
        </w:rPr>
      </w:pPr>
    </w:p>
    <w:p w14:paraId="38A69AC1" w14:textId="192C336E" w:rsidR="00A5640C" w:rsidRPr="00094524" w:rsidRDefault="00290A6C" w:rsidP="00094524">
      <w:pPr>
        <w:spacing w:after="0" w:line="240" w:lineRule="auto"/>
        <w:jc w:val="both"/>
        <w:rPr>
          <w:rFonts w:ascii="Arial" w:eastAsia="Calibri" w:hAnsi="Arial" w:cs="Arial"/>
          <w:color w:val="000000" w:themeColor="text1"/>
          <w:kern w:val="0"/>
          <w:lang w:eastAsia="en-GB"/>
          <w14:ligatures w14:val="none"/>
        </w:rPr>
      </w:pPr>
      <w:r w:rsidRPr="00094524">
        <w:rPr>
          <w:rFonts w:ascii="Arial" w:eastAsia="Calibri" w:hAnsi="Arial" w:cs="Arial"/>
          <w:color w:val="000000" w:themeColor="text1"/>
          <w:kern w:val="0"/>
          <w:lang w:eastAsia="en-GB"/>
          <w14:ligatures w14:val="none"/>
        </w:rPr>
        <w:t xml:space="preserve">Work that will impact on habitats where nesting birds may be present should not be undertaken in the main bird nesting </w:t>
      </w:r>
      <w:r w:rsidR="004C597D" w:rsidRPr="00094524">
        <w:rPr>
          <w:rFonts w:ascii="Arial" w:eastAsia="Calibri" w:hAnsi="Arial" w:cs="Arial"/>
          <w:color w:val="000000" w:themeColor="text1"/>
          <w:kern w:val="0"/>
          <w:lang w:eastAsia="en-GB"/>
          <w14:ligatures w14:val="none"/>
        </w:rPr>
        <w:t>season, this matter will be secured by way of condition.</w:t>
      </w:r>
      <w:r w:rsidR="00A5640C" w:rsidRPr="00094524">
        <w:rPr>
          <w:rFonts w:ascii="Arial" w:eastAsia="Calibri" w:hAnsi="Arial" w:cs="Arial"/>
          <w:color w:val="000000" w:themeColor="text1"/>
          <w:kern w:val="0"/>
          <w:lang w:eastAsia="en-GB"/>
          <w14:ligatures w14:val="none"/>
        </w:rPr>
        <w:t xml:space="preserve"> </w:t>
      </w:r>
    </w:p>
    <w:p w14:paraId="6A8B9E40" w14:textId="77777777" w:rsidR="00A5640C" w:rsidRPr="00094524" w:rsidRDefault="00A5640C" w:rsidP="00094524">
      <w:pPr>
        <w:spacing w:after="0" w:line="240" w:lineRule="auto"/>
        <w:jc w:val="both"/>
        <w:rPr>
          <w:rFonts w:ascii="Arial" w:eastAsia="Calibri" w:hAnsi="Arial" w:cs="Arial"/>
          <w:color w:val="000000" w:themeColor="text1"/>
          <w:kern w:val="0"/>
          <w:lang w:eastAsia="en-GB"/>
          <w14:ligatures w14:val="none"/>
        </w:rPr>
      </w:pPr>
    </w:p>
    <w:p w14:paraId="3B9E91CB" w14:textId="77777777" w:rsidR="00A5640C" w:rsidRPr="00094524" w:rsidRDefault="00A5640C" w:rsidP="00094524">
      <w:pPr>
        <w:spacing w:after="0" w:line="240" w:lineRule="auto"/>
        <w:jc w:val="both"/>
        <w:rPr>
          <w:rFonts w:ascii="Arial" w:eastAsia="Calibri" w:hAnsi="Arial" w:cs="Arial"/>
          <w:color w:val="000000" w:themeColor="text1"/>
          <w:kern w:val="0"/>
          <w:u w:val="single"/>
          <w:lang w:eastAsia="en-GB"/>
          <w14:ligatures w14:val="none"/>
        </w:rPr>
      </w:pPr>
      <w:r w:rsidRPr="00094524">
        <w:rPr>
          <w:rFonts w:ascii="Arial" w:eastAsia="Calibri" w:hAnsi="Arial" w:cs="Arial"/>
          <w:color w:val="000000" w:themeColor="text1"/>
          <w:kern w:val="0"/>
          <w:u w:val="single"/>
          <w:lang w:eastAsia="en-GB"/>
          <w14:ligatures w14:val="none"/>
        </w:rPr>
        <w:t>Contributing to and Enhancing the Natural Environment &amp; Biodiversity Net Gain (BNG)</w:t>
      </w:r>
    </w:p>
    <w:p w14:paraId="0D0E5EBC" w14:textId="77777777" w:rsidR="0010088C" w:rsidRPr="00094524" w:rsidRDefault="0010088C" w:rsidP="00094524">
      <w:pPr>
        <w:spacing w:after="0" w:line="240" w:lineRule="auto"/>
        <w:jc w:val="both"/>
        <w:rPr>
          <w:rFonts w:ascii="Arial" w:eastAsia="Calibri" w:hAnsi="Arial" w:cs="Arial"/>
          <w:color w:val="000000" w:themeColor="text1"/>
          <w:kern w:val="0"/>
          <w:lang w:eastAsia="en-GB"/>
          <w14:ligatures w14:val="none"/>
        </w:rPr>
      </w:pPr>
    </w:p>
    <w:p w14:paraId="1082C2B4" w14:textId="0217D98B" w:rsidR="00AE4581" w:rsidRPr="00094524" w:rsidRDefault="00A5640C" w:rsidP="00094524">
      <w:p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lang w:eastAsia="en-GB"/>
          <w14:ligatures w14:val="none"/>
        </w:rPr>
        <w:t>Section 18</w:t>
      </w:r>
      <w:r w:rsidR="0010088C" w:rsidRPr="00094524">
        <w:rPr>
          <w:rFonts w:ascii="Arial" w:eastAsia="Calibri" w:hAnsi="Arial" w:cs="Arial"/>
          <w:color w:val="000000" w:themeColor="text1"/>
          <w:kern w:val="0"/>
          <w:lang w:eastAsia="en-GB"/>
          <w14:ligatures w14:val="none"/>
        </w:rPr>
        <w:t>7</w:t>
      </w:r>
      <w:r w:rsidRPr="00094524">
        <w:rPr>
          <w:rFonts w:ascii="Arial" w:eastAsia="Calibri" w:hAnsi="Arial" w:cs="Arial"/>
          <w:color w:val="000000" w:themeColor="text1"/>
          <w:kern w:val="0"/>
          <w:lang w:eastAsia="en-GB"/>
          <w14:ligatures w14:val="none"/>
        </w:rPr>
        <w:t xml:space="preserve"> of the NPPF states that planning policies and decisions should contribute to and enhance the natural and local environment.</w:t>
      </w:r>
      <w:r w:rsidRPr="00094524">
        <w:rPr>
          <w:rFonts w:ascii="Arial" w:eastAsia="Calibri" w:hAnsi="Arial" w:cs="Arial"/>
          <w:color w:val="000000" w:themeColor="text1"/>
          <w:kern w:val="0"/>
          <w14:ligatures w14:val="none"/>
        </w:rPr>
        <w:t xml:space="preserve"> </w:t>
      </w:r>
      <w:r w:rsidR="0010088C" w:rsidRPr="00094524">
        <w:rPr>
          <w:rFonts w:ascii="Arial" w:eastAsia="Calibri" w:hAnsi="Arial" w:cs="Arial"/>
          <w:color w:val="000000" w:themeColor="text1"/>
          <w:kern w:val="0"/>
          <w14:ligatures w14:val="none"/>
        </w:rPr>
        <w:t xml:space="preserve"> </w:t>
      </w:r>
      <w:r w:rsidRPr="00094524">
        <w:rPr>
          <w:rFonts w:ascii="Arial" w:eastAsia="Calibri" w:hAnsi="Arial" w:cs="Arial"/>
          <w:color w:val="000000" w:themeColor="text1"/>
          <w:kern w:val="0"/>
          <w14:ligatures w14:val="none"/>
        </w:rPr>
        <w:t xml:space="preserve">10% BNG is mandatory under Schedule 7A of the Town &amp; Country Planning Act 1990 (as inserted by schedule 14 of the Environment Act 2021). </w:t>
      </w:r>
      <w:r w:rsidR="0010088C" w:rsidRPr="00094524">
        <w:rPr>
          <w:rFonts w:ascii="Arial" w:eastAsia="Calibri" w:hAnsi="Arial" w:cs="Arial"/>
          <w:color w:val="000000" w:themeColor="text1"/>
          <w:kern w:val="0"/>
          <w14:ligatures w14:val="none"/>
        </w:rPr>
        <w:t xml:space="preserve"> </w:t>
      </w:r>
      <w:r w:rsidRPr="00094524">
        <w:rPr>
          <w:rFonts w:ascii="Arial" w:eastAsia="Calibri" w:hAnsi="Arial" w:cs="Arial"/>
          <w:color w:val="000000" w:themeColor="text1"/>
          <w:kern w:val="0"/>
          <w14:ligatures w14:val="none"/>
        </w:rPr>
        <w:t xml:space="preserve">The development site is primarily developed land, with small areas of </w:t>
      </w:r>
      <w:r w:rsidR="006C467F" w:rsidRPr="00094524">
        <w:rPr>
          <w:rFonts w:ascii="Arial" w:eastAsia="Calibri" w:hAnsi="Arial" w:cs="Arial"/>
          <w:color w:val="000000" w:themeColor="text1"/>
          <w:kern w:val="0"/>
          <w14:ligatures w14:val="none"/>
        </w:rPr>
        <w:t>grass, trees and hedging.</w:t>
      </w:r>
      <w:r w:rsidR="00AE4581" w:rsidRPr="00094524">
        <w:rPr>
          <w:rFonts w:ascii="Arial" w:eastAsia="Calibri" w:hAnsi="Arial" w:cs="Arial"/>
          <w:color w:val="000000" w:themeColor="text1"/>
          <w:kern w:val="0"/>
          <w14:ligatures w14:val="none"/>
        </w:rPr>
        <w:t xml:space="preserve">  </w:t>
      </w:r>
      <w:r w:rsidR="0010088C" w:rsidRPr="00094524">
        <w:rPr>
          <w:rFonts w:ascii="Arial" w:eastAsia="Calibri" w:hAnsi="Arial" w:cs="Arial"/>
          <w:color w:val="000000" w:themeColor="text1"/>
          <w:kern w:val="0"/>
          <w14:ligatures w14:val="none"/>
        </w:rPr>
        <w:t xml:space="preserve"> </w:t>
      </w:r>
      <w:r w:rsidRPr="00094524">
        <w:rPr>
          <w:rFonts w:ascii="Arial" w:eastAsia="Calibri" w:hAnsi="Arial" w:cs="Arial"/>
          <w:color w:val="000000" w:themeColor="text1"/>
          <w:kern w:val="0"/>
          <w14:ligatures w14:val="none"/>
        </w:rPr>
        <w:t xml:space="preserve"> </w:t>
      </w:r>
    </w:p>
    <w:p w14:paraId="1BCA0FE4" w14:textId="77777777" w:rsidR="00AE4581" w:rsidRPr="00094524" w:rsidRDefault="00AE4581" w:rsidP="00094524">
      <w:pPr>
        <w:spacing w:after="0" w:line="240" w:lineRule="auto"/>
        <w:jc w:val="both"/>
        <w:rPr>
          <w:rFonts w:ascii="Arial" w:eastAsia="Calibri" w:hAnsi="Arial" w:cs="Arial"/>
          <w:color w:val="000000" w:themeColor="text1"/>
          <w:kern w:val="0"/>
          <w14:ligatures w14:val="none"/>
        </w:rPr>
      </w:pPr>
    </w:p>
    <w:p w14:paraId="658AF329" w14:textId="78070FFE" w:rsidR="00073EF3" w:rsidRPr="00094524" w:rsidRDefault="00A065FA" w:rsidP="00094524">
      <w:p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 xml:space="preserve">Initially no ecological documents </w:t>
      </w:r>
      <w:r w:rsidR="00DA7E10" w:rsidRPr="00094524">
        <w:rPr>
          <w:rFonts w:ascii="Arial" w:eastAsia="Calibri" w:hAnsi="Arial" w:cs="Arial"/>
          <w:color w:val="000000" w:themeColor="text1"/>
          <w:kern w:val="0"/>
          <w14:ligatures w14:val="none"/>
        </w:rPr>
        <w:t>had been submitted with the application however, a</w:t>
      </w:r>
      <w:r w:rsidR="00A5640C" w:rsidRPr="00094524">
        <w:rPr>
          <w:rFonts w:ascii="Arial" w:eastAsia="Calibri" w:hAnsi="Arial" w:cs="Arial"/>
          <w:color w:val="000000" w:themeColor="text1"/>
          <w:kern w:val="0"/>
          <w14:ligatures w14:val="none"/>
        </w:rPr>
        <w:t xml:space="preserve"> BNG assessment </w:t>
      </w:r>
      <w:r w:rsidR="00DB65F0" w:rsidRPr="00094524">
        <w:rPr>
          <w:rFonts w:ascii="Arial" w:eastAsia="Calibri" w:hAnsi="Arial" w:cs="Arial"/>
          <w:color w:val="000000" w:themeColor="text1"/>
          <w:kern w:val="0"/>
          <w14:ligatures w14:val="none"/>
        </w:rPr>
        <w:t>w</w:t>
      </w:r>
      <w:r w:rsidR="00A5640C" w:rsidRPr="00094524">
        <w:rPr>
          <w:rFonts w:ascii="Arial" w:eastAsia="Calibri" w:hAnsi="Arial" w:cs="Arial"/>
          <w:color w:val="000000" w:themeColor="text1"/>
          <w:kern w:val="0"/>
          <w14:ligatures w14:val="none"/>
        </w:rPr>
        <w:t xml:space="preserve">as </w:t>
      </w:r>
      <w:r w:rsidR="00DA7E10" w:rsidRPr="00094524">
        <w:rPr>
          <w:rFonts w:ascii="Arial" w:eastAsia="Calibri" w:hAnsi="Arial" w:cs="Arial"/>
          <w:color w:val="000000" w:themeColor="text1"/>
          <w:kern w:val="0"/>
          <w14:ligatures w14:val="none"/>
        </w:rPr>
        <w:t xml:space="preserve">later </w:t>
      </w:r>
      <w:r w:rsidR="00A5640C" w:rsidRPr="00094524">
        <w:rPr>
          <w:rFonts w:ascii="Arial" w:eastAsia="Calibri" w:hAnsi="Arial" w:cs="Arial"/>
          <w:color w:val="000000" w:themeColor="text1"/>
          <w:kern w:val="0"/>
          <w14:ligatures w14:val="none"/>
        </w:rPr>
        <w:t xml:space="preserve">provided </w:t>
      </w:r>
      <w:r w:rsidR="00426D3F" w:rsidRPr="00094524">
        <w:rPr>
          <w:rFonts w:ascii="Arial" w:eastAsia="Calibri" w:hAnsi="Arial" w:cs="Arial"/>
          <w:color w:val="000000" w:themeColor="text1"/>
          <w:kern w:val="0"/>
          <w14:ligatures w14:val="none"/>
        </w:rPr>
        <w:t xml:space="preserve">but </w:t>
      </w:r>
      <w:r w:rsidR="00DB65F0" w:rsidRPr="00094524">
        <w:rPr>
          <w:rFonts w:ascii="Arial" w:eastAsia="Calibri" w:hAnsi="Arial" w:cs="Arial"/>
          <w:color w:val="000000" w:themeColor="text1"/>
          <w:kern w:val="0"/>
          <w14:ligatures w14:val="none"/>
        </w:rPr>
        <w:t xml:space="preserve">the Council’s Ecologist </w:t>
      </w:r>
      <w:r w:rsidR="00C92C1C" w:rsidRPr="00094524">
        <w:rPr>
          <w:rFonts w:ascii="Arial" w:eastAsia="Calibri" w:hAnsi="Arial" w:cs="Arial"/>
          <w:color w:val="000000" w:themeColor="text1"/>
          <w:kern w:val="0"/>
          <w14:ligatures w14:val="none"/>
        </w:rPr>
        <w:t>found there to be errors and inconsistencies which needed to be rectified.</w:t>
      </w:r>
      <w:r w:rsidR="00073EF3" w:rsidRPr="00094524">
        <w:rPr>
          <w:rFonts w:ascii="Arial" w:eastAsia="Calibri" w:hAnsi="Arial" w:cs="Arial"/>
          <w:color w:val="000000" w:themeColor="text1"/>
          <w:kern w:val="0"/>
          <w14:ligatures w14:val="none"/>
        </w:rPr>
        <w:t xml:space="preserve">  This took some time to address however, the applicant submitted </w:t>
      </w:r>
      <w:r w:rsidR="006B775D" w:rsidRPr="00094524">
        <w:rPr>
          <w:rFonts w:ascii="Arial" w:eastAsia="Calibri" w:hAnsi="Arial" w:cs="Arial"/>
          <w:color w:val="000000" w:themeColor="text1"/>
          <w:kern w:val="0"/>
          <w14:ligatures w14:val="none"/>
        </w:rPr>
        <w:t>amended details on the 9</w:t>
      </w:r>
      <w:r w:rsidR="006B775D" w:rsidRPr="00094524">
        <w:rPr>
          <w:rFonts w:ascii="Arial" w:eastAsia="Calibri" w:hAnsi="Arial" w:cs="Arial"/>
          <w:color w:val="000000" w:themeColor="text1"/>
          <w:kern w:val="0"/>
          <w:vertAlign w:val="superscript"/>
          <w14:ligatures w14:val="none"/>
        </w:rPr>
        <w:t>th</w:t>
      </w:r>
      <w:r w:rsidR="006B775D" w:rsidRPr="00094524">
        <w:rPr>
          <w:rFonts w:ascii="Arial" w:eastAsia="Calibri" w:hAnsi="Arial" w:cs="Arial"/>
          <w:color w:val="000000" w:themeColor="text1"/>
          <w:kern w:val="0"/>
          <w14:ligatures w14:val="none"/>
        </w:rPr>
        <w:t xml:space="preserve"> December 2025 which w</w:t>
      </w:r>
      <w:r w:rsidR="00570E22" w:rsidRPr="00094524">
        <w:rPr>
          <w:rFonts w:ascii="Arial" w:eastAsia="Calibri" w:hAnsi="Arial" w:cs="Arial"/>
          <w:color w:val="000000" w:themeColor="text1"/>
          <w:kern w:val="0"/>
          <w14:ligatures w14:val="none"/>
        </w:rPr>
        <w:t>ere</w:t>
      </w:r>
      <w:r w:rsidR="006B775D" w:rsidRPr="00094524">
        <w:rPr>
          <w:rFonts w:ascii="Arial" w:eastAsia="Calibri" w:hAnsi="Arial" w:cs="Arial"/>
          <w:color w:val="000000" w:themeColor="text1"/>
          <w:kern w:val="0"/>
          <w14:ligatures w14:val="none"/>
        </w:rPr>
        <w:t xml:space="preserve"> reviewed by the Council’s Ecologist</w:t>
      </w:r>
      <w:r w:rsidR="00570E22" w:rsidRPr="00094524">
        <w:rPr>
          <w:rFonts w:ascii="Arial" w:eastAsia="Calibri" w:hAnsi="Arial" w:cs="Arial"/>
          <w:color w:val="000000" w:themeColor="text1"/>
          <w:kern w:val="0"/>
          <w14:ligatures w14:val="none"/>
        </w:rPr>
        <w:t xml:space="preserve"> who advised that the BNG information was now acceptable</w:t>
      </w:r>
      <w:r w:rsidR="006B775D" w:rsidRPr="00094524">
        <w:rPr>
          <w:rFonts w:ascii="Arial" w:eastAsia="Calibri" w:hAnsi="Arial" w:cs="Arial"/>
          <w:color w:val="000000" w:themeColor="text1"/>
          <w:kern w:val="0"/>
          <w14:ligatures w14:val="none"/>
        </w:rPr>
        <w:t>.</w:t>
      </w:r>
      <w:r w:rsidR="00570E22" w:rsidRPr="00094524">
        <w:rPr>
          <w:rFonts w:ascii="Arial" w:eastAsia="Calibri" w:hAnsi="Arial" w:cs="Arial"/>
          <w:color w:val="000000" w:themeColor="text1"/>
          <w:kern w:val="0"/>
          <w14:ligatures w14:val="none"/>
        </w:rPr>
        <w:t xml:space="preserve">  </w:t>
      </w:r>
      <w:r w:rsidR="006B4A29" w:rsidRPr="00094524">
        <w:rPr>
          <w:rFonts w:ascii="Arial" w:eastAsia="Calibri" w:hAnsi="Arial" w:cs="Arial"/>
          <w:color w:val="000000" w:themeColor="text1"/>
          <w:kern w:val="0"/>
          <w14:ligatures w14:val="none"/>
        </w:rPr>
        <w:t xml:space="preserve">The proposal achieves a net gain </w:t>
      </w:r>
      <w:r w:rsidR="000847EE" w:rsidRPr="00094524">
        <w:rPr>
          <w:rFonts w:ascii="Arial" w:eastAsia="Calibri" w:hAnsi="Arial" w:cs="Arial"/>
          <w:color w:val="000000" w:themeColor="text1"/>
          <w:kern w:val="0"/>
          <w14:ligatures w14:val="none"/>
        </w:rPr>
        <w:t>on-site of 0.07 habitat units (+10.48%)</w:t>
      </w:r>
      <w:r w:rsidR="007F05AD" w:rsidRPr="00094524">
        <w:rPr>
          <w:rFonts w:ascii="Arial" w:eastAsia="Calibri" w:hAnsi="Arial" w:cs="Arial"/>
          <w:color w:val="000000" w:themeColor="text1"/>
          <w:kern w:val="0"/>
          <w14:ligatures w14:val="none"/>
        </w:rPr>
        <w:t xml:space="preserve"> and g</w:t>
      </w:r>
      <w:r w:rsidR="00197160" w:rsidRPr="00094524">
        <w:rPr>
          <w:rFonts w:ascii="Arial" w:eastAsia="Aptos" w:hAnsi="Arial" w:cs="Arial"/>
          <w:color w:val="000000" w:themeColor="text1"/>
          <w:kern w:val="0"/>
          <w14:ligatures w14:val="none"/>
        </w:rPr>
        <w:t xml:space="preserve">iven the habitat units to be delivered on-site (including medium distinctiveness </w:t>
      </w:r>
      <w:r w:rsidR="00197160" w:rsidRPr="00094524">
        <w:rPr>
          <w:rFonts w:ascii="Arial" w:eastAsia="Aptos" w:hAnsi="Arial" w:cs="Arial"/>
          <w:color w:val="000000" w:themeColor="text1"/>
          <w:kern w:val="0"/>
          <w14:ligatures w14:val="none"/>
        </w:rPr>
        <w:lastRenderedPageBreak/>
        <w:t xml:space="preserve">habitats and 18 proposed trees), this is considered to be ‘significant on-site gains’. Therefore, a Habitat Monitoring and Management Plan (HMMP) detailing management prescriptions for a 30-year period needs to be secured as part of the planning process </w:t>
      </w:r>
      <w:r w:rsidR="00E07325" w:rsidRPr="00094524">
        <w:rPr>
          <w:rFonts w:ascii="Arial" w:eastAsia="Aptos" w:hAnsi="Arial" w:cs="Arial"/>
          <w:color w:val="000000" w:themeColor="text1"/>
          <w:kern w:val="0"/>
          <w14:ligatures w14:val="none"/>
        </w:rPr>
        <w:t xml:space="preserve">to ensure </w:t>
      </w:r>
      <w:r w:rsidR="00197160" w:rsidRPr="00094524">
        <w:rPr>
          <w:rFonts w:ascii="Arial" w:eastAsia="Aptos" w:hAnsi="Arial" w:cs="Arial"/>
          <w:color w:val="000000" w:themeColor="text1"/>
          <w:kern w:val="0"/>
          <w14:ligatures w14:val="none"/>
        </w:rPr>
        <w:t xml:space="preserve">that the habitats can be created and maintained onsite. </w:t>
      </w:r>
      <w:r w:rsidR="00046FB2" w:rsidRPr="00094524">
        <w:rPr>
          <w:rFonts w:ascii="Arial" w:eastAsia="Aptos" w:hAnsi="Arial" w:cs="Arial"/>
          <w:color w:val="000000" w:themeColor="text1"/>
          <w:kern w:val="0"/>
          <w14:ligatures w14:val="none"/>
        </w:rPr>
        <w:t xml:space="preserve"> The Council’s Ecologist </w:t>
      </w:r>
      <w:r w:rsidR="00197160" w:rsidRPr="00094524">
        <w:rPr>
          <w:rFonts w:ascii="Arial" w:eastAsia="Aptos" w:hAnsi="Arial" w:cs="Arial"/>
          <w:color w:val="000000" w:themeColor="text1"/>
          <w:kern w:val="0"/>
          <w14:ligatures w14:val="none"/>
        </w:rPr>
        <w:t>recommended that the trees onsite are spaced out by at least 3-5m when planting to ensure survival.</w:t>
      </w:r>
      <w:r w:rsidR="00046FB2" w:rsidRPr="00094524">
        <w:rPr>
          <w:rFonts w:ascii="Arial" w:eastAsia="Aptos" w:hAnsi="Arial" w:cs="Arial"/>
          <w:color w:val="000000" w:themeColor="text1"/>
          <w:kern w:val="0"/>
          <w14:ligatures w14:val="none"/>
        </w:rPr>
        <w:t xml:space="preserve">  </w:t>
      </w:r>
      <w:r w:rsidR="00D8002B" w:rsidRPr="00094524">
        <w:rPr>
          <w:rFonts w:ascii="Arial" w:eastAsia="Calibri" w:hAnsi="Arial" w:cs="Arial"/>
          <w:color w:val="000000" w:themeColor="text1"/>
          <w:kern w:val="0"/>
          <w14:ligatures w14:val="none"/>
        </w:rPr>
        <w:t xml:space="preserve">The Council’s Ecologist did recommend </w:t>
      </w:r>
      <w:r w:rsidR="00073EF3" w:rsidRPr="00094524">
        <w:rPr>
          <w:rFonts w:ascii="Arial" w:eastAsia="Calibri" w:hAnsi="Arial" w:cs="Arial"/>
          <w:color w:val="000000" w:themeColor="text1"/>
          <w:kern w:val="0"/>
          <w14:ligatures w14:val="none"/>
        </w:rPr>
        <w:t xml:space="preserve">a </w:t>
      </w:r>
      <w:r w:rsidR="003F59DE" w:rsidRPr="00094524">
        <w:rPr>
          <w:rFonts w:ascii="Arial" w:eastAsia="Calibri" w:hAnsi="Arial" w:cs="Arial"/>
          <w:color w:val="000000" w:themeColor="text1"/>
          <w:kern w:val="0"/>
          <w14:ligatures w14:val="none"/>
        </w:rPr>
        <w:t>S106 to secure the habitats onsite for a minimum of 30 years</w:t>
      </w:r>
      <w:r w:rsidR="00D8002B" w:rsidRPr="00094524">
        <w:rPr>
          <w:rFonts w:ascii="Arial" w:eastAsia="Calibri" w:hAnsi="Arial" w:cs="Arial"/>
          <w:color w:val="000000" w:themeColor="text1"/>
          <w:kern w:val="0"/>
          <w14:ligatures w14:val="none"/>
        </w:rPr>
        <w:t xml:space="preserve"> however, officers consider that</w:t>
      </w:r>
      <w:r w:rsidR="00D43D76" w:rsidRPr="00094524">
        <w:rPr>
          <w:rFonts w:ascii="Arial" w:eastAsia="Calibri" w:hAnsi="Arial" w:cs="Arial"/>
          <w:color w:val="000000" w:themeColor="text1"/>
          <w:kern w:val="0"/>
          <w14:ligatures w14:val="none"/>
        </w:rPr>
        <w:t xml:space="preserve"> this matter can be adequately dealt with by way of a condition.  </w:t>
      </w:r>
    </w:p>
    <w:p w14:paraId="02EE2449" w14:textId="77777777" w:rsidR="00C92C1C" w:rsidRPr="00094524" w:rsidRDefault="00C92C1C" w:rsidP="00094524">
      <w:pPr>
        <w:spacing w:after="0" w:line="240" w:lineRule="auto"/>
        <w:jc w:val="both"/>
        <w:rPr>
          <w:rFonts w:ascii="Arial" w:eastAsia="Calibri" w:hAnsi="Arial" w:cs="Arial"/>
          <w:color w:val="000000" w:themeColor="text1"/>
          <w:kern w:val="0"/>
          <w14:ligatures w14:val="none"/>
        </w:rPr>
      </w:pPr>
    </w:p>
    <w:p w14:paraId="190D2C1E" w14:textId="0785EE1D" w:rsidR="00A5640C" w:rsidRPr="00094524" w:rsidRDefault="004C597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Planning policy encourages enhancements and net gains for biodiversity </w:t>
      </w:r>
      <w:r w:rsidR="00714B73" w:rsidRPr="00094524">
        <w:rPr>
          <w:rFonts w:ascii="Arial" w:eastAsia="Times New Roman" w:hAnsi="Arial" w:cs="Arial"/>
          <w:color w:val="000000" w:themeColor="text1"/>
          <w:kern w:val="0"/>
          <w:lang w:eastAsia="en-GB"/>
          <w14:ligatures w14:val="none"/>
        </w:rPr>
        <w:t xml:space="preserve">to be delivered through the planning system and measures to enhance the </w:t>
      </w:r>
      <w:r w:rsidR="00CE256D" w:rsidRPr="00094524">
        <w:rPr>
          <w:rFonts w:ascii="Arial" w:eastAsia="Times New Roman" w:hAnsi="Arial" w:cs="Arial"/>
          <w:color w:val="000000" w:themeColor="text1"/>
          <w:kern w:val="0"/>
          <w:lang w:eastAsia="en-GB"/>
          <w14:ligatures w14:val="none"/>
        </w:rPr>
        <w:t>site</w:t>
      </w:r>
      <w:r w:rsidR="00714B73" w:rsidRPr="00094524">
        <w:rPr>
          <w:rFonts w:ascii="Arial" w:eastAsia="Times New Roman" w:hAnsi="Arial" w:cs="Arial"/>
          <w:color w:val="000000" w:themeColor="text1"/>
          <w:kern w:val="0"/>
          <w:lang w:eastAsia="en-GB"/>
          <w14:ligatures w14:val="none"/>
        </w:rPr>
        <w:t xml:space="preserve"> </w:t>
      </w:r>
      <w:r w:rsidR="00CE256D" w:rsidRPr="00094524">
        <w:rPr>
          <w:rFonts w:ascii="Arial" w:eastAsia="Times New Roman" w:hAnsi="Arial" w:cs="Arial"/>
          <w:color w:val="000000" w:themeColor="text1"/>
          <w:kern w:val="0"/>
          <w:lang w:eastAsia="en-GB"/>
          <w14:ligatures w14:val="none"/>
        </w:rPr>
        <w:t>should include the integration of a bat and bird box onto the buildings or suitable trees.  This can be secured by way of condition</w:t>
      </w:r>
      <w:r w:rsidR="0044129B" w:rsidRPr="00094524">
        <w:rPr>
          <w:rFonts w:ascii="Arial" w:eastAsia="Times New Roman" w:hAnsi="Arial" w:cs="Arial"/>
          <w:color w:val="000000" w:themeColor="text1"/>
          <w:kern w:val="0"/>
          <w:lang w:eastAsia="en-GB"/>
          <w14:ligatures w14:val="none"/>
        </w:rPr>
        <w:t>.</w:t>
      </w:r>
    </w:p>
    <w:p w14:paraId="29623305" w14:textId="173D7293" w:rsidR="00A5640C" w:rsidRPr="00094524" w:rsidRDefault="00A5640C" w:rsidP="00094524">
      <w:pPr>
        <w:spacing w:after="0" w:line="240" w:lineRule="auto"/>
        <w:jc w:val="both"/>
        <w:rPr>
          <w:rFonts w:ascii="Arial" w:eastAsia="Times New Roman" w:hAnsi="Arial" w:cs="Arial"/>
          <w:color w:val="000000" w:themeColor="text1"/>
          <w:kern w:val="0"/>
          <w14:ligatures w14:val="none"/>
        </w:rPr>
      </w:pPr>
    </w:p>
    <w:p w14:paraId="1921FD9C" w14:textId="0F83E1FF"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Officers are satisfied that the proposed development would therefore have an acceptable impact on ecology and landscaping subject to relevant conditions and would accord with </w:t>
      </w:r>
      <w:r w:rsidR="006D59BA" w:rsidRPr="00094524">
        <w:rPr>
          <w:rFonts w:ascii="Arial" w:eastAsia="Times New Roman" w:hAnsi="Arial" w:cs="Arial"/>
          <w:color w:val="000000" w:themeColor="text1"/>
          <w:kern w:val="0"/>
          <w:lang w:eastAsia="en-GB"/>
          <w14:ligatures w14:val="none"/>
        </w:rPr>
        <w:t xml:space="preserve">Policies DM1, G6 and G7 of the Core Strategy, Policy LT/7 of the saved UDP, Policies </w:t>
      </w:r>
      <w:r w:rsidR="006D59BA" w:rsidRPr="00094524">
        <w:rPr>
          <w:rFonts w:ascii="Arial" w:eastAsia="Times New Roman" w:hAnsi="Arial" w:cs="Arial"/>
          <w:color w:val="000000" w:themeColor="text1"/>
          <w:kern w:val="0"/>
          <w14:ligatures w14:val="none"/>
        </w:rPr>
        <w:t xml:space="preserve">JP-G6, JP-G7 and JP-G8 of PfE and the </w:t>
      </w:r>
      <w:r w:rsidR="006D59BA" w:rsidRPr="00094524">
        <w:rPr>
          <w:rFonts w:ascii="Arial" w:eastAsia="Times New Roman" w:hAnsi="Arial" w:cs="Arial"/>
          <w:color w:val="000000" w:themeColor="text1"/>
          <w:kern w:val="0"/>
          <w:lang w:eastAsia="en-GB"/>
          <w14:ligatures w14:val="none"/>
        </w:rPr>
        <w:t>NPPF.</w:t>
      </w:r>
    </w:p>
    <w:p w14:paraId="01AA4083"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7B799151" w14:textId="77777777" w:rsidR="009978CD" w:rsidRPr="00094524" w:rsidRDefault="009978CD"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RECOMMENDATION</w:t>
      </w:r>
    </w:p>
    <w:p w14:paraId="01C8C552" w14:textId="77777777" w:rsidR="009978CD" w:rsidRPr="00094524" w:rsidRDefault="009978CD" w:rsidP="00094524">
      <w:pPr>
        <w:spacing w:after="0" w:line="240" w:lineRule="auto"/>
        <w:jc w:val="both"/>
        <w:rPr>
          <w:rFonts w:ascii="Arial" w:eastAsia="Times New Roman" w:hAnsi="Arial" w:cs="Arial"/>
          <w:b/>
          <w:color w:val="000000" w:themeColor="text1"/>
          <w:kern w:val="0"/>
          <w:u w:val="single"/>
          <w:lang w:eastAsia="en-GB"/>
          <w14:ligatures w14:val="none"/>
        </w:rPr>
      </w:pPr>
    </w:p>
    <w:p w14:paraId="0E46813B"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 xml:space="preserve">GRANT </w:t>
      </w:r>
      <w:r w:rsidRPr="00094524">
        <w:rPr>
          <w:rFonts w:ascii="Arial" w:eastAsia="Times New Roman" w:hAnsi="Arial" w:cs="Arial"/>
          <w:color w:val="000000" w:themeColor="text1"/>
          <w:kern w:val="0"/>
          <w:lang w:eastAsia="en-GB"/>
          <w14:ligatures w14:val="none"/>
        </w:rPr>
        <w:t>subject to the following conditions:</w:t>
      </w:r>
    </w:p>
    <w:p w14:paraId="33EF7E8F" w14:textId="77777777" w:rsidR="008F1BCA" w:rsidRPr="00094524" w:rsidRDefault="008F1BCA" w:rsidP="00094524">
      <w:pPr>
        <w:spacing w:after="0" w:line="240" w:lineRule="auto"/>
        <w:jc w:val="both"/>
        <w:rPr>
          <w:rFonts w:ascii="Arial" w:eastAsia="Times New Roman" w:hAnsi="Arial" w:cs="Arial"/>
          <w:color w:val="000000" w:themeColor="text1"/>
          <w:kern w:val="0"/>
          <w:lang w:eastAsia="en-GB"/>
          <w14:ligatures w14:val="none"/>
        </w:rPr>
      </w:pPr>
    </w:p>
    <w:p w14:paraId="647A0FA9" w14:textId="7007DEB2" w:rsidR="00983390" w:rsidRPr="00094524" w:rsidRDefault="00983390" w:rsidP="00094524">
      <w:pPr>
        <w:spacing w:after="0" w:line="240" w:lineRule="auto"/>
        <w:jc w:val="both"/>
        <w:rPr>
          <w:rFonts w:ascii="Arial" w:eastAsia="Times New Roman" w:hAnsi="Arial" w:cs="Arial"/>
          <w:b/>
          <w:bCs/>
          <w:color w:val="000000" w:themeColor="text1"/>
          <w:kern w:val="0"/>
          <w:lang w:eastAsia="en-GB"/>
          <w14:ligatures w14:val="none"/>
        </w:rPr>
      </w:pPr>
      <w:r w:rsidRPr="00094524">
        <w:rPr>
          <w:rFonts w:ascii="Arial" w:eastAsia="Times New Roman" w:hAnsi="Arial" w:cs="Arial"/>
          <w:b/>
          <w:bCs/>
          <w:color w:val="000000" w:themeColor="text1"/>
          <w:kern w:val="0"/>
          <w:lang w:eastAsia="en-GB"/>
          <w14:ligatures w14:val="none"/>
        </w:rPr>
        <w:t xml:space="preserve">1. TIME LIMIT </w:t>
      </w:r>
    </w:p>
    <w:p w14:paraId="39B7AB79"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p>
    <w:p w14:paraId="563A1C12"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r w:rsidRPr="00094524">
        <w:rPr>
          <w:rFonts w:ascii="Arial" w:eastAsia="Times New Roman" w:hAnsi="Arial" w:cs="Arial"/>
          <w:bCs/>
          <w:color w:val="000000" w:themeColor="text1"/>
          <w:kern w:val="0"/>
          <w:lang w:eastAsia="en-GB"/>
          <w14:ligatures w14:val="none"/>
        </w:rPr>
        <w:t>The development must be begun not later than three years beginning with the date of this permission.</w:t>
      </w:r>
      <w:r w:rsidRPr="00094524">
        <w:rPr>
          <w:rFonts w:ascii="Arial" w:eastAsia="Times New Roman" w:hAnsi="Arial" w:cs="Arial"/>
          <w:bCs/>
          <w:color w:val="000000" w:themeColor="text1"/>
          <w:kern w:val="0"/>
          <w:lang w:eastAsia="en-GB"/>
          <w14:ligatures w14:val="none"/>
        </w:rPr>
        <w:tab/>
      </w:r>
    </w:p>
    <w:p w14:paraId="0E53B396"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r w:rsidRPr="00094524">
        <w:rPr>
          <w:rFonts w:ascii="Arial" w:eastAsia="Times New Roman" w:hAnsi="Arial" w:cs="Arial"/>
          <w:bCs/>
          <w:color w:val="000000" w:themeColor="text1"/>
          <w:kern w:val="0"/>
          <w:lang w:eastAsia="en-GB"/>
          <w14:ligatures w14:val="none"/>
        </w:rPr>
        <w:tab/>
      </w:r>
      <w:r w:rsidRPr="00094524">
        <w:rPr>
          <w:rFonts w:ascii="Arial" w:eastAsia="Times New Roman" w:hAnsi="Arial" w:cs="Arial"/>
          <w:bCs/>
          <w:color w:val="000000" w:themeColor="text1"/>
          <w:kern w:val="0"/>
          <w:lang w:eastAsia="en-GB"/>
          <w14:ligatures w14:val="none"/>
        </w:rPr>
        <w:tab/>
      </w:r>
    </w:p>
    <w:p w14:paraId="3C1D3B30"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r w:rsidRPr="00094524">
        <w:rPr>
          <w:rFonts w:ascii="Arial" w:eastAsia="Times New Roman" w:hAnsi="Arial" w:cs="Arial"/>
          <w:bCs/>
          <w:color w:val="000000" w:themeColor="text1"/>
          <w:kern w:val="0"/>
          <w:lang w:eastAsia="en-GB"/>
          <w14:ligatures w14:val="none"/>
        </w:rPr>
        <w:t>Reason: Required to be imposed by Section 91 of the Town and Country Planning Act 1990 (as amended).</w:t>
      </w:r>
    </w:p>
    <w:p w14:paraId="36BA9085"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p>
    <w:p w14:paraId="2E470546" w14:textId="3FA9AF48" w:rsidR="00983390" w:rsidRPr="00094524" w:rsidRDefault="00983390" w:rsidP="00094524">
      <w:pPr>
        <w:spacing w:after="0" w:line="240" w:lineRule="auto"/>
        <w:jc w:val="both"/>
        <w:rPr>
          <w:rFonts w:ascii="Arial" w:eastAsia="Times New Roman" w:hAnsi="Arial" w:cs="Arial"/>
          <w:b/>
          <w:bCs/>
          <w:color w:val="000000" w:themeColor="text1"/>
          <w:kern w:val="0"/>
          <w:lang w:eastAsia="en-GB"/>
          <w14:ligatures w14:val="none"/>
        </w:rPr>
      </w:pPr>
      <w:r w:rsidRPr="00094524">
        <w:rPr>
          <w:rFonts w:ascii="Arial" w:eastAsia="Times New Roman" w:hAnsi="Arial" w:cs="Arial"/>
          <w:b/>
          <w:bCs/>
          <w:color w:val="000000" w:themeColor="text1"/>
          <w:kern w:val="0"/>
          <w:lang w:eastAsia="en-GB"/>
          <w14:ligatures w14:val="none"/>
        </w:rPr>
        <w:t xml:space="preserve">2. APPROVED PLANS </w:t>
      </w:r>
    </w:p>
    <w:p w14:paraId="75A228CA" w14:textId="77777777" w:rsidR="00983390" w:rsidRPr="00094524" w:rsidRDefault="00983390" w:rsidP="00094524">
      <w:pPr>
        <w:spacing w:after="0" w:line="240" w:lineRule="auto"/>
        <w:jc w:val="both"/>
        <w:rPr>
          <w:rFonts w:ascii="Arial" w:eastAsia="Times New Roman" w:hAnsi="Arial" w:cs="Arial"/>
          <w:b/>
          <w:bCs/>
          <w:color w:val="000000" w:themeColor="text1"/>
          <w:kern w:val="0"/>
          <w:lang w:eastAsia="en-GB"/>
          <w14:ligatures w14:val="none"/>
        </w:rPr>
      </w:pPr>
    </w:p>
    <w:p w14:paraId="6903CFD5"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r w:rsidRPr="00094524">
        <w:rPr>
          <w:rFonts w:ascii="Arial" w:eastAsia="Times New Roman" w:hAnsi="Arial" w:cs="Arial"/>
          <w:bCs/>
          <w:color w:val="000000" w:themeColor="text1"/>
          <w:kern w:val="0"/>
          <w:lang w:eastAsia="en-GB"/>
          <w14:ligatures w14:val="none"/>
        </w:rPr>
        <w:t>This permission relates to the following plans:-</w:t>
      </w:r>
      <w:r w:rsidRPr="00094524">
        <w:rPr>
          <w:rFonts w:ascii="Arial" w:eastAsia="Times New Roman" w:hAnsi="Arial" w:cs="Arial"/>
          <w:bCs/>
          <w:color w:val="000000" w:themeColor="text1"/>
          <w:kern w:val="0"/>
          <w:lang w:eastAsia="en-GB"/>
          <w14:ligatures w14:val="none"/>
        </w:rPr>
        <w:tab/>
      </w:r>
    </w:p>
    <w:p w14:paraId="5249015C" w14:textId="77777777" w:rsidR="00983390" w:rsidRPr="00094524" w:rsidRDefault="00983390" w:rsidP="00094524">
      <w:pPr>
        <w:spacing w:after="0" w:line="240" w:lineRule="auto"/>
        <w:jc w:val="both"/>
        <w:rPr>
          <w:rFonts w:ascii="Arial" w:eastAsia="Times New Roman" w:hAnsi="Arial" w:cs="Arial"/>
          <w:color w:val="000000" w:themeColor="text1"/>
          <w:kern w:val="0"/>
          <w14:ligatures w14:val="none"/>
        </w:rPr>
      </w:pPr>
    </w:p>
    <w:p w14:paraId="3AC055C5" w14:textId="77777777" w:rsidR="003C361E" w:rsidRPr="00094524" w:rsidRDefault="003C361E"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100 – Location Plan </w:t>
      </w:r>
    </w:p>
    <w:p w14:paraId="241BF143" w14:textId="77777777" w:rsidR="003C361E" w:rsidRPr="00094524" w:rsidRDefault="003C361E"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Drawing No: 106 – Proposed Ground Floor Plan</w:t>
      </w:r>
    </w:p>
    <w:p w14:paraId="5F0361E4" w14:textId="77777777" w:rsidR="003C361E" w:rsidRPr="00094524" w:rsidRDefault="003C361E"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107 – Proposed First Floor Plan </w:t>
      </w:r>
    </w:p>
    <w:p w14:paraId="1FCF5DC4" w14:textId="77777777" w:rsidR="003C361E" w:rsidRPr="00094524" w:rsidRDefault="003C361E"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108 – Proposed Office Floor Plans </w:t>
      </w:r>
    </w:p>
    <w:p w14:paraId="594197FA" w14:textId="77777777" w:rsidR="003C361E" w:rsidRPr="00094524" w:rsidRDefault="003C361E"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Drawing No: 111 – Proposed Elevations </w:t>
      </w:r>
    </w:p>
    <w:p w14:paraId="59A7DBDD" w14:textId="77777777" w:rsidR="003C361E" w:rsidRPr="00094524" w:rsidRDefault="003C361E"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Received 16</w:t>
      </w:r>
      <w:r w:rsidRPr="00094524">
        <w:rPr>
          <w:rFonts w:ascii="Arial" w:eastAsia="Times New Roman" w:hAnsi="Arial" w:cs="Arial"/>
          <w:color w:val="000000" w:themeColor="text1"/>
          <w:kern w:val="0"/>
          <w:vertAlign w:val="superscript"/>
          <w14:ligatures w14:val="none"/>
        </w:rPr>
        <w:t>th</w:t>
      </w:r>
      <w:r w:rsidRPr="00094524">
        <w:rPr>
          <w:rFonts w:ascii="Arial" w:eastAsia="Times New Roman" w:hAnsi="Arial" w:cs="Arial"/>
          <w:color w:val="000000" w:themeColor="text1"/>
          <w:kern w:val="0"/>
          <w14:ligatures w14:val="none"/>
        </w:rPr>
        <w:t xml:space="preserve"> July 2025</w:t>
      </w:r>
    </w:p>
    <w:p w14:paraId="60BEE528" w14:textId="77777777" w:rsidR="003C361E" w:rsidRPr="00094524" w:rsidRDefault="003C361E" w:rsidP="00094524">
      <w:pPr>
        <w:spacing w:after="0" w:line="240" w:lineRule="auto"/>
        <w:jc w:val="both"/>
        <w:rPr>
          <w:rFonts w:ascii="Arial" w:eastAsia="Times New Roman" w:hAnsi="Arial" w:cs="Arial"/>
          <w:color w:val="000000" w:themeColor="text1"/>
          <w:kern w:val="0"/>
          <w14:ligatures w14:val="none"/>
        </w:rPr>
      </w:pPr>
    </w:p>
    <w:p w14:paraId="622690C5" w14:textId="77777777" w:rsidR="009E3116" w:rsidRPr="00094524" w:rsidRDefault="009E3116"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 xml:space="preserve">Drawing No: 629-E300 Rev a – Drainage Proposals </w:t>
      </w:r>
    </w:p>
    <w:p w14:paraId="7C8CCC19" w14:textId="77777777" w:rsidR="009E3116" w:rsidRPr="00094524" w:rsidRDefault="009E3116"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Received 24</w:t>
      </w:r>
      <w:r w:rsidRPr="00094524">
        <w:rPr>
          <w:rFonts w:ascii="Arial" w:eastAsia="Times New Roman" w:hAnsi="Arial" w:cs="Arial"/>
          <w:color w:val="000000" w:themeColor="text1"/>
          <w:kern w:val="0"/>
          <w:vertAlign w:val="superscript"/>
          <w14:ligatures w14:val="none"/>
        </w:rPr>
        <w:t>th</w:t>
      </w:r>
      <w:r w:rsidRPr="00094524">
        <w:rPr>
          <w:rFonts w:ascii="Arial" w:eastAsia="Times New Roman" w:hAnsi="Arial" w:cs="Arial"/>
          <w:color w:val="000000" w:themeColor="text1"/>
          <w:kern w:val="0"/>
          <w14:ligatures w14:val="none"/>
        </w:rPr>
        <w:t xml:space="preserve"> November 2025</w:t>
      </w:r>
    </w:p>
    <w:p w14:paraId="4450930F" w14:textId="77777777" w:rsidR="009E3116" w:rsidRPr="00094524" w:rsidRDefault="009E3116" w:rsidP="00094524">
      <w:pPr>
        <w:spacing w:after="0" w:line="240" w:lineRule="auto"/>
        <w:jc w:val="both"/>
        <w:rPr>
          <w:rFonts w:ascii="Arial" w:eastAsia="Times New Roman" w:hAnsi="Arial" w:cs="Arial"/>
          <w:color w:val="000000" w:themeColor="text1"/>
          <w:kern w:val="0"/>
          <w14:ligatures w14:val="none"/>
        </w:rPr>
      </w:pPr>
    </w:p>
    <w:p w14:paraId="14B3B6ED" w14:textId="77777777" w:rsidR="003C361E" w:rsidRPr="00094524" w:rsidRDefault="003C361E"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Drawing No: 103 Rev A – Proposed Site &amp; Landscaping Plan</w:t>
      </w:r>
    </w:p>
    <w:p w14:paraId="4D7D654F" w14:textId="77777777" w:rsidR="003C361E" w:rsidRPr="00094524" w:rsidRDefault="003C361E" w:rsidP="00094524">
      <w:pPr>
        <w:spacing w:after="0" w:line="240" w:lineRule="auto"/>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14:ligatures w14:val="none"/>
        </w:rPr>
        <w:t>Received 3</w:t>
      </w:r>
      <w:r w:rsidRPr="00094524">
        <w:rPr>
          <w:rFonts w:ascii="Arial" w:eastAsia="Times New Roman" w:hAnsi="Arial" w:cs="Arial"/>
          <w:color w:val="000000" w:themeColor="text1"/>
          <w:kern w:val="0"/>
          <w:vertAlign w:val="superscript"/>
          <w14:ligatures w14:val="none"/>
        </w:rPr>
        <w:t>rd</w:t>
      </w:r>
      <w:r w:rsidRPr="00094524">
        <w:rPr>
          <w:rFonts w:ascii="Arial" w:eastAsia="Times New Roman" w:hAnsi="Arial" w:cs="Arial"/>
          <w:color w:val="000000" w:themeColor="text1"/>
          <w:kern w:val="0"/>
          <w14:ligatures w14:val="none"/>
        </w:rPr>
        <w:t xml:space="preserve"> December 2025</w:t>
      </w:r>
    </w:p>
    <w:p w14:paraId="406E658D"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p>
    <w:p w14:paraId="663A9A87"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r w:rsidRPr="00094524">
        <w:rPr>
          <w:rFonts w:ascii="Arial" w:eastAsia="Times New Roman" w:hAnsi="Arial" w:cs="Arial"/>
          <w:bCs/>
          <w:color w:val="000000" w:themeColor="text1"/>
          <w:kern w:val="0"/>
          <w:lang w:eastAsia="en-GB"/>
          <w14:ligatures w14:val="none"/>
        </w:rPr>
        <w:t>and the development shall be carried out in complete accordance with these drawings hereby approved.</w:t>
      </w:r>
      <w:r w:rsidRPr="00094524">
        <w:rPr>
          <w:rFonts w:ascii="Arial" w:eastAsia="Times New Roman" w:hAnsi="Arial" w:cs="Arial"/>
          <w:bCs/>
          <w:color w:val="000000" w:themeColor="text1"/>
          <w:kern w:val="0"/>
          <w:lang w:eastAsia="en-GB"/>
          <w14:ligatures w14:val="none"/>
        </w:rPr>
        <w:tab/>
      </w:r>
    </w:p>
    <w:p w14:paraId="714711BE"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r w:rsidRPr="00094524">
        <w:rPr>
          <w:rFonts w:ascii="Arial" w:eastAsia="Times New Roman" w:hAnsi="Arial" w:cs="Arial"/>
          <w:bCs/>
          <w:color w:val="000000" w:themeColor="text1"/>
          <w:kern w:val="0"/>
          <w:lang w:eastAsia="en-GB"/>
          <w14:ligatures w14:val="none"/>
        </w:rPr>
        <w:tab/>
      </w:r>
      <w:r w:rsidRPr="00094524">
        <w:rPr>
          <w:rFonts w:ascii="Arial" w:eastAsia="Times New Roman" w:hAnsi="Arial" w:cs="Arial"/>
          <w:bCs/>
          <w:color w:val="000000" w:themeColor="text1"/>
          <w:kern w:val="0"/>
          <w:lang w:eastAsia="en-GB"/>
          <w14:ligatures w14:val="none"/>
        </w:rPr>
        <w:tab/>
      </w:r>
    </w:p>
    <w:p w14:paraId="4E80AB05"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r w:rsidRPr="00094524">
        <w:rPr>
          <w:rFonts w:ascii="Arial" w:eastAsia="Times New Roman" w:hAnsi="Arial" w:cs="Arial"/>
          <w:bCs/>
          <w:color w:val="000000" w:themeColor="text1"/>
          <w:kern w:val="0"/>
          <w:lang w:eastAsia="en-GB"/>
          <w14:ligatures w14:val="none"/>
        </w:rPr>
        <w:t>Reason: For the avoidance of doubt and to ensure a satisfactory standard of development in accordance with the policies contained within the adopted Rochdale Core Strategy, the saved Rochdale Unitary Development Plan and the National Planning Policy Framework.</w:t>
      </w:r>
    </w:p>
    <w:p w14:paraId="392DC88A" w14:textId="77777777"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p>
    <w:p w14:paraId="5BB64199" w14:textId="274C536B" w:rsidR="00983390" w:rsidRPr="00094524" w:rsidRDefault="00983390" w:rsidP="00094524">
      <w:pPr>
        <w:spacing w:after="0" w:line="240" w:lineRule="auto"/>
        <w:jc w:val="both"/>
        <w:rPr>
          <w:rFonts w:ascii="Arial" w:eastAsia="Times New Roman" w:hAnsi="Arial" w:cs="Arial"/>
          <w:bCs/>
          <w:color w:val="000000" w:themeColor="text1"/>
          <w:kern w:val="0"/>
          <w:lang w:eastAsia="en-GB"/>
          <w14:ligatures w14:val="none"/>
        </w:rPr>
      </w:pPr>
      <w:r w:rsidRPr="00094524">
        <w:rPr>
          <w:rFonts w:ascii="Arial" w:eastAsia="Times New Roman" w:hAnsi="Arial" w:cs="Arial"/>
          <w:b/>
          <w:bCs/>
          <w:color w:val="000000" w:themeColor="text1"/>
          <w:kern w:val="0"/>
          <w:lang w:eastAsia="en-GB"/>
          <w14:ligatures w14:val="none"/>
        </w:rPr>
        <w:t>3. MATERIALS (</w:t>
      </w:r>
      <w:r w:rsidR="00726BB1">
        <w:rPr>
          <w:rFonts w:ascii="Arial" w:eastAsia="Times New Roman" w:hAnsi="Arial" w:cs="Arial"/>
          <w:b/>
          <w:bCs/>
          <w:color w:val="000000" w:themeColor="text1"/>
          <w:kern w:val="0"/>
          <w:lang w:eastAsia="en-GB"/>
          <w14:ligatures w14:val="none"/>
        </w:rPr>
        <w:t>AS SPECIFIED</w:t>
      </w:r>
      <w:r w:rsidRPr="00094524">
        <w:rPr>
          <w:rFonts w:ascii="Arial" w:eastAsia="Times New Roman" w:hAnsi="Arial" w:cs="Arial"/>
          <w:b/>
          <w:bCs/>
          <w:color w:val="000000" w:themeColor="text1"/>
          <w:kern w:val="0"/>
          <w:lang w:eastAsia="en-GB"/>
          <w14:ligatures w14:val="none"/>
        </w:rPr>
        <w:t>)</w:t>
      </w:r>
    </w:p>
    <w:p w14:paraId="79FF81DD" w14:textId="77777777" w:rsidR="00983390" w:rsidRPr="00094524" w:rsidRDefault="00983390" w:rsidP="00094524">
      <w:pPr>
        <w:spacing w:after="0" w:line="240" w:lineRule="auto"/>
        <w:contextualSpacing/>
        <w:jc w:val="both"/>
        <w:rPr>
          <w:rFonts w:ascii="Arial" w:eastAsia="Times New Roman" w:hAnsi="Arial" w:cs="Arial"/>
          <w:color w:val="000000" w:themeColor="text1"/>
          <w:kern w:val="0"/>
          <w:lang w:eastAsia="en-GB"/>
          <w14:ligatures w14:val="none"/>
        </w:rPr>
      </w:pPr>
    </w:p>
    <w:p w14:paraId="5A260214" w14:textId="0DD4555F" w:rsidR="00983390" w:rsidRPr="007A210C" w:rsidRDefault="002F5E3B" w:rsidP="007A210C">
      <w:pPr>
        <w:spacing w:after="0" w:line="240" w:lineRule="auto"/>
        <w:jc w:val="both"/>
        <w:rPr>
          <w:rFonts w:ascii="Arial" w:eastAsia="Times New Roman" w:hAnsi="Arial" w:cs="Arial"/>
          <w:bCs/>
          <w:color w:val="000000" w:themeColor="text1"/>
          <w:kern w:val="0"/>
          <w:lang w:eastAsia="en-GB"/>
          <w14:ligatures w14:val="none"/>
        </w:rPr>
      </w:pPr>
      <w:r w:rsidRPr="002F5E3B">
        <w:rPr>
          <w:rFonts w:ascii="Arial" w:eastAsia="Times New Roman" w:hAnsi="Arial" w:cs="Arial"/>
          <w:kern w:val="0"/>
          <w:lang w:eastAsia="en-GB"/>
          <w14:ligatures w14:val="none"/>
        </w:rPr>
        <w:t xml:space="preserve">The materials to be used in the construction of the external surfaces of this development shall be as specified on </w:t>
      </w:r>
      <w:r w:rsidRPr="007A210C">
        <w:rPr>
          <w:rFonts w:ascii="Arial" w:eastAsia="Times New Roman" w:hAnsi="Arial" w:cs="Arial"/>
          <w:kern w:val="0"/>
          <w:lang w:eastAsia="en-GB"/>
          <w14:ligatures w14:val="none"/>
        </w:rPr>
        <w:t xml:space="preserve">Drawing No: 111 – Proposed Elevations </w:t>
      </w:r>
      <w:r w:rsidRPr="002F5E3B">
        <w:rPr>
          <w:rFonts w:ascii="Arial" w:eastAsia="Times New Roman" w:hAnsi="Arial" w:cs="Arial"/>
          <w:kern w:val="0"/>
          <w:lang w:eastAsia="en-GB"/>
          <w14:ligatures w14:val="none"/>
        </w:rPr>
        <w:t>unless otherwise agreed in writing with the Local Planning Authority.</w:t>
      </w:r>
      <w:r w:rsidR="00B54B4E" w:rsidRPr="007A210C">
        <w:rPr>
          <w:rFonts w:ascii="Arial" w:eastAsia="Times New Roman" w:hAnsi="Arial" w:cs="Arial"/>
          <w:kern w:val="0"/>
          <w:lang w:eastAsia="en-GB"/>
          <w14:ligatures w14:val="none"/>
        </w:rPr>
        <w:t xml:space="preserve">  </w:t>
      </w:r>
    </w:p>
    <w:p w14:paraId="7F2AB0C6" w14:textId="77777777" w:rsidR="00983390" w:rsidRPr="007A210C" w:rsidRDefault="00983390" w:rsidP="007A210C">
      <w:pPr>
        <w:spacing w:after="0" w:line="240" w:lineRule="auto"/>
        <w:jc w:val="both"/>
        <w:rPr>
          <w:rFonts w:ascii="Arial" w:eastAsia="Times New Roman" w:hAnsi="Arial" w:cs="Arial"/>
          <w:color w:val="000000" w:themeColor="text1"/>
          <w:kern w:val="0"/>
          <w:lang w:eastAsia="en-GB"/>
          <w14:ligatures w14:val="none"/>
        </w:rPr>
      </w:pPr>
      <w:r w:rsidRPr="007A210C">
        <w:rPr>
          <w:rFonts w:ascii="Arial" w:eastAsia="Times New Roman" w:hAnsi="Arial" w:cs="Arial"/>
          <w:color w:val="000000" w:themeColor="text1"/>
          <w:kern w:val="0"/>
          <w:lang w:eastAsia="en-GB"/>
          <w14:ligatures w14:val="none"/>
        </w:rPr>
        <w:tab/>
      </w:r>
      <w:r w:rsidRPr="007A210C">
        <w:rPr>
          <w:rFonts w:ascii="Arial" w:eastAsia="Times New Roman" w:hAnsi="Arial" w:cs="Arial"/>
          <w:color w:val="000000" w:themeColor="text1"/>
          <w:kern w:val="0"/>
          <w:lang w:eastAsia="en-GB"/>
          <w14:ligatures w14:val="none"/>
        </w:rPr>
        <w:tab/>
      </w:r>
    </w:p>
    <w:p w14:paraId="23CC9145" w14:textId="25DAD0A1" w:rsidR="00983390" w:rsidRPr="007A210C" w:rsidRDefault="00983390" w:rsidP="007A210C">
      <w:pPr>
        <w:spacing w:after="0" w:line="240" w:lineRule="auto"/>
        <w:jc w:val="both"/>
        <w:rPr>
          <w:rFonts w:ascii="Arial" w:eastAsia="Times New Roman" w:hAnsi="Arial" w:cs="Arial"/>
          <w:color w:val="000000" w:themeColor="text1"/>
          <w:kern w:val="0"/>
          <w:lang w:eastAsia="en-GB"/>
          <w14:ligatures w14:val="none"/>
        </w:rPr>
      </w:pPr>
      <w:r w:rsidRPr="007A210C">
        <w:rPr>
          <w:rFonts w:ascii="Arial" w:eastAsia="Times New Roman" w:hAnsi="Arial" w:cs="Arial"/>
          <w:color w:val="000000" w:themeColor="text1"/>
          <w:kern w:val="0"/>
          <w:lang w:eastAsia="en-GB"/>
          <w14:ligatures w14:val="none"/>
        </w:rPr>
        <w:t xml:space="preserve">Reason: </w:t>
      </w:r>
      <w:r w:rsidR="007A210C" w:rsidRPr="007A210C">
        <w:rPr>
          <w:rFonts w:ascii="Arial" w:eastAsia="Calibri" w:hAnsi="Arial" w:cs="Arial"/>
        </w:rPr>
        <w:t>In the interests of visual amenity and ensuring the new development responds positively to the local context and character in accordance with P</w:t>
      </w:r>
      <w:r w:rsidRPr="007A210C">
        <w:rPr>
          <w:rFonts w:ascii="Arial" w:eastAsia="Times New Roman" w:hAnsi="Arial" w:cs="Arial"/>
          <w:color w:val="000000" w:themeColor="text1"/>
          <w:kern w:val="0"/>
          <w:lang w:eastAsia="en-GB"/>
          <w14:ligatures w14:val="none"/>
        </w:rPr>
        <w:t>olicies P2, P3 and DM1 of the adopted Rochdale Core Strategy and the National Planning Policy Framework.</w:t>
      </w:r>
    </w:p>
    <w:p w14:paraId="79EDC8EC" w14:textId="77777777" w:rsidR="00983390" w:rsidRPr="00094524" w:rsidRDefault="00983390" w:rsidP="00094524">
      <w:pPr>
        <w:spacing w:after="0" w:line="240" w:lineRule="auto"/>
        <w:jc w:val="both"/>
        <w:rPr>
          <w:rFonts w:ascii="Arial" w:hAnsi="Arial" w:cs="Arial"/>
          <w:color w:val="000000" w:themeColor="text1"/>
        </w:rPr>
      </w:pPr>
    </w:p>
    <w:p w14:paraId="29803ECC" w14:textId="18AAF640" w:rsidR="00983390" w:rsidRPr="00094524" w:rsidRDefault="00983390"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4. VEHICLE PARKING (AS SPECIFIED)</w:t>
      </w:r>
    </w:p>
    <w:p w14:paraId="37F5D819" w14:textId="77777777" w:rsidR="00983390" w:rsidRPr="00094524" w:rsidRDefault="00983390" w:rsidP="00094524">
      <w:pPr>
        <w:autoSpaceDE w:val="0"/>
        <w:autoSpaceDN w:val="0"/>
        <w:adjustRightInd w:val="0"/>
        <w:spacing w:after="0" w:line="240" w:lineRule="auto"/>
        <w:contextualSpacing/>
        <w:jc w:val="both"/>
        <w:rPr>
          <w:rFonts w:ascii="Arial" w:eastAsia="Times New Roman" w:hAnsi="Arial" w:cs="Arial"/>
          <w:color w:val="000000" w:themeColor="text1"/>
          <w:kern w:val="0"/>
          <w:lang w:eastAsia="en-GB"/>
          <w14:ligatures w14:val="none"/>
        </w:rPr>
      </w:pPr>
    </w:p>
    <w:p w14:paraId="6D701590" w14:textId="7E6EBCD3" w:rsidR="00983390" w:rsidRPr="00094524" w:rsidRDefault="00983390" w:rsidP="00094524">
      <w:pPr>
        <w:autoSpaceDE w:val="0"/>
        <w:autoSpaceDN w:val="0"/>
        <w:adjustRightInd w:val="0"/>
        <w:spacing w:after="0" w:line="240" w:lineRule="auto"/>
        <w:contextualSpacing/>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The </w:t>
      </w:r>
      <w:r w:rsidR="008D5B87" w:rsidRPr="00094524">
        <w:rPr>
          <w:rFonts w:ascii="Arial" w:eastAsia="Times New Roman" w:hAnsi="Arial" w:cs="Arial"/>
          <w:color w:val="000000" w:themeColor="text1"/>
          <w:kern w:val="0"/>
          <w:lang w:eastAsia="en-GB"/>
          <w14:ligatures w14:val="none"/>
        </w:rPr>
        <w:t xml:space="preserve">proposed extension </w:t>
      </w:r>
      <w:r w:rsidRPr="00094524">
        <w:rPr>
          <w:rFonts w:ascii="Arial" w:eastAsia="Times New Roman" w:hAnsi="Arial" w:cs="Arial"/>
          <w:color w:val="000000" w:themeColor="text1"/>
          <w:kern w:val="0"/>
          <w:lang w:eastAsia="en-GB"/>
          <w14:ligatures w14:val="none"/>
        </w:rPr>
        <w:t xml:space="preserve">hereby permitted shall not be occupied until all vehicle parking space(s) have been provided in accordance with the plans hereby approved. The space(s) shall be kept available for parking at all times thereafter. </w:t>
      </w:r>
    </w:p>
    <w:p w14:paraId="7FF83762" w14:textId="77777777" w:rsidR="00983390" w:rsidRPr="00094524" w:rsidRDefault="00983390" w:rsidP="00094524">
      <w:pPr>
        <w:spacing w:after="0" w:line="240" w:lineRule="auto"/>
        <w:jc w:val="both"/>
        <w:rPr>
          <w:rFonts w:ascii="Arial" w:eastAsia="Times New Roman" w:hAnsi="Arial" w:cs="Arial"/>
          <w:color w:val="000000" w:themeColor="text1"/>
          <w:kern w:val="0"/>
          <w:lang w:eastAsia="en-GB"/>
          <w14:ligatures w14:val="none"/>
        </w:rPr>
      </w:pPr>
    </w:p>
    <w:p w14:paraId="7071B764" w14:textId="77777777" w:rsidR="00983390" w:rsidRPr="00094524" w:rsidRDefault="00983390"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Reason: In order to ensure there is adequate provision for vehicles to be parked and adequate turning and servicing provision clear of the highway in order to comply with Policy T2 of the adopted Rochdale Core Strategy, Policy </w:t>
      </w:r>
      <w:r w:rsidRPr="00094524">
        <w:rPr>
          <w:rFonts w:ascii="Arial" w:eastAsia="Times New Roman" w:hAnsi="Arial" w:cs="Arial"/>
          <w:color w:val="000000" w:themeColor="text1"/>
          <w:kern w:val="0"/>
          <w14:ligatures w14:val="none"/>
        </w:rPr>
        <w:t xml:space="preserve">JP-C8 of PfE </w:t>
      </w:r>
      <w:r w:rsidRPr="00094524">
        <w:rPr>
          <w:rFonts w:ascii="Arial" w:eastAsia="Times New Roman" w:hAnsi="Arial" w:cs="Arial"/>
          <w:color w:val="000000" w:themeColor="text1"/>
          <w:kern w:val="0"/>
          <w:lang w:eastAsia="en-GB"/>
          <w14:ligatures w14:val="none"/>
        </w:rPr>
        <w:t>and the requirements of the National Planning Policy Framework.</w:t>
      </w:r>
    </w:p>
    <w:p w14:paraId="5E181C31" w14:textId="77777777" w:rsidR="00983390" w:rsidRPr="00094524" w:rsidRDefault="00983390"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ab/>
      </w:r>
    </w:p>
    <w:p w14:paraId="5DFE6D73" w14:textId="71AD0F71" w:rsidR="00983390" w:rsidRPr="00094524" w:rsidRDefault="00983390" w:rsidP="00094524">
      <w:pPr>
        <w:spacing w:after="0" w:line="240" w:lineRule="auto"/>
        <w:jc w:val="both"/>
        <w:rPr>
          <w:rFonts w:ascii="Arial" w:eastAsia="Times New Roman" w:hAnsi="Arial" w:cs="Arial"/>
          <w:b/>
          <w:bCs/>
          <w:color w:val="000000" w:themeColor="text1"/>
          <w:kern w:val="0"/>
          <w:lang w:eastAsia="en-GB"/>
          <w14:ligatures w14:val="none"/>
        </w:rPr>
      </w:pPr>
      <w:r w:rsidRPr="00094524">
        <w:rPr>
          <w:rFonts w:ascii="Arial" w:eastAsia="Times New Roman" w:hAnsi="Arial" w:cs="Arial"/>
          <w:b/>
          <w:color w:val="000000" w:themeColor="text1"/>
          <w:kern w:val="0"/>
          <w14:ligatures w14:val="none"/>
        </w:rPr>
        <w:t xml:space="preserve">5. </w:t>
      </w:r>
      <w:r w:rsidR="00C300BC" w:rsidRPr="00094524">
        <w:rPr>
          <w:rFonts w:ascii="Arial" w:eastAsia="Times New Roman" w:hAnsi="Arial" w:cs="Arial"/>
          <w:b/>
          <w:color w:val="000000" w:themeColor="text1"/>
          <w:kern w:val="0"/>
          <w14:ligatures w14:val="none"/>
        </w:rPr>
        <w:t xml:space="preserve">EV CHARGING </w:t>
      </w:r>
      <w:r w:rsidR="002756CA" w:rsidRPr="00094524">
        <w:rPr>
          <w:rFonts w:ascii="Arial" w:eastAsia="Times New Roman" w:hAnsi="Arial" w:cs="Arial"/>
          <w:b/>
          <w:color w:val="000000" w:themeColor="text1"/>
          <w:kern w:val="0"/>
          <w14:ligatures w14:val="none"/>
        </w:rPr>
        <w:t>POINTS</w:t>
      </w:r>
      <w:r w:rsidRPr="00094524">
        <w:rPr>
          <w:rFonts w:ascii="Arial" w:eastAsia="Times New Roman" w:hAnsi="Arial" w:cs="Arial"/>
          <w:b/>
          <w:color w:val="000000" w:themeColor="text1"/>
          <w:kern w:val="0"/>
          <w14:ligatures w14:val="none"/>
        </w:rPr>
        <w:t xml:space="preserve"> </w:t>
      </w:r>
      <w:r w:rsidRPr="00094524">
        <w:rPr>
          <w:rFonts w:ascii="Arial" w:eastAsia="Times New Roman" w:hAnsi="Arial" w:cs="Arial"/>
          <w:b/>
          <w:bCs/>
          <w:color w:val="000000" w:themeColor="text1"/>
          <w:kern w:val="0"/>
          <w:lang w:eastAsia="en-GB"/>
          <w14:ligatures w14:val="none"/>
        </w:rPr>
        <w:t>(AS SPECIFIED)</w:t>
      </w:r>
    </w:p>
    <w:p w14:paraId="04B9B2F7" w14:textId="77777777" w:rsidR="00983390" w:rsidRPr="00094524" w:rsidRDefault="00983390" w:rsidP="00094524">
      <w:pPr>
        <w:spacing w:after="0" w:line="240" w:lineRule="auto"/>
        <w:contextualSpacing/>
        <w:jc w:val="both"/>
        <w:rPr>
          <w:rFonts w:ascii="Arial" w:eastAsia="Times New Roman" w:hAnsi="Arial" w:cs="Arial"/>
          <w:color w:val="000000" w:themeColor="text1"/>
          <w:kern w:val="0"/>
          <w:u w:val="single"/>
          <w14:ligatures w14:val="none"/>
        </w:rPr>
      </w:pPr>
    </w:p>
    <w:p w14:paraId="63136D91" w14:textId="7FDB2AE3" w:rsidR="00983390" w:rsidRPr="00094524" w:rsidRDefault="00983390" w:rsidP="00094524">
      <w:pPr>
        <w:spacing w:after="0" w:line="240" w:lineRule="auto"/>
        <w:contextualSpacing/>
        <w:jc w:val="both"/>
        <w:rPr>
          <w:rFonts w:ascii="Arial" w:eastAsia="Times New Roman" w:hAnsi="Arial" w:cs="Arial"/>
          <w:color w:val="000000" w:themeColor="text1"/>
          <w:kern w:val="0"/>
          <w14:ligatures w14:val="none"/>
        </w:rPr>
      </w:pPr>
      <w:r w:rsidRPr="00094524">
        <w:rPr>
          <w:rFonts w:ascii="Arial" w:eastAsia="Times New Roman" w:hAnsi="Arial" w:cs="Arial"/>
          <w:color w:val="000000" w:themeColor="text1"/>
          <w:kern w:val="0"/>
          <w:lang w:eastAsia="en-GB"/>
          <w14:ligatures w14:val="none"/>
        </w:rPr>
        <w:t xml:space="preserve">The </w:t>
      </w:r>
      <w:r w:rsidR="00FF352F" w:rsidRPr="00094524">
        <w:rPr>
          <w:rFonts w:ascii="Arial" w:eastAsia="Times New Roman" w:hAnsi="Arial" w:cs="Arial"/>
          <w:color w:val="000000" w:themeColor="text1"/>
          <w:kern w:val="0"/>
          <w:lang w:eastAsia="en-GB"/>
          <w14:ligatures w14:val="none"/>
        </w:rPr>
        <w:t xml:space="preserve">proposed extension </w:t>
      </w:r>
      <w:r w:rsidRPr="00094524">
        <w:rPr>
          <w:rFonts w:ascii="Arial" w:eastAsia="Times New Roman" w:hAnsi="Arial" w:cs="Arial"/>
          <w:color w:val="000000" w:themeColor="text1"/>
          <w:kern w:val="0"/>
          <w:lang w:eastAsia="en-GB"/>
          <w14:ligatures w14:val="none"/>
        </w:rPr>
        <w:t xml:space="preserve">hereby permitted shall not be occupied until </w:t>
      </w:r>
      <w:r w:rsidR="002756CA" w:rsidRPr="00094524">
        <w:rPr>
          <w:rFonts w:ascii="Arial" w:eastAsia="Times New Roman" w:hAnsi="Arial" w:cs="Arial"/>
          <w:color w:val="000000" w:themeColor="text1"/>
          <w:kern w:val="0"/>
          <w:lang w:eastAsia="en-GB"/>
          <w14:ligatures w14:val="none"/>
        </w:rPr>
        <w:t xml:space="preserve">the EV Charging Points have been </w:t>
      </w:r>
      <w:r w:rsidRPr="00094524">
        <w:rPr>
          <w:rFonts w:ascii="Arial" w:eastAsia="Times New Roman" w:hAnsi="Arial" w:cs="Arial"/>
          <w:color w:val="000000" w:themeColor="text1"/>
          <w:kern w:val="0"/>
          <w14:ligatures w14:val="none"/>
        </w:rPr>
        <w:t xml:space="preserve">provided in accordance with the plans hereby approved.  The space(s) shall be kept available </w:t>
      </w:r>
      <w:r w:rsidR="00F84ED1" w:rsidRPr="00094524">
        <w:rPr>
          <w:rFonts w:ascii="Arial" w:eastAsia="Times New Roman" w:hAnsi="Arial" w:cs="Arial"/>
          <w:color w:val="000000" w:themeColor="text1"/>
          <w:kern w:val="0"/>
          <w14:ligatures w14:val="none"/>
        </w:rPr>
        <w:t xml:space="preserve">as EV Charging Points </w:t>
      </w:r>
      <w:r w:rsidRPr="00094524">
        <w:rPr>
          <w:rFonts w:ascii="Arial" w:eastAsia="Times New Roman" w:hAnsi="Arial" w:cs="Arial"/>
          <w:color w:val="000000" w:themeColor="text1"/>
          <w:kern w:val="0"/>
          <w14:ligatures w14:val="none"/>
        </w:rPr>
        <w:t>at all times thereafter.</w:t>
      </w:r>
    </w:p>
    <w:p w14:paraId="7B5F4A95" w14:textId="77777777" w:rsidR="00983390" w:rsidRPr="00094524" w:rsidRDefault="00983390" w:rsidP="00094524">
      <w:pPr>
        <w:spacing w:after="0" w:line="240" w:lineRule="auto"/>
        <w:contextualSpacing/>
        <w:jc w:val="both"/>
        <w:rPr>
          <w:rFonts w:ascii="Arial" w:eastAsia="Times New Roman" w:hAnsi="Arial" w:cs="Arial"/>
          <w:color w:val="000000" w:themeColor="text1"/>
          <w:kern w:val="0"/>
          <w14:ligatures w14:val="none"/>
        </w:rPr>
      </w:pPr>
    </w:p>
    <w:p w14:paraId="11BD4073" w14:textId="6D69AF32" w:rsidR="00983390" w:rsidRPr="00094524" w:rsidRDefault="00983390"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t xml:space="preserve">Reason: In </w:t>
      </w:r>
      <w:r w:rsidR="00254DF3" w:rsidRPr="00094524">
        <w:rPr>
          <w:rFonts w:ascii="Arial" w:eastAsia="Times New Roman" w:hAnsi="Arial" w:cs="Arial"/>
          <w:color w:val="000000" w:themeColor="text1"/>
          <w:kern w:val="0"/>
          <w:lang w:eastAsia="en-GB"/>
          <w14:ligatures w14:val="none"/>
        </w:rPr>
        <w:t xml:space="preserve">the interests of environmentally sustainable transport in accordance with </w:t>
      </w:r>
      <w:r w:rsidRPr="00094524">
        <w:rPr>
          <w:rFonts w:ascii="Arial" w:eastAsia="Times New Roman" w:hAnsi="Arial" w:cs="Arial"/>
          <w:color w:val="000000" w:themeColor="text1"/>
          <w:kern w:val="0"/>
          <w:lang w:eastAsia="en-GB"/>
          <w14:ligatures w14:val="none"/>
        </w:rPr>
        <w:t>Policy T2 of the Rochdale Core Strategy</w:t>
      </w:r>
      <w:r w:rsidR="004514B5" w:rsidRPr="00094524">
        <w:rPr>
          <w:rFonts w:ascii="Arial" w:eastAsia="Times New Roman" w:hAnsi="Arial" w:cs="Arial"/>
          <w:color w:val="000000" w:themeColor="text1"/>
          <w:kern w:val="0"/>
          <w:lang w:eastAsia="en-GB"/>
          <w14:ligatures w14:val="none"/>
        </w:rPr>
        <w:t>, Policy JP-C8 of PfE and the NPPF</w:t>
      </w:r>
      <w:r w:rsidRPr="00094524">
        <w:rPr>
          <w:rFonts w:ascii="Arial" w:eastAsia="Times New Roman" w:hAnsi="Arial" w:cs="Arial"/>
          <w:color w:val="000000" w:themeColor="text1"/>
          <w:kern w:val="0"/>
          <w:lang w:eastAsia="en-GB"/>
          <w14:ligatures w14:val="none"/>
        </w:rPr>
        <w:t>.</w:t>
      </w:r>
    </w:p>
    <w:p w14:paraId="716FE8A5" w14:textId="77777777" w:rsidR="00983390" w:rsidRPr="00094524" w:rsidRDefault="00983390" w:rsidP="00094524">
      <w:pPr>
        <w:spacing w:after="0" w:line="240" w:lineRule="auto"/>
        <w:jc w:val="both"/>
        <w:rPr>
          <w:rFonts w:ascii="Arial" w:eastAsia="Calibri" w:hAnsi="Arial" w:cs="Arial"/>
          <w:color w:val="156082" w:themeColor="accent1"/>
          <w:kern w:val="0"/>
          <w14:ligatures w14:val="none"/>
        </w:rPr>
      </w:pPr>
    </w:p>
    <w:p w14:paraId="58545984" w14:textId="38457496" w:rsidR="00983390" w:rsidRPr="00094524" w:rsidRDefault="00EA16CB" w:rsidP="00094524">
      <w:pPr>
        <w:spacing w:after="0" w:line="240" w:lineRule="auto"/>
        <w:jc w:val="both"/>
        <w:rPr>
          <w:rFonts w:ascii="Arial" w:eastAsia="Calibri" w:hAnsi="Arial" w:cs="Arial"/>
          <w:b/>
          <w:color w:val="000000" w:themeColor="text1"/>
        </w:rPr>
      </w:pPr>
      <w:r w:rsidRPr="00094524">
        <w:rPr>
          <w:rFonts w:ascii="Arial" w:eastAsia="Calibri" w:hAnsi="Arial" w:cs="Arial"/>
          <w:b/>
          <w:color w:val="000000" w:themeColor="text1"/>
        </w:rPr>
        <w:t>6</w:t>
      </w:r>
      <w:r w:rsidR="00983390" w:rsidRPr="00094524">
        <w:rPr>
          <w:rFonts w:ascii="Arial" w:eastAsia="Calibri" w:hAnsi="Arial" w:cs="Arial"/>
          <w:b/>
          <w:color w:val="000000" w:themeColor="text1"/>
        </w:rPr>
        <w:t xml:space="preserve">. HABITAT MANAGEMENT &amp; MONITORING PLAN </w:t>
      </w:r>
      <w:r w:rsidR="00634486">
        <w:rPr>
          <w:rFonts w:ascii="Arial" w:eastAsia="Calibri" w:hAnsi="Arial" w:cs="Arial"/>
          <w:b/>
          <w:color w:val="000000" w:themeColor="text1"/>
        </w:rPr>
        <w:t>(PRE-COMMENCEMENT)</w:t>
      </w:r>
    </w:p>
    <w:p w14:paraId="36FAFAD7" w14:textId="77777777" w:rsidR="00983390" w:rsidRPr="00094524" w:rsidRDefault="00983390" w:rsidP="00094524">
      <w:pPr>
        <w:spacing w:after="0" w:line="240" w:lineRule="auto"/>
        <w:jc w:val="both"/>
        <w:rPr>
          <w:rFonts w:ascii="Arial" w:eastAsia="Calibri" w:hAnsi="Arial" w:cs="Arial"/>
          <w:color w:val="000000" w:themeColor="text1"/>
          <w:kern w:val="0"/>
          <w14:ligatures w14:val="none"/>
        </w:rPr>
      </w:pPr>
    </w:p>
    <w:p w14:paraId="1186538A" w14:textId="47A52E4B" w:rsidR="00536BF9" w:rsidRPr="00094524" w:rsidRDefault="00536BF9" w:rsidP="00877C2E">
      <w:pPr>
        <w:spacing w:after="0" w:line="240" w:lineRule="auto"/>
        <w:rPr>
          <w:rFonts w:ascii="Arial" w:eastAsia="Calibri" w:hAnsi="Arial" w:cs="Arial"/>
          <w:b/>
          <w:color w:val="000000" w:themeColor="text1"/>
        </w:rPr>
      </w:pPr>
      <w:r w:rsidRPr="005C423F">
        <w:rPr>
          <w:rFonts w:ascii="Arial" w:hAnsi="Arial" w:cs="Arial"/>
          <w:color w:val="000000" w:themeColor="text1"/>
        </w:rPr>
        <w:t xml:space="preserve">The </w:t>
      </w:r>
      <w:r w:rsidR="00A73B70" w:rsidRPr="005C423F">
        <w:rPr>
          <w:rFonts w:ascii="Arial" w:hAnsi="Arial" w:cs="Arial"/>
          <w:color w:val="000000" w:themeColor="text1"/>
        </w:rPr>
        <w:t xml:space="preserve">development shall not commence until </w:t>
      </w:r>
      <w:r w:rsidRPr="005C423F">
        <w:rPr>
          <w:rFonts w:ascii="Arial" w:hAnsi="Arial" w:cs="Arial"/>
          <w:color w:val="000000" w:themeColor="text1"/>
        </w:rPr>
        <w:t>a Habitat Management and</w:t>
      </w:r>
      <w:r w:rsidRPr="00094524">
        <w:rPr>
          <w:rFonts w:ascii="Arial" w:hAnsi="Arial" w:cs="Arial"/>
          <w:color w:val="000000" w:themeColor="text1"/>
        </w:rPr>
        <w:t xml:space="preserve"> Monitoring Plan (the HMMP) has been submitted to, and approved in writing by, the local planning authority. The HMMP shall be prepared in accordance with the approved Biodiversity Gain Plan and include: </w:t>
      </w:r>
      <w:r w:rsidRPr="00094524">
        <w:rPr>
          <w:rFonts w:ascii="Arial" w:hAnsi="Arial" w:cs="Arial"/>
          <w:color w:val="000000" w:themeColor="text1"/>
        </w:rPr>
        <w:br/>
      </w:r>
      <w:r w:rsidRPr="00094524">
        <w:rPr>
          <w:rFonts w:ascii="Arial" w:hAnsi="Arial" w:cs="Arial"/>
          <w:color w:val="000000" w:themeColor="text1"/>
        </w:rPr>
        <w:br/>
        <w:t>a) a non-technical summary; </w:t>
      </w:r>
      <w:r w:rsidRPr="00094524">
        <w:rPr>
          <w:rFonts w:ascii="Arial" w:hAnsi="Arial" w:cs="Arial"/>
          <w:color w:val="000000" w:themeColor="text1"/>
        </w:rPr>
        <w:br/>
        <w:t>b) the roles and responsibilities of the people or organisation(s) delivering the HMMP; </w:t>
      </w:r>
      <w:r w:rsidRPr="00094524">
        <w:rPr>
          <w:rFonts w:ascii="Arial" w:hAnsi="Arial" w:cs="Arial"/>
          <w:color w:val="000000" w:themeColor="text1"/>
        </w:rPr>
        <w:br/>
        <w:t>c) the planned habitat creation and enhancement works to create or improve habitat to achieve the biodiversity net gain in accordance with the approved Biodiversity Gain Plan, including a timetable for its implementation and completion; </w:t>
      </w:r>
      <w:r w:rsidRPr="00094524">
        <w:rPr>
          <w:rFonts w:ascii="Arial" w:hAnsi="Arial" w:cs="Arial"/>
          <w:color w:val="000000" w:themeColor="text1"/>
        </w:rPr>
        <w:br/>
        <w:t>d) the management measures to maintain habitat in accordance with the approved Biodiversity Gain Plan for a period of 30 years from the completion of development; and </w:t>
      </w:r>
      <w:r w:rsidRPr="00094524">
        <w:rPr>
          <w:rFonts w:ascii="Arial" w:hAnsi="Arial" w:cs="Arial"/>
          <w:color w:val="000000" w:themeColor="text1"/>
        </w:rPr>
        <w:br/>
        <w:t>e) the monitoring methodology and frequency in respect of the created or enhanced habitat to be submitted to the local planning authority</w:t>
      </w:r>
      <w:r w:rsidR="000729C1" w:rsidRPr="00094524">
        <w:rPr>
          <w:rFonts w:ascii="Arial" w:hAnsi="Arial" w:cs="Arial"/>
          <w:color w:val="000000" w:themeColor="text1"/>
        </w:rPr>
        <w:t>.</w:t>
      </w:r>
      <w:r w:rsidRPr="00094524">
        <w:rPr>
          <w:rFonts w:ascii="Arial" w:hAnsi="Arial" w:cs="Arial"/>
          <w:color w:val="000000" w:themeColor="text1"/>
        </w:rPr>
        <w:t> </w:t>
      </w:r>
      <w:r w:rsidRPr="00094524">
        <w:rPr>
          <w:rFonts w:ascii="Arial" w:hAnsi="Arial" w:cs="Arial"/>
          <w:color w:val="000000" w:themeColor="text1"/>
        </w:rPr>
        <w:br/>
      </w:r>
      <w:r w:rsidRPr="00094524">
        <w:rPr>
          <w:rFonts w:ascii="Arial" w:hAnsi="Arial" w:cs="Arial"/>
          <w:color w:val="000000" w:themeColor="text1"/>
        </w:rPr>
        <w:br/>
        <w:t>The created and/or enhanced habitat specified in the approved HMMP shall be completed, managed and maintained in accordance with the approved HMMP.  </w:t>
      </w:r>
      <w:r w:rsidRPr="00094524">
        <w:rPr>
          <w:rFonts w:ascii="Arial" w:hAnsi="Arial" w:cs="Arial"/>
          <w:color w:val="000000" w:themeColor="text1"/>
        </w:rPr>
        <w:br/>
      </w:r>
      <w:r w:rsidRPr="00094524">
        <w:rPr>
          <w:rFonts w:ascii="Arial" w:hAnsi="Arial" w:cs="Arial"/>
          <w:color w:val="000000" w:themeColor="text1"/>
        </w:rPr>
        <w:br/>
        <w:t>Notice in writing shall be given to the Council when the: </w:t>
      </w:r>
      <w:r w:rsidRPr="00094524">
        <w:rPr>
          <w:rFonts w:ascii="Arial" w:hAnsi="Arial" w:cs="Arial"/>
          <w:color w:val="000000" w:themeColor="text1"/>
        </w:rPr>
        <w:br/>
        <w:t>a) HMMP has been implemented; and </w:t>
      </w:r>
      <w:r w:rsidRPr="00094524">
        <w:rPr>
          <w:rFonts w:ascii="Arial" w:hAnsi="Arial" w:cs="Arial"/>
          <w:color w:val="000000" w:themeColor="text1"/>
        </w:rPr>
        <w:br/>
        <w:t xml:space="preserve">b) habitat creation and enhancement works as set out in the HMMP have been </w:t>
      </w:r>
      <w:r w:rsidRPr="00094524">
        <w:rPr>
          <w:rFonts w:ascii="Arial" w:hAnsi="Arial" w:cs="Arial"/>
          <w:color w:val="000000" w:themeColor="text1"/>
        </w:rPr>
        <w:lastRenderedPageBreak/>
        <w:t>completed. </w:t>
      </w:r>
      <w:r w:rsidRPr="00094524">
        <w:rPr>
          <w:rFonts w:ascii="Arial" w:hAnsi="Arial" w:cs="Arial"/>
          <w:color w:val="000000" w:themeColor="text1"/>
        </w:rPr>
        <w:br/>
      </w:r>
      <w:r w:rsidRPr="00094524">
        <w:rPr>
          <w:rFonts w:ascii="Arial" w:hAnsi="Arial" w:cs="Arial"/>
          <w:color w:val="000000" w:themeColor="text1"/>
        </w:rPr>
        <w:br/>
        <w:t>Monitoring reports shall be submitted to</w:t>
      </w:r>
      <w:r w:rsidR="000729C1" w:rsidRPr="00094524">
        <w:rPr>
          <w:rFonts w:ascii="Arial" w:hAnsi="Arial" w:cs="Arial"/>
          <w:color w:val="000000" w:themeColor="text1"/>
        </w:rPr>
        <w:t xml:space="preserve"> the</w:t>
      </w:r>
      <w:r w:rsidRPr="00094524">
        <w:rPr>
          <w:rFonts w:ascii="Arial" w:hAnsi="Arial" w:cs="Arial"/>
          <w:color w:val="000000" w:themeColor="text1"/>
        </w:rPr>
        <w:t xml:space="preserve"> local planning authority in writing in accordance with the methodology and frequency specified in the approved HMMP. </w:t>
      </w:r>
      <w:r w:rsidRPr="00094524">
        <w:rPr>
          <w:rFonts w:ascii="Arial" w:hAnsi="Arial" w:cs="Arial"/>
          <w:color w:val="000000" w:themeColor="text1"/>
        </w:rPr>
        <w:br/>
      </w:r>
      <w:r w:rsidRPr="00094524">
        <w:rPr>
          <w:rFonts w:ascii="Arial" w:hAnsi="Arial" w:cs="Arial"/>
          <w:color w:val="000000" w:themeColor="text1"/>
        </w:rPr>
        <w:br/>
        <w:t>Reason: To ensure the development delivers a biodiversity net gain on site in accordance with Schedule 7A of the Town and Country Planning Act 1990 and policies G6 and G7 of the adopted Rochdale Core Strategy and JP-G8 of the adopted Places for Everyone Joint Development Plan.   </w:t>
      </w:r>
      <w:r w:rsidRPr="00094524">
        <w:rPr>
          <w:rFonts w:ascii="Arial" w:hAnsi="Arial" w:cs="Arial"/>
          <w:color w:val="000000" w:themeColor="text1"/>
        </w:rPr>
        <w:br/>
      </w:r>
      <w:r w:rsidRPr="00094524">
        <w:rPr>
          <w:rFonts w:ascii="Arial" w:hAnsi="Arial" w:cs="Arial"/>
          <w:color w:val="000000" w:themeColor="text1"/>
        </w:rPr>
        <w:br/>
        <w:t>Reason for Pre-commencement: The HMMP will be required as part of the arrangements to be approved under the statutory BNG condition which requires submission of the Biodiversity Gain Plan prior to commencement of development.</w:t>
      </w:r>
    </w:p>
    <w:p w14:paraId="0C31FB6F" w14:textId="77777777" w:rsidR="00983390" w:rsidRPr="00094524" w:rsidRDefault="00983390" w:rsidP="00094524">
      <w:pPr>
        <w:spacing w:after="0" w:line="240" w:lineRule="auto"/>
        <w:jc w:val="both"/>
        <w:rPr>
          <w:rFonts w:ascii="Arial" w:eastAsia="Calibri" w:hAnsi="Arial" w:cs="Arial"/>
          <w:color w:val="156082" w:themeColor="accent1"/>
          <w:kern w:val="0"/>
          <w14:ligatures w14:val="none"/>
        </w:rPr>
      </w:pPr>
    </w:p>
    <w:p w14:paraId="748786E5" w14:textId="64075F68" w:rsidR="00983390" w:rsidRPr="00094524" w:rsidRDefault="00EA16CB" w:rsidP="00094524">
      <w:pPr>
        <w:spacing w:after="0" w:line="240" w:lineRule="auto"/>
        <w:jc w:val="both"/>
        <w:rPr>
          <w:rFonts w:ascii="Arial" w:eastAsia="Times New Roman" w:hAnsi="Arial" w:cs="Arial"/>
          <w:b/>
          <w:color w:val="000000" w:themeColor="text1"/>
          <w:kern w:val="0"/>
          <w:lang w:val="en" w:eastAsia="en-GB"/>
          <w14:ligatures w14:val="none"/>
        </w:rPr>
      </w:pPr>
      <w:r w:rsidRPr="00094524">
        <w:rPr>
          <w:rFonts w:ascii="Arial" w:eastAsia="Times New Roman" w:hAnsi="Arial" w:cs="Arial"/>
          <w:b/>
          <w:color w:val="000000" w:themeColor="text1"/>
          <w:kern w:val="0"/>
          <w:lang w:val="en" w:eastAsia="en-GB"/>
          <w14:ligatures w14:val="none"/>
        </w:rPr>
        <w:t>7</w:t>
      </w:r>
      <w:r w:rsidR="00983390" w:rsidRPr="00094524">
        <w:rPr>
          <w:rFonts w:ascii="Arial" w:eastAsia="Times New Roman" w:hAnsi="Arial" w:cs="Arial"/>
          <w:b/>
          <w:color w:val="000000" w:themeColor="text1"/>
          <w:kern w:val="0"/>
          <w:lang w:val="en" w:eastAsia="en-GB"/>
          <w14:ligatures w14:val="none"/>
        </w:rPr>
        <w:t>. HABITAT ENHANCEMENT SCHEME (TO BE APPROVED)</w:t>
      </w:r>
      <w:r w:rsidR="00983390" w:rsidRPr="00094524">
        <w:rPr>
          <w:rFonts w:ascii="Arial" w:eastAsia="Times New Roman" w:hAnsi="Arial" w:cs="Arial"/>
          <w:color w:val="000000" w:themeColor="text1"/>
          <w:kern w:val="0"/>
          <w:lang w:eastAsia="en-GB"/>
          <w14:ligatures w14:val="none"/>
        </w:rPr>
        <w:t xml:space="preserve"> </w:t>
      </w:r>
    </w:p>
    <w:p w14:paraId="0E4EFA87" w14:textId="77777777" w:rsidR="00983390" w:rsidRPr="00094524" w:rsidRDefault="00983390" w:rsidP="00094524">
      <w:pPr>
        <w:spacing w:after="0" w:line="240" w:lineRule="auto"/>
        <w:contextualSpacing/>
        <w:jc w:val="both"/>
        <w:rPr>
          <w:rFonts w:ascii="Arial" w:eastAsia="Times New Roman" w:hAnsi="Arial" w:cs="Arial"/>
          <w:color w:val="000000" w:themeColor="text1"/>
          <w:kern w:val="0"/>
          <w:u w:val="single"/>
          <w:lang w:eastAsia="en-GB"/>
          <w14:ligatures w14:val="none"/>
        </w:rPr>
      </w:pPr>
    </w:p>
    <w:p w14:paraId="32CF129A" w14:textId="03CDCBED" w:rsidR="009B5E32" w:rsidRPr="00094524" w:rsidRDefault="009B5E32" w:rsidP="00094524">
      <w:pPr>
        <w:spacing w:after="0" w:line="240" w:lineRule="auto"/>
        <w:jc w:val="both"/>
        <w:rPr>
          <w:rFonts w:ascii="Arial" w:eastAsia="Calibri" w:hAnsi="Arial" w:cs="Arial"/>
          <w:color w:val="000000" w:themeColor="text1"/>
          <w:kern w:val="0"/>
          <w14:ligatures w14:val="none"/>
        </w:rPr>
      </w:pPr>
      <w:r w:rsidRPr="00094524">
        <w:rPr>
          <w:rFonts w:ascii="Arial" w:eastAsia="Calibri" w:hAnsi="Arial" w:cs="Arial"/>
          <w:color w:val="000000" w:themeColor="text1"/>
          <w:kern w:val="0"/>
          <w14:ligatures w14:val="none"/>
        </w:rPr>
        <w:t>Prior to first occupation</w:t>
      </w:r>
      <w:r w:rsidR="007A6C00" w:rsidRPr="00094524">
        <w:rPr>
          <w:rFonts w:ascii="Arial" w:eastAsia="Calibri" w:hAnsi="Arial" w:cs="Arial"/>
          <w:color w:val="000000" w:themeColor="text1"/>
          <w:kern w:val="0"/>
          <w14:ligatures w14:val="none"/>
        </w:rPr>
        <w:t xml:space="preserve"> of the proposed extension hereby approved</w:t>
      </w:r>
      <w:r w:rsidR="00951536" w:rsidRPr="00094524">
        <w:rPr>
          <w:rFonts w:ascii="Arial" w:eastAsia="Calibri" w:hAnsi="Arial" w:cs="Arial"/>
          <w:color w:val="000000" w:themeColor="text1"/>
          <w:kern w:val="0"/>
          <w14:ligatures w14:val="none"/>
        </w:rPr>
        <w:t>,</w:t>
      </w:r>
      <w:r w:rsidRPr="00094524">
        <w:rPr>
          <w:rFonts w:ascii="Arial" w:eastAsia="Calibri" w:hAnsi="Arial" w:cs="Arial"/>
          <w:color w:val="000000" w:themeColor="text1"/>
          <w:kern w:val="0"/>
          <w14:ligatures w14:val="none"/>
        </w:rPr>
        <w:t xml:space="preserve"> details of the installation of bat and bird boxes shall be submitted to, and approved in writing by, the local planning authority.  These details shall include the number and type of boxes and a plan showing the location of the boxes.</w:t>
      </w:r>
    </w:p>
    <w:p w14:paraId="4D096A72" w14:textId="77777777" w:rsidR="009B5E32" w:rsidRPr="00094524" w:rsidRDefault="009B5E32" w:rsidP="00094524">
      <w:pPr>
        <w:spacing w:after="0" w:line="240" w:lineRule="auto"/>
        <w:jc w:val="both"/>
        <w:rPr>
          <w:rFonts w:ascii="Arial" w:eastAsia="Calibri" w:hAnsi="Arial" w:cs="Arial"/>
          <w:color w:val="000000" w:themeColor="text1"/>
          <w:kern w:val="0"/>
          <w14:ligatures w14:val="none"/>
        </w:rPr>
      </w:pPr>
    </w:p>
    <w:p w14:paraId="7D4582B5" w14:textId="7E7B7DB9" w:rsidR="009B5E32" w:rsidRPr="00094524" w:rsidRDefault="009B5E32" w:rsidP="00094524">
      <w:pPr>
        <w:spacing w:after="0" w:line="240" w:lineRule="auto"/>
        <w:jc w:val="both"/>
        <w:rPr>
          <w:rFonts w:ascii="Arial" w:eastAsia="Times New Roman" w:hAnsi="Arial" w:cs="Arial"/>
          <w:bCs/>
          <w:color w:val="000000" w:themeColor="text1"/>
          <w:kern w:val="0"/>
          <w:lang w:val="en-US" w:eastAsia="en-GB"/>
          <w14:ligatures w14:val="none"/>
        </w:rPr>
      </w:pPr>
      <w:r w:rsidRPr="00094524">
        <w:rPr>
          <w:rFonts w:ascii="Arial" w:eastAsia="Times New Roman" w:hAnsi="Arial" w:cs="Arial"/>
          <w:bCs/>
          <w:color w:val="000000" w:themeColor="text1"/>
          <w:kern w:val="0"/>
          <w:lang w:val="en-US" w:eastAsia="en-GB"/>
          <w14:ligatures w14:val="none"/>
        </w:rPr>
        <w:t xml:space="preserve">Reason: In the interests of enhancing biodiversity and habitat provision within the site in accordance with Policy G7 of the Rochdale Core Strategy, </w:t>
      </w:r>
      <w:r w:rsidRPr="00094524">
        <w:rPr>
          <w:rFonts w:ascii="Arial" w:eastAsia="Calibri" w:hAnsi="Arial" w:cs="Arial"/>
          <w:color w:val="000000" w:themeColor="text1"/>
          <w:kern w:val="0"/>
          <w14:ligatures w14:val="none"/>
        </w:rPr>
        <w:t>JP-G8 of PfE</w:t>
      </w:r>
      <w:r w:rsidRPr="00094524">
        <w:rPr>
          <w:rFonts w:ascii="Arial" w:eastAsia="Times New Roman" w:hAnsi="Arial" w:cs="Arial"/>
          <w:bCs/>
          <w:color w:val="000000" w:themeColor="text1"/>
          <w:kern w:val="0"/>
          <w:lang w:val="en-US" w:eastAsia="en-GB"/>
          <w14:ligatures w14:val="none"/>
        </w:rPr>
        <w:t xml:space="preserve"> and the NP</w:t>
      </w:r>
      <w:r w:rsidR="007B5245" w:rsidRPr="00094524">
        <w:rPr>
          <w:rFonts w:ascii="Arial" w:eastAsia="Times New Roman" w:hAnsi="Arial" w:cs="Arial"/>
          <w:bCs/>
          <w:color w:val="000000" w:themeColor="text1"/>
          <w:kern w:val="0"/>
          <w:lang w:val="en-US" w:eastAsia="en-GB"/>
          <w14:ligatures w14:val="none"/>
        </w:rPr>
        <w:t>PF</w:t>
      </w:r>
      <w:r w:rsidRPr="00094524">
        <w:rPr>
          <w:rFonts w:ascii="Arial" w:eastAsia="Times New Roman" w:hAnsi="Arial" w:cs="Arial"/>
          <w:bCs/>
          <w:color w:val="000000" w:themeColor="text1"/>
          <w:kern w:val="0"/>
          <w:lang w:val="en-US" w:eastAsia="en-GB"/>
          <w14:ligatures w14:val="none"/>
        </w:rPr>
        <w:t>.</w:t>
      </w:r>
    </w:p>
    <w:p w14:paraId="0E2B8B09" w14:textId="77777777" w:rsidR="00C60B32" w:rsidRPr="00094524" w:rsidRDefault="00C60B32" w:rsidP="00094524">
      <w:pPr>
        <w:spacing w:after="0" w:line="240" w:lineRule="auto"/>
        <w:jc w:val="both"/>
        <w:rPr>
          <w:rFonts w:ascii="Arial" w:eastAsia="Calibri" w:hAnsi="Arial" w:cs="Arial"/>
          <w:color w:val="156082" w:themeColor="accent1"/>
          <w:kern w:val="0"/>
          <w14:ligatures w14:val="none"/>
        </w:rPr>
      </w:pPr>
    </w:p>
    <w:p w14:paraId="15CF9791" w14:textId="412B36DF" w:rsidR="00983390" w:rsidRPr="00094524" w:rsidRDefault="002A4D84" w:rsidP="00094524">
      <w:pPr>
        <w:spacing w:after="0" w:line="240" w:lineRule="auto"/>
        <w:jc w:val="both"/>
        <w:rPr>
          <w:rFonts w:ascii="Arial" w:eastAsia="Times New Roman" w:hAnsi="Arial" w:cs="Arial"/>
          <w:b/>
          <w:kern w:val="0"/>
          <w:lang w:eastAsia="en-GB"/>
          <w14:ligatures w14:val="none"/>
        </w:rPr>
      </w:pPr>
      <w:r>
        <w:rPr>
          <w:rFonts w:ascii="Arial" w:eastAsia="Times New Roman" w:hAnsi="Arial" w:cs="Arial"/>
          <w:b/>
          <w:kern w:val="0"/>
          <w:lang w:eastAsia="en-GB"/>
          <w14:ligatures w14:val="none"/>
        </w:rPr>
        <w:t>8</w:t>
      </w:r>
      <w:r w:rsidR="00983390" w:rsidRPr="00094524">
        <w:rPr>
          <w:rFonts w:ascii="Arial" w:eastAsia="Times New Roman" w:hAnsi="Arial" w:cs="Arial"/>
          <w:b/>
          <w:kern w:val="0"/>
          <w:lang w:eastAsia="en-GB"/>
          <w14:ligatures w14:val="none"/>
        </w:rPr>
        <w:t xml:space="preserve">. SUSTAINABLE DRAINAGE MANAGEMENT AND MAINTENANCE PLAN </w:t>
      </w:r>
      <w:r w:rsidR="00561E4F">
        <w:rPr>
          <w:rFonts w:ascii="Arial" w:eastAsia="Times New Roman" w:hAnsi="Arial" w:cs="Arial"/>
          <w:b/>
          <w:kern w:val="0"/>
          <w:lang w:eastAsia="en-GB"/>
          <w14:ligatures w14:val="none"/>
        </w:rPr>
        <w:t>(TO BE SUBMITTED)</w:t>
      </w:r>
    </w:p>
    <w:p w14:paraId="57F640FC" w14:textId="77777777" w:rsidR="00983390" w:rsidRPr="00094524" w:rsidRDefault="00983390" w:rsidP="00094524">
      <w:pPr>
        <w:spacing w:after="0" w:line="240" w:lineRule="auto"/>
        <w:jc w:val="both"/>
        <w:rPr>
          <w:rFonts w:ascii="Arial" w:eastAsia="Times New Roman" w:hAnsi="Arial" w:cs="Arial"/>
          <w:b/>
          <w:kern w:val="0"/>
          <w:lang w:eastAsia="en-GB"/>
          <w14:ligatures w14:val="none"/>
        </w:rPr>
      </w:pPr>
    </w:p>
    <w:p w14:paraId="1D27DCF0" w14:textId="2BEB920B" w:rsidR="00983390" w:rsidRPr="00094524" w:rsidRDefault="00983390" w:rsidP="00094524">
      <w:pPr>
        <w:spacing w:after="0" w:line="240" w:lineRule="auto"/>
        <w:jc w:val="both"/>
        <w:rPr>
          <w:rFonts w:ascii="Arial" w:hAnsi="Arial" w:cs="Arial"/>
          <w:iCs/>
        </w:rPr>
      </w:pPr>
      <w:r w:rsidRPr="00094524">
        <w:rPr>
          <w:rFonts w:ascii="Arial" w:hAnsi="Arial" w:cs="Arial"/>
          <w:iCs/>
        </w:rPr>
        <w:t xml:space="preserve">Prior to occupation of the development </w:t>
      </w:r>
      <w:r w:rsidR="00D65B62" w:rsidRPr="00094524">
        <w:rPr>
          <w:rFonts w:ascii="Arial" w:hAnsi="Arial" w:cs="Arial"/>
          <w:iCs/>
        </w:rPr>
        <w:t>an operation,</w:t>
      </w:r>
      <w:r w:rsidRPr="00094524">
        <w:rPr>
          <w:rFonts w:ascii="Arial" w:hAnsi="Arial" w:cs="Arial"/>
          <w:iCs/>
        </w:rPr>
        <w:t xml:space="preserve"> sustainable drainage management and maintenance plan for the lifetime of the development shall be submitted to the local planning authority and agreed in writing. The sustainable drainage management and maintenance plan shall include as a minimum:</w:t>
      </w:r>
    </w:p>
    <w:p w14:paraId="1D53B16A" w14:textId="77777777" w:rsidR="00983390" w:rsidRPr="00094524" w:rsidRDefault="00983390" w:rsidP="00094524">
      <w:pPr>
        <w:autoSpaceDE w:val="0"/>
        <w:autoSpaceDN w:val="0"/>
        <w:adjustRightInd w:val="0"/>
        <w:spacing w:after="0" w:line="240" w:lineRule="auto"/>
        <w:jc w:val="both"/>
        <w:rPr>
          <w:rFonts w:ascii="Arial" w:hAnsi="Arial" w:cs="Arial"/>
          <w:color w:val="000000"/>
          <w:kern w:val="0"/>
        </w:rPr>
      </w:pPr>
    </w:p>
    <w:p w14:paraId="2EC9FB43" w14:textId="77777777" w:rsidR="00983390" w:rsidRPr="00094524" w:rsidRDefault="00983390" w:rsidP="00094524">
      <w:pPr>
        <w:numPr>
          <w:ilvl w:val="0"/>
          <w:numId w:val="26"/>
        </w:numPr>
        <w:autoSpaceDE w:val="0"/>
        <w:autoSpaceDN w:val="0"/>
        <w:adjustRightInd w:val="0"/>
        <w:spacing w:after="0" w:line="240" w:lineRule="auto"/>
        <w:jc w:val="both"/>
        <w:rPr>
          <w:rFonts w:ascii="Arial" w:hAnsi="Arial" w:cs="Arial"/>
          <w:color w:val="000000"/>
          <w:kern w:val="0"/>
        </w:rPr>
      </w:pPr>
      <w:r w:rsidRPr="00094524">
        <w:rPr>
          <w:rFonts w:ascii="Arial" w:hAnsi="Arial" w:cs="Arial"/>
          <w:iCs/>
          <w:color w:val="000000"/>
          <w:kern w:val="0"/>
        </w:rPr>
        <w:t xml:space="preserve">Arrangements for adoption by an appropriate public body or statutory undertaker, or, management and maintenance by a resident’s management company; and </w:t>
      </w:r>
    </w:p>
    <w:p w14:paraId="15B90552" w14:textId="77777777" w:rsidR="00983390" w:rsidRPr="00094524" w:rsidRDefault="00983390" w:rsidP="00094524">
      <w:pPr>
        <w:numPr>
          <w:ilvl w:val="0"/>
          <w:numId w:val="26"/>
        </w:numPr>
        <w:autoSpaceDE w:val="0"/>
        <w:autoSpaceDN w:val="0"/>
        <w:adjustRightInd w:val="0"/>
        <w:spacing w:after="0" w:line="240" w:lineRule="auto"/>
        <w:jc w:val="both"/>
        <w:rPr>
          <w:rFonts w:ascii="Arial" w:hAnsi="Arial" w:cs="Arial"/>
          <w:color w:val="000000"/>
          <w:kern w:val="0"/>
        </w:rPr>
      </w:pPr>
      <w:r w:rsidRPr="00094524">
        <w:rPr>
          <w:rFonts w:ascii="Arial" w:hAnsi="Arial" w:cs="Arial"/>
          <w:iCs/>
          <w:color w:val="000000"/>
          <w:kern w:val="0"/>
        </w:rPr>
        <w:t xml:space="preserve">Arrangements for inspection and ongoing maintenance of all elements of the sustainable drainage system to secure the operation of the surface water drainage scheme throughout its lifetime. </w:t>
      </w:r>
    </w:p>
    <w:p w14:paraId="0E2B31CA" w14:textId="77777777" w:rsidR="00983390" w:rsidRPr="00094524" w:rsidRDefault="00983390" w:rsidP="00094524">
      <w:pPr>
        <w:autoSpaceDE w:val="0"/>
        <w:autoSpaceDN w:val="0"/>
        <w:adjustRightInd w:val="0"/>
        <w:spacing w:after="0" w:line="240" w:lineRule="auto"/>
        <w:jc w:val="both"/>
        <w:rPr>
          <w:rFonts w:ascii="Arial" w:hAnsi="Arial" w:cs="Arial"/>
          <w:iCs/>
          <w:color w:val="000000"/>
          <w:kern w:val="0"/>
        </w:rPr>
      </w:pPr>
    </w:p>
    <w:p w14:paraId="760DD54E" w14:textId="08F7314E" w:rsidR="00983390" w:rsidRPr="00094524" w:rsidRDefault="00983390" w:rsidP="00094524">
      <w:pPr>
        <w:autoSpaceDE w:val="0"/>
        <w:autoSpaceDN w:val="0"/>
        <w:adjustRightInd w:val="0"/>
        <w:spacing w:after="0" w:line="240" w:lineRule="auto"/>
        <w:jc w:val="both"/>
        <w:rPr>
          <w:rFonts w:ascii="Arial" w:hAnsi="Arial" w:cs="Arial"/>
          <w:iCs/>
          <w:color w:val="000000"/>
          <w:kern w:val="0"/>
        </w:rPr>
      </w:pPr>
      <w:r w:rsidRPr="00094524">
        <w:rPr>
          <w:rFonts w:ascii="Arial" w:hAnsi="Arial" w:cs="Arial"/>
          <w:iCs/>
          <w:color w:val="000000"/>
          <w:kern w:val="0"/>
        </w:rPr>
        <w:t xml:space="preserve">The development shall subsequently be completed, maintained and managed in accordance with the approved plan. </w:t>
      </w:r>
    </w:p>
    <w:p w14:paraId="0BBD0C39" w14:textId="77777777" w:rsidR="00983390" w:rsidRPr="00094524" w:rsidRDefault="00983390" w:rsidP="00094524">
      <w:pPr>
        <w:autoSpaceDE w:val="0"/>
        <w:autoSpaceDN w:val="0"/>
        <w:adjustRightInd w:val="0"/>
        <w:spacing w:after="0" w:line="240" w:lineRule="auto"/>
        <w:jc w:val="both"/>
        <w:rPr>
          <w:rFonts w:ascii="Arial" w:hAnsi="Arial" w:cs="Arial"/>
          <w:color w:val="000000"/>
          <w:kern w:val="0"/>
        </w:rPr>
      </w:pPr>
    </w:p>
    <w:p w14:paraId="6E8A95FC" w14:textId="77777777" w:rsidR="00983390" w:rsidRPr="00094524" w:rsidRDefault="00983390" w:rsidP="00094524">
      <w:pPr>
        <w:spacing w:after="0" w:line="240" w:lineRule="auto"/>
        <w:jc w:val="both"/>
        <w:rPr>
          <w:rFonts w:ascii="Arial" w:eastAsia="Times New Roman" w:hAnsi="Arial" w:cs="Arial"/>
          <w:color w:val="000000"/>
          <w:kern w:val="0"/>
          <w14:ligatures w14:val="none"/>
        </w:rPr>
      </w:pPr>
      <w:r w:rsidRPr="00094524">
        <w:rPr>
          <w:rFonts w:ascii="Arial" w:hAnsi="Arial" w:cs="Arial"/>
          <w:iCs/>
          <w:color w:val="000000"/>
          <w:kern w:val="0"/>
        </w:rPr>
        <w:t xml:space="preserve">Reason: To ensure that management arrangements are in place for the sustainable drainage system in order to manage the risk of flooding and pollution during the lifetime of the development </w:t>
      </w:r>
      <w:r w:rsidRPr="00094524">
        <w:rPr>
          <w:rFonts w:ascii="Arial" w:eastAsia="Times New Roman" w:hAnsi="Arial" w:cs="Arial"/>
          <w:color w:val="000000"/>
          <w:kern w:val="0"/>
          <w14:ligatures w14:val="none"/>
        </w:rPr>
        <w:t xml:space="preserve">in accordance with Policy G8 of the adopted Rochdale Core Strategy, saved Policy EM/7 of the adopted Rochdale Unitary Development Plan and the National Planning Policy Framework. </w:t>
      </w:r>
    </w:p>
    <w:p w14:paraId="43C4ECED" w14:textId="77777777" w:rsidR="00983390" w:rsidRPr="00094524" w:rsidRDefault="00983390" w:rsidP="00094524">
      <w:pPr>
        <w:autoSpaceDE w:val="0"/>
        <w:autoSpaceDN w:val="0"/>
        <w:adjustRightInd w:val="0"/>
        <w:spacing w:after="0" w:line="240" w:lineRule="auto"/>
        <w:jc w:val="both"/>
        <w:rPr>
          <w:rFonts w:ascii="Arial" w:hAnsi="Arial" w:cs="Arial"/>
          <w:color w:val="000000"/>
          <w:kern w:val="0"/>
        </w:rPr>
      </w:pPr>
    </w:p>
    <w:p w14:paraId="444451D0" w14:textId="5DB4E43F" w:rsidR="00983390" w:rsidRPr="00094524" w:rsidRDefault="002A4D84" w:rsidP="00094524">
      <w:pPr>
        <w:spacing w:after="0" w:line="240" w:lineRule="auto"/>
        <w:jc w:val="both"/>
        <w:rPr>
          <w:rFonts w:ascii="Arial" w:hAnsi="Arial" w:cs="Arial"/>
          <w:b/>
        </w:rPr>
      </w:pPr>
      <w:r>
        <w:rPr>
          <w:rFonts w:ascii="Arial" w:hAnsi="Arial" w:cs="Arial"/>
          <w:b/>
        </w:rPr>
        <w:t>9</w:t>
      </w:r>
      <w:r w:rsidR="00983390" w:rsidRPr="00094524">
        <w:rPr>
          <w:rFonts w:ascii="Arial" w:hAnsi="Arial" w:cs="Arial"/>
          <w:b/>
        </w:rPr>
        <w:t xml:space="preserve">. DRAINAGE DETAILS </w:t>
      </w:r>
      <w:r w:rsidR="00561E4F">
        <w:rPr>
          <w:rFonts w:ascii="Arial" w:hAnsi="Arial" w:cs="Arial"/>
          <w:b/>
        </w:rPr>
        <w:t>(TO BE SUBMITTED)</w:t>
      </w:r>
    </w:p>
    <w:p w14:paraId="0C037FE4" w14:textId="77777777" w:rsidR="00983390" w:rsidRPr="00094524" w:rsidRDefault="00983390" w:rsidP="00094524">
      <w:pPr>
        <w:spacing w:after="0" w:line="240" w:lineRule="auto"/>
        <w:jc w:val="both"/>
        <w:rPr>
          <w:rFonts w:ascii="Arial" w:hAnsi="Arial" w:cs="Arial"/>
          <w:b/>
        </w:rPr>
      </w:pPr>
    </w:p>
    <w:p w14:paraId="435EF40D" w14:textId="7E64FF00" w:rsidR="00CE214A" w:rsidRPr="00094524" w:rsidRDefault="00CE214A" w:rsidP="00094524">
      <w:pPr>
        <w:spacing w:after="0" w:line="240" w:lineRule="auto"/>
        <w:jc w:val="both"/>
        <w:rPr>
          <w:rFonts w:ascii="Arial" w:eastAsia="Calibri" w:hAnsi="Arial" w:cs="Arial"/>
          <w:kern w:val="0"/>
        </w:rPr>
      </w:pPr>
      <w:r w:rsidRPr="00094524">
        <w:rPr>
          <w:rFonts w:ascii="Arial" w:eastAsia="Calibri" w:hAnsi="Arial" w:cs="Arial"/>
          <w:kern w:val="0"/>
        </w:rPr>
        <w:t>Prior to first occupation</w:t>
      </w:r>
      <w:r w:rsidR="002826CF" w:rsidRPr="00094524">
        <w:rPr>
          <w:rFonts w:ascii="Arial" w:eastAsia="Calibri" w:hAnsi="Arial" w:cs="Arial"/>
          <w:kern w:val="0"/>
        </w:rPr>
        <w:t xml:space="preserve"> of the proposed extension </w:t>
      </w:r>
      <w:r w:rsidRPr="00094524">
        <w:rPr>
          <w:rFonts w:ascii="Arial" w:eastAsia="Calibri" w:hAnsi="Arial" w:cs="Arial"/>
          <w:kern w:val="0"/>
        </w:rPr>
        <w:t>hereby approved, confirmation of the Drainage Strategy in accordance with the SuDs hierarchy including assessment / incorporation of g</w:t>
      </w:r>
      <w:r w:rsidRPr="00094524">
        <w:rPr>
          <w:rFonts w:ascii="Arial" w:eastAsia="Calibri" w:hAnsi="Arial" w:cs="Arial"/>
          <w:kern w:val="0"/>
          <w14:ligatures w14:val="none"/>
        </w:rPr>
        <w:t>reen surface-based SuDS source control components</w:t>
      </w:r>
      <w:r w:rsidRPr="00094524">
        <w:rPr>
          <w:rFonts w:ascii="Arial" w:eastAsia="Calibri" w:hAnsi="Arial" w:cs="Arial"/>
          <w:kern w:val="0"/>
        </w:rPr>
        <w:t xml:space="preserve"> during subsequent design phases of the development shall be submitted to, and approved in writing by, the Local Planning Authority.  </w:t>
      </w:r>
    </w:p>
    <w:p w14:paraId="375ADF11" w14:textId="77777777" w:rsidR="00983390" w:rsidRPr="00094524" w:rsidRDefault="00983390" w:rsidP="00094524">
      <w:pPr>
        <w:spacing w:after="0" w:line="240" w:lineRule="auto"/>
        <w:jc w:val="both"/>
        <w:rPr>
          <w:rFonts w:ascii="Arial" w:hAnsi="Arial" w:cs="Arial"/>
          <w:b/>
        </w:rPr>
      </w:pPr>
    </w:p>
    <w:p w14:paraId="342C5430" w14:textId="77777777" w:rsidR="00983390" w:rsidRPr="00094524" w:rsidRDefault="00983390" w:rsidP="00094524">
      <w:pPr>
        <w:spacing w:after="0" w:line="240" w:lineRule="auto"/>
        <w:jc w:val="both"/>
        <w:rPr>
          <w:rFonts w:ascii="Arial" w:eastAsia="Times New Roman" w:hAnsi="Arial" w:cs="Arial"/>
          <w:color w:val="000000"/>
          <w:kern w:val="0"/>
          <w14:ligatures w14:val="none"/>
        </w:rPr>
      </w:pPr>
      <w:r w:rsidRPr="00094524">
        <w:rPr>
          <w:rFonts w:ascii="Arial" w:eastAsia="Times New Roman" w:hAnsi="Arial" w:cs="Arial"/>
          <w:color w:val="000000"/>
          <w:kern w:val="0"/>
          <w14:ligatures w14:val="none"/>
        </w:rPr>
        <w:lastRenderedPageBreak/>
        <w:t xml:space="preserve">Reason: To promote sustainable development, secure proper drainage and to manage the risk of flooding and pollution. To prevent an increased risk of flooding as a result of the development and to ensure satisfactory disposal of surface water from the site in accordance with Policy G8 of the adopted Rochdale Core Strategy, saved Policy EM/7 of the adopted Rochdale Unitary Development Plan and the National Planning Policy Framework. </w:t>
      </w:r>
    </w:p>
    <w:p w14:paraId="1304F3AB" w14:textId="77777777" w:rsidR="00EA16CB" w:rsidRPr="00094524" w:rsidRDefault="00EA16CB" w:rsidP="00094524">
      <w:pPr>
        <w:spacing w:after="0" w:line="240" w:lineRule="auto"/>
        <w:jc w:val="both"/>
        <w:rPr>
          <w:rFonts w:ascii="Arial" w:eastAsia="Times New Roman" w:hAnsi="Arial" w:cs="Arial"/>
          <w:kern w:val="0"/>
          <w14:ligatures w14:val="none"/>
        </w:rPr>
      </w:pPr>
    </w:p>
    <w:p w14:paraId="37F6A30A" w14:textId="77777777" w:rsidR="002A4D84" w:rsidRDefault="002A4D84" w:rsidP="00094524">
      <w:pPr>
        <w:spacing w:after="0" w:line="240" w:lineRule="auto"/>
        <w:jc w:val="both"/>
        <w:textAlignment w:val="baseline"/>
        <w:rPr>
          <w:rFonts w:ascii="Arial" w:hAnsi="Arial" w:cs="Arial"/>
          <w:b/>
          <w:color w:val="000000" w:themeColor="text1"/>
        </w:rPr>
      </w:pPr>
    </w:p>
    <w:p w14:paraId="043507A9" w14:textId="7D9E2B78" w:rsidR="00EA16CB" w:rsidRPr="00094524" w:rsidRDefault="00EA16CB" w:rsidP="00094524">
      <w:pPr>
        <w:spacing w:after="0" w:line="240" w:lineRule="auto"/>
        <w:jc w:val="both"/>
        <w:textAlignment w:val="baseline"/>
        <w:rPr>
          <w:rFonts w:ascii="Arial" w:hAnsi="Arial" w:cs="Arial"/>
          <w:b/>
          <w:color w:val="FF0000"/>
        </w:rPr>
      </w:pPr>
      <w:r w:rsidRPr="00094524">
        <w:rPr>
          <w:rFonts w:ascii="Arial" w:hAnsi="Arial" w:cs="Arial"/>
          <w:b/>
          <w:color w:val="000000" w:themeColor="text1"/>
        </w:rPr>
        <w:t xml:space="preserve">BIODIVERSITY NET GAIN </w:t>
      </w:r>
    </w:p>
    <w:p w14:paraId="017388BC" w14:textId="77777777" w:rsidR="00EA16CB" w:rsidRPr="00094524" w:rsidRDefault="00EA16CB" w:rsidP="00094524">
      <w:pPr>
        <w:spacing w:after="0" w:line="240" w:lineRule="auto"/>
        <w:jc w:val="both"/>
        <w:textAlignment w:val="baseline"/>
        <w:rPr>
          <w:rFonts w:ascii="Arial" w:hAnsi="Arial" w:cs="Arial"/>
          <w:color w:val="FF0000"/>
        </w:rPr>
      </w:pPr>
    </w:p>
    <w:p w14:paraId="48513976"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The effect of paragraph 13 of Schedule 7A to the Town and Country Planning Act 1990 is that planning permission granted for development of land in England is deemed to have been granted subject to the condition (biodiversity gain condition) that development may not begin unless: </w:t>
      </w:r>
    </w:p>
    <w:p w14:paraId="6F16414D"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43D41FAF"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a)   A Biodiversity Gain Plan has been submitted to the planning authority, </w:t>
      </w:r>
    </w:p>
    <w:p w14:paraId="3BD04807"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p>
    <w:p w14:paraId="40680B03"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and; </w:t>
      </w:r>
    </w:p>
    <w:p w14:paraId="727B3D17"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7CE394BC"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b)   The planning authority has approved the plan. </w:t>
      </w:r>
    </w:p>
    <w:p w14:paraId="41CDFA64"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p>
    <w:p w14:paraId="160B9F2E"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The planning authority, for the purposes of determining whether to approve a Biodiversity Gain Plan, if one is required in respect of this permission would be Rochdale Borough Council.</w:t>
      </w:r>
    </w:p>
    <w:p w14:paraId="56E65AD0"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5E36B2C1"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Based on the information available this permission is considered to be one which will require the approval of a biodiversity gain plan before development is begun because none of the statutory exemptions or transitional arrangements are considered to apply.</w:t>
      </w:r>
    </w:p>
    <w:p w14:paraId="7374841B"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57FCF286"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For the purposes of paragraph 13 of Schedule 7A to the Town and Country Planning Act 1990, a biodiversity gain plan is a plan which: </w:t>
      </w:r>
    </w:p>
    <w:p w14:paraId="1DF0DC1E"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3C3931C8"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(a) relates to development for which planning permission is granted, and; </w:t>
      </w:r>
    </w:p>
    <w:p w14:paraId="7937990C"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64F767EE"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(b) specifies the matters referred to below: </w:t>
      </w:r>
    </w:p>
    <w:p w14:paraId="025AF7FF"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76E89FA4"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The matters are: </w:t>
      </w:r>
    </w:p>
    <w:p w14:paraId="554144A6"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43F37EA1"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(a) information about the steps taken or to be taken to minimise the adverse effect of the development on the biodiversity of the onsite habitat and any other habitat; </w:t>
      </w:r>
    </w:p>
    <w:p w14:paraId="6F4DB6A9"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136558E0"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(b) the pre-development biodiversity value of the onsite habitat; </w:t>
      </w:r>
    </w:p>
    <w:p w14:paraId="320F3702"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0CBE12F5"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(c) the post-development biodiversity value of the onsite habitat; </w:t>
      </w:r>
    </w:p>
    <w:p w14:paraId="72EA0290"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16714C0C"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(d) any registered offsite biodiversity gain allocated to the development and the biodiversity and the biodiversity value of that gain in relation to the development; </w:t>
      </w:r>
    </w:p>
    <w:p w14:paraId="137F140C"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0D30BFDE"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xml:space="preserve">(e) any biodiversity credits purchased for the development; and </w:t>
      </w:r>
    </w:p>
    <w:p w14:paraId="223D6145"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 </w:t>
      </w:r>
    </w:p>
    <w:p w14:paraId="27C961B2" w14:textId="77777777" w:rsidR="00EA16CB" w:rsidRPr="00094524" w:rsidRDefault="00EA16CB" w:rsidP="00094524">
      <w:pPr>
        <w:pStyle w:val="NormalWeb"/>
        <w:spacing w:before="0" w:beforeAutospacing="0" w:after="0" w:afterAutospacing="0"/>
        <w:jc w:val="both"/>
        <w:rPr>
          <w:rFonts w:ascii="Arial" w:hAnsi="Arial" w:cs="Arial"/>
          <w:color w:val="000000" w:themeColor="text1"/>
          <w:sz w:val="22"/>
          <w:szCs w:val="22"/>
        </w:rPr>
      </w:pPr>
      <w:r w:rsidRPr="00094524">
        <w:rPr>
          <w:rFonts w:ascii="Arial" w:hAnsi="Arial" w:cs="Arial"/>
          <w:color w:val="000000" w:themeColor="text1"/>
          <w:sz w:val="22"/>
          <w:szCs w:val="22"/>
        </w:rPr>
        <w:t>(f) any such other matters as the Secretary of State may by regulations specify.</w:t>
      </w:r>
    </w:p>
    <w:p w14:paraId="4CD08659" w14:textId="77777777" w:rsidR="00EA16CB" w:rsidRPr="00094524" w:rsidRDefault="00EA16CB" w:rsidP="00094524">
      <w:pPr>
        <w:spacing w:after="0" w:line="240" w:lineRule="auto"/>
        <w:jc w:val="both"/>
        <w:rPr>
          <w:rFonts w:ascii="Arial" w:eastAsia="Times New Roman" w:hAnsi="Arial" w:cs="Arial"/>
          <w:kern w:val="0"/>
          <w14:ligatures w14:val="none"/>
        </w:rPr>
      </w:pPr>
    </w:p>
    <w:p w14:paraId="066FEEE9" w14:textId="77777777" w:rsidR="009978CD" w:rsidRPr="00094524" w:rsidRDefault="009978CD" w:rsidP="00094524">
      <w:pPr>
        <w:spacing w:after="0" w:line="240" w:lineRule="auto"/>
        <w:jc w:val="both"/>
        <w:rPr>
          <w:rFonts w:ascii="Arial" w:eastAsia="Times New Roman" w:hAnsi="Arial" w:cs="Arial"/>
          <w:b/>
          <w:color w:val="000000" w:themeColor="text1"/>
          <w:kern w:val="0"/>
          <w:lang w:eastAsia="en-GB"/>
          <w14:ligatures w14:val="none"/>
        </w:rPr>
      </w:pPr>
      <w:r w:rsidRPr="00094524">
        <w:rPr>
          <w:rFonts w:ascii="Arial" w:eastAsia="Times New Roman" w:hAnsi="Arial" w:cs="Arial"/>
          <w:b/>
          <w:color w:val="000000" w:themeColor="text1"/>
          <w:kern w:val="0"/>
          <w:lang w:eastAsia="en-GB"/>
          <w14:ligatures w14:val="none"/>
        </w:rPr>
        <w:t xml:space="preserve">Procedure Statement </w:t>
      </w:r>
    </w:p>
    <w:p w14:paraId="0F2D1878"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5010736F"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r w:rsidRPr="00094524">
        <w:rPr>
          <w:rFonts w:ascii="Arial" w:eastAsia="Times New Roman" w:hAnsi="Arial" w:cs="Arial"/>
          <w:color w:val="000000" w:themeColor="text1"/>
          <w:kern w:val="0"/>
          <w:lang w:eastAsia="en-GB"/>
          <w14:ligatures w14:val="none"/>
        </w:rPr>
        <w:lastRenderedPageBreak/>
        <w:t>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w:t>
      </w:r>
    </w:p>
    <w:p w14:paraId="222939E0"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229E03F8" w14:textId="77777777" w:rsidR="009978CD" w:rsidRPr="00094524" w:rsidRDefault="009978CD" w:rsidP="00094524">
      <w:pPr>
        <w:spacing w:after="0" w:line="240" w:lineRule="auto"/>
        <w:jc w:val="both"/>
        <w:rPr>
          <w:rFonts w:ascii="Arial" w:eastAsia="Times New Roman" w:hAnsi="Arial" w:cs="Arial"/>
          <w:b/>
          <w:bCs/>
          <w:color w:val="000000" w:themeColor="text1"/>
          <w:kern w:val="0"/>
          <w:u w:val="single"/>
          <w:lang w:eastAsia="en-GB"/>
          <w14:ligatures w14:val="none"/>
        </w:rPr>
      </w:pPr>
      <w:r w:rsidRPr="00094524">
        <w:rPr>
          <w:rFonts w:ascii="Arial" w:eastAsia="Times New Roman" w:hAnsi="Arial" w:cs="Arial"/>
          <w:b/>
          <w:bCs/>
          <w:color w:val="000000" w:themeColor="text1"/>
          <w:kern w:val="0"/>
          <w:u w:val="single"/>
          <w:lang w:eastAsia="en-GB"/>
          <w14:ligatures w14:val="none"/>
        </w:rPr>
        <w:t>Notes for Applicant:</w:t>
      </w:r>
    </w:p>
    <w:p w14:paraId="47348411"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09704246" w14:textId="704B440F" w:rsidR="008D6845" w:rsidRPr="00094524" w:rsidRDefault="00983390" w:rsidP="00094524">
      <w:pPr>
        <w:spacing w:after="0" w:line="240" w:lineRule="auto"/>
        <w:jc w:val="both"/>
        <w:rPr>
          <w:rFonts w:ascii="Arial" w:eastAsia="Calibri" w:hAnsi="Arial" w:cs="Arial"/>
          <w:iCs/>
          <w:color w:val="000000" w:themeColor="text1"/>
          <w:kern w:val="0"/>
          <w14:ligatures w14:val="none"/>
        </w:rPr>
      </w:pPr>
      <w:r w:rsidRPr="00094524">
        <w:rPr>
          <w:rFonts w:ascii="Arial" w:eastAsia="Calibri" w:hAnsi="Arial" w:cs="Arial"/>
          <w:iCs/>
          <w:color w:val="000000" w:themeColor="text1"/>
          <w:kern w:val="0"/>
          <w14:ligatures w14:val="none"/>
        </w:rPr>
        <w:t xml:space="preserve">1. </w:t>
      </w:r>
      <w:r w:rsidR="008D6845" w:rsidRPr="00094524">
        <w:rPr>
          <w:rFonts w:ascii="Arial" w:eastAsia="Calibri" w:hAnsi="Arial" w:cs="Arial"/>
          <w:iCs/>
          <w:color w:val="000000" w:themeColor="text1"/>
          <w:kern w:val="0"/>
          <w14:ligatures w14:val="none"/>
        </w:rPr>
        <w:t>The applicant is reminded that</w:t>
      </w:r>
      <w:r w:rsidR="005343EF" w:rsidRPr="00094524">
        <w:rPr>
          <w:rFonts w:ascii="Arial" w:hAnsi="Arial" w:cs="Arial"/>
          <w:color w:val="000000" w:themeColor="text1"/>
        </w:rPr>
        <w:t xml:space="preserve"> p</w:t>
      </w:r>
      <w:r w:rsidR="005343EF" w:rsidRPr="00094524">
        <w:rPr>
          <w:rFonts w:ascii="Arial" w:eastAsia="Calibri" w:hAnsi="Arial" w:cs="Arial"/>
          <w:color w:val="000000" w:themeColor="text1"/>
          <w:kern w:val="0"/>
          <w:lang w:eastAsia="en-GB"/>
          <w14:ligatures w14:val="none"/>
        </w:rPr>
        <w:t>rotected species can turn up in unexpected places and the granting of planning permission does not negate the need to abide by the laws which are in place to safeguard biodiversity</w:t>
      </w:r>
      <w:r w:rsidR="00B73B71" w:rsidRPr="00094524">
        <w:rPr>
          <w:rFonts w:ascii="Arial" w:eastAsia="Calibri" w:hAnsi="Arial" w:cs="Arial"/>
          <w:color w:val="000000" w:themeColor="text1"/>
          <w:kern w:val="0"/>
          <w:lang w:eastAsia="en-GB"/>
          <w14:ligatures w14:val="none"/>
        </w:rPr>
        <w:t>.  T</w:t>
      </w:r>
      <w:r w:rsidR="005343EF" w:rsidRPr="00094524">
        <w:rPr>
          <w:rFonts w:ascii="Arial" w:eastAsia="Calibri" w:hAnsi="Arial" w:cs="Arial"/>
          <w:color w:val="000000" w:themeColor="text1"/>
          <w:kern w:val="0"/>
          <w:lang w:eastAsia="en-GB"/>
          <w14:ligatures w14:val="none"/>
        </w:rPr>
        <w:t>he applicant must seek ecological advice should they find or suspect the proposal will impact on protected species.</w:t>
      </w:r>
    </w:p>
    <w:p w14:paraId="32AB3612" w14:textId="77777777" w:rsidR="008D6845" w:rsidRPr="00094524" w:rsidRDefault="008D6845" w:rsidP="00094524">
      <w:pPr>
        <w:spacing w:after="0" w:line="240" w:lineRule="auto"/>
        <w:jc w:val="both"/>
        <w:rPr>
          <w:rFonts w:ascii="Arial" w:hAnsi="Arial" w:cs="Arial"/>
          <w:color w:val="000000" w:themeColor="text1"/>
        </w:rPr>
      </w:pPr>
    </w:p>
    <w:p w14:paraId="0B16D2A1" w14:textId="300AB5DE" w:rsidR="008D6845" w:rsidRPr="00094524" w:rsidRDefault="00983390" w:rsidP="00094524">
      <w:pPr>
        <w:spacing w:after="0" w:line="240" w:lineRule="auto"/>
        <w:jc w:val="both"/>
        <w:rPr>
          <w:rFonts w:ascii="Arial" w:hAnsi="Arial" w:cs="Arial"/>
          <w:color w:val="000000" w:themeColor="text1"/>
        </w:rPr>
      </w:pPr>
      <w:r w:rsidRPr="00094524">
        <w:rPr>
          <w:rFonts w:ascii="Arial" w:eastAsia="Calibri" w:hAnsi="Arial" w:cs="Arial"/>
          <w:iCs/>
          <w:color w:val="000000" w:themeColor="text1"/>
          <w:kern w:val="0"/>
          <w14:ligatures w14:val="none"/>
        </w:rPr>
        <w:t>2.</w:t>
      </w:r>
      <w:r w:rsidR="000466F6" w:rsidRPr="00094524">
        <w:rPr>
          <w:rFonts w:ascii="Arial" w:eastAsia="Calibri" w:hAnsi="Arial" w:cs="Arial"/>
          <w:iCs/>
          <w:color w:val="000000" w:themeColor="text1"/>
          <w:kern w:val="0"/>
          <w14:ligatures w14:val="none"/>
        </w:rPr>
        <w:t xml:space="preserve"> </w:t>
      </w:r>
      <w:r w:rsidR="000466F6" w:rsidRPr="00094524">
        <w:rPr>
          <w:rFonts w:ascii="Arial" w:eastAsia="Aptos" w:hAnsi="Arial" w:cs="Arial"/>
          <w:color w:val="000000" w:themeColor="text1"/>
          <w:kern w:val="0"/>
          <w14:ligatures w14:val="none"/>
        </w:rPr>
        <w:t xml:space="preserve">The Council’s Ecologist recommends that the trees onsite are spaced out by at least 3-5m when planting to ensure survival.  </w:t>
      </w:r>
    </w:p>
    <w:p w14:paraId="44BB4D47" w14:textId="77777777" w:rsidR="009978CD" w:rsidRPr="00094524" w:rsidRDefault="009978CD" w:rsidP="00094524">
      <w:pPr>
        <w:spacing w:after="0" w:line="240" w:lineRule="auto"/>
        <w:jc w:val="both"/>
        <w:rPr>
          <w:rFonts w:ascii="Arial" w:eastAsia="Times New Roman" w:hAnsi="Arial" w:cs="Arial"/>
          <w:color w:val="000000" w:themeColor="text1"/>
          <w:kern w:val="0"/>
          <w:lang w:eastAsia="en-GB"/>
          <w14:ligatures w14:val="none"/>
        </w:rPr>
      </w:pPr>
    </w:p>
    <w:p w14:paraId="1AF09D43" w14:textId="5EA0AAC5" w:rsidR="001247FA" w:rsidRPr="00094524" w:rsidRDefault="001247FA" w:rsidP="00094524">
      <w:pPr>
        <w:spacing w:after="0" w:line="240" w:lineRule="auto"/>
        <w:jc w:val="both"/>
        <w:rPr>
          <w:rFonts w:ascii="Arial" w:hAnsi="Arial" w:cs="Arial"/>
        </w:rPr>
      </w:pPr>
    </w:p>
    <w:sectPr w:rsidR="001247FA" w:rsidRPr="00094524" w:rsidSect="00366D6F">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altName w:val="Device Font 10cpi"/>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FD9CF8"/>
    <w:multiLevelType w:val="hybridMultilevel"/>
    <w:tmpl w:val="DA8FDC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3833D8"/>
    <w:multiLevelType w:val="hybridMultilevel"/>
    <w:tmpl w:val="DB1B565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8045C7"/>
    <w:multiLevelType w:val="hybridMultilevel"/>
    <w:tmpl w:val="44DE7F56"/>
    <w:lvl w:ilvl="0" w:tplc="6DBE9D44">
      <w:start w:val="9"/>
      <w:numFmt w:val="decimal"/>
      <w:lvlText w:val="%1."/>
      <w:lvlJc w:val="left"/>
      <w:pPr>
        <w:ind w:left="720" w:hanging="360"/>
      </w:pPr>
    </w:lvl>
    <w:lvl w:ilvl="1" w:tplc="C4822380">
      <w:start w:val="1"/>
      <w:numFmt w:val="lowerLetter"/>
      <w:lvlText w:val="%2."/>
      <w:lvlJc w:val="left"/>
      <w:pPr>
        <w:ind w:left="1440" w:hanging="360"/>
      </w:pPr>
    </w:lvl>
    <w:lvl w:ilvl="2" w:tplc="497A4568">
      <w:start w:val="1"/>
      <w:numFmt w:val="lowerRoman"/>
      <w:lvlText w:val="%3."/>
      <w:lvlJc w:val="right"/>
      <w:pPr>
        <w:ind w:left="2160" w:hanging="180"/>
      </w:pPr>
    </w:lvl>
    <w:lvl w:ilvl="3" w:tplc="0018FA1A">
      <w:start w:val="1"/>
      <w:numFmt w:val="decimal"/>
      <w:lvlText w:val="%4."/>
      <w:lvlJc w:val="left"/>
      <w:pPr>
        <w:ind w:left="2880" w:hanging="360"/>
      </w:pPr>
    </w:lvl>
    <w:lvl w:ilvl="4" w:tplc="7036437C">
      <w:start w:val="1"/>
      <w:numFmt w:val="lowerLetter"/>
      <w:lvlText w:val="%5."/>
      <w:lvlJc w:val="left"/>
      <w:pPr>
        <w:ind w:left="3600" w:hanging="360"/>
      </w:pPr>
    </w:lvl>
    <w:lvl w:ilvl="5" w:tplc="57E45D06">
      <w:start w:val="1"/>
      <w:numFmt w:val="lowerRoman"/>
      <w:lvlText w:val="%6."/>
      <w:lvlJc w:val="right"/>
      <w:pPr>
        <w:ind w:left="4320" w:hanging="180"/>
      </w:pPr>
    </w:lvl>
    <w:lvl w:ilvl="6" w:tplc="2CC4E488">
      <w:start w:val="1"/>
      <w:numFmt w:val="decimal"/>
      <w:lvlText w:val="%7."/>
      <w:lvlJc w:val="left"/>
      <w:pPr>
        <w:ind w:left="5040" w:hanging="360"/>
      </w:pPr>
    </w:lvl>
    <w:lvl w:ilvl="7" w:tplc="CC0C6480">
      <w:start w:val="1"/>
      <w:numFmt w:val="lowerLetter"/>
      <w:lvlText w:val="%8."/>
      <w:lvlJc w:val="left"/>
      <w:pPr>
        <w:ind w:left="5760" w:hanging="360"/>
      </w:pPr>
    </w:lvl>
    <w:lvl w:ilvl="8" w:tplc="084A49DE">
      <w:start w:val="1"/>
      <w:numFmt w:val="lowerRoman"/>
      <w:lvlText w:val="%9."/>
      <w:lvlJc w:val="right"/>
      <w:pPr>
        <w:ind w:left="6480" w:hanging="180"/>
      </w:pPr>
    </w:lvl>
  </w:abstractNum>
  <w:abstractNum w:abstractNumId="3" w15:restartNumberingAfterBreak="0">
    <w:nsid w:val="10BF6E3E"/>
    <w:multiLevelType w:val="hybridMultilevel"/>
    <w:tmpl w:val="A46EBD9C"/>
    <w:lvl w:ilvl="0" w:tplc="913E81FE">
      <w:start w:val="4"/>
      <w:numFmt w:val="decimal"/>
      <w:lvlText w:val="%1."/>
      <w:lvlJc w:val="left"/>
      <w:pPr>
        <w:ind w:left="720" w:hanging="360"/>
      </w:pPr>
    </w:lvl>
    <w:lvl w:ilvl="1" w:tplc="7C6CB17C">
      <w:start w:val="1"/>
      <w:numFmt w:val="lowerLetter"/>
      <w:lvlText w:val="%2."/>
      <w:lvlJc w:val="left"/>
      <w:pPr>
        <w:ind w:left="1440" w:hanging="360"/>
      </w:pPr>
    </w:lvl>
    <w:lvl w:ilvl="2" w:tplc="7062BA8E">
      <w:start w:val="1"/>
      <w:numFmt w:val="lowerRoman"/>
      <w:lvlText w:val="%3."/>
      <w:lvlJc w:val="right"/>
      <w:pPr>
        <w:ind w:left="2160" w:hanging="180"/>
      </w:pPr>
    </w:lvl>
    <w:lvl w:ilvl="3" w:tplc="5DC264F0">
      <w:start w:val="1"/>
      <w:numFmt w:val="decimal"/>
      <w:lvlText w:val="%4."/>
      <w:lvlJc w:val="left"/>
      <w:pPr>
        <w:ind w:left="2880" w:hanging="360"/>
      </w:pPr>
    </w:lvl>
    <w:lvl w:ilvl="4" w:tplc="E084D8D6">
      <w:start w:val="1"/>
      <w:numFmt w:val="lowerLetter"/>
      <w:lvlText w:val="%5."/>
      <w:lvlJc w:val="left"/>
      <w:pPr>
        <w:ind w:left="3600" w:hanging="360"/>
      </w:pPr>
    </w:lvl>
    <w:lvl w:ilvl="5" w:tplc="4B60234E">
      <w:start w:val="1"/>
      <w:numFmt w:val="lowerRoman"/>
      <w:lvlText w:val="%6."/>
      <w:lvlJc w:val="right"/>
      <w:pPr>
        <w:ind w:left="4320" w:hanging="180"/>
      </w:pPr>
    </w:lvl>
    <w:lvl w:ilvl="6" w:tplc="BB86912C">
      <w:start w:val="1"/>
      <w:numFmt w:val="decimal"/>
      <w:lvlText w:val="%7."/>
      <w:lvlJc w:val="left"/>
      <w:pPr>
        <w:ind w:left="5040" w:hanging="360"/>
      </w:pPr>
    </w:lvl>
    <w:lvl w:ilvl="7" w:tplc="B1DA997A">
      <w:start w:val="1"/>
      <w:numFmt w:val="lowerLetter"/>
      <w:lvlText w:val="%8."/>
      <w:lvlJc w:val="left"/>
      <w:pPr>
        <w:ind w:left="5760" w:hanging="360"/>
      </w:pPr>
    </w:lvl>
    <w:lvl w:ilvl="8" w:tplc="8E22180E">
      <w:start w:val="1"/>
      <w:numFmt w:val="lowerRoman"/>
      <w:lvlText w:val="%9."/>
      <w:lvlJc w:val="right"/>
      <w:pPr>
        <w:ind w:left="6480" w:hanging="180"/>
      </w:pPr>
    </w:lvl>
  </w:abstractNum>
  <w:abstractNum w:abstractNumId="4" w15:restartNumberingAfterBreak="0">
    <w:nsid w:val="19529503"/>
    <w:multiLevelType w:val="hybridMultilevel"/>
    <w:tmpl w:val="36A4A898"/>
    <w:lvl w:ilvl="0" w:tplc="7EAE4F94">
      <w:start w:val="3"/>
      <w:numFmt w:val="decimal"/>
      <w:lvlText w:val="%1."/>
      <w:lvlJc w:val="left"/>
      <w:pPr>
        <w:ind w:left="720" w:hanging="360"/>
      </w:pPr>
    </w:lvl>
    <w:lvl w:ilvl="1" w:tplc="37ECCEA4">
      <w:start w:val="1"/>
      <w:numFmt w:val="lowerLetter"/>
      <w:lvlText w:val="%2."/>
      <w:lvlJc w:val="left"/>
      <w:pPr>
        <w:ind w:left="1440" w:hanging="360"/>
      </w:pPr>
    </w:lvl>
    <w:lvl w:ilvl="2" w:tplc="F55092BA">
      <w:start w:val="1"/>
      <w:numFmt w:val="lowerRoman"/>
      <w:lvlText w:val="%3."/>
      <w:lvlJc w:val="right"/>
      <w:pPr>
        <w:ind w:left="2160" w:hanging="180"/>
      </w:pPr>
    </w:lvl>
    <w:lvl w:ilvl="3" w:tplc="7DB85C26">
      <w:start w:val="1"/>
      <w:numFmt w:val="decimal"/>
      <w:lvlText w:val="%4."/>
      <w:lvlJc w:val="left"/>
      <w:pPr>
        <w:ind w:left="2880" w:hanging="360"/>
      </w:pPr>
    </w:lvl>
    <w:lvl w:ilvl="4" w:tplc="AABA4786">
      <w:start w:val="1"/>
      <w:numFmt w:val="lowerLetter"/>
      <w:lvlText w:val="%5."/>
      <w:lvlJc w:val="left"/>
      <w:pPr>
        <w:ind w:left="3600" w:hanging="360"/>
      </w:pPr>
    </w:lvl>
    <w:lvl w:ilvl="5" w:tplc="57D01D76">
      <w:start w:val="1"/>
      <w:numFmt w:val="lowerRoman"/>
      <w:lvlText w:val="%6."/>
      <w:lvlJc w:val="right"/>
      <w:pPr>
        <w:ind w:left="4320" w:hanging="180"/>
      </w:pPr>
    </w:lvl>
    <w:lvl w:ilvl="6" w:tplc="821E19AC">
      <w:start w:val="1"/>
      <w:numFmt w:val="decimal"/>
      <w:lvlText w:val="%7."/>
      <w:lvlJc w:val="left"/>
      <w:pPr>
        <w:ind w:left="5040" w:hanging="360"/>
      </w:pPr>
    </w:lvl>
    <w:lvl w:ilvl="7" w:tplc="3C9E0672">
      <w:start w:val="1"/>
      <w:numFmt w:val="lowerLetter"/>
      <w:lvlText w:val="%8."/>
      <w:lvlJc w:val="left"/>
      <w:pPr>
        <w:ind w:left="5760" w:hanging="360"/>
      </w:pPr>
    </w:lvl>
    <w:lvl w:ilvl="8" w:tplc="BC9E85EA">
      <w:start w:val="1"/>
      <w:numFmt w:val="lowerRoman"/>
      <w:lvlText w:val="%9."/>
      <w:lvlJc w:val="right"/>
      <w:pPr>
        <w:ind w:left="6480" w:hanging="180"/>
      </w:pPr>
    </w:lvl>
  </w:abstractNum>
  <w:abstractNum w:abstractNumId="5" w15:restartNumberingAfterBreak="0">
    <w:nsid w:val="1E014FDB"/>
    <w:multiLevelType w:val="hybridMultilevel"/>
    <w:tmpl w:val="5560ABA4"/>
    <w:lvl w:ilvl="0" w:tplc="4B16FA62">
      <w:start w:val="1"/>
      <w:numFmt w:val="decimal"/>
      <w:lvlText w:val="%1."/>
      <w:lvlJc w:val="left"/>
      <w:pPr>
        <w:ind w:left="720" w:hanging="360"/>
      </w:pPr>
    </w:lvl>
    <w:lvl w:ilvl="1" w:tplc="42B6C3DC">
      <w:start w:val="1"/>
      <w:numFmt w:val="lowerLetter"/>
      <w:lvlText w:val="%2."/>
      <w:lvlJc w:val="left"/>
      <w:pPr>
        <w:ind w:left="1440" w:hanging="360"/>
      </w:pPr>
    </w:lvl>
    <w:lvl w:ilvl="2" w:tplc="59EAD68A">
      <w:start w:val="1"/>
      <w:numFmt w:val="lowerRoman"/>
      <w:lvlText w:val="%3."/>
      <w:lvlJc w:val="right"/>
      <w:pPr>
        <w:ind w:left="2160" w:hanging="180"/>
      </w:pPr>
    </w:lvl>
    <w:lvl w:ilvl="3" w:tplc="02C4738A">
      <w:start w:val="1"/>
      <w:numFmt w:val="decimal"/>
      <w:lvlText w:val="%4."/>
      <w:lvlJc w:val="left"/>
      <w:pPr>
        <w:ind w:left="2880" w:hanging="360"/>
      </w:pPr>
    </w:lvl>
    <w:lvl w:ilvl="4" w:tplc="E6A61FEA">
      <w:start w:val="1"/>
      <w:numFmt w:val="lowerLetter"/>
      <w:lvlText w:val="%5."/>
      <w:lvlJc w:val="left"/>
      <w:pPr>
        <w:ind w:left="3600" w:hanging="360"/>
      </w:pPr>
    </w:lvl>
    <w:lvl w:ilvl="5" w:tplc="C83C2ED2">
      <w:start w:val="1"/>
      <w:numFmt w:val="lowerRoman"/>
      <w:lvlText w:val="%6."/>
      <w:lvlJc w:val="right"/>
      <w:pPr>
        <w:ind w:left="4320" w:hanging="180"/>
      </w:pPr>
    </w:lvl>
    <w:lvl w:ilvl="6" w:tplc="94ECC5AC">
      <w:start w:val="1"/>
      <w:numFmt w:val="decimal"/>
      <w:lvlText w:val="%7."/>
      <w:lvlJc w:val="left"/>
      <w:pPr>
        <w:ind w:left="5040" w:hanging="360"/>
      </w:pPr>
    </w:lvl>
    <w:lvl w:ilvl="7" w:tplc="DAFEE9C8">
      <w:start w:val="1"/>
      <w:numFmt w:val="lowerLetter"/>
      <w:lvlText w:val="%8."/>
      <w:lvlJc w:val="left"/>
      <w:pPr>
        <w:ind w:left="5760" w:hanging="360"/>
      </w:pPr>
    </w:lvl>
    <w:lvl w:ilvl="8" w:tplc="3F2A9FC0">
      <w:start w:val="1"/>
      <w:numFmt w:val="lowerRoman"/>
      <w:lvlText w:val="%9."/>
      <w:lvlJc w:val="right"/>
      <w:pPr>
        <w:ind w:left="6480" w:hanging="180"/>
      </w:pPr>
    </w:lvl>
  </w:abstractNum>
  <w:abstractNum w:abstractNumId="6" w15:restartNumberingAfterBreak="0">
    <w:nsid w:val="20764157"/>
    <w:multiLevelType w:val="hybridMultilevel"/>
    <w:tmpl w:val="9D684808"/>
    <w:lvl w:ilvl="0" w:tplc="C598003C">
      <w:start w:val="10"/>
      <w:numFmt w:val="decimal"/>
      <w:lvlText w:val="%1."/>
      <w:lvlJc w:val="left"/>
      <w:pPr>
        <w:ind w:left="720" w:hanging="360"/>
      </w:pPr>
    </w:lvl>
    <w:lvl w:ilvl="1" w:tplc="5A5045E6">
      <w:start w:val="1"/>
      <w:numFmt w:val="lowerLetter"/>
      <w:lvlText w:val="%2."/>
      <w:lvlJc w:val="left"/>
      <w:pPr>
        <w:ind w:left="1440" w:hanging="360"/>
      </w:pPr>
    </w:lvl>
    <w:lvl w:ilvl="2" w:tplc="EC2026FE">
      <w:start w:val="1"/>
      <w:numFmt w:val="lowerRoman"/>
      <w:lvlText w:val="%3."/>
      <w:lvlJc w:val="right"/>
      <w:pPr>
        <w:ind w:left="2160" w:hanging="180"/>
      </w:pPr>
    </w:lvl>
    <w:lvl w:ilvl="3" w:tplc="40A66DE6">
      <w:start w:val="1"/>
      <w:numFmt w:val="decimal"/>
      <w:lvlText w:val="%4."/>
      <w:lvlJc w:val="left"/>
      <w:pPr>
        <w:ind w:left="2880" w:hanging="360"/>
      </w:pPr>
    </w:lvl>
    <w:lvl w:ilvl="4" w:tplc="9C7CE962">
      <w:start w:val="1"/>
      <w:numFmt w:val="lowerLetter"/>
      <w:lvlText w:val="%5."/>
      <w:lvlJc w:val="left"/>
      <w:pPr>
        <w:ind w:left="3600" w:hanging="360"/>
      </w:pPr>
    </w:lvl>
    <w:lvl w:ilvl="5" w:tplc="EB3E5780">
      <w:start w:val="1"/>
      <w:numFmt w:val="lowerRoman"/>
      <w:lvlText w:val="%6."/>
      <w:lvlJc w:val="right"/>
      <w:pPr>
        <w:ind w:left="4320" w:hanging="180"/>
      </w:pPr>
    </w:lvl>
    <w:lvl w:ilvl="6" w:tplc="29364646">
      <w:start w:val="1"/>
      <w:numFmt w:val="decimal"/>
      <w:lvlText w:val="%7."/>
      <w:lvlJc w:val="left"/>
      <w:pPr>
        <w:ind w:left="5040" w:hanging="360"/>
      </w:pPr>
    </w:lvl>
    <w:lvl w:ilvl="7" w:tplc="831AE29E">
      <w:start w:val="1"/>
      <w:numFmt w:val="lowerLetter"/>
      <w:lvlText w:val="%8."/>
      <w:lvlJc w:val="left"/>
      <w:pPr>
        <w:ind w:left="5760" w:hanging="360"/>
      </w:pPr>
    </w:lvl>
    <w:lvl w:ilvl="8" w:tplc="500A058E">
      <w:start w:val="1"/>
      <w:numFmt w:val="lowerRoman"/>
      <w:lvlText w:val="%9."/>
      <w:lvlJc w:val="right"/>
      <w:pPr>
        <w:ind w:left="6480" w:hanging="180"/>
      </w:pPr>
    </w:lvl>
  </w:abstractNum>
  <w:abstractNum w:abstractNumId="7" w15:restartNumberingAfterBreak="0">
    <w:nsid w:val="2123FDF7"/>
    <w:multiLevelType w:val="hybridMultilevel"/>
    <w:tmpl w:val="64B293BE"/>
    <w:lvl w:ilvl="0" w:tplc="5100E114">
      <w:start w:val="1"/>
      <w:numFmt w:val="decimal"/>
      <w:lvlText w:val="(iii)"/>
      <w:lvlJc w:val="left"/>
      <w:pPr>
        <w:ind w:left="720" w:hanging="360"/>
      </w:pPr>
    </w:lvl>
    <w:lvl w:ilvl="1" w:tplc="81A8AEE0">
      <w:start w:val="1"/>
      <w:numFmt w:val="lowerLetter"/>
      <w:lvlText w:val="%2."/>
      <w:lvlJc w:val="left"/>
      <w:pPr>
        <w:ind w:left="1440" w:hanging="360"/>
      </w:pPr>
    </w:lvl>
    <w:lvl w:ilvl="2" w:tplc="5512FC2C">
      <w:start w:val="1"/>
      <w:numFmt w:val="lowerRoman"/>
      <w:lvlText w:val="%3."/>
      <w:lvlJc w:val="right"/>
      <w:pPr>
        <w:ind w:left="2160" w:hanging="180"/>
      </w:pPr>
    </w:lvl>
    <w:lvl w:ilvl="3" w:tplc="B954735A">
      <w:start w:val="1"/>
      <w:numFmt w:val="decimal"/>
      <w:lvlText w:val="%4."/>
      <w:lvlJc w:val="left"/>
      <w:pPr>
        <w:ind w:left="2880" w:hanging="360"/>
      </w:pPr>
    </w:lvl>
    <w:lvl w:ilvl="4" w:tplc="B8BA6CD0">
      <w:start w:val="1"/>
      <w:numFmt w:val="lowerLetter"/>
      <w:lvlText w:val="%5."/>
      <w:lvlJc w:val="left"/>
      <w:pPr>
        <w:ind w:left="3600" w:hanging="360"/>
      </w:pPr>
    </w:lvl>
    <w:lvl w:ilvl="5" w:tplc="E94223EC">
      <w:start w:val="1"/>
      <w:numFmt w:val="lowerRoman"/>
      <w:lvlText w:val="%6."/>
      <w:lvlJc w:val="right"/>
      <w:pPr>
        <w:ind w:left="4320" w:hanging="180"/>
      </w:pPr>
    </w:lvl>
    <w:lvl w:ilvl="6" w:tplc="70525FA2">
      <w:start w:val="1"/>
      <w:numFmt w:val="decimal"/>
      <w:lvlText w:val="%7."/>
      <w:lvlJc w:val="left"/>
      <w:pPr>
        <w:ind w:left="5040" w:hanging="360"/>
      </w:pPr>
    </w:lvl>
    <w:lvl w:ilvl="7" w:tplc="36ACE36C">
      <w:start w:val="1"/>
      <w:numFmt w:val="lowerLetter"/>
      <w:lvlText w:val="%8."/>
      <w:lvlJc w:val="left"/>
      <w:pPr>
        <w:ind w:left="5760" w:hanging="360"/>
      </w:pPr>
    </w:lvl>
    <w:lvl w:ilvl="8" w:tplc="442484C0">
      <w:start w:val="1"/>
      <w:numFmt w:val="lowerRoman"/>
      <w:lvlText w:val="%9."/>
      <w:lvlJc w:val="right"/>
      <w:pPr>
        <w:ind w:left="6480" w:hanging="180"/>
      </w:pPr>
    </w:lvl>
  </w:abstractNum>
  <w:abstractNum w:abstractNumId="8"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3BC5BA0"/>
    <w:multiLevelType w:val="hybridMultilevel"/>
    <w:tmpl w:val="1FF09468"/>
    <w:lvl w:ilvl="0" w:tplc="07849432">
      <w:start w:val="7"/>
      <w:numFmt w:val="decimal"/>
      <w:lvlText w:val="%1."/>
      <w:lvlJc w:val="left"/>
      <w:pPr>
        <w:ind w:left="720" w:hanging="360"/>
      </w:pPr>
    </w:lvl>
    <w:lvl w:ilvl="1" w:tplc="DD98AB20">
      <w:start w:val="1"/>
      <w:numFmt w:val="lowerLetter"/>
      <w:lvlText w:val="%2."/>
      <w:lvlJc w:val="left"/>
      <w:pPr>
        <w:ind w:left="1440" w:hanging="360"/>
      </w:pPr>
    </w:lvl>
    <w:lvl w:ilvl="2" w:tplc="721C334E">
      <w:start w:val="1"/>
      <w:numFmt w:val="lowerRoman"/>
      <w:lvlText w:val="%3."/>
      <w:lvlJc w:val="right"/>
      <w:pPr>
        <w:ind w:left="2160" w:hanging="180"/>
      </w:pPr>
    </w:lvl>
    <w:lvl w:ilvl="3" w:tplc="7F9ADD9C">
      <w:start w:val="1"/>
      <w:numFmt w:val="decimal"/>
      <w:lvlText w:val="%4."/>
      <w:lvlJc w:val="left"/>
      <w:pPr>
        <w:ind w:left="2880" w:hanging="360"/>
      </w:pPr>
    </w:lvl>
    <w:lvl w:ilvl="4" w:tplc="4A867558">
      <w:start w:val="1"/>
      <w:numFmt w:val="lowerLetter"/>
      <w:lvlText w:val="%5."/>
      <w:lvlJc w:val="left"/>
      <w:pPr>
        <w:ind w:left="3600" w:hanging="360"/>
      </w:pPr>
    </w:lvl>
    <w:lvl w:ilvl="5" w:tplc="325079FC">
      <w:start w:val="1"/>
      <w:numFmt w:val="lowerRoman"/>
      <w:lvlText w:val="%6."/>
      <w:lvlJc w:val="right"/>
      <w:pPr>
        <w:ind w:left="4320" w:hanging="180"/>
      </w:pPr>
    </w:lvl>
    <w:lvl w:ilvl="6" w:tplc="3D8EEB0A">
      <w:start w:val="1"/>
      <w:numFmt w:val="decimal"/>
      <w:lvlText w:val="%7."/>
      <w:lvlJc w:val="left"/>
      <w:pPr>
        <w:ind w:left="5040" w:hanging="360"/>
      </w:pPr>
    </w:lvl>
    <w:lvl w:ilvl="7" w:tplc="7FF0C0EA">
      <w:start w:val="1"/>
      <w:numFmt w:val="lowerLetter"/>
      <w:lvlText w:val="%8."/>
      <w:lvlJc w:val="left"/>
      <w:pPr>
        <w:ind w:left="5760" w:hanging="360"/>
      </w:pPr>
    </w:lvl>
    <w:lvl w:ilvl="8" w:tplc="81A07942">
      <w:start w:val="1"/>
      <w:numFmt w:val="lowerRoman"/>
      <w:lvlText w:val="%9."/>
      <w:lvlJc w:val="right"/>
      <w:pPr>
        <w:ind w:left="6480" w:hanging="180"/>
      </w:pPr>
    </w:lvl>
  </w:abstractNum>
  <w:abstractNum w:abstractNumId="10" w15:restartNumberingAfterBreak="0">
    <w:nsid w:val="24D406BA"/>
    <w:multiLevelType w:val="hybridMultilevel"/>
    <w:tmpl w:val="8A4292DC"/>
    <w:lvl w:ilvl="0" w:tplc="620A7498">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9EFFF7"/>
    <w:multiLevelType w:val="hybridMultilevel"/>
    <w:tmpl w:val="42B451CA"/>
    <w:lvl w:ilvl="0" w:tplc="077EE492">
      <w:start w:val="1"/>
      <w:numFmt w:val="bullet"/>
      <w:lvlText w:val=""/>
      <w:lvlJc w:val="left"/>
      <w:pPr>
        <w:ind w:left="720" w:hanging="360"/>
      </w:pPr>
      <w:rPr>
        <w:rFonts w:ascii="Symbol" w:hAnsi="Symbol" w:hint="default"/>
      </w:rPr>
    </w:lvl>
    <w:lvl w:ilvl="1" w:tplc="57468136">
      <w:start w:val="1"/>
      <w:numFmt w:val="bullet"/>
      <w:lvlText w:val=""/>
      <w:lvlJc w:val="left"/>
      <w:pPr>
        <w:ind w:left="1440" w:hanging="360"/>
      </w:pPr>
      <w:rPr>
        <w:rFonts w:ascii="Symbol" w:hAnsi="Symbol" w:hint="default"/>
      </w:rPr>
    </w:lvl>
    <w:lvl w:ilvl="2" w:tplc="9BA0F576">
      <w:start w:val="1"/>
      <w:numFmt w:val="bullet"/>
      <w:lvlText w:val=""/>
      <w:lvlJc w:val="left"/>
      <w:pPr>
        <w:ind w:left="2160" w:hanging="360"/>
      </w:pPr>
      <w:rPr>
        <w:rFonts w:ascii="Wingdings" w:hAnsi="Wingdings" w:hint="default"/>
      </w:rPr>
    </w:lvl>
    <w:lvl w:ilvl="3" w:tplc="5890EE48">
      <w:start w:val="1"/>
      <w:numFmt w:val="bullet"/>
      <w:lvlText w:val=""/>
      <w:lvlJc w:val="left"/>
      <w:pPr>
        <w:ind w:left="2880" w:hanging="360"/>
      </w:pPr>
      <w:rPr>
        <w:rFonts w:ascii="Symbol" w:hAnsi="Symbol" w:hint="default"/>
      </w:rPr>
    </w:lvl>
    <w:lvl w:ilvl="4" w:tplc="CAC47D68">
      <w:start w:val="1"/>
      <w:numFmt w:val="bullet"/>
      <w:lvlText w:val="o"/>
      <w:lvlJc w:val="left"/>
      <w:pPr>
        <w:ind w:left="3600" w:hanging="360"/>
      </w:pPr>
      <w:rPr>
        <w:rFonts w:ascii="Courier New" w:hAnsi="Courier New" w:hint="default"/>
      </w:rPr>
    </w:lvl>
    <w:lvl w:ilvl="5" w:tplc="653E702C">
      <w:start w:val="1"/>
      <w:numFmt w:val="bullet"/>
      <w:lvlText w:val=""/>
      <w:lvlJc w:val="left"/>
      <w:pPr>
        <w:ind w:left="4320" w:hanging="360"/>
      </w:pPr>
      <w:rPr>
        <w:rFonts w:ascii="Wingdings" w:hAnsi="Wingdings" w:hint="default"/>
      </w:rPr>
    </w:lvl>
    <w:lvl w:ilvl="6" w:tplc="C4A46D76">
      <w:start w:val="1"/>
      <w:numFmt w:val="bullet"/>
      <w:lvlText w:val=""/>
      <w:lvlJc w:val="left"/>
      <w:pPr>
        <w:ind w:left="5040" w:hanging="360"/>
      </w:pPr>
      <w:rPr>
        <w:rFonts w:ascii="Symbol" w:hAnsi="Symbol" w:hint="default"/>
      </w:rPr>
    </w:lvl>
    <w:lvl w:ilvl="7" w:tplc="CB6A1742">
      <w:start w:val="1"/>
      <w:numFmt w:val="bullet"/>
      <w:lvlText w:val="o"/>
      <w:lvlJc w:val="left"/>
      <w:pPr>
        <w:ind w:left="5760" w:hanging="360"/>
      </w:pPr>
      <w:rPr>
        <w:rFonts w:ascii="Courier New" w:hAnsi="Courier New" w:hint="default"/>
      </w:rPr>
    </w:lvl>
    <w:lvl w:ilvl="8" w:tplc="9C8AF34A">
      <w:start w:val="1"/>
      <w:numFmt w:val="bullet"/>
      <w:lvlText w:val=""/>
      <w:lvlJc w:val="left"/>
      <w:pPr>
        <w:ind w:left="6480" w:hanging="360"/>
      </w:pPr>
      <w:rPr>
        <w:rFonts w:ascii="Wingdings" w:hAnsi="Wingdings" w:hint="default"/>
      </w:rPr>
    </w:lvl>
  </w:abstractNum>
  <w:abstractNum w:abstractNumId="12" w15:restartNumberingAfterBreak="0">
    <w:nsid w:val="303EE524"/>
    <w:multiLevelType w:val="hybridMultilevel"/>
    <w:tmpl w:val="5A76B5F4"/>
    <w:lvl w:ilvl="0" w:tplc="D8A48476">
      <w:start w:val="12"/>
      <w:numFmt w:val="decimal"/>
      <w:lvlText w:val="%1."/>
      <w:lvlJc w:val="left"/>
      <w:pPr>
        <w:ind w:left="720" w:hanging="360"/>
      </w:pPr>
    </w:lvl>
    <w:lvl w:ilvl="1" w:tplc="203E39B8">
      <w:start w:val="1"/>
      <w:numFmt w:val="lowerLetter"/>
      <w:lvlText w:val="%2."/>
      <w:lvlJc w:val="left"/>
      <w:pPr>
        <w:ind w:left="1440" w:hanging="360"/>
      </w:pPr>
    </w:lvl>
    <w:lvl w:ilvl="2" w:tplc="BAC80B5A">
      <w:start w:val="1"/>
      <w:numFmt w:val="lowerRoman"/>
      <w:lvlText w:val="%3."/>
      <w:lvlJc w:val="right"/>
      <w:pPr>
        <w:ind w:left="2160" w:hanging="180"/>
      </w:pPr>
    </w:lvl>
    <w:lvl w:ilvl="3" w:tplc="CD5AA3D4">
      <w:start w:val="1"/>
      <w:numFmt w:val="decimal"/>
      <w:lvlText w:val="%4."/>
      <w:lvlJc w:val="left"/>
      <w:pPr>
        <w:ind w:left="2880" w:hanging="360"/>
      </w:pPr>
    </w:lvl>
    <w:lvl w:ilvl="4" w:tplc="719279EE">
      <w:start w:val="1"/>
      <w:numFmt w:val="lowerLetter"/>
      <w:lvlText w:val="%5."/>
      <w:lvlJc w:val="left"/>
      <w:pPr>
        <w:ind w:left="3600" w:hanging="360"/>
      </w:pPr>
    </w:lvl>
    <w:lvl w:ilvl="5" w:tplc="40E29AB4">
      <w:start w:val="1"/>
      <w:numFmt w:val="lowerRoman"/>
      <w:lvlText w:val="%6."/>
      <w:lvlJc w:val="right"/>
      <w:pPr>
        <w:ind w:left="4320" w:hanging="180"/>
      </w:pPr>
    </w:lvl>
    <w:lvl w:ilvl="6" w:tplc="70724E5E">
      <w:start w:val="1"/>
      <w:numFmt w:val="decimal"/>
      <w:lvlText w:val="%7."/>
      <w:lvlJc w:val="left"/>
      <w:pPr>
        <w:ind w:left="5040" w:hanging="360"/>
      </w:pPr>
    </w:lvl>
    <w:lvl w:ilvl="7" w:tplc="CF8853BC">
      <w:start w:val="1"/>
      <w:numFmt w:val="lowerLetter"/>
      <w:lvlText w:val="%8."/>
      <w:lvlJc w:val="left"/>
      <w:pPr>
        <w:ind w:left="5760" w:hanging="360"/>
      </w:pPr>
    </w:lvl>
    <w:lvl w:ilvl="8" w:tplc="E2267F3A">
      <w:start w:val="1"/>
      <w:numFmt w:val="lowerRoman"/>
      <w:lvlText w:val="%9."/>
      <w:lvlJc w:val="right"/>
      <w:pPr>
        <w:ind w:left="6480" w:hanging="180"/>
      </w:pPr>
    </w:lvl>
  </w:abstractNum>
  <w:abstractNum w:abstractNumId="13" w15:restartNumberingAfterBreak="0">
    <w:nsid w:val="38A203FD"/>
    <w:multiLevelType w:val="hybridMultilevel"/>
    <w:tmpl w:val="F46C8026"/>
    <w:lvl w:ilvl="0" w:tplc="AB5EEA7E">
      <w:start w:val="11"/>
      <w:numFmt w:val="decimal"/>
      <w:lvlText w:val="%1."/>
      <w:lvlJc w:val="left"/>
      <w:pPr>
        <w:ind w:left="720" w:hanging="360"/>
      </w:pPr>
    </w:lvl>
    <w:lvl w:ilvl="1" w:tplc="A27E354C">
      <w:start w:val="1"/>
      <w:numFmt w:val="lowerLetter"/>
      <w:lvlText w:val="%2."/>
      <w:lvlJc w:val="left"/>
      <w:pPr>
        <w:ind w:left="1440" w:hanging="360"/>
      </w:pPr>
    </w:lvl>
    <w:lvl w:ilvl="2" w:tplc="F6CE0406">
      <w:start w:val="1"/>
      <w:numFmt w:val="lowerRoman"/>
      <w:lvlText w:val="%3."/>
      <w:lvlJc w:val="right"/>
      <w:pPr>
        <w:ind w:left="2160" w:hanging="180"/>
      </w:pPr>
    </w:lvl>
    <w:lvl w:ilvl="3" w:tplc="BA14247C">
      <w:start w:val="1"/>
      <w:numFmt w:val="decimal"/>
      <w:lvlText w:val="%4."/>
      <w:lvlJc w:val="left"/>
      <w:pPr>
        <w:ind w:left="2880" w:hanging="360"/>
      </w:pPr>
    </w:lvl>
    <w:lvl w:ilvl="4" w:tplc="2780E110">
      <w:start w:val="1"/>
      <w:numFmt w:val="lowerLetter"/>
      <w:lvlText w:val="%5."/>
      <w:lvlJc w:val="left"/>
      <w:pPr>
        <w:ind w:left="3600" w:hanging="360"/>
      </w:pPr>
    </w:lvl>
    <w:lvl w:ilvl="5" w:tplc="B5F06680">
      <w:start w:val="1"/>
      <w:numFmt w:val="lowerRoman"/>
      <w:lvlText w:val="%6."/>
      <w:lvlJc w:val="right"/>
      <w:pPr>
        <w:ind w:left="4320" w:hanging="180"/>
      </w:pPr>
    </w:lvl>
    <w:lvl w:ilvl="6" w:tplc="C798ACE2">
      <w:start w:val="1"/>
      <w:numFmt w:val="decimal"/>
      <w:lvlText w:val="%7."/>
      <w:lvlJc w:val="left"/>
      <w:pPr>
        <w:ind w:left="5040" w:hanging="360"/>
      </w:pPr>
    </w:lvl>
    <w:lvl w:ilvl="7" w:tplc="F97EFE9A">
      <w:start w:val="1"/>
      <w:numFmt w:val="lowerLetter"/>
      <w:lvlText w:val="%8."/>
      <w:lvlJc w:val="left"/>
      <w:pPr>
        <w:ind w:left="5760" w:hanging="360"/>
      </w:pPr>
    </w:lvl>
    <w:lvl w:ilvl="8" w:tplc="11BEF968">
      <w:start w:val="1"/>
      <w:numFmt w:val="lowerRoman"/>
      <w:lvlText w:val="%9."/>
      <w:lvlJc w:val="right"/>
      <w:pPr>
        <w:ind w:left="6480" w:hanging="180"/>
      </w:pPr>
    </w:lvl>
  </w:abstractNum>
  <w:abstractNum w:abstractNumId="14" w15:restartNumberingAfterBreak="0">
    <w:nsid w:val="49F27FA2"/>
    <w:multiLevelType w:val="hybridMultilevel"/>
    <w:tmpl w:val="2214D1AA"/>
    <w:lvl w:ilvl="0" w:tplc="06B82B82">
      <w:start w:val="1"/>
      <w:numFmt w:val="bullet"/>
      <w:lvlText w:val=""/>
      <w:lvlJc w:val="left"/>
      <w:pPr>
        <w:ind w:left="720" w:hanging="360"/>
      </w:pPr>
      <w:rPr>
        <w:rFonts w:ascii="Symbol" w:hAnsi="Symbol" w:hint="default"/>
      </w:rPr>
    </w:lvl>
    <w:lvl w:ilvl="1" w:tplc="A252BB74">
      <w:start w:val="1"/>
      <w:numFmt w:val="bullet"/>
      <w:lvlText w:val="o"/>
      <w:lvlJc w:val="left"/>
      <w:pPr>
        <w:ind w:left="1440" w:hanging="360"/>
      </w:pPr>
      <w:rPr>
        <w:rFonts w:ascii="Courier New" w:hAnsi="Courier New" w:hint="default"/>
      </w:rPr>
    </w:lvl>
    <w:lvl w:ilvl="2" w:tplc="0B5E579C">
      <w:start w:val="1"/>
      <w:numFmt w:val="bullet"/>
      <w:lvlText w:val=""/>
      <w:lvlJc w:val="left"/>
      <w:pPr>
        <w:ind w:left="2160" w:hanging="360"/>
      </w:pPr>
      <w:rPr>
        <w:rFonts w:ascii="Wingdings" w:hAnsi="Wingdings" w:hint="default"/>
      </w:rPr>
    </w:lvl>
    <w:lvl w:ilvl="3" w:tplc="65B64D6E">
      <w:start w:val="1"/>
      <w:numFmt w:val="bullet"/>
      <w:lvlText w:val=""/>
      <w:lvlJc w:val="left"/>
      <w:pPr>
        <w:ind w:left="2880" w:hanging="360"/>
      </w:pPr>
      <w:rPr>
        <w:rFonts w:ascii="Symbol" w:hAnsi="Symbol" w:hint="default"/>
      </w:rPr>
    </w:lvl>
    <w:lvl w:ilvl="4" w:tplc="D8CE043E">
      <w:start w:val="1"/>
      <w:numFmt w:val="bullet"/>
      <w:lvlText w:val="o"/>
      <w:lvlJc w:val="left"/>
      <w:pPr>
        <w:ind w:left="3600" w:hanging="360"/>
      </w:pPr>
      <w:rPr>
        <w:rFonts w:ascii="Courier New" w:hAnsi="Courier New" w:hint="default"/>
      </w:rPr>
    </w:lvl>
    <w:lvl w:ilvl="5" w:tplc="FC669276">
      <w:start w:val="1"/>
      <w:numFmt w:val="bullet"/>
      <w:lvlText w:val=""/>
      <w:lvlJc w:val="left"/>
      <w:pPr>
        <w:ind w:left="4320" w:hanging="360"/>
      </w:pPr>
      <w:rPr>
        <w:rFonts w:ascii="Wingdings" w:hAnsi="Wingdings" w:hint="default"/>
      </w:rPr>
    </w:lvl>
    <w:lvl w:ilvl="6" w:tplc="24F42F2E">
      <w:start w:val="1"/>
      <w:numFmt w:val="bullet"/>
      <w:lvlText w:val=""/>
      <w:lvlJc w:val="left"/>
      <w:pPr>
        <w:ind w:left="5040" w:hanging="360"/>
      </w:pPr>
      <w:rPr>
        <w:rFonts w:ascii="Symbol" w:hAnsi="Symbol" w:hint="default"/>
      </w:rPr>
    </w:lvl>
    <w:lvl w:ilvl="7" w:tplc="6DEC78A6">
      <w:start w:val="1"/>
      <w:numFmt w:val="bullet"/>
      <w:lvlText w:val="o"/>
      <w:lvlJc w:val="left"/>
      <w:pPr>
        <w:ind w:left="5760" w:hanging="360"/>
      </w:pPr>
      <w:rPr>
        <w:rFonts w:ascii="Courier New" w:hAnsi="Courier New" w:hint="default"/>
      </w:rPr>
    </w:lvl>
    <w:lvl w:ilvl="8" w:tplc="F2AAF198">
      <w:start w:val="1"/>
      <w:numFmt w:val="bullet"/>
      <w:lvlText w:val=""/>
      <w:lvlJc w:val="left"/>
      <w:pPr>
        <w:ind w:left="6480" w:hanging="360"/>
      </w:pPr>
      <w:rPr>
        <w:rFonts w:ascii="Wingdings" w:hAnsi="Wingdings" w:hint="default"/>
      </w:rPr>
    </w:lvl>
  </w:abstractNum>
  <w:abstractNum w:abstractNumId="15" w15:restartNumberingAfterBreak="0">
    <w:nsid w:val="57290401"/>
    <w:multiLevelType w:val="hybridMultilevel"/>
    <w:tmpl w:val="FCD632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CA9925"/>
    <w:multiLevelType w:val="hybridMultilevel"/>
    <w:tmpl w:val="CBEF6AD0"/>
    <w:lvl w:ilvl="0" w:tplc="FFFFFFFF">
      <w:start w:val="1"/>
      <w:numFmt w:val="lowerRoman"/>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60DA0DA6"/>
    <w:multiLevelType w:val="hybridMultilevel"/>
    <w:tmpl w:val="D8F00F8C"/>
    <w:lvl w:ilvl="0" w:tplc="F39C688E">
      <w:start w:val="2"/>
      <w:numFmt w:val="decimal"/>
      <w:lvlText w:val="%1."/>
      <w:lvlJc w:val="left"/>
      <w:pPr>
        <w:ind w:left="720" w:hanging="360"/>
      </w:pPr>
    </w:lvl>
    <w:lvl w:ilvl="1" w:tplc="7CD0C72E">
      <w:start w:val="1"/>
      <w:numFmt w:val="lowerLetter"/>
      <w:lvlText w:val="%2."/>
      <w:lvlJc w:val="left"/>
      <w:pPr>
        <w:ind w:left="1440" w:hanging="360"/>
      </w:pPr>
    </w:lvl>
    <w:lvl w:ilvl="2" w:tplc="D70CA2A6">
      <w:start w:val="1"/>
      <w:numFmt w:val="lowerRoman"/>
      <w:lvlText w:val="%3."/>
      <w:lvlJc w:val="right"/>
      <w:pPr>
        <w:ind w:left="2160" w:hanging="180"/>
      </w:pPr>
    </w:lvl>
    <w:lvl w:ilvl="3" w:tplc="536A6562">
      <w:start w:val="1"/>
      <w:numFmt w:val="decimal"/>
      <w:lvlText w:val="%4."/>
      <w:lvlJc w:val="left"/>
      <w:pPr>
        <w:ind w:left="2880" w:hanging="360"/>
      </w:pPr>
    </w:lvl>
    <w:lvl w:ilvl="4" w:tplc="F4A068DE">
      <w:start w:val="1"/>
      <w:numFmt w:val="lowerLetter"/>
      <w:lvlText w:val="%5."/>
      <w:lvlJc w:val="left"/>
      <w:pPr>
        <w:ind w:left="3600" w:hanging="360"/>
      </w:pPr>
    </w:lvl>
    <w:lvl w:ilvl="5" w:tplc="976470EC">
      <w:start w:val="1"/>
      <w:numFmt w:val="lowerRoman"/>
      <w:lvlText w:val="%6."/>
      <w:lvlJc w:val="right"/>
      <w:pPr>
        <w:ind w:left="4320" w:hanging="180"/>
      </w:pPr>
    </w:lvl>
    <w:lvl w:ilvl="6" w:tplc="65B40124">
      <w:start w:val="1"/>
      <w:numFmt w:val="decimal"/>
      <w:lvlText w:val="%7."/>
      <w:lvlJc w:val="left"/>
      <w:pPr>
        <w:ind w:left="5040" w:hanging="360"/>
      </w:pPr>
    </w:lvl>
    <w:lvl w:ilvl="7" w:tplc="4030EF26">
      <w:start w:val="1"/>
      <w:numFmt w:val="lowerLetter"/>
      <w:lvlText w:val="%8."/>
      <w:lvlJc w:val="left"/>
      <w:pPr>
        <w:ind w:left="5760" w:hanging="360"/>
      </w:pPr>
    </w:lvl>
    <w:lvl w:ilvl="8" w:tplc="2E3860FE">
      <w:start w:val="1"/>
      <w:numFmt w:val="lowerRoman"/>
      <w:lvlText w:val="%9."/>
      <w:lvlJc w:val="right"/>
      <w:pPr>
        <w:ind w:left="6480" w:hanging="180"/>
      </w:pPr>
    </w:lvl>
  </w:abstractNum>
  <w:abstractNum w:abstractNumId="19" w15:restartNumberingAfterBreak="0">
    <w:nsid w:val="626760F6"/>
    <w:multiLevelType w:val="hybridMultilevel"/>
    <w:tmpl w:val="0EB48792"/>
    <w:lvl w:ilvl="0" w:tplc="D4FED500">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64B00A8B"/>
    <w:multiLevelType w:val="hybridMultilevel"/>
    <w:tmpl w:val="BC04801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68682973"/>
    <w:multiLevelType w:val="hybridMultilevel"/>
    <w:tmpl w:val="AC4686B6"/>
    <w:lvl w:ilvl="0" w:tplc="8B48B2DA">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68746AF6"/>
    <w:multiLevelType w:val="hybridMultilevel"/>
    <w:tmpl w:val="2EFE3332"/>
    <w:lvl w:ilvl="0" w:tplc="6DF82C10">
      <w:start w:val="8"/>
      <w:numFmt w:val="decimal"/>
      <w:lvlText w:val="%1."/>
      <w:lvlJc w:val="left"/>
      <w:pPr>
        <w:ind w:left="720" w:hanging="360"/>
      </w:pPr>
    </w:lvl>
    <w:lvl w:ilvl="1" w:tplc="DBB8C1F6">
      <w:start w:val="1"/>
      <w:numFmt w:val="lowerLetter"/>
      <w:lvlText w:val="%2."/>
      <w:lvlJc w:val="left"/>
      <w:pPr>
        <w:ind w:left="1440" w:hanging="360"/>
      </w:pPr>
    </w:lvl>
    <w:lvl w:ilvl="2" w:tplc="8BBAD254">
      <w:start w:val="1"/>
      <w:numFmt w:val="lowerRoman"/>
      <w:lvlText w:val="%3."/>
      <w:lvlJc w:val="right"/>
      <w:pPr>
        <w:ind w:left="2160" w:hanging="180"/>
      </w:pPr>
    </w:lvl>
    <w:lvl w:ilvl="3" w:tplc="80105A1C">
      <w:start w:val="1"/>
      <w:numFmt w:val="decimal"/>
      <w:lvlText w:val="%4."/>
      <w:lvlJc w:val="left"/>
      <w:pPr>
        <w:ind w:left="2880" w:hanging="360"/>
      </w:pPr>
    </w:lvl>
    <w:lvl w:ilvl="4" w:tplc="505AF28E">
      <w:start w:val="1"/>
      <w:numFmt w:val="lowerLetter"/>
      <w:lvlText w:val="%5."/>
      <w:lvlJc w:val="left"/>
      <w:pPr>
        <w:ind w:left="3600" w:hanging="360"/>
      </w:pPr>
    </w:lvl>
    <w:lvl w:ilvl="5" w:tplc="C3A89316">
      <w:start w:val="1"/>
      <w:numFmt w:val="lowerRoman"/>
      <w:lvlText w:val="%6."/>
      <w:lvlJc w:val="right"/>
      <w:pPr>
        <w:ind w:left="4320" w:hanging="180"/>
      </w:pPr>
    </w:lvl>
    <w:lvl w:ilvl="6" w:tplc="319A6786">
      <w:start w:val="1"/>
      <w:numFmt w:val="decimal"/>
      <w:lvlText w:val="%7."/>
      <w:lvlJc w:val="left"/>
      <w:pPr>
        <w:ind w:left="5040" w:hanging="360"/>
      </w:pPr>
    </w:lvl>
    <w:lvl w:ilvl="7" w:tplc="EC9E3160">
      <w:start w:val="1"/>
      <w:numFmt w:val="lowerLetter"/>
      <w:lvlText w:val="%8."/>
      <w:lvlJc w:val="left"/>
      <w:pPr>
        <w:ind w:left="5760" w:hanging="360"/>
      </w:pPr>
    </w:lvl>
    <w:lvl w:ilvl="8" w:tplc="74F2FD46">
      <w:start w:val="1"/>
      <w:numFmt w:val="lowerRoman"/>
      <w:lvlText w:val="%9."/>
      <w:lvlJc w:val="right"/>
      <w:pPr>
        <w:ind w:left="6480" w:hanging="180"/>
      </w:pPr>
    </w:lvl>
  </w:abstractNum>
  <w:abstractNum w:abstractNumId="23" w15:restartNumberingAfterBreak="0">
    <w:nsid w:val="6A1A3237"/>
    <w:multiLevelType w:val="hybridMultilevel"/>
    <w:tmpl w:val="04F478B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765C5FE0"/>
    <w:multiLevelType w:val="hybridMultilevel"/>
    <w:tmpl w:val="6EE6D510"/>
    <w:lvl w:ilvl="0" w:tplc="4CFE11B6">
      <w:start w:val="6"/>
      <w:numFmt w:val="decimal"/>
      <w:lvlText w:val="%1."/>
      <w:lvlJc w:val="left"/>
      <w:pPr>
        <w:ind w:left="720" w:hanging="360"/>
      </w:pPr>
    </w:lvl>
    <w:lvl w:ilvl="1" w:tplc="E0860F84">
      <w:start w:val="1"/>
      <w:numFmt w:val="lowerLetter"/>
      <w:lvlText w:val="%2."/>
      <w:lvlJc w:val="left"/>
      <w:pPr>
        <w:ind w:left="1440" w:hanging="360"/>
      </w:pPr>
    </w:lvl>
    <w:lvl w:ilvl="2" w:tplc="8FCE763C">
      <w:start w:val="1"/>
      <w:numFmt w:val="lowerRoman"/>
      <w:lvlText w:val="%3."/>
      <w:lvlJc w:val="right"/>
      <w:pPr>
        <w:ind w:left="2160" w:hanging="180"/>
      </w:pPr>
    </w:lvl>
    <w:lvl w:ilvl="3" w:tplc="41024C08">
      <w:start w:val="1"/>
      <w:numFmt w:val="decimal"/>
      <w:lvlText w:val="%4."/>
      <w:lvlJc w:val="left"/>
      <w:pPr>
        <w:ind w:left="2880" w:hanging="360"/>
      </w:pPr>
    </w:lvl>
    <w:lvl w:ilvl="4" w:tplc="34527674">
      <w:start w:val="1"/>
      <w:numFmt w:val="lowerLetter"/>
      <w:lvlText w:val="%5."/>
      <w:lvlJc w:val="left"/>
      <w:pPr>
        <w:ind w:left="3600" w:hanging="360"/>
      </w:pPr>
    </w:lvl>
    <w:lvl w:ilvl="5" w:tplc="C8248A92">
      <w:start w:val="1"/>
      <w:numFmt w:val="lowerRoman"/>
      <w:lvlText w:val="%6."/>
      <w:lvlJc w:val="right"/>
      <w:pPr>
        <w:ind w:left="4320" w:hanging="180"/>
      </w:pPr>
    </w:lvl>
    <w:lvl w:ilvl="6" w:tplc="6AD87482">
      <w:start w:val="1"/>
      <w:numFmt w:val="decimal"/>
      <w:lvlText w:val="%7."/>
      <w:lvlJc w:val="left"/>
      <w:pPr>
        <w:ind w:left="5040" w:hanging="360"/>
      </w:pPr>
    </w:lvl>
    <w:lvl w:ilvl="7" w:tplc="0C5ED8BA">
      <w:start w:val="1"/>
      <w:numFmt w:val="lowerLetter"/>
      <w:lvlText w:val="%8."/>
      <w:lvlJc w:val="left"/>
      <w:pPr>
        <w:ind w:left="5760" w:hanging="360"/>
      </w:pPr>
    </w:lvl>
    <w:lvl w:ilvl="8" w:tplc="0B201CB6">
      <w:start w:val="1"/>
      <w:numFmt w:val="lowerRoman"/>
      <w:lvlText w:val="%9."/>
      <w:lvlJc w:val="right"/>
      <w:pPr>
        <w:ind w:left="6480" w:hanging="180"/>
      </w:pPr>
    </w:lvl>
  </w:abstractNum>
  <w:abstractNum w:abstractNumId="26" w15:restartNumberingAfterBreak="0">
    <w:nsid w:val="7B5B9A4B"/>
    <w:multiLevelType w:val="hybridMultilevel"/>
    <w:tmpl w:val="CACC8F74"/>
    <w:lvl w:ilvl="0" w:tplc="C1543440">
      <w:start w:val="5"/>
      <w:numFmt w:val="decimal"/>
      <w:lvlText w:val="%1."/>
      <w:lvlJc w:val="left"/>
      <w:pPr>
        <w:ind w:left="720" w:hanging="360"/>
      </w:pPr>
    </w:lvl>
    <w:lvl w:ilvl="1" w:tplc="C4046430">
      <w:start w:val="1"/>
      <w:numFmt w:val="lowerLetter"/>
      <w:lvlText w:val="%2."/>
      <w:lvlJc w:val="left"/>
      <w:pPr>
        <w:ind w:left="1440" w:hanging="360"/>
      </w:pPr>
    </w:lvl>
    <w:lvl w:ilvl="2" w:tplc="149E75F8">
      <w:start w:val="1"/>
      <w:numFmt w:val="lowerRoman"/>
      <w:lvlText w:val="%3."/>
      <w:lvlJc w:val="right"/>
      <w:pPr>
        <w:ind w:left="2160" w:hanging="180"/>
      </w:pPr>
    </w:lvl>
    <w:lvl w:ilvl="3" w:tplc="28141364">
      <w:start w:val="1"/>
      <w:numFmt w:val="decimal"/>
      <w:lvlText w:val="%4."/>
      <w:lvlJc w:val="left"/>
      <w:pPr>
        <w:ind w:left="2880" w:hanging="360"/>
      </w:pPr>
    </w:lvl>
    <w:lvl w:ilvl="4" w:tplc="3410BF86">
      <w:start w:val="1"/>
      <w:numFmt w:val="lowerLetter"/>
      <w:lvlText w:val="%5."/>
      <w:lvlJc w:val="left"/>
      <w:pPr>
        <w:ind w:left="3600" w:hanging="360"/>
      </w:pPr>
    </w:lvl>
    <w:lvl w:ilvl="5" w:tplc="2B826206">
      <w:start w:val="1"/>
      <w:numFmt w:val="lowerRoman"/>
      <w:lvlText w:val="%6."/>
      <w:lvlJc w:val="right"/>
      <w:pPr>
        <w:ind w:left="4320" w:hanging="180"/>
      </w:pPr>
    </w:lvl>
    <w:lvl w:ilvl="6" w:tplc="FB18924C">
      <w:start w:val="1"/>
      <w:numFmt w:val="decimal"/>
      <w:lvlText w:val="%7."/>
      <w:lvlJc w:val="left"/>
      <w:pPr>
        <w:ind w:left="5040" w:hanging="360"/>
      </w:pPr>
    </w:lvl>
    <w:lvl w:ilvl="7" w:tplc="D048E24C">
      <w:start w:val="1"/>
      <w:numFmt w:val="lowerLetter"/>
      <w:lvlText w:val="%8."/>
      <w:lvlJc w:val="left"/>
      <w:pPr>
        <w:ind w:left="5760" w:hanging="360"/>
      </w:pPr>
    </w:lvl>
    <w:lvl w:ilvl="8" w:tplc="24065948">
      <w:start w:val="1"/>
      <w:numFmt w:val="lowerRoman"/>
      <w:lvlText w:val="%9."/>
      <w:lvlJc w:val="right"/>
      <w:pPr>
        <w:ind w:left="6480" w:hanging="180"/>
      </w:pPr>
    </w:lvl>
  </w:abstractNum>
  <w:abstractNum w:abstractNumId="27" w15:restartNumberingAfterBreak="0">
    <w:nsid w:val="7FCF827F"/>
    <w:multiLevelType w:val="hybridMultilevel"/>
    <w:tmpl w:val="2B932860"/>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13059138">
    <w:abstractNumId w:val="12"/>
  </w:num>
  <w:num w:numId="2" w16cid:durableId="1702196739">
    <w:abstractNumId w:val="11"/>
  </w:num>
  <w:num w:numId="3" w16cid:durableId="649019946">
    <w:abstractNumId w:val="13"/>
  </w:num>
  <w:num w:numId="4" w16cid:durableId="1077559802">
    <w:abstractNumId w:val="6"/>
  </w:num>
  <w:num w:numId="5" w16cid:durableId="2041738633">
    <w:abstractNumId w:val="7"/>
  </w:num>
  <w:num w:numId="6" w16cid:durableId="232325156">
    <w:abstractNumId w:val="2"/>
  </w:num>
  <w:num w:numId="7" w16cid:durableId="355929813">
    <w:abstractNumId w:val="22"/>
  </w:num>
  <w:num w:numId="8" w16cid:durableId="96147344">
    <w:abstractNumId w:val="9"/>
  </w:num>
  <w:num w:numId="9" w16cid:durableId="1272080818">
    <w:abstractNumId w:val="25"/>
  </w:num>
  <w:num w:numId="10" w16cid:durableId="78411204">
    <w:abstractNumId w:val="26"/>
  </w:num>
  <w:num w:numId="11" w16cid:durableId="877818810">
    <w:abstractNumId w:val="3"/>
  </w:num>
  <w:num w:numId="12" w16cid:durableId="595409238">
    <w:abstractNumId w:val="4"/>
  </w:num>
  <w:num w:numId="13" w16cid:durableId="626132703">
    <w:abstractNumId w:val="18"/>
  </w:num>
  <w:num w:numId="14" w16cid:durableId="1610888560">
    <w:abstractNumId w:val="5"/>
  </w:num>
  <w:num w:numId="15" w16cid:durableId="574781319">
    <w:abstractNumId w:val="14"/>
  </w:num>
  <w:num w:numId="16" w16cid:durableId="1101608568">
    <w:abstractNumId w:val="19"/>
  </w:num>
  <w:num w:numId="17" w16cid:durableId="1730610967">
    <w:abstractNumId w:val="23"/>
  </w:num>
  <w:num w:numId="18" w16cid:durableId="135880359">
    <w:abstractNumId w:val="10"/>
  </w:num>
  <w:num w:numId="19" w16cid:durableId="1237940206">
    <w:abstractNumId w:val="16"/>
  </w:num>
  <w:num w:numId="20" w16cid:durableId="1429546492">
    <w:abstractNumId w:val="21"/>
  </w:num>
  <w:num w:numId="21" w16cid:durableId="1077706037">
    <w:abstractNumId w:val="1"/>
  </w:num>
  <w:num w:numId="22" w16cid:durableId="1858882760">
    <w:abstractNumId w:val="20"/>
  </w:num>
  <w:num w:numId="23" w16cid:durableId="20489424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07805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7760457">
    <w:abstractNumId w:val="0"/>
  </w:num>
  <w:num w:numId="26" w16cid:durableId="1496074047">
    <w:abstractNumId w:val="27"/>
  </w:num>
  <w:num w:numId="27" w16cid:durableId="1960184664">
    <w:abstractNumId w:val="15"/>
  </w:num>
  <w:num w:numId="28" w16cid:durableId="9161294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755"/>
    <w:rsid w:val="00015E88"/>
    <w:rsid w:val="0003658C"/>
    <w:rsid w:val="00043141"/>
    <w:rsid w:val="000466F6"/>
    <w:rsid w:val="00046A1C"/>
    <w:rsid w:val="00046FB2"/>
    <w:rsid w:val="00063AA5"/>
    <w:rsid w:val="00065153"/>
    <w:rsid w:val="00065864"/>
    <w:rsid w:val="000729C1"/>
    <w:rsid w:val="00073EF3"/>
    <w:rsid w:val="000847EE"/>
    <w:rsid w:val="00092843"/>
    <w:rsid w:val="00094524"/>
    <w:rsid w:val="000A03D3"/>
    <w:rsid w:val="000A324E"/>
    <w:rsid w:val="000C41F1"/>
    <w:rsid w:val="000D7671"/>
    <w:rsid w:val="000E3CDA"/>
    <w:rsid w:val="0010088C"/>
    <w:rsid w:val="00105050"/>
    <w:rsid w:val="001247FA"/>
    <w:rsid w:val="00125826"/>
    <w:rsid w:val="00126474"/>
    <w:rsid w:val="001379AC"/>
    <w:rsid w:val="00151DDB"/>
    <w:rsid w:val="0015602D"/>
    <w:rsid w:val="001570BA"/>
    <w:rsid w:val="0016256C"/>
    <w:rsid w:val="001636B9"/>
    <w:rsid w:val="001730CB"/>
    <w:rsid w:val="001745EE"/>
    <w:rsid w:val="0019255E"/>
    <w:rsid w:val="00197160"/>
    <w:rsid w:val="001B5B51"/>
    <w:rsid w:val="001B76F5"/>
    <w:rsid w:val="001E333D"/>
    <w:rsid w:val="001E3D4B"/>
    <w:rsid w:val="001E796C"/>
    <w:rsid w:val="001E7B29"/>
    <w:rsid w:val="001F44DB"/>
    <w:rsid w:val="00202523"/>
    <w:rsid w:val="00202CC6"/>
    <w:rsid w:val="0022292D"/>
    <w:rsid w:val="00254DF3"/>
    <w:rsid w:val="002617C4"/>
    <w:rsid w:val="0027448F"/>
    <w:rsid w:val="002756CA"/>
    <w:rsid w:val="002826CF"/>
    <w:rsid w:val="00290A6C"/>
    <w:rsid w:val="00295FA0"/>
    <w:rsid w:val="00296ED1"/>
    <w:rsid w:val="002A254B"/>
    <w:rsid w:val="002A4D84"/>
    <w:rsid w:val="002B6271"/>
    <w:rsid w:val="002D0638"/>
    <w:rsid w:val="002D39EC"/>
    <w:rsid w:val="002D3A65"/>
    <w:rsid w:val="002D4EE0"/>
    <w:rsid w:val="002D58EA"/>
    <w:rsid w:val="002E4D88"/>
    <w:rsid w:val="002F1D86"/>
    <w:rsid w:val="002F3B35"/>
    <w:rsid w:val="002F5E3B"/>
    <w:rsid w:val="002F68CD"/>
    <w:rsid w:val="002F79D4"/>
    <w:rsid w:val="00300F91"/>
    <w:rsid w:val="00312440"/>
    <w:rsid w:val="003137CD"/>
    <w:rsid w:val="00313DB6"/>
    <w:rsid w:val="00315EC4"/>
    <w:rsid w:val="00316D36"/>
    <w:rsid w:val="00323941"/>
    <w:rsid w:val="0033447F"/>
    <w:rsid w:val="00337915"/>
    <w:rsid w:val="003428D9"/>
    <w:rsid w:val="0034440A"/>
    <w:rsid w:val="00344720"/>
    <w:rsid w:val="003455A8"/>
    <w:rsid w:val="0035010D"/>
    <w:rsid w:val="003512FE"/>
    <w:rsid w:val="0035424A"/>
    <w:rsid w:val="00360701"/>
    <w:rsid w:val="0036246A"/>
    <w:rsid w:val="00362655"/>
    <w:rsid w:val="00366D6F"/>
    <w:rsid w:val="00373DB4"/>
    <w:rsid w:val="00376C7D"/>
    <w:rsid w:val="00377D89"/>
    <w:rsid w:val="00382DB6"/>
    <w:rsid w:val="00386DF0"/>
    <w:rsid w:val="00392AC9"/>
    <w:rsid w:val="003A07DB"/>
    <w:rsid w:val="003A5DB7"/>
    <w:rsid w:val="003A6951"/>
    <w:rsid w:val="003B6487"/>
    <w:rsid w:val="003C361E"/>
    <w:rsid w:val="003F59DE"/>
    <w:rsid w:val="00426D3F"/>
    <w:rsid w:val="004406E9"/>
    <w:rsid w:val="0044129B"/>
    <w:rsid w:val="00445908"/>
    <w:rsid w:val="00450002"/>
    <w:rsid w:val="00450D7B"/>
    <w:rsid w:val="004514B5"/>
    <w:rsid w:val="004648F4"/>
    <w:rsid w:val="0046618B"/>
    <w:rsid w:val="00480504"/>
    <w:rsid w:val="00482BEC"/>
    <w:rsid w:val="00483844"/>
    <w:rsid w:val="00485C59"/>
    <w:rsid w:val="00493B9D"/>
    <w:rsid w:val="00494ACF"/>
    <w:rsid w:val="0049633B"/>
    <w:rsid w:val="004C597D"/>
    <w:rsid w:val="004F05CB"/>
    <w:rsid w:val="004F097B"/>
    <w:rsid w:val="004F2430"/>
    <w:rsid w:val="004F5B1A"/>
    <w:rsid w:val="00505422"/>
    <w:rsid w:val="0051214F"/>
    <w:rsid w:val="00512D18"/>
    <w:rsid w:val="005212FA"/>
    <w:rsid w:val="005343EF"/>
    <w:rsid w:val="00536437"/>
    <w:rsid w:val="00536BF9"/>
    <w:rsid w:val="005423C9"/>
    <w:rsid w:val="00546044"/>
    <w:rsid w:val="00561E4F"/>
    <w:rsid w:val="0056269A"/>
    <w:rsid w:val="00562D24"/>
    <w:rsid w:val="00570E22"/>
    <w:rsid w:val="0058413C"/>
    <w:rsid w:val="0059401B"/>
    <w:rsid w:val="00596CB3"/>
    <w:rsid w:val="005A394C"/>
    <w:rsid w:val="005B4A01"/>
    <w:rsid w:val="005B7E12"/>
    <w:rsid w:val="005C1468"/>
    <w:rsid w:val="005C423F"/>
    <w:rsid w:val="005C5171"/>
    <w:rsid w:val="005D41D4"/>
    <w:rsid w:val="005E42C7"/>
    <w:rsid w:val="005F6B8F"/>
    <w:rsid w:val="00613F6A"/>
    <w:rsid w:val="00614503"/>
    <w:rsid w:val="006170ED"/>
    <w:rsid w:val="00624901"/>
    <w:rsid w:val="0063146E"/>
    <w:rsid w:val="00634486"/>
    <w:rsid w:val="00646AE4"/>
    <w:rsid w:val="00655771"/>
    <w:rsid w:val="006633D3"/>
    <w:rsid w:val="00665C8E"/>
    <w:rsid w:val="006717B1"/>
    <w:rsid w:val="00671EDE"/>
    <w:rsid w:val="006766DC"/>
    <w:rsid w:val="00685D02"/>
    <w:rsid w:val="00693239"/>
    <w:rsid w:val="00693695"/>
    <w:rsid w:val="00697530"/>
    <w:rsid w:val="006A5187"/>
    <w:rsid w:val="006B4A29"/>
    <w:rsid w:val="006B775D"/>
    <w:rsid w:val="006C0CBD"/>
    <w:rsid w:val="006C467F"/>
    <w:rsid w:val="006C4A7B"/>
    <w:rsid w:val="006C5D9C"/>
    <w:rsid w:val="006D126A"/>
    <w:rsid w:val="006D59BA"/>
    <w:rsid w:val="006D7668"/>
    <w:rsid w:val="006E083A"/>
    <w:rsid w:val="006F0FF4"/>
    <w:rsid w:val="007011D4"/>
    <w:rsid w:val="00714B73"/>
    <w:rsid w:val="00715BCE"/>
    <w:rsid w:val="00726BB1"/>
    <w:rsid w:val="0073251D"/>
    <w:rsid w:val="007326CC"/>
    <w:rsid w:val="00745CD7"/>
    <w:rsid w:val="00757B2C"/>
    <w:rsid w:val="007650D5"/>
    <w:rsid w:val="0076696B"/>
    <w:rsid w:val="00767F4F"/>
    <w:rsid w:val="00770361"/>
    <w:rsid w:val="00774757"/>
    <w:rsid w:val="007757E9"/>
    <w:rsid w:val="00780EC7"/>
    <w:rsid w:val="007A018A"/>
    <w:rsid w:val="007A0B35"/>
    <w:rsid w:val="007A210C"/>
    <w:rsid w:val="007A4BBA"/>
    <w:rsid w:val="007A6C00"/>
    <w:rsid w:val="007B06F8"/>
    <w:rsid w:val="007B185C"/>
    <w:rsid w:val="007B44DD"/>
    <w:rsid w:val="007B5245"/>
    <w:rsid w:val="007C0C9C"/>
    <w:rsid w:val="007C443D"/>
    <w:rsid w:val="007C4ED4"/>
    <w:rsid w:val="007E718B"/>
    <w:rsid w:val="007F05AD"/>
    <w:rsid w:val="007F79AB"/>
    <w:rsid w:val="00800958"/>
    <w:rsid w:val="00806BB1"/>
    <w:rsid w:val="0080762E"/>
    <w:rsid w:val="00811817"/>
    <w:rsid w:val="008151B4"/>
    <w:rsid w:val="008272DB"/>
    <w:rsid w:val="00840166"/>
    <w:rsid w:val="00855C07"/>
    <w:rsid w:val="00857B21"/>
    <w:rsid w:val="008623CA"/>
    <w:rsid w:val="00877C2E"/>
    <w:rsid w:val="008857DD"/>
    <w:rsid w:val="008A5B4E"/>
    <w:rsid w:val="008B0C10"/>
    <w:rsid w:val="008B0F41"/>
    <w:rsid w:val="008B2F14"/>
    <w:rsid w:val="008B78B4"/>
    <w:rsid w:val="008C2D99"/>
    <w:rsid w:val="008C70B1"/>
    <w:rsid w:val="008D5B87"/>
    <w:rsid w:val="008D6845"/>
    <w:rsid w:val="008F1BCA"/>
    <w:rsid w:val="008F5E95"/>
    <w:rsid w:val="0091389F"/>
    <w:rsid w:val="009211F1"/>
    <w:rsid w:val="00932329"/>
    <w:rsid w:val="00932340"/>
    <w:rsid w:val="00933679"/>
    <w:rsid w:val="00944C8A"/>
    <w:rsid w:val="00951536"/>
    <w:rsid w:val="00952457"/>
    <w:rsid w:val="0098177B"/>
    <w:rsid w:val="00983390"/>
    <w:rsid w:val="00990B8F"/>
    <w:rsid w:val="009913C6"/>
    <w:rsid w:val="0099719C"/>
    <w:rsid w:val="009978CD"/>
    <w:rsid w:val="009A00FF"/>
    <w:rsid w:val="009A5A0C"/>
    <w:rsid w:val="009B27D8"/>
    <w:rsid w:val="009B5E32"/>
    <w:rsid w:val="009C0B1F"/>
    <w:rsid w:val="009D36F9"/>
    <w:rsid w:val="009D41FE"/>
    <w:rsid w:val="009D5F35"/>
    <w:rsid w:val="009E0702"/>
    <w:rsid w:val="009E3116"/>
    <w:rsid w:val="009E7076"/>
    <w:rsid w:val="00A04F6F"/>
    <w:rsid w:val="00A065FA"/>
    <w:rsid w:val="00A17D9E"/>
    <w:rsid w:val="00A41A28"/>
    <w:rsid w:val="00A41B48"/>
    <w:rsid w:val="00A5523E"/>
    <w:rsid w:val="00A55A07"/>
    <w:rsid w:val="00A5640C"/>
    <w:rsid w:val="00A739C1"/>
    <w:rsid w:val="00A73B70"/>
    <w:rsid w:val="00A772C5"/>
    <w:rsid w:val="00A80FD2"/>
    <w:rsid w:val="00A8421B"/>
    <w:rsid w:val="00A95F44"/>
    <w:rsid w:val="00AB1A73"/>
    <w:rsid w:val="00AC59BC"/>
    <w:rsid w:val="00AC7D72"/>
    <w:rsid w:val="00AD51B7"/>
    <w:rsid w:val="00AE139D"/>
    <w:rsid w:val="00AE308C"/>
    <w:rsid w:val="00AE4581"/>
    <w:rsid w:val="00AE61BF"/>
    <w:rsid w:val="00B00C47"/>
    <w:rsid w:val="00B04DB6"/>
    <w:rsid w:val="00B0748E"/>
    <w:rsid w:val="00B1027F"/>
    <w:rsid w:val="00B105F8"/>
    <w:rsid w:val="00B14B94"/>
    <w:rsid w:val="00B2753B"/>
    <w:rsid w:val="00B321A3"/>
    <w:rsid w:val="00B3278D"/>
    <w:rsid w:val="00B33AA2"/>
    <w:rsid w:val="00B3455C"/>
    <w:rsid w:val="00B34A5D"/>
    <w:rsid w:val="00B407DD"/>
    <w:rsid w:val="00B40E4E"/>
    <w:rsid w:val="00B54B4E"/>
    <w:rsid w:val="00B64122"/>
    <w:rsid w:val="00B72B04"/>
    <w:rsid w:val="00B72C61"/>
    <w:rsid w:val="00B73B71"/>
    <w:rsid w:val="00B86443"/>
    <w:rsid w:val="00BA414B"/>
    <w:rsid w:val="00BB6D84"/>
    <w:rsid w:val="00BB78B0"/>
    <w:rsid w:val="00BC38A7"/>
    <w:rsid w:val="00BF60A9"/>
    <w:rsid w:val="00C06165"/>
    <w:rsid w:val="00C11EBA"/>
    <w:rsid w:val="00C12D75"/>
    <w:rsid w:val="00C13BBA"/>
    <w:rsid w:val="00C22147"/>
    <w:rsid w:val="00C223F1"/>
    <w:rsid w:val="00C23CC5"/>
    <w:rsid w:val="00C300BC"/>
    <w:rsid w:val="00C33F99"/>
    <w:rsid w:val="00C407D7"/>
    <w:rsid w:val="00C41F9E"/>
    <w:rsid w:val="00C54045"/>
    <w:rsid w:val="00C560C4"/>
    <w:rsid w:val="00C600A0"/>
    <w:rsid w:val="00C60B32"/>
    <w:rsid w:val="00C7465A"/>
    <w:rsid w:val="00C75DF2"/>
    <w:rsid w:val="00C82987"/>
    <w:rsid w:val="00C85D28"/>
    <w:rsid w:val="00C8627C"/>
    <w:rsid w:val="00C87206"/>
    <w:rsid w:val="00C90820"/>
    <w:rsid w:val="00C92C1C"/>
    <w:rsid w:val="00CB5D72"/>
    <w:rsid w:val="00CC13C8"/>
    <w:rsid w:val="00CE0AF7"/>
    <w:rsid w:val="00CE214A"/>
    <w:rsid w:val="00CE256D"/>
    <w:rsid w:val="00CE797F"/>
    <w:rsid w:val="00D05746"/>
    <w:rsid w:val="00D10179"/>
    <w:rsid w:val="00D109D2"/>
    <w:rsid w:val="00D155E2"/>
    <w:rsid w:val="00D1687C"/>
    <w:rsid w:val="00D213F8"/>
    <w:rsid w:val="00D32765"/>
    <w:rsid w:val="00D43D76"/>
    <w:rsid w:val="00D456AF"/>
    <w:rsid w:val="00D558E6"/>
    <w:rsid w:val="00D651B7"/>
    <w:rsid w:val="00D65B62"/>
    <w:rsid w:val="00D66FD6"/>
    <w:rsid w:val="00D73081"/>
    <w:rsid w:val="00D754CA"/>
    <w:rsid w:val="00D8002B"/>
    <w:rsid w:val="00D80C53"/>
    <w:rsid w:val="00DA51E6"/>
    <w:rsid w:val="00DA7E10"/>
    <w:rsid w:val="00DB0ADB"/>
    <w:rsid w:val="00DB1C8A"/>
    <w:rsid w:val="00DB20A7"/>
    <w:rsid w:val="00DB65F0"/>
    <w:rsid w:val="00DB778E"/>
    <w:rsid w:val="00DC19DE"/>
    <w:rsid w:val="00DC4380"/>
    <w:rsid w:val="00DC7954"/>
    <w:rsid w:val="00DD205D"/>
    <w:rsid w:val="00DE119C"/>
    <w:rsid w:val="00DE1E13"/>
    <w:rsid w:val="00E07325"/>
    <w:rsid w:val="00E174B5"/>
    <w:rsid w:val="00E27373"/>
    <w:rsid w:val="00E27A5B"/>
    <w:rsid w:val="00E34628"/>
    <w:rsid w:val="00E35755"/>
    <w:rsid w:val="00E421E0"/>
    <w:rsid w:val="00E44072"/>
    <w:rsid w:val="00E460EE"/>
    <w:rsid w:val="00E51812"/>
    <w:rsid w:val="00E530F7"/>
    <w:rsid w:val="00E6258A"/>
    <w:rsid w:val="00E64A2B"/>
    <w:rsid w:val="00E67E00"/>
    <w:rsid w:val="00E709A8"/>
    <w:rsid w:val="00E71BC5"/>
    <w:rsid w:val="00E826BE"/>
    <w:rsid w:val="00E872B3"/>
    <w:rsid w:val="00E96273"/>
    <w:rsid w:val="00EA16CB"/>
    <w:rsid w:val="00EA3A08"/>
    <w:rsid w:val="00EB7C4E"/>
    <w:rsid w:val="00EC1034"/>
    <w:rsid w:val="00EC64D8"/>
    <w:rsid w:val="00ED1EA3"/>
    <w:rsid w:val="00ED5F82"/>
    <w:rsid w:val="00ED6285"/>
    <w:rsid w:val="00EF0C02"/>
    <w:rsid w:val="00F067ED"/>
    <w:rsid w:val="00F2606E"/>
    <w:rsid w:val="00F26354"/>
    <w:rsid w:val="00F310D4"/>
    <w:rsid w:val="00F4425F"/>
    <w:rsid w:val="00F57033"/>
    <w:rsid w:val="00F61130"/>
    <w:rsid w:val="00F63228"/>
    <w:rsid w:val="00F63626"/>
    <w:rsid w:val="00F63909"/>
    <w:rsid w:val="00F64D72"/>
    <w:rsid w:val="00F84ED1"/>
    <w:rsid w:val="00F92E79"/>
    <w:rsid w:val="00F96EE7"/>
    <w:rsid w:val="00FA4279"/>
    <w:rsid w:val="00FC5D4D"/>
    <w:rsid w:val="00FE1A06"/>
    <w:rsid w:val="00FF31F7"/>
    <w:rsid w:val="00FF352F"/>
    <w:rsid w:val="051CD8D7"/>
    <w:rsid w:val="05FB8D6E"/>
    <w:rsid w:val="177A2894"/>
    <w:rsid w:val="1793D651"/>
    <w:rsid w:val="197C4827"/>
    <w:rsid w:val="36C9B86F"/>
    <w:rsid w:val="378DB922"/>
    <w:rsid w:val="40AE8DC7"/>
    <w:rsid w:val="5D60D2B4"/>
    <w:rsid w:val="610478A8"/>
    <w:rsid w:val="664A8C6C"/>
    <w:rsid w:val="75A1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6018"/>
  <w15:chartTrackingRefBased/>
  <w15:docId w15:val="{91D6F82E-84A2-4AEE-9D21-74BDF058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755"/>
    <w:rPr>
      <w:rFonts w:eastAsiaTheme="majorEastAsia" w:cstheme="majorBidi"/>
      <w:color w:val="272727" w:themeColor="text1" w:themeTint="D8"/>
    </w:rPr>
  </w:style>
  <w:style w:type="paragraph" w:styleId="Title">
    <w:name w:val="Title"/>
    <w:basedOn w:val="Normal"/>
    <w:next w:val="Normal"/>
    <w:link w:val="TitleChar"/>
    <w:uiPriority w:val="10"/>
    <w:qFormat/>
    <w:rsid w:val="00E35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755"/>
    <w:pPr>
      <w:spacing w:before="160"/>
      <w:jc w:val="center"/>
    </w:pPr>
    <w:rPr>
      <w:i/>
      <w:iCs/>
      <w:color w:val="404040" w:themeColor="text1" w:themeTint="BF"/>
    </w:rPr>
  </w:style>
  <w:style w:type="character" w:customStyle="1" w:styleId="QuoteChar">
    <w:name w:val="Quote Char"/>
    <w:basedOn w:val="DefaultParagraphFont"/>
    <w:link w:val="Quote"/>
    <w:uiPriority w:val="29"/>
    <w:rsid w:val="00E35755"/>
    <w:rPr>
      <w:i/>
      <w:iCs/>
      <w:color w:val="404040" w:themeColor="text1" w:themeTint="BF"/>
    </w:rPr>
  </w:style>
  <w:style w:type="paragraph" w:styleId="ListParagraph">
    <w:name w:val="List Paragraph"/>
    <w:basedOn w:val="Normal"/>
    <w:uiPriority w:val="34"/>
    <w:qFormat/>
    <w:rsid w:val="00E35755"/>
    <w:pPr>
      <w:ind w:left="720"/>
      <w:contextualSpacing/>
    </w:pPr>
  </w:style>
  <w:style w:type="character" w:styleId="IntenseEmphasis">
    <w:name w:val="Intense Emphasis"/>
    <w:basedOn w:val="DefaultParagraphFont"/>
    <w:uiPriority w:val="21"/>
    <w:qFormat/>
    <w:rsid w:val="00E35755"/>
    <w:rPr>
      <w:i/>
      <w:iCs/>
      <w:color w:val="0F4761" w:themeColor="accent1" w:themeShade="BF"/>
    </w:rPr>
  </w:style>
  <w:style w:type="paragraph" w:styleId="IntenseQuote">
    <w:name w:val="Intense Quote"/>
    <w:basedOn w:val="Normal"/>
    <w:next w:val="Normal"/>
    <w:link w:val="IntenseQuoteChar"/>
    <w:uiPriority w:val="30"/>
    <w:qFormat/>
    <w:rsid w:val="00E35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755"/>
    <w:rPr>
      <w:i/>
      <w:iCs/>
      <w:color w:val="0F4761" w:themeColor="accent1" w:themeShade="BF"/>
    </w:rPr>
  </w:style>
  <w:style w:type="character" w:styleId="IntenseReference">
    <w:name w:val="Intense Reference"/>
    <w:basedOn w:val="DefaultParagraphFont"/>
    <w:uiPriority w:val="32"/>
    <w:qFormat/>
    <w:rsid w:val="00E35755"/>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9978CD"/>
  </w:style>
  <w:style w:type="paragraph" w:customStyle="1" w:styleId="Style2">
    <w:name w:val="Style2"/>
    <w:basedOn w:val="Normal"/>
    <w:uiPriority w:val="99"/>
    <w:rsid w:val="009978CD"/>
    <w:pPr>
      <w:spacing w:after="0" w:line="240" w:lineRule="auto"/>
    </w:pPr>
    <w:rPr>
      <w:rFonts w:ascii="Arial" w:eastAsia="Times New Roman" w:hAnsi="Arial" w:cs="Arial"/>
      <w:kern w:val="0"/>
      <w14:ligatures w14:val="none"/>
    </w:rPr>
  </w:style>
  <w:style w:type="table" w:customStyle="1" w:styleId="TableGrid1">
    <w:name w:val="Table Grid1"/>
    <w:basedOn w:val="TableNormal"/>
    <w:next w:val="TableGrid"/>
    <w:uiPriority w:val="59"/>
    <w:rsid w:val="009978C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78CD"/>
    <w:rPr>
      <w:rFonts w:cs="Times New Roman"/>
      <w:sz w:val="16"/>
      <w:szCs w:val="16"/>
    </w:rPr>
  </w:style>
  <w:style w:type="paragraph" w:styleId="CommentText">
    <w:name w:val="annotation text"/>
    <w:basedOn w:val="Normal"/>
    <w:link w:val="CommentTextChar"/>
    <w:uiPriority w:val="99"/>
    <w:semiHidden/>
    <w:unhideWhenUsed/>
    <w:rsid w:val="009978CD"/>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uiPriority w:val="99"/>
    <w:semiHidden/>
    <w:rsid w:val="009978CD"/>
    <w:rPr>
      <w:rFonts w:ascii="Times New Roman" w:eastAsia="Times New Roman" w:hAnsi="Times New Roman" w:cs="Times New Roman"/>
      <w:kern w:val="0"/>
      <w:sz w:val="20"/>
      <w:szCs w:val="20"/>
      <w:lang w:eastAsia="en-GB"/>
      <w14:ligatures w14:val="none"/>
    </w:rPr>
  </w:style>
  <w:style w:type="paragraph" w:styleId="BalloonText">
    <w:name w:val="Balloon Text"/>
    <w:basedOn w:val="Normal"/>
    <w:link w:val="BalloonTextChar"/>
    <w:uiPriority w:val="99"/>
    <w:semiHidden/>
    <w:unhideWhenUsed/>
    <w:rsid w:val="009978CD"/>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9978CD"/>
    <w:rPr>
      <w:rFonts w:ascii="Tahoma" w:eastAsia="Times New Roman" w:hAnsi="Tahoma" w:cs="Tahoma"/>
      <w:kern w:val="0"/>
      <w:sz w:val="16"/>
      <w:szCs w:val="16"/>
      <w:lang w:eastAsia="en-GB"/>
      <w14:ligatures w14:val="none"/>
    </w:rPr>
  </w:style>
  <w:style w:type="paragraph" w:styleId="Footer">
    <w:name w:val="footer"/>
    <w:basedOn w:val="Normal"/>
    <w:link w:val="FooterChar"/>
    <w:uiPriority w:val="99"/>
    <w:semiHidden/>
    <w:unhideWhenUsed/>
    <w:rsid w:val="009978CD"/>
    <w:pPr>
      <w:tabs>
        <w:tab w:val="center" w:pos="4153"/>
        <w:tab w:val="right" w:pos="8306"/>
      </w:tabs>
      <w:spacing w:after="0" w:line="240" w:lineRule="auto"/>
    </w:pPr>
    <w:rPr>
      <w:rFonts w:ascii="Arial" w:eastAsia="Times New Roman" w:hAnsi="Arial" w:cs="Arial"/>
      <w:kern w:val="0"/>
      <w:sz w:val="20"/>
      <w:szCs w:val="20"/>
      <w14:ligatures w14:val="none"/>
    </w:rPr>
  </w:style>
  <w:style w:type="character" w:customStyle="1" w:styleId="FooterChar">
    <w:name w:val="Footer Char"/>
    <w:basedOn w:val="DefaultParagraphFont"/>
    <w:link w:val="Footer"/>
    <w:uiPriority w:val="99"/>
    <w:semiHidden/>
    <w:rsid w:val="009978CD"/>
    <w:rPr>
      <w:rFonts w:ascii="Arial" w:eastAsia="Times New Roman" w:hAnsi="Arial" w:cs="Arial"/>
      <w:kern w:val="0"/>
      <w:sz w:val="20"/>
      <w:szCs w:val="20"/>
      <w14:ligatures w14:val="none"/>
    </w:rPr>
  </w:style>
  <w:style w:type="paragraph" w:styleId="PlainText">
    <w:name w:val="Plain Text"/>
    <w:basedOn w:val="Normal"/>
    <w:link w:val="PlainTextChar"/>
    <w:uiPriority w:val="99"/>
    <w:unhideWhenUsed/>
    <w:rsid w:val="009978CD"/>
    <w:pPr>
      <w:spacing w:after="0" w:line="240" w:lineRule="auto"/>
    </w:pPr>
    <w:rPr>
      <w:rFonts w:ascii="Calibri" w:eastAsia="Times New Roman" w:hAnsi="Calibri" w:cs="Times New Roman"/>
      <w:kern w:val="0"/>
      <w:szCs w:val="21"/>
      <w14:ligatures w14:val="none"/>
    </w:rPr>
  </w:style>
  <w:style w:type="character" w:customStyle="1" w:styleId="PlainTextChar">
    <w:name w:val="Plain Text Char"/>
    <w:basedOn w:val="DefaultParagraphFont"/>
    <w:link w:val="PlainText"/>
    <w:uiPriority w:val="99"/>
    <w:rsid w:val="009978CD"/>
    <w:rPr>
      <w:rFonts w:ascii="Calibri" w:eastAsia="Times New Roman" w:hAnsi="Calibri" w:cs="Times New Roman"/>
      <w:kern w:val="0"/>
      <w:szCs w:val="21"/>
      <w14:ligatures w14:val="none"/>
    </w:rPr>
  </w:style>
  <w:style w:type="paragraph" w:customStyle="1" w:styleId="Default">
    <w:name w:val="Default"/>
    <w:rsid w:val="009E7076"/>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B00C4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769632">
      <w:bodyDiv w:val="1"/>
      <w:marLeft w:val="0"/>
      <w:marRight w:val="0"/>
      <w:marTop w:val="0"/>
      <w:marBottom w:val="0"/>
      <w:divBdr>
        <w:top w:val="none" w:sz="0" w:space="0" w:color="auto"/>
        <w:left w:val="none" w:sz="0" w:space="0" w:color="auto"/>
        <w:bottom w:val="none" w:sz="0" w:space="0" w:color="auto"/>
        <w:right w:val="none" w:sz="0" w:space="0" w:color="auto"/>
      </w:divBdr>
    </w:div>
    <w:div w:id="530268957">
      <w:bodyDiv w:val="1"/>
      <w:marLeft w:val="0"/>
      <w:marRight w:val="0"/>
      <w:marTop w:val="0"/>
      <w:marBottom w:val="0"/>
      <w:divBdr>
        <w:top w:val="none" w:sz="0" w:space="0" w:color="auto"/>
        <w:left w:val="none" w:sz="0" w:space="0" w:color="auto"/>
        <w:bottom w:val="none" w:sz="0" w:space="0" w:color="auto"/>
        <w:right w:val="none" w:sz="0" w:space="0" w:color="auto"/>
      </w:divBdr>
    </w:div>
    <w:div w:id="747504858">
      <w:bodyDiv w:val="1"/>
      <w:marLeft w:val="0"/>
      <w:marRight w:val="0"/>
      <w:marTop w:val="0"/>
      <w:marBottom w:val="0"/>
      <w:divBdr>
        <w:top w:val="none" w:sz="0" w:space="0" w:color="auto"/>
        <w:left w:val="none" w:sz="0" w:space="0" w:color="auto"/>
        <w:bottom w:val="none" w:sz="0" w:space="0" w:color="auto"/>
        <w:right w:val="none" w:sz="0" w:space="0" w:color="auto"/>
      </w:divBdr>
    </w:div>
    <w:div w:id="1005327202">
      <w:bodyDiv w:val="1"/>
      <w:marLeft w:val="0"/>
      <w:marRight w:val="0"/>
      <w:marTop w:val="0"/>
      <w:marBottom w:val="0"/>
      <w:divBdr>
        <w:top w:val="none" w:sz="0" w:space="0" w:color="auto"/>
        <w:left w:val="none" w:sz="0" w:space="0" w:color="auto"/>
        <w:bottom w:val="none" w:sz="0" w:space="0" w:color="auto"/>
        <w:right w:val="none" w:sz="0" w:space="0" w:color="auto"/>
      </w:divBdr>
    </w:div>
    <w:div w:id="1405641061">
      <w:bodyDiv w:val="1"/>
      <w:marLeft w:val="0"/>
      <w:marRight w:val="0"/>
      <w:marTop w:val="0"/>
      <w:marBottom w:val="0"/>
      <w:divBdr>
        <w:top w:val="none" w:sz="0" w:space="0" w:color="auto"/>
        <w:left w:val="none" w:sz="0" w:space="0" w:color="auto"/>
        <w:bottom w:val="none" w:sz="0" w:space="0" w:color="auto"/>
        <w:right w:val="none" w:sz="0" w:space="0" w:color="auto"/>
      </w:divBdr>
    </w:div>
    <w:div w:id="1478112595">
      <w:bodyDiv w:val="1"/>
      <w:marLeft w:val="0"/>
      <w:marRight w:val="0"/>
      <w:marTop w:val="0"/>
      <w:marBottom w:val="0"/>
      <w:divBdr>
        <w:top w:val="none" w:sz="0" w:space="0" w:color="auto"/>
        <w:left w:val="none" w:sz="0" w:space="0" w:color="auto"/>
        <w:bottom w:val="none" w:sz="0" w:space="0" w:color="auto"/>
        <w:right w:val="none" w:sz="0" w:space="0" w:color="auto"/>
      </w:divBdr>
    </w:div>
    <w:div w:id="176010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5" ma:contentTypeDescription="This is the content type for word documents within the corporate file plan sites" ma:contentTypeScope="" ma:versionID="8cebbc356f0df2a36a0c2d21bc80bd97">
  <xsd:schema xmlns:xsd="http://www.w3.org/2001/XMLSchema" xmlns:xs="http://www.w3.org/2001/XMLSchema" xmlns:p="http://schemas.microsoft.com/office/2006/metadata/properties" xmlns:ns2="412e38d2-3f06-449d-b6c3-6b3165c8f3ff" targetNamespace="http://schemas.microsoft.com/office/2006/metadata/properties" ma:root="true" ma:fieldsID="b5b3bc45c7697c6790a8f56ec05fe5a8"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4.xml><?xml version="1.0" encoding="utf-8"?>
<?mso-contentType ?>
<SharedContentType xmlns="Microsoft.SharePoint.Taxonomy.ContentTypeSync" SourceId="109fecb2-efa6-4443-9965-498d8c978ace" ContentTypeId="0x010100228D975824A1C0468ED31BB13D9EACE6" PreviousValue="false"/>
</file>

<file path=customXml/itemProps1.xml><?xml version="1.0" encoding="utf-8"?>
<ds:datastoreItem xmlns:ds="http://schemas.openxmlformats.org/officeDocument/2006/customXml" ds:itemID="{C17727BE-B2AD-4E16-965A-07688E83D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5F172D-5B51-4FCE-B578-447F660DD88F}">
  <ds:schemaRefs>
    <ds:schemaRef ds:uri="http://schemas.microsoft.com/sharepoint/v3/contenttype/forms"/>
  </ds:schemaRefs>
</ds:datastoreItem>
</file>

<file path=customXml/itemProps3.xml><?xml version="1.0" encoding="utf-8"?>
<ds:datastoreItem xmlns:ds="http://schemas.openxmlformats.org/officeDocument/2006/customXml" ds:itemID="{99160389-177D-4837-95E2-5FA249039B46}">
  <ds:schemaRefs>
    <ds:schemaRef ds:uri="http://schemas.microsoft.com/office/2006/metadata/properties"/>
    <ds:schemaRef ds:uri="http://schemas.microsoft.com/office/infopath/2007/PartnerControls"/>
    <ds:schemaRef ds:uri="412e38d2-3f06-449d-b6c3-6b3165c8f3ff"/>
  </ds:schemaRefs>
</ds:datastoreItem>
</file>

<file path=customXml/itemProps4.xml><?xml version="1.0" encoding="utf-8"?>
<ds:datastoreItem xmlns:ds="http://schemas.openxmlformats.org/officeDocument/2006/customXml" ds:itemID="{149C07A5-1362-4ED9-BE5C-8DB5D872537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13</Pages>
  <Words>4927</Words>
  <Characters>26905</Characters>
  <Application>Microsoft Office Word</Application>
  <DocSecurity>0</DocSecurity>
  <Lines>727</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Burns</dc:creator>
  <cp:keywords/>
  <dc:description/>
  <cp:lastModifiedBy>Ryan Killeen (He/Him)</cp:lastModifiedBy>
  <cp:revision>4</cp:revision>
  <dcterms:created xsi:type="dcterms:W3CDTF">2026-01-30T15:19:00Z</dcterms:created>
  <dcterms:modified xsi:type="dcterms:W3CDTF">2026-02-02T16:27:00Z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ies>
</file>