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0" w:type="dxa"/>
        <w:tblLayout w:type="fixed"/>
        <w:tblLook w:val="04A0" w:firstRow="1" w:lastRow="0" w:firstColumn="1" w:lastColumn="0" w:noHBand="0" w:noVBand="1"/>
      </w:tblPr>
      <w:tblGrid>
        <w:gridCol w:w="5071"/>
        <w:gridCol w:w="4559"/>
      </w:tblGrid>
      <w:tr w:rsidR="00740F23" w:rsidRPr="00740F23" w14:paraId="672A6659" w14:textId="77777777" w:rsidTr="00BA748D">
        <w:tc>
          <w:tcPr>
            <w:tcW w:w="5071" w:type="dxa"/>
          </w:tcPr>
          <w:p w14:paraId="0A37501D" w14:textId="77777777" w:rsidR="00E85C50" w:rsidRPr="00740F23" w:rsidRDefault="00E85C50" w:rsidP="00BA74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40" w:lineRule="exact"/>
              <w:rPr>
                <w:rFonts w:ascii="Arial" w:hAnsi="Arial" w:cs="Arial"/>
                <w:sz w:val="22"/>
                <w:szCs w:val="22"/>
                <w:lang w:eastAsia="en-US"/>
              </w:rPr>
            </w:pPr>
          </w:p>
        </w:tc>
        <w:tc>
          <w:tcPr>
            <w:tcW w:w="4559" w:type="dxa"/>
          </w:tcPr>
          <w:p w14:paraId="5DAB6C7B" w14:textId="77777777" w:rsidR="00E85C50" w:rsidRPr="00740F23" w:rsidRDefault="00E85C50" w:rsidP="00BA74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40" w:lineRule="exact"/>
              <w:rPr>
                <w:rFonts w:ascii="Arial" w:hAnsi="Arial" w:cs="Arial"/>
                <w:sz w:val="22"/>
                <w:szCs w:val="22"/>
                <w:lang w:eastAsia="en-US"/>
              </w:rPr>
            </w:pPr>
          </w:p>
        </w:tc>
      </w:tr>
    </w:tbl>
    <w:p w14:paraId="1C50F976" w14:textId="77777777" w:rsidR="00E85C50" w:rsidRPr="00740F23" w:rsidRDefault="00E85C50" w:rsidP="00E85C50">
      <w:pPr>
        <w:pBdr>
          <w:bottom w:val="single" w:sz="12" w:space="1" w:color="auto"/>
        </w:pBdr>
        <w:jc w:val="center"/>
        <w:rPr>
          <w:rFonts w:ascii="Arial" w:hAnsi="Arial" w:cs="Arial"/>
          <w:b/>
          <w:sz w:val="22"/>
          <w:szCs w:val="22"/>
        </w:rPr>
      </w:pPr>
      <w:r w:rsidRPr="00740F23">
        <w:rPr>
          <w:rFonts w:ascii="Arial" w:hAnsi="Arial" w:cs="Arial"/>
          <w:b/>
          <w:sz w:val="22"/>
          <w:szCs w:val="22"/>
        </w:rPr>
        <w:t>DELEGATED DECISION CHECKLIST AND REPORT</w:t>
      </w:r>
    </w:p>
    <w:p w14:paraId="02EB378F" w14:textId="77777777" w:rsidR="00E85C50" w:rsidRPr="00740F23" w:rsidRDefault="00E85C50" w:rsidP="00E85C50">
      <w:pPr>
        <w:pBdr>
          <w:bottom w:val="single" w:sz="12" w:space="1" w:color="auto"/>
        </w:pBdr>
        <w:rPr>
          <w:rFonts w:ascii="Arial" w:hAnsi="Arial" w:cs="Arial"/>
          <w:sz w:val="22"/>
          <w:szCs w:val="22"/>
        </w:rPr>
      </w:pPr>
    </w:p>
    <w:p w14:paraId="6A05A809" w14:textId="77777777" w:rsidR="00E85C50" w:rsidRPr="00740F23" w:rsidRDefault="00E85C50" w:rsidP="00E85C50">
      <w:pPr>
        <w:rPr>
          <w:rFonts w:ascii="Arial" w:hAnsi="Arial" w:cs="Arial"/>
          <w:sz w:val="22"/>
          <w:szCs w:val="22"/>
        </w:rPr>
      </w:pP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40"/>
        <w:gridCol w:w="2841"/>
        <w:gridCol w:w="2841"/>
      </w:tblGrid>
      <w:tr w:rsidR="00740F23" w:rsidRPr="00740F23" w14:paraId="2C1E6AB4" w14:textId="77777777" w:rsidTr="65B21EE1">
        <w:trPr>
          <w:jc w:val="center"/>
        </w:trPr>
        <w:tc>
          <w:tcPr>
            <w:tcW w:w="2840" w:type="dxa"/>
            <w:shd w:val="clear" w:color="auto" w:fill="C0C0C0"/>
            <w:hideMark/>
          </w:tcPr>
          <w:p w14:paraId="1736D347" w14:textId="77777777" w:rsidR="00E85C50" w:rsidRPr="00740F23" w:rsidRDefault="00E85C50" w:rsidP="00BA748D">
            <w:pPr>
              <w:jc w:val="center"/>
              <w:rPr>
                <w:rFonts w:ascii="Arial" w:hAnsi="Arial" w:cs="Arial"/>
                <w:b/>
                <w:sz w:val="22"/>
                <w:szCs w:val="22"/>
              </w:rPr>
            </w:pPr>
            <w:r w:rsidRPr="00740F23">
              <w:rPr>
                <w:rFonts w:ascii="Arial" w:hAnsi="Arial" w:cs="Arial"/>
                <w:b/>
                <w:sz w:val="22"/>
                <w:szCs w:val="22"/>
              </w:rPr>
              <w:t>APPLICATION NO.</w:t>
            </w:r>
          </w:p>
        </w:tc>
        <w:tc>
          <w:tcPr>
            <w:tcW w:w="2841" w:type="dxa"/>
            <w:shd w:val="clear" w:color="auto" w:fill="C0C0C0"/>
            <w:hideMark/>
          </w:tcPr>
          <w:p w14:paraId="6389DAEF" w14:textId="77777777" w:rsidR="00E85C50" w:rsidRPr="00740F23" w:rsidRDefault="00E85C50" w:rsidP="00BA748D">
            <w:pPr>
              <w:jc w:val="center"/>
              <w:rPr>
                <w:rFonts w:ascii="Arial" w:hAnsi="Arial" w:cs="Arial"/>
                <w:b/>
                <w:sz w:val="22"/>
                <w:szCs w:val="22"/>
              </w:rPr>
            </w:pPr>
            <w:r w:rsidRPr="00740F23">
              <w:rPr>
                <w:rFonts w:ascii="Arial" w:hAnsi="Arial" w:cs="Arial"/>
                <w:b/>
                <w:sz w:val="22"/>
                <w:szCs w:val="22"/>
              </w:rPr>
              <w:t>CASE OFFICER</w:t>
            </w:r>
          </w:p>
        </w:tc>
        <w:tc>
          <w:tcPr>
            <w:tcW w:w="2841" w:type="dxa"/>
            <w:shd w:val="clear" w:color="auto" w:fill="C0C0C0"/>
            <w:hideMark/>
          </w:tcPr>
          <w:p w14:paraId="7B02AFC4" w14:textId="77777777" w:rsidR="00E85C50" w:rsidRPr="00740F23" w:rsidRDefault="00E85C50" w:rsidP="00BA748D">
            <w:pPr>
              <w:jc w:val="center"/>
              <w:rPr>
                <w:rFonts w:ascii="Arial" w:hAnsi="Arial" w:cs="Arial"/>
                <w:b/>
                <w:sz w:val="22"/>
                <w:szCs w:val="22"/>
              </w:rPr>
            </w:pPr>
            <w:r w:rsidRPr="00740F23">
              <w:rPr>
                <w:rFonts w:ascii="Arial" w:hAnsi="Arial" w:cs="Arial"/>
                <w:b/>
                <w:sz w:val="22"/>
                <w:szCs w:val="22"/>
              </w:rPr>
              <w:t>DATE</w:t>
            </w:r>
          </w:p>
        </w:tc>
      </w:tr>
      <w:tr w:rsidR="00740F23" w:rsidRPr="00740F23" w14:paraId="18391625" w14:textId="77777777" w:rsidTr="65B21EE1">
        <w:trPr>
          <w:trHeight w:val="118"/>
          <w:jc w:val="center"/>
        </w:trPr>
        <w:tc>
          <w:tcPr>
            <w:tcW w:w="2840" w:type="dxa"/>
            <w:shd w:val="clear" w:color="auto" w:fill="FFFFFF" w:themeFill="background1"/>
            <w:hideMark/>
          </w:tcPr>
          <w:p w14:paraId="4C685E62" w14:textId="60DCD44C" w:rsidR="00E85C50" w:rsidRPr="00740F23" w:rsidRDefault="004B31D7" w:rsidP="00D97E04">
            <w:pPr>
              <w:rPr>
                <w:rFonts w:ascii="Arial" w:hAnsi="Arial" w:cs="Arial"/>
                <w:sz w:val="22"/>
                <w:szCs w:val="22"/>
              </w:rPr>
            </w:pPr>
            <w:r w:rsidRPr="00740F23">
              <w:rPr>
                <w:rFonts w:ascii="Arial" w:hAnsi="Arial" w:cs="Arial"/>
                <w:sz w:val="22"/>
                <w:szCs w:val="22"/>
              </w:rPr>
              <w:t xml:space="preserve">     </w:t>
            </w:r>
            <w:r w:rsidR="00E85C50" w:rsidRPr="00740F23">
              <w:rPr>
                <w:rFonts w:ascii="Arial" w:hAnsi="Arial" w:cs="Arial"/>
                <w:sz w:val="22"/>
                <w:szCs w:val="22"/>
              </w:rPr>
              <w:t>2</w:t>
            </w:r>
            <w:r w:rsidR="000071CC" w:rsidRPr="00740F23">
              <w:rPr>
                <w:rFonts w:ascii="Arial" w:hAnsi="Arial" w:cs="Arial"/>
                <w:sz w:val="22"/>
                <w:szCs w:val="22"/>
              </w:rPr>
              <w:t>5</w:t>
            </w:r>
            <w:r w:rsidR="00E010EF" w:rsidRPr="00740F23">
              <w:rPr>
                <w:rFonts w:ascii="Arial" w:hAnsi="Arial" w:cs="Arial"/>
                <w:sz w:val="22"/>
                <w:szCs w:val="22"/>
              </w:rPr>
              <w:t>/0</w:t>
            </w:r>
            <w:r w:rsidR="000071CC" w:rsidRPr="00740F23">
              <w:rPr>
                <w:rFonts w:ascii="Arial" w:hAnsi="Arial" w:cs="Arial"/>
                <w:sz w:val="22"/>
                <w:szCs w:val="22"/>
              </w:rPr>
              <w:t>1103</w:t>
            </w:r>
            <w:r w:rsidR="00E42861" w:rsidRPr="00740F23">
              <w:rPr>
                <w:rFonts w:ascii="Arial" w:hAnsi="Arial" w:cs="Arial"/>
                <w:sz w:val="22"/>
                <w:szCs w:val="22"/>
              </w:rPr>
              <w:t>/FUL</w:t>
            </w:r>
            <w:r w:rsidRPr="00740F23">
              <w:rPr>
                <w:rFonts w:ascii="Arial" w:hAnsi="Arial" w:cs="Arial"/>
                <w:sz w:val="22"/>
                <w:szCs w:val="22"/>
              </w:rPr>
              <w:t xml:space="preserve">                                </w:t>
            </w:r>
          </w:p>
        </w:tc>
        <w:tc>
          <w:tcPr>
            <w:tcW w:w="2841" w:type="dxa"/>
            <w:shd w:val="clear" w:color="auto" w:fill="FFFFFF" w:themeFill="background1"/>
            <w:hideMark/>
          </w:tcPr>
          <w:p w14:paraId="139D6712" w14:textId="16B91640" w:rsidR="00E85C50" w:rsidRPr="00740F23" w:rsidRDefault="004B31D7" w:rsidP="00D97E04">
            <w:pPr>
              <w:rPr>
                <w:rFonts w:ascii="Arial" w:hAnsi="Arial" w:cs="Arial"/>
                <w:sz w:val="22"/>
                <w:szCs w:val="22"/>
                <w:highlight w:val="yellow"/>
              </w:rPr>
            </w:pPr>
            <w:r w:rsidRPr="00740F23">
              <w:rPr>
                <w:rFonts w:ascii="Arial" w:hAnsi="Arial" w:cs="Arial"/>
                <w:sz w:val="22"/>
                <w:szCs w:val="22"/>
              </w:rPr>
              <w:t xml:space="preserve">        Claire Ringwood</w:t>
            </w:r>
          </w:p>
        </w:tc>
        <w:tc>
          <w:tcPr>
            <w:tcW w:w="2841" w:type="dxa"/>
            <w:hideMark/>
          </w:tcPr>
          <w:p w14:paraId="57E5953E" w14:textId="329BA389" w:rsidR="00E85C50" w:rsidRPr="00740F23" w:rsidRDefault="00CB318F" w:rsidP="00682924">
            <w:pPr>
              <w:jc w:val="center"/>
              <w:rPr>
                <w:rFonts w:ascii="Arial" w:hAnsi="Arial" w:cs="Arial"/>
                <w:sz w:val="22"/>
                <w:szCs w:val="22"/>
              </w:rPr>
            </w:pPr>
            <w:r w:rsidRPr="00315D64">
              <w:rPr>
                <w:rFonts w:ascii="Arial" w:hAnsi="Arial" w:cs="Arial"/>
                <w:sz w:val="22"/>
                <w:szCs w:val="22"/>
              </w:rPr>
              <w:t>11</w:t>
            </w:r>
            <w:r w:rsidRPr="00315D64">
              <w:rPr>
                <w:rFonts w:ascii="Arial" w:hAnsi="Arial" w:cs="Arial"/>
                <w:sz w:val="22"/>
                <w:szCs w:val="22"/>
                <w:vertAlign w:val="superscript"/>
              </w:rPr>
              <w:t>th</w:t>
            </w:r>
            <w:r w:rsidRPr="00315D64">
              <w:rPr>
                <w:rFonts w:ascii="Arial" w:hAnsi="Arial" w:cs="Arial"/>
                <w:sz w:val="22"/>
                <w:szCs w:val="22"/>
              </w:rPr>
              <w:t xml:space="preserve"> </w:t>
            </w:r>
            <w:r w:rsidR="00143E95" w:rsidRPr="00315D64">
              <w:rPr>
                <w:rFonts w:ascii="Arial" w:hAnsi="Arial" w:cs="Arial"/>
                <w:sz w:val="22"/>
                <w:szCs w:val="22"/>
              </w:rPr>
              <w:t>February</w:t>
            </w:r>
            <w:r w:rsidR="00E010EF" w:rsidRPr="00315D64">
              <w:rPr>
                <w:rFonts w:ascii="Arial" w:hAnsi="Arial" w:cs="Arial"/>
                <w:sz w:val="22"/>
                <w:szCs w:val="22"/>
              </w:rPr>
              <w:t xml:space="preserve"> </w:t>
            </w:r>
            <w:r w:rsidR="004B31D7" w:rsidRPr="00315D64">
              <w:rPr>
                <w:rFonts w:ascii="Arial" w:hAnsi="Arial" w:cs="Arial"/>
                <w:sz w:val="22"/>
                <w:szCs w:val="22"/>
              </w:rPr>
              <w:t>202</w:t>
            </w:r>
            <w:r w:rsidR="000071CC" w:rsidRPr="00315D64">
              <w:rPr>
                <w:rFonts w:ascii="Arial" w:hAnsi="Arial" w:cs="Arial"/>
                <w:sz w:val="22"/>
                <w:szCs w:val="22"/>
              </w:rPr>
              <w:t>6</w:t>
            </w:r>
            <w:r w:rsidR="004B31D7" w:rsidRPr="00740F23">
              <w:rPr>
                <w:rFonts w:ascii="Arial" w:hAnsi="Arial" w:cs="Arial"/>
                <w:sz w:val="22"/>
                <w:szCs w:val="22"/>
              </w:rPr>
              <w:t xml:space="preserve"> </w:t>
            </w:r>
          </w:p>
        </w:tc>
      </w:tr>
    </w:tbl>
    <w:p w14:paraId="5A39BBE3" w14:textId="77777777" w:rsidR="00E85C50" w:rsidRPr="00740F23" w:rsidRDefault="00E85C50" w:rsidP="00E85C50">
      <w:pPr>
        <w:rPr>
          <w:rFonts w:ascii="Arial" w:hAnsi="Arial" w:cs="Arial"/>
          <w:sz w:val="22"/>
          <w:szCs w:val="22"/>
        </w:rPr>
      </w:pPr>
    </w:p>
    <w:p w14:paraId="0FC710A7" w14:textId="344EA4C3" w:rsidR="00E85C50" w:rsidRPr="00740F23" w:rsidRDefault="00E85C50" w:rsidP="00D97E04">
      <w:pPr>
        <w:tabs>
          <w:tab w:val="center" w:pos="5382"/>
        </w:tabs>
        <w:rPr>
          <w:rFonts w:ascii="Arial" w:hAnsi="Arial" w:cs="Arial"/>
          <w:bCs/>
          <w:sz w:val="22"/>
          <w:szCs w:val="22"/>
        </w:rPr>
      </w:pPr>
      <w:r w:rsidRPr="00740F23">
        <w:rPr>
          <w:rFonts w:ascii="Arial" w:hAnsi="Arial" w:cs="Arial"/>
          <w:b/>
          <w:bCs/>
          <w:sz w:val="22"/>
          <w:szCs w:val="22"/>
        </w:rPr>
        <w:t xml:space="preserve">Address: </w:t>
      </w:r>
      <w:r w:rsidR="00E80B2C" w:rsidRPr="00740F23">
        <w:rPr>
          <w:rFonts w:ascii="Arial" w:hAnsi="Arial" w:cs="Arial"/>
          <w:sz w:val="22"/>
          <w:szCs w:val="22"/>
        </w:rPr>
        <w:t xml:space="preserve">95 Marland Fold, </w:t>
      </w:r>
      <w:r w:rsidR="00E80B2C" w:rsidRPr="00740F23">
        <w:rPr>
          <w:rFonts w:ascii="Arial" w:hAnsi="Arial" w:cs="Arial"/>
          <w:bCs/>
          <w:sz w:val="22"/>
          <w:szCs w:val="22"/>
        </w:rPr>
        <w:t>Rochdale, OL11 4RF</w:t>
      </w:r>
    </w:p>
    <w:p w14:paraId="41C8F396" w14:textId="77777777" w:rsidR="00E85C50" w:rsidRPr="00740F23" w:rsidRDefault="00E85C50" w:rsidP="00E85C50">
      <w:pPr>
        <w:rPr>
          <w:rFonts w:ascii="Arial" w:hAnsi="Arial" w:cs="Arial"/>
          <w:b/>
          <w:bCs/>
          <w:sz w:val="22"/>
          <w:szCs w:val="22"/>
        </w:rPr>
      </w:pPr>
    </w:p>
    <w:p w14:paraId="3CD1D5F3" w14:textId="7F4D9869" w:rsidR="00D97E04" w:rsidRPr="00740F23" w:rsidRDefault="00E85C50" w:rsidP="00E85C50">
      <w:pPr>
        <w:rPr>
          <w:rFonts w:ascii="Arial" w:hAnsi="Arial" w:cs="Arial"/>
          <w:bCs/>
          <w:sz w:val="22"/>
          <w:szCs w:val="22"/>
        </w:rPr>
      </w:pPr>
      <w:r w:rsidRPr="00740F23">
        <w:rPr>
          <w:rFonts w:ascii="Arial" w:hAnsi="Arial" w:cs="Arial"/>
          <w:b/>
          <w:bCs/>
          <w:sz w:val="22"/>
          <w:szCs w:val="22"/>
        </w:rPr>
        <w:t xml:space="preserve">Proposal:  </w:t>
      </w:r>
      <w:r w:rsidR="00A47578" w:rsidRPr="00740F23">
        <w:rPr>
          <w:rFonts w:ascii="Arial" w:hAnsi="Arial" w:cs="Arial"/>
          <w:bCs/>
          <w:sz w:val="22"/>
          <w:szCs w:val="22"/>
        </w:rPr>
        <w:t>Erection of replacement dwelling together with associated boundary treatments, landscaping, parking and solar photovoltaic panels, following demolition of existing dwelling</w:t>
      </w:r>
    </w:p>
    <w:p w14:paraId="075D1E97" w14:textId="77777777" w:rsidR="00A47578" w:rsidRPr="00740F23" w:rsidRDefault="00A47578" w:rsidP="00E85C50">
      <w:pPr>
        <w:rPr>
          <w:rFonts w:ascii="Arial" w:hAnsi="Arial" w:cs="Arial"/>
          <w:sz w:val="22"/>
          <w:szCs w:val="22"/>
        </w:rPr>
      </w:pPr>
    </w:p>
    <w:tbl>
      <w:tblPr>
        <w:tblStyle w:val="TableGrid"/>
        <w:tblW w:w="0" w:type="auto"/>
        <w:tblInd w:w="0" w:type="dxa"/>
        <w:tblLook w:val="01E0" w:firstRow="1" w:lastRow="1" w:firstColumn="1" w:lastColumn="1" w:noHBand="0" w:noVBand="0"/>
      </w:tblPr>
      <w:tblGrid>
        <w:gridCol w:w="635"/>
        <w:gridCol w:w="3063"/>
        <w:gridCol w:w="422"/>
        <w:gridCol w:w="3835"/>
        <w:gridCol w:w="583"/>
      </w:tblGrid>
      <w:tr w:rsidR="00740F23" w:rsidRPr="00740F23" w14:paraId="66550D0F" w14:textId="77777777" w:rsidTr="00BA748D">
        <w:trPr>
          <w:trHeight w:val="710"/>
        </w:trPr>
        <w:tc>
          <w:tcPr>
            <w:tcW w:w="645" w:type="dxa"/>
            <w:vMerge w:val="restart"/>
            <w:shd w:val="clear" w:color="auto" w:fill="C0C0C0"/>
            <w:textDirection w:val="btLr"/>
            <w:hideMark/>
          </w:tcPr>
          <w:p w14:paraId="626A19C7" w14:textId="77777777" w:rsidR="00E85C50" w:rsidRPr="00740F23" w:rsidRDefault="00E85C50" w:rsidP="00BA748D">
            <w:pPr>
              <w:ind w:left="113" w:right="113"/>
              <w:jc w:val="center"/>
              <w:rPr>
                <w:rFonts w:ascii="Arial" w:hAnsi="Arial" w:cs="Arial"/>
                <w:b/>
                <w:sz w:val="18"/>
                <w:szCs w:val="18"/>
              </w:rPr>
            </w:pPr>
            <w:r w:rsidRPr="00740F23">
              <w:rPr>
                <w:rFonts w:ascii="Arial" w:hAnsi="Arial" w:cs="Arial"/>
                <w:b/>
                <w:sz w:val="18"/>
                <w:szCs w:val="18"/>
              </w:rPr>
              <w:t>PUBLICITY</w:t>
            </w:r>
          </w:p>
        </w:tc>
        <w:tc>
          <w:tcPr>
            <w:tcW w:w="3149" w:type="dxa"/>
            <w:hideMark/>
          </w:tcPr>
          <w:p w14:paraId="4E7C29CA" w14:textId="77777777" w:rsidR="00E85C50" w:rsidRPr="00740F23" w:rsidRDefault="00E85C50" w:rsidP="00BA748D">
            <w:pPr>
              <w:rPr>
                <w:rFonts w:ascii="Arial" w:hAnsi="Arial" w:cs="Arial"/>
                <w:b/>
                <w:sz w:val="22"/>
                <w:szCs w:val="22"/>
              </w:rPr>
            </w:pPr>
            <w:r w:rsidRPr="00740F23">
              <w:rPr>
                <w:rFonts w:ascii="Arial" w:hAnsi="Arial" w:cs="Arial"/>
                <w:b/>
                <w:sz w:val="22"/>
                <w:szCs w:val="22"/>
              </w:rPr>
              <w:t xml:space="preserve">Weekly list expired? </w:t>
            </w:r>
          </w:p>
        </w:tc>
        <w:tc>
          <w:tcPr>
            <w:tcW w:w="425" w:type="dxa"/>
            <w:shd w:val="clear" w:color="auto" w:fill="CCCCCC"/>
            <w:hideMark/>
          </w:tcPr>
          <w:p w14:paraId="10622D25" w14:textId="77777777" w:rsidR="00E85C50" w:rsidRPr="00740F23" w:rsidRDefault="00E85C50" w:rsidP="00BA748D">
            <w:pPr>
              <w:rPr>
                <w:rFonts w:ascii="Arial" w:hAnsi="Arial" w:cs="Arial"/>
                <w:sz w:val="22"/>
                <w:szCs w:val="22"/>
              </w:rPr>
            </w:pPr>
            <w:r w:rsidRPr="00740F23">
              <w:rPr>
                <w:rFonts w:ascii="Arial" w:hAnsi="Arial" w:cs="Arial"/>
                <w:sz w:val="22"/>
                <w:szCs w:val="22"/>
              </w:rPr>
              <w:t>Y</w:t>
            </w:r>
          </w:p>
        </w:tc>
        <w:tc>
          <w:tcPr>
            <w:tcW w:w="3969" w:type="dxa"/>
            <w:hideMark/>
          </w:tcPr>
          <w:p w14:paraId="01AA0371" w14:textId="77777777" w:rsidR="00E85C50" w:rsidRPr="00740F23" w:rsidRDefault="00E85C50" w:rsidP="00BA748D">
            <w:pPr>
              <w:rPr>
                <w:rFonts w:ascii="Arial" w:hAnsi="Arial" w:cs="Arial"/>
                <w:b/>
                <w:sz w:val="22"/>
                <w:szCs w:val="22"/>
              </w:rPr>
            </w:pPr>
            <w:r w:rsidRPr="00740F23">
              <w:rPr>
                <w:rFonts w:ascii="Arial" w:hAnsi="Arial" w:cs="Arial"/>
                <w:b/>
                <w:sz w:val="22"/>
                <w:szCs w:val="22"/>
              </w:rPr>
              <w:t xml:space="preserve">Site notice </w:t>
            </w:r>
            <w:proofErr w:type="gramStart"/>
            <w:r w:rsidRPr="00740F23">
              <w:rPr>
                <w:rFonts w:ascii="Arial" w:hAnsi="Arial" w:cs="Arial"/>
                <w:b/>
                <w:sz w:val="22"/>
                <w:szCs w:val="22"/>
              </w:rPr>
              <w:t>expired?</w:t>
            </w:r>
            <w:proofErr w:type="gramEnd"/>
            <w:r w:rsidRPr="00740F23">
              <w:rPr>
                <w:rFonts w:ascii="Arial" w:hAnsi="Arial" w:cs="Arial"/>
                <w:b/>
                <w:sz w:val="22"/>
                <w:szCs w:val="22"/>
              </w:rPr>
              <w:t xml:space="preserve"> </w:t>
            </w:r>
          </w:p>
        </w:tc>
        <w:tc>
          <w:tcPr>
            <w:tcW w:w="576" w:type="dxa"/>
            <w:shd w:val="clear" w:color="auto" w:fill="CCCCCC"/>
            <w:hideMark/>
          </w:tcPr>
          <w:p w14:paraId="629D792A" w14:textId="77777777" w:rsidR="00E85C50" w:rsidRPr="00740F23" w:rsidRDefault="00E010EF" w:rsidP="00BA748D">
            <w:pPr>
              <w:rPr>
                <w:rFonts w:ascii="Arial" w:hAnsi="Arial" w:cs="Arial"/>
                <w:sz w:val="22"/>
                <w:szCs w:val="22"/>
              </w:rPr>
            </w:pPr>
            <w:r w:rsidRPr="00740F23">
              <w:rPr>
                <w:rFonts w:ascii="Arial" w:hAnsi="Arial" w:cs="Arial"/>
                <w:sz w:val="22"/>
                <w:szCs w:val="22"/>
              </w:rPr>
              <w:t>N/A</w:t>
            </w:r>
          </w:p>
        </w:tc>
      </w:tr>
      <w:tr w:rsidR="00740F23" w:rsidRPr="00740F23" w14:paraId="226A2669" w14:textId="77777777" w:rsidTr="00BA748D">
        <w:trPr>
          <w:trHeight w:val="550"/>
        </w:trPr>
        <w:tc>
          <w:tcPr>
            <w:tcW w:w="0" w:type="auto"/>
            <w:vMerge/>
            <w:vAlign w:val="center"/>
            <w:hideMark/>
          </w:tcPr>
          <w:p w14:paraId="0D0B940D" w14:textId="77777777" w:rsidR="00E85C50" w:rsidRPr="00740F23" w:rsidRDefault="00E85C50" w:rsidP="00BA748D">
            <w:pPr>
              <w:rPr>
                <w:rFonts w:ascii="Arial" w:hAnsi="Arial" w:cs="Arial"/>
                <w:b/>
                <w:sz w:val="22"/>
                <w:szCs w:val="22"/>
              </w:rPr>
            </w:pPr>
          </w:p>
        </w:tc>
        <w:tc>
          <w:tcPr>
            <w:tcW w:w="3149" w:type="dxa"/>
            <w:hideMark/>
          </w:tcPr>
          <w:p w14:paraId="2C11200E" w14:textId="77777777" w:rsidR="00E85C50" w:rsidRPr="00740F23" w:rsidRDefault="00E85C50" w:rsidP="00BA748D">
            <w:pPr>
              <w:rPr>
                <w:rFonts w:ascii="Arial" w:hAnsi="Arial" w:cs="Arial"/>
                <w:b/>
                <w:sz w:val="22"/>
                <w:szCs w:val="22"/>
              </w:rPr>
            </w:pPr>
            <w:r w:rsidRPr="00740F23">
              <w:rPr>
                <w:rFonts w:ascii="Arial" w:hAnsi="Arial" w:cs="Arial"/>
                <w:b/>
                <w:sz w:val="22"/>
                <w:szCs w:val="22"/>
              </w:rPr>
              <w:t>Neighbour letters expired?</w:t>
            </w:r>
          </w:p>
        </w:tc>
        <w:tc>
          <w:tcPr>
            <w:tcW w:w="425" w:type="dxa"/>
            <w:shd w:val="clear" w:color="auto" w:fill="CCCCCC"/>
            <w:hideMark/>
          </w:tcPr>
          <w:p w14:paraId="200D163A" w14:textId="77754864" w:rsidR="009E487B" w:rsidRPr="00740F23" w:rsidRDefault="00E85C50" w:rsidP="00BA748D">
            <w:pPr>
              <w:rPr>
                <w:rFonts w:ascii="Arial" w:hAnsi="Arial" w:cs="Arial"/>
                <w:sz w:val="22"/>
                <w:szCs w:val="22"/>
                <w:highlight w:val="yellow"/>
              </w:rPr>
            </w:pPr>
            <w:r w:rsidRPr="00740F23">
              <w:rPr>
                <w:rFonts w:ascii="Arial" w:hAnsi="Arial" w:cs="Arial"/>
                <w:sz w:val="22"/>
                <w:szCs w:val="22"/>
              </w:rPr>
              <w:t>Y</w:t>
            </w:r>
          </w:p>
        </w:tc>
        <w:tc>
          <w:tcPr>
            <w:tcW w:w="3969" w:type="dxa"/>
            <w:hideMark/>
          </w:tcPr>
          <w:p w14:paraId="7CDA3BEF" w14:textId="77777777" w:rsidR="00E85C50" w:rsidRPr="00740F23" w:rsidRDefault="00E85C50" w:rsidP="00BA748D">
            <w:pPr>
              <w:rPr>
                <w:rFonts w:ascii="Arial" w:hAnsi="Arial" w:cs="Arial"/>
                <w:b/>
                <w:sz w:val="22"/>
                <w:szCs w:val="22"/>
              </w:rPr>
            </w:pPr>
            <w:r w:rsidRPr="00740F23">
              <w:rPr>
                <w:rFonts w:ascii="Arial" w:hAnsi="Arial" w:cs="Arial"/>
                <w:b/>
                <w:sz w:val="22"/>
                <w:szCs w:val="22"/>
              </w:rPr>
              <w:t>Press Notice expired?</w:t>
            </w:r>
          </w:p>
        </w:tc>
        <w:tc>
          <w:tcPr>
            <w:tcW w:w="576" w:type="dxa"/>
            <w:shd w:val="clear" w:color="auto" w:fill="CCCCCC"/>
            <w:hideMark/>
          </w:tcPr>
          <w:p w14:paraId="34824FA9" w14:textId="77777777" w:rsidR="00E85C50" w:rsidRPr="00740F23" w:rsidRDefault="00E010EF" w:rsidP="00BA748D">
            <w:pPr>
              <w:rPr>
                <w:rFonts w:ascii="Arial" w:hAnsi="Arial" w:cs="Arial"/>
                <w:sz w:val="22"/>
                <w:szCs w:val="22"/>
              </w:rPr>
            </w:pPr>
            <w:r w:rsidRPr="00740F23">
              <w:rPr>
                <w:rFonts w:ascii="Arial" w:hAnsi="Arial" w:cs="Arial"/>
                <w:sz w:val="22"/>
                <w:szCs w:val="22"/>
              </w:rPr>
              <w:t>N/A</w:t>
            </w:r>
          </w:p>
        </w:tc>
      </w:tr>
    </w:tbl>
    <w:p w14:paraId="0E27B00A" w14:textId="77777777" w:rsidR="00E85C50" w:rsidRPr="00740F23" w:rsidRDefault="00E85C50" w:rsidP="00E85C50">
      <w:pPr>
        <w:rPr>
          <w:rFonts w:ascii="Arial" w:hAnsi="Arial" w:cs="Arial"/>
          <w:sz w:val="22"/>
          <w:szCs w:val="22"/>
        </w:rPr>
      </w:pPr>
    </w:p>
    <w:tbl>
      <w:tblPr>
        <w:tblStyle w:val="TableGrid"/>
        <w:tblW w:w="0" w:type="auto"/>
        <w:tblInd w:w="0" w:type="dxa"/>
        <w:tblLook w:val="01E0" w:firstRow="1" w:lastRow="1" w:firstColumn="1" w:lastColumn="1" w:noHBand="0" w:noVBand="0"/>
      </w:tblPr>
      <w:tblGrid>
        <w:gridCol w:w="632"/>
        <w:gridCol w:w="3083"/>
        <w:gridCol w:w="422"/>
        <w:gridCol w:w="3835"/>
        <w:gridCol w:w="566"/>
      </w:tblGrid>
      <w:tr w:rsidR="00740F23" w:rsidRPr="00740F23" w14:paraId="7D4413C0" w14:textId="77777777" w:rsidTr="0030617A">
        <w:trPr>
          <w:trHeight w:val="718"/>
        </w:trPr>
        <w:tc>
          <w:tcPr>
            <w:tcW w:w="632" w:type="dxa"/>
            <w:vMerge w:val="restart"/>
            <w:shd w:val="clear" w:color="auto" w:fill="C0C0C0"/>
            <w:textDirection w:val="btLr"/>
            <w:hideMark/>
          </w:tcPr>
          <w:p w14:paraId="761C6F1C" w14:textId="77777777" w:rsidR="00E85C50" w:rsidRPr="00740F23" w:rsidRDefault="00E85C50" w:rsidP="00BA748D">
            <w:pPr>
              <w:ind w:left="113" w:right="113"/>
              <w:jc w:val="center"/>
              <w:rPr>
                <w:rFonts w:ascii="Arial" w:hAnsi="Arial" w:cs="Arial"/>
                <w:b/>
                <w:sz w:val="18"/>
                <w:szCs w:val="18"/>
              </w:rPr>
            </w:pPr>
            <w:r w:rsidRPr="00740F23">
              <w:rPr>
                <w:rFonts w:ascii="Arial" w:hAnsi="Arial" w:cs="Arial"/>
                <w:b/>
                <w:sz w:val="18"/>
                <w:szCs w:val="18"/>
              </w:rPr>
              <w:t>DELEGATION</w:t>
            </w:r>
          </w:p>
        </w:tc>
        <w:tc>
          <w:tcPr>
            <w:tcW w:w="3083" w:type="dxa"/>
            <w:hideMark/>
          </w:tcPr>
          <w:p w14:paraId="1FF6A238" w14:textId="77777777" w:rsidR="00E85C50" w:rsidRPr="00740F23" w:rsidRDefault="00E85C50" w:rsidP="00BA748D">
            <w:pPr>
              <w:rPr>
                <w:rFonts w:ascii="Arial" w:hAnsi="Arial" w:cs="Arial"/>
                <w:b/>
                <w:sz w:val="22"/>
                <w:szCs w:val="22"/>
              </w:rPr>
            </w:pPr>
            <w:r w:rsidRPr="00740F23">
              <w:rPr>
                <w:rFonts w:ascii="Arial" w:hAnsi="Arial" w:cs="Arial"/>
                <w:b/>
                <w:sz w:val="22"/>
                <w:szCs w:val="22"/>
              </w:rPr>
              <w:t xml:space="preserve">Significant departure from local plan? </w:t>
            </w:r>
          </w:p>
        </w:tc>
        <w:tc>
          <w:tcPr>
            <w:tcW w:w="422" w:type="dxa"/>
            <w:shd w:val="clear" w:color="auto" w:fill="CCCCCC"/>
            <w:hideMark/>
          </w:tcPr>
          <w:p w14:paraId="350C21BE" w14:textId="77777777" w:rsidR="00E85C50" w:rsidRPr="00740F23" w:rsidRDefault="00E85C50" w:rsidP="00BA748D">
            <w:pPr>
              <w:rPr>
                <w:rFonts w:ascii="Arial" w:hAnsi="Arial" w:cs="Arial"/>
                <w:sz w:val="22"/>
                <w:szCs w:val="22"/>
              </w:rPr>
            </w:pPr>
            <w:r w:rsidRPr="00740F23">
              <w:rPr>
                <w:rFonts w:ascii="Arial" w:hAnsi="Arial" w:cs="Arial"/>
                <w:sz w:val="22"/>
                <w:szCs w:val="22"/>
              </w:rPr>
              <w:t>N</w:t>
            </w:r>
          </w:p>
        </w:tc>
        <w:tc>
          <w:tcPr>
            <w:tcW w:w="3835" w:type="dxa"/>
            <w:hideMark/>
          </w:tcPr>
          <w:p w14:paraId="5BADC3E5" w14:textId="77777777" w:rsidR="00E85C50" w:rsidRPr="00740F23" w:rsidRDefault="00E85C50" w:rsidP="00BA748D">
            <w:pPr>
              <w:rPr>
                <w:rFonts w:ascii="Arial" w:hAnsi="Arial" w:cs="Arial"/>
                <w:b/>
                <w:sz w:val="22"/>
                <w:szCs w:val="22"/>
              </w:rPr>
            </w:pPr>
            <w:r w:rsidRPr="00740F23">
              <w:rPr>
                <w:rFonts w:ascii="Arial" w:hAnsi="Arial" w:cs="Arial"/>
                <w:b/>
                <w:sz w:val="22"/>
                <w:szCs w:val="22"/>
              </w:rPr>
              <w:t>Contrary to national policy?</w:t>
            </w:r>
          </w:p>
        </w:tc>
        <w:tc>
          <w:tcPr>
            <w:tcW w:w="566" w:type="dxa"/>
            <w:shd w:val="clear" w:color="auto" w:fill="CCCCCC"/>
            <w:hideMark/>
          </w:tcPr>
          <w:p w14:paraId="13F9A875" w14:textId="77777777" w:rsidR="00E85C50" w:rsidRPr="00740F23" w:rsidRDefault="00E85C50" w:rsidP="00BA748D">
            <w:pPr>
              <w:rPr>
                <w:rFonts w:ascii="Arial" w:hAnsi="Arial" w:cs="Arial"/>
                <w:sz w:val="22"/>
                <w:szCs w:val="22"/>
              </w:rPr>
            </w:pPr>
            <w:r w:rsidRPr="00740F23">
              <w:rPr>
                <w:rFonts w:ascii="Arial" w:hAnsi="Arial" w:cs="Arial"/>
                <w:sz w:val="22"/>
                <w:szCs w:val="22"/>
              </w:rPr>
              <w:t>N</w:t>
            </w:r>
          </w:p>
        </w:tc>
      </w:tr>
      <w:tr w:rsidR="00740F23" w:rsidRPr="00740F23" w14:paraId="4A04B138" w14:textId="77777777" w:rsidTr="0030617A">
        <w:trPr>
          <w:trHeight w:val="718"/>
        </w:trPr>
        <w:tc>
          <w:tcPr>
            <w:tcW w:w="632" w:type="dxa"/>
            <w:vMerge/>
            <w:shd w:val="clear" w:color="auto" w:fill="C0C0C0"/>
            <w:textDirection w:val="btLr"/>
          </w:tcPr>
          <w:p w14:paraId="60061E4C" w14:textId="77777777" w:rsidR="00E85C50" w:rsidRPr="00740F23" w:rsidRDefault="00E85C50" w:rsidP="00BA748D">
            <w:pPr>
              <w:ind w:left="113" w:right="113"/>
              <w:jc w:val="center"/>
              <w:rPr>
                <w:rFonts w:ascii="Arial" w:hAnsi="Arial" w:cs="Arial"/>
                <w:b/>
                <w:sz w:val="18"/>
                <w:szCs w:val="18"/>
              </w:rPr>
            </w:pPr>
          </w:p>
        </w:tc>
        <w:tc>
          <w:tcPr>
            <w:tcW w:w="3083" w:type="dxa"/>
          </w:tcPr>
          <w:p w14:paraId="0ED8940A" w14:textId="77777777" w:rsidR="00E85C50" w:rsidRPr="00740F23" w:rsidRDefault="00E85C50" w:rsidP="00BA748D">
            <w:pPr>
              <w:rPr>
                <w:rFonts w:ascii="Arial" w:hAnsi="Arial" w:cs="Arial"/>
                <w:b/>
                <w:sz w:val="22"/>
                <w:szCs w:val="22"/>
              </w:rPr>
            </w:pPr>
            <w:r w:rsidRPr="00740F23">
              <w:rPr>
                <w:rFonts w:ascii="Arial" w:hAnsi="Arial" w:cs="Arial"/>
                <w:b/>
                <w:sz w:val="22"/>
                <w:szCs w:val="22"/>
              </w:rPr>
              <w:t>Applicant a Council Member or officer?</w:t>
            </w:r>
          </w:p>
        </w:tc>
        <w:tc>
          <w:tcPr>
            <w:tcW w:w="422" w:type="dxa"/>
            <w:shd w:val="clear" w:color="auto" w:fill="CCCCCC"/>
          </w:tcPr>
          <w:p w14:paraId="0957B6BD" w14:textId="77777777" w:rsidR="00E85C50" w:rsidRPr="00740F23" w:rsidRDefault="00E85C50" w:rsidP="00BA748D">
            <w:pPr>
              <w:rPr>
                <w:rFonts w:ascii="Arial" w:hAnsi="Arial" w:cs="Arial"/>
                <w:sz w:val="22"/>
                <w:szCs w:val="22"/>
              </w:rPr>
            </w:pPr>
            <w:r w:rsidRPr="00740F23">
              <w:rPr>
                <w:rFonts w:ascii="Arial" w:hAnsi="Arial" w:cs="Arial"/>
                <w:sz w:val="22"/>
                <w:szCs w:val="22"/>
              </w:rPr>
              <w:t>N</w:t>
            </w:r>
          </w:p>
        </w:tc>
        <w:tc>
          <w:tcPr>
            <w:tcW w:w="3835" w:type="dxa"/>
          </w:tcPr>
          <w:p w14:paraId="5DF3A30B" w14:textId="77777777" w:rsidR="00E85C50" w:rsidRPr="00740F23" w:rsidRDefault="00E85C50" w:rsidP="00BA748D">
            <w:pPr>
              <w:rPr>
                <w:rFonts w:ascii="Arial" w:hAnsi="Arial" w:cs="Arial"/>
                <w:b/>
                <w:sz w:val="22"/>
                <w:szCs w:val="22"/>
              </w:rPr>
            </w:pPr>
            <w:r w:rsidRPr="00740F23">
              <w:rPr>
                <w:rFonts w:ascii="Arial" w:hAnsi="Arial" w:cs="Arial"/>
                <w:b/>
                <w:sz w:val="22"/>
                <w:szCs w:val="22"/>
              </w:rPr>
              <w:t>Contrary to previous decision?</w:t>
            </w:r>
          </w:p>
        </w:tc>
        <w:tc>
          <w:tcPr>
            <w:tcW w:w="566" w:type="dxa"/>
            <w:shd w:val="clear" w:color="auto" w:fill="CCCCCC"/>
          </w:tcPr>
          <w:p w14:paraId="05628F02" w14:textId="77777777" w:rsidR="00E85C50" w:rsidRPr="00740F23" w:rsidRDefault="00E85C50" w:rsidP="00BA748D">
            <w:pPr>
              <w:rPr>
                <w:rFonts w:ascii="Arial" w:hAnsi="Arial" w:cs="Arial"/>
                <w:sz w:val="22"/>
                <w:szCs w:val="22"/>
              </w:rPr>
            </w:pPr>
            <w:r w:rsidRPr="00740F23">
              <w:rPr>
                <w:rFonts w:ascii="Arial" w:hAnsi="Arial" w:cs="Arial"/>
                <w:sz w:val="22"/>
                <w:szCs w:val="22"/>
              </w:rPr>
              <w:t>N</w:t>
            </w:r>
          </w:p>
        </w:tc>
      </w:tr>
      <w:tr w:rsidR="00740F23" w:rsidRPr="00740F23" w14:paraId="73D2B370" w14:textId="77777777" w:rsidTr="0030617A">
        <w:trPr>
          <w:trHeight w:val="690"/>
        </w:trPr>
        <w:tc>
          <w:tcPr>
            <w:tcW w:w="0" w:type="auto"/>
            <w:vMerge/>
            <w:vAlign w:val="center"/>
            <w:hideMark/>
          </w:tcPr>
          <w:p w14:paraId="44EAFD9C" w14:textId="77777777" w:rsidR="00E85C50" w:rsidRPr="00740F23" w:rsidRDefault="00E85C50" w:rsidP="00BA748D">
            <w:pPr>
              <w:rPr>
                <w:rFonts w:ascii="Arial" w:hAnsi="Arial" w:cs="Arial"/>
                <w:b/>
                <w:sz w:val="22"/>
                <w:szCs w:val="22"/>
              </w:rPr>
            </w:pPr>
          </w:p>
        </w:tc>
        <w:tc>
          <w:tcPr>
            <w:tcW w:w="3083" w:type="dxa"/>
            <w:hideMark/>
          </w:tcPr>
          <w:p w14:paraId="20AED5CE" w14:textId="77777777" w:rsidR="00E85C50" w:rsidRPr="00740F23" w:rsidRDefault="00E85C50" w:rsidP="00BA748D">
            <w:pPr>
              <w:rPr>
                <w:rFonts w:ascii="Arial" w:hAnsi="Arial" w:cs="Arial"/>
                <w:b/>
                <w:sz w:val="22"/>
                <w:szCs w:val="22"/>
              </w:rPr>
            </w:pPr>
            <w:r w:rsidRPr="00740F23">
              <w:rPr>
                <w:rFonts w:ascii="Arial" w:hAnsi="Arial" w:cs="Arial"/>
                <w:b/>
                <w:sz w:val="22"/>
                <w:szCs w:val="22"/>
              </w:rPr>
              <w:t>Major with 10 or more objections and recommending approval?</w:t>
            </w:r>
          </w:p>
        </w:tc>
        <w:tc>
          <w:tcPr>
            <w:tcW w:w="422" w:type="dxa"/>
            <w:shd w:val="clear" w:color="auto" w:fill="CCCCCC"/>
            <w:hideMark/>
          </w:tcPr>
          <w:p w14:paraId="3FA15983" w14:textId="77777777" w:rsidR="00E85C50" w:rsidRPr="00740F23" w:rsidRDefault="00E85C50" w:rsidP="00BA748D">
            <w:pPr>
              <w:rPr>
                <w:rFonts w:ascii="Arial" w:hAnsi="Arial" w:cs="Arial"/>
                <w:sz w:val="22"/>
                <w:szCs w:val="22"/>
              </w:rPr>
            </w:pPr>
            <w:r w:rsidRPr="00740F23">
              <w:rPr>
                <w:rFonts w:ascii="Arial" w:hAnsi="Arial" w:cs="Arial"/>
                <w:sz w:val="22"/>
                <w:szCs w:val="22"/>
              </w:rPr>
              <w:t>N</w:t>
            </w:r>
          </w:p>
        </w:tc>
        <w:tc>
          <w:tcPr>
            <w:tcW w:w="3835" w:type="dxa"/>
            <w:hideMark/>
          </w:tcPr>
          <w:p w14:paraId="3A34D9D6" w14:textId="77777777" w:rsidR="00E85C50" w:rsidRPr="00740F23" w:rsidRDefault="00E85C50" w:rsidP="00BA748D">
            <w:pPr>
              <w:rPr>
                <w:rFonts w:ascii="Arial" w:hAnsi="Arial" w:cs="Arial"/>
                <w:b/>
                <w:sz w:val="22"/>
                <w:szCs w:val="22"/>
              </w:rPr>
            </w:pPr>
            <w:r w:rsidRPr="00740F23">
              <w:rPr>
                <w:rFonts w:ascii="Arial" w:hAnsi="Arial" w:cs="Arial"/>
                <w:b/>
                <w:sz w:val="22"/>
                <w:szCs w:val="22"/>
              </w:rPr>
              <w:t>Called in or Planning Panel objection?</w:t>
            </w:r>
          </w:p>
        </w:tc>
        <w:tc>
          <w:tcPr>
            <w:tcW w:w="566" w:type="dxa"/>
            <w:shd w:val="clear" w:color="auto" w:fill="CCCCCC"/>
            <w:hideMark/>
          </w:tcPr>
          <w:p w14:paraId="15DC2D20" w14:textId="77777777" w:rsidR="00E85C50" w:rsidRPr="00740F23" w:rsidRDefault="00E85C50" w:rsidP="00BA748D">
            <w:pPr>
              <w:rPr>
                <w:rFonts w:ascii="Arial" w:hAnsi="Arial" w:cs="Arial"/>
                <w:sz w:val="22"/>
                <w:szCs w:val="22"/>
              </w:rPr>
            </w:pPr>
            <w:r w:rsidRPr="00740F23">
              <w:rPr>
                <w:rFonts w:ascii="Arial" w:hAnsi="Arial" w:cs="Arial"/>
                <w:sz w:val="22"/>
                <w:szCs w:val="22"/>
              </w:rPr>
              <w:t>N</w:t>
            </w:r>
          </w:p>
        </w:tc>
      </w:tr>
    </w:tbl>
    <w:p w14:paraId="4B94D5A5" w14:textId="77777777" w:rsidR="00E85C50" w:rsidRPr="00740F23" w:rsidRDefault="00E85C50" w:rsidP="00E85C50">
      <w:pPr>
        <w:rPr>
          <w:rFonts w:ascii="Arial" w:hAnsi="Arial" w:cs="Arial"/>
          <w:sz w:val="22"/>
          <w:szCs w:val="22"/>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285"/>
        <w:gridCol w:w="567"/>
      </w:tblGrid>
      <w:tr w:rsidR="00740F23" w:rsidRPr="00740F23" w14:paraId="5203208D" w14:textId="77777777" w:rsidTr="043B031B">
        <w:trPr>
          <w:cantSplit/>
          <w:trHeight w:val="672"/>
        </w:trPr>
        <w:tc>
          <w:tcPr>
            <w:tcW w:w="648" w:type="dxa"/>
            <w:vMerge w:val="restart"/>
            <w:shd w:val="clear" w:color="auto" w:fill="C0C0C0"/>
            <w:textDirection w:val="btLr"/>
            <w:hideMark/>
          </w:tcPr>
          <w:p w14:paraId="4A235E26" w14:textId="77777777" w:rsidR="00E85C50" w:rsidRPr="00740F23" w:rsidRDefault="00E85C50" w:rsidP="00BA748D">
            <w:pPr>
              <w:spacing w:line="276" w:lineRule="auto"/>
              <w:ind w:left="113" w:right="113"/>
              <w:jc w:val="center"/>
              <w:rPr>
                <w:rFonts w:ascii="Arial" w:hAnsi="Arial" w:cs="Arial"/>
                <w:b/>
                <w:sz w:val="18"/>
                <w:szCs w:val="18"/>
              </w:rPr>
            </w:pPr>
            <w:r w:rsidRPr="00740F23">
              <w:rPr>
                <w:rFonts w:ascii="Arial" w:hAnsi="Arial" w:cs="Arial"/>
                <w:b/>
                <w:sz w:val="18"/>
                <w:szCs w:val="18"/>
              </w:rPr>
              <w:t>COMMENTS</w:t>
            </w:r>
          </w:p>
        </w:tc>
        <w:tc>
          <w:tcPr>
            <w:tcW w:w="7285" w:type="dxa"/>
            <w:hideMark/>
          </w:tcPr>
          <w:p w14:paraId="13C5DA62" w14:textId="77777777" w:rsidR="00E85C50" w:rsidRPr="00740F23" w:rsidRDefault="00E85C50" w:rsidP="00BA748D">
            <w:pPr>
              <w:spacing w:line="276" w:lineRule="auto"/>
              <w:rPr>
                <w:rFonts w:ascii="Arial" w:hAnsi="Arial" w:cs="Arial"/>
                <w:b/>
              </w:rPr>
            </w:pPr>
            <w:r w:rsidRPr="00740F23">
              <w:rPr>
                <w:rFonts w:ascii="Arial" w:hAnsi="Arial" w:cs="Arial"/>
                <w:b/>
                <w:sz w:val="22"/>
              </w:rPr>
              <w:t>Planning Panel comments received?</w:t>
            </w:r>
          </w:p>
        </w:tc>
        <w:tc>
          <w:tcPr>
            <w:tcW w:w="567" w:type="dxa"/>
            <w:shd w:val="clear" w:color="auto" w:fill="CCCCCC"/>
          </w:tcPr>
          <w:p w14:paraId="46B703C4" w14:textId="77777777" w:rsidR="00E85C50" w:rsidRPr="00740F23" w:rsidRDefault="00E85C50" w:rsidP="00BA748D">
            <w:pPr>
              <w:spacing w:line="276" w:lineRule="auto"/>
              <w:rPr>
                <w:rFonts w:ascii="Arial" w:hAnsi="Arial" w:cs="Arial"/>
                <w:sz w:val="22"/>
                <w:szCs w:val="22"/>
              </w:rPr>
            </w:pPr>
            <w:r w:rsidRPr="00740F23">
              <w:rPr>
                <w:rFonts w:ascii="Arial" w:hAnsi="Arial" w:cs="Arial"/>
                <w:sz w:val="22"/>
                <w:szCs w:val="22"/>
              </w:rPr>
              <w:t>N</w:t>
            </w:r>
          </w:p>
          <w:p w14:paraId="3DEEC669" w14:textId="77777777" w:rsidR="00E85C50" w:rsidRPr="00740F23" w:rsidRDefault="00E85C50" w:rsidP="00BA748D">
            <w:pPr>
              <w:spacing w:line="276" w:lineRule="auto"/>
              <w:rPr>
                <w:rFonts w:ascii="Arial" w:hAnsi="Arial" w:cs="Arial"/>
                <w:sz w:val="22"/>
                <w:szCs w:val="22"/>
              </w:rPr>
            </w:pPr>
          </w:p>
        </w:tc>
      </w:tr>
      <w:tr w:rsidR="00740F23" w:rsidRPr="00740F23" w14:paraId="3D8B5161" w14:textId="77777777" w:rsidTr="00D97E04">
        <w:trPr>
          <w:cantSplit/>
          <w:trHeight w:val="711"/>
        </w:trPr>
        <w:tc>
          <w:tcPr>
            <w:tcW w:w="648" w:type="dxa"/>
            <w:vMerge/>
            <w:textDirection w:val="btLr"/>
          </w:tcPr>
          <w:p w14:paraId="3656B9AB" w14:textId="77777777" w:rsidR="00E85C50" w:rsidRPr="00740F23" w:rsidRDefault="00E85C50" w:rsidP="00BA748D">
            <w:pPr>
              <w:spacing w:line="276" w:lineRule="auto"/>
              <w:ind w:left="113" w:right="113"/>
              <w:jc w:val="center"/>
              <w:rPr>
                <w:rFonts w:ascii="Arial" w:hAnsi="Arial" w:cs="Arial"/>
                <w:b/>
              </w:rPr>
            </w:pPr>
          </w:p>
        </w:tc>
        <w:tc>
          <w:tcPr>
            <w:tcW w:w="7285" w:type="dxa"/>
          </w:tcPr>
          <w:p w14:paraId="08BCF869" w14:textId="77777777" w:rsidR="00E85C50" w:rsidRPr="00740F23" w:rsidRDefault="00E85C50" w:rsidP="00BA748D">
            <w:pPr>
              <w:spacing w:line="276" w:lineRule="auto"/>
              <w:rPr>
                <w:rFonts w:ascii="Arial" w:hAnsi="Arial" w:cs="Arial"/>
                <w:b/>
                <w:sz w:val="22"/>
              </w:rPr>
            </w:pPr>
            <w:r w:rsidRPr="00740F23">
              <w:rPr>
                <w:rFonts w:ascii="Arial" w:hAnsi="Arial" w:cs="Arial"/>
                <w:b/>
                <w:sz w:val="22"/>
              </w:rPr>
              <w:t>Neighbour comments received?</w:t>
            </w:r>
          </w:p>
        </w:tc>
        <w:tc>
          <w:tcPr>
            <w:tcW w:w="567" w:type="dxa"/>
            <w:shd w:val="clear" w:color="auto" w:fill="CCCCCC"/>
          </w:tcPr>
          <w:p w14:paraId="4FFB49C1" w14:textId="5C59F9ED" w:rsidR="00E85C50" w:rsidRPr="00740F23" w:rsidRDefault="005A38F7" w:rsidP="00BA748D">
            <w:pPr>
              <w:spacing w:line="276" w:lineRule="auto"/>
              <w:rPr>
                <w:rFonts w:ascii="Arial" w:hAnsi="Arial" w:cs="Arial"/>
                <w:sz w:val="22"/>
                <w:szCs w:val="22"/>
              </w:rPr>
            </w:pPr>
            <w:r w:rsidRPr="00740F23">
              <w:rPr>
                <w:rFonts w:ascii="Arial" w:hAnsi="Arial" w:cs="Arial"/>
                <w:sz w:val="22"/>
                <w:szCs w:val="22"/>
              </w:rPr>
              <w:t>N</w:t>
            </w:r>
          </w:p>
        </w:tc>
      </w:tr>
    </w:tbl>
    <w:p w14:paraId="45FB0818" w14:textId="77777777" w:rsidR="00E85C50" w:rsidRPr="00740F23" w:rsidRDefault="00E85C50" w:rsidP="00E85C50">
      <w:pPr>
        <w:rPr>
          <w:rFonts w:ascii="Arial" w:hAnsi="Arial" w:cs="Arial"/>
          <w:sz w:val="22"/>
          <w:szCs w:val="22"/>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285"/>
        <w:gridCol w:w="567"/>
      </w:tblGrid>
      <w:tr w:rsidR="00740F23" w:rsidRPr="00740F23" w14:paraId="7B3CE812" w14:textId="77777777" w:rsidTr="0030617A">
        <w:trPr>
          <w:cantSplit/>
          <w:trHeight w:val="611"/>
        </w:trPr>
        <w:tc>
          <w:tcPr>
            <w:tcW w:w="648" w:type="dxa"/>
            <w:shd w:val="clear" w:color="auto" w:fill="C0C0C0"/>
            <w:textDirection w:val="btLr"/>
            <w:hideMark/>
          </w:tcPr>
          <w:p w14:paraId="56933AB3" w14:textId="77777777" w:rsidR="00E85C50" w:rsidRPr="00740F23" w:rsidRDefault="00E85C50" w:rsidP="00BA748D">
            <w:pPr>
              <w:spacing w:line="276" w:lineRule="auto"/>
              <w:ind w:left="113" w:right="113"/>
              <w:jc w:val="center"/>
              <w:rPr>
                <w:rFonts w:ascii="Arial" w:hAnsi="Arial" w:cs="Arial"/>
                <w:b/>
                <w:sz w:val="18"/>
                <w:szCs w:val="18"/>
              </w:rPr>
            </w:pPr>
            <w:r w:rsidRPr="00740F23">
              <w:rPr>
                <w:rFonts w:ascii="Arial" w:hAnsi="Arial" w:cs="Arial"/>
                <w:b/>
                <w:sz w:val="18"/>
                <w:szCs w:val="18"/>
              </w:rPr>
              <w:t>EIA</w:t>
            </w:r>
          </w:p>
        </w:tc>
        <w:tc>
          <w:tcPr>
            <w:tcW w:w="7285" w:type="dxa"/>
            <w:hideMark/>
          </w:tcPr>
          <w:p w14:paraId="6BF105C0" w14:textId="1F25B40D" w:rsidR="00E85C50" w:rsidRPr="00740F23" w:rsidRDefault="00E85C50" w:rsidP="00CD2314">
            <w:pPr>
              <w:spacing w:line="276" w:lineRule="auto"/>
              <w:rPr>
                <w:rFonts w:ascii="Arial" w:hAnsi="Arial" w:cs="Arial"/>
                <w:b/>
              </w:rPr>
            </w:pPr>
            <w:r w:rsidRPr="00740F23">
              <w:rPr>
                <w:rFonts w:ascii="Arial" w:hAnsi="Arial" w:cs="Arial"/>
                <w:b/>
                <w:sz w:val="22"/>
              </w:rPr>
              <w:t>Screening opinion completed and saved to On</w:t>
            </w:r>
            <w:r w:rsidR="00CD2314" w:rsidRPr="00740F23">
              <w:rPr>
                <w:rFonts w:ascii="Arial" w:hAnsi="Arial" w:cs="Arial"/>
                <w:b/>
                <w:sz w:val="22"/>
              </w:rPr>
              <w:t>B</w:t>
            </w:r>
            <w:r w:rsidRPr="00740F23">
              <w:rPr>
                <w:rFonts w:ascii="Arial" w:hAnsi="Arial" w:cs="Arial"/>
                <w:b/>
                <w:sz w:val="22"/>
              </w:rPr>
              <w:t>ase?</w:t>
            </w:r>
          </w:p>
        </w:tc>
        <w:tc>
          <w:tcPr>
            <w:tcW w:w="567" w:type="dxa"/>
            <w:shd w:val="clear" w:color="auto" w:fill="CCCCCC"/>
          </w:tcPr>
          <w:p w14:paraId="7546AC13" w14:textId="77777777" w:rsidR="00E85C50" w:rsidRPr="00740F23" w:rsidRDefault="00E85C50" w:rsidP="00BA748D">
            <w:pPr>
              <w:spacing w:line="276" w:lineRule="auto"/>
              <w:rPr>
                <w:rFonts w:ascii="Arial" w:hAnsi="Arial" w:cs="Arial"/>
              </w:rPr>
            </w:pPr>
            <w:r w:rsidRPr="00740F23">
              <w:rPr>
                <w:rFonts w:ascii="Arial" w:hAnsi="Arial" w:cs="Arial"/>
              </w:rPr>
              <w:t>N</w:t>
            </w:r>
            <w:r w:rsidR="00780332" w:rsidRPr="00740F23">
              <w:rPr>
                <w:rFonts w:ascii="Arial" w:hAnsi="Arial" w:cs="Arial"/>
              </w:rPr>
              <w:t>/A</w:t>
            </w:r>
          </w:p>
          <w:p w14:paraId="049F31CB" w14:textId="77777777" w:rsidR="00E85C50" w:rsidRPr="00740F23" w:rsidRDefault="00E85C50" w:rsidP="00BA748D">
            <w:pPr>
              <w:spacing w:line="276" w:lineRule="auto"/>
              <w:rPr>
                <w:rFonts w:ascii="Arial" w:hAnsi="Arial" w:cs="Arial"/>
                <w:sz w:val="22"/>
                <w:szCs w:val="22"/>
              </w:rPr>
            </w:pPr>
          </w:p>
        </w:tc>
      </w:tr>
    </w:tbl>
    <w:p w14:paraId="53128261" w14:textId="77777777" w:rsidR="00E85C50" w:rsidRPr="00740F23" w:rsidRDefault="00E85C50" w:rsidP="00E85C50">
      <w:pPr>
        <w:rPr>
          <w:rFonts w:ascii="Arial" w:hAnsi="Arial" w:cs="Arial"/>
          <w:sz w:val="22"/>
          <w:szCs w:val="22"/>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285"/>
        <w:gridCol w:w="567"/>
      </w:tblGrid>
      <w:tr w:rsidR="00740F23" w:rsidRPr="00740F23" w14:paraId="5B9FFA45" w14:textId="77777777" w:rsidTr="00A62DDF">
        <w:trPr>
          <w:cantSplit/>
          <w:trHeight w:val="611"/>
        </w:trPr>
        <w:tc>
          <w:tcPr>
            <w:tcW w:w="648" w:type="dxa"/>
            <w:vMerge w:val="restart"/>
            <w:shd w:val="clear" w:color="auto" w:fill="C0C0C0"/>
            <w:textDirection w:val="btLr"/>
            <w:hideMark/>
          </w:tcPr>
          <w:p w14:paraId="5B0723F5" w14:textId="77777777" w:rsidR="00E85C50" w:rsidRPr="00740F23" w:rsidRDefault="00E85C50" w:rsidP="00BA748D">
            <w:pPr>
              <w:rPr>
                <w:rFonts w:ascii="Arial" w:hAnsi="Arial" w:cs="Arial"/>
                <w:b/>
                <w:sz w:val="18"/>
                <w:szCs w:val="18"/>
              </w:rPr>
            </w:pPr>
            <w:r w:rsidRPr="00740F23">
              <w:rPr>
                <w:rFonts w:ascii="Arial" w:hAnsi="Arial" w:cs="Arial"/>
                <w:b/>
                <w:sz w:val="18"/>
                <w:szCs w:val="18"/>
              </w:rPr>
              <w:t>CONDITIONS</w:t>
            </w:r>
          </w:p>
        </w:tc>
        <w:tc>
          <w:tcPr>
            <w:tcW w:w="7285" w:type="dxa"/>
            <w:hideMark/>
          </w:tcPr>
          <w:p w14:paraId="28644FE1" w14:textId="77777777" w:rsidR="00E85C50" w:rsidRPr="00740F23" w:rsidRDefault="00E85C50" w:rsidP="00BA748D">
            <w:pPr>
              <w:rPr>
                <w:rFonts w:ascii="Arial" w:hAnsi="Arial" w:cs="Arial"/>
                <w:b/>
                <w:sz w:val="22"/>
                <w:szCs w:val="22"/>
              </w:rPr>
            </w:pPr>
            <w:r w:rsidRPr="00740F23">
              <w:rPr>
                <w:rFonts w:ascii="Arial" w:hAnsi="Arial" w:cs="Arial"/>
                <w:b/>
                <w:sz w:val="22"/>
                <w:szCs w:val="22"/>
              </w:rPr>
              <w:t>Pre-commencement conditions proposed?</w:t>
            </w:r>
          </w:p>
        </w:tc>
        <w:tc>
          <w:tcPr>
            <w:tcW w:w="567" w:type="dxa"/>
            <w:shd w:val="clear" w:color="auto" w:fill="CCCCCC"/>
          </w:tcPr>
          <w:p w14:paraId="3CC4F181" w14:textId="327F650F" w:rsidR="00E85C50" w:rsidRPr="0017515E" w:rsidRDefault="005A38F7" w:rsidP="00F856CC">
            <w:pPr>
              <w:rPr>
                <w:rFonts w:ascii="Arial" w:hAnsi="Arial" w:cs="Arial"/>
                <w:sz w:val="22"/>
                <w:szCs w:val="22"/>
              </w:rPr>
            </w:pPr>
            <w:r w:rsidRPr="0017515E">
              <w:rPr>
                <w:rFonts w:ascii="Arial" w:hAnsi="Arial" w:cs="Arial"/>
                <w:sz w:val="22"/>
                <w:szCs w:val="22"/>
              </w:rPr>
              <w:t>N</w:t>
            </w:r>
          </w:p>
        </w:tc>
      </w:tr>
      <w:tr w:rsidR="00740F23" w:rsidRPr="00740F23" w14:paraId="1FEAD76A" w14:textId="77777777" w:rsidTr="00A62DDF">
        <w:trPr>
          <w:cantSplit/>
          <w:trHeight w:val="611"/>
        </w:trPr>
        <w:tc>
          <w:tcPr>
            <w:tcW w:w="648" w:type="dxa"/>
            <w:vMerge/>
            <w:shd w:val="clear" w:color="auto" w:fill="C0C0C0"/>
            <w:textDirection w:val="btLr"/>
          </w:tcPr>
          <w:p w14:paraId="62486C05" w14:textId="77777777" w:rsidR="00E85C50" w:rsidRPr="00740F23" w:rsidRDefault="00E85C50" w:rsidP="00BA748D">
            <w:pPr>
              <w:rPr>
                <w:rFonts w:ascii="Arial" w:hAnsi="Arial" w:cs="Arial"/>
                <w:b/>
                <w:sz w:val="18"/>
                <w:szCs w:val="18"/>
              </w:rPr>
            </w:pPr>
          </w:p>
        </w:tc>
        <w:tc>
          <w:tcPr>
            <w:tcW w:w="7285" w:type="dxa"/>
          </w:tcPr>
          <w:p w14:paraId="6D58EDE4" w14:textId="77777777" w:rsidR="00E85C50" w:rsidRPr="00740F23" w:rsidRDefault="00E85C50" w:rsidP="00BA748D">
            <w:pPr>
              <w:rPr>
                <w:rFonts w:ascii="Arial" w:hAnsi="Arial" w:cs="Arial"/>
                <w:b/>
                <w:sz w:val="22"/>
                <w:szCs w:val="22"/>
              </w:rPr>
            </w:pPr>
            <w:r w:rsidRPr="00740F23">
              <w:rPr>
                <w:rFonts w:ascii="Arial" w:hAnsi="Arial" w:cs="Arial"/>
                <w:b/>
                <w:sz w:val="22"/>
                <w:szCs w:val="22"/>
              </w:rPr>
              <w:t>Pre-commencement conditions agreed (or notification period expired)?</w:t>
            </w:r>
          </w:p>
        </w:tc>
        <w:tc>
          <w:tcPr>
            <w:tcW w:w="567" w:type="dxa"/>
            <w:shd w:val="clear" w:color="auto" w:fill="CCCCCC"/>
          </w:tcPr>
          <w:p w14:paraId="4A5A3CE5" w14:textId="3C34A6CE" w:rsidR="00E85C50" w:rsidRPr="0017515E" w:rsidRDefault="005A38F7" w:rsidP="00F856CC">
            <w:pPr>
              <w:rPr>
                <w:rFonts w:ascii="Arial" w:hAnsi="Arial" w:cs="Arial"/>
                <w:sz w:val="22"/>
                <w:szCs w:val="22"/>
              </w:rPr>
            </w:pPr>
            <w:r w:rsidRPr="0017515E">
              <w:rPr>
                <w:rFonts w:ascii="Arial" w:hAnsi="Arial" w:cs="Arial"/>
                <w:sz w:val="22"/>
                <w:szCs w:val="22"/>
              </w:rPr>
              <w:t>N</w:t>
            </w:r>
          </w:p>
        </w:tc>
      </w:tr>
    </w:tbl>
    <w:p w14:paraId="4101652C" w14:textId="77777777" w:rsidR="00E85C50" w:rsidRPr="00740F23" w:rsidRDefault="00E85C50" w:rsidP="00E85C50">
      <w:pPr>
        <w:rPr>
          <w:rFonts w:ascii="Arial" w:hAnsi="Arial" w:cs="Arial"/>
          <w:sz w:val="22"/>
          <w:szCs w:val="22"/>
        </w:rPr>
      </w:pPr>
    </w:p>
    <w:p w14:paraId="4B99056E" w14:textId="77777777" w:rsidR="00E85C50" w:rsidRPr="00740F23" w:rsidRDefault="00E85C50" w:rsidP="00E85C50">
      <w:pPr>
        <w:rPr>
          <w:rFonts w:ascii="Arial" w:hAnsi="Arial" w:cs="Arial"/>
          <w:sz w:val="22"/>
          <w:szCs w:val="22"/>
        </w:rPr>
      </w:pPr>
    </w:p>
    <w:tbl>
      <w:tblPr>
        <w:tblStyle w:val="TableGrid"/>
        <w:tblW w:w="8359" w:type="dxa"/>
        <w:tblInd w:w="0" w:type="dxa"/>
        <w:tblLook w:val="01E0" w:firstRow="1" w:lastRow="1" w:firstColumn="1" w:lastColumn="1" w:noHBand="0" w:noVBand="0"/>
      </w:tblPr>
      <w:tblGrid>
        <w:gridCol w:w="2913"/>
        <w:gridCol w:w="5446"/>
      </w:tblGrid>
      <w:tr w:rsidR="00740F23" w:rsidRPr="00740F23" w14:paraId="42CC1697" w14:textId="77777777" w:rsidTr="0030617A">
        <w:tc>
          <w:tcPr>
            <w:tcW w:w="2913" w:type="dxa"/>
            <w:shd w:val="clear" w:color="auto" w:fill="C0C0C0"/>
            <w:hideMark/>
          </w:tcPr>
          <w:p w14:paraId="7E4C0215" w14:textId="77777777" w:rsidR="00E85C50" w:rsidRPr="00740F23" w:rsidRDefault="00E85C50" w:rsidP="00BA748D">
            <w:pPr>
              <w:rPr>
                <w:rFonts w:ascii="Arial" w:hAnsi="Arial" w:cs="Arial"/>
                <w:b/>
                <w:sz w:val="22"/>
                <w:szCs w:val="22"/>
              </w:rPr>
            </w:pPr>
            <w:r w:rsidRPr="00740F23">
              <w:rPr>
                <w:rFonts w:ascii="Arial" w:hAnsi="Arial" w:cs="Arial"/>
                <w:b/>
                <w:sz w:val="22"/>
                <w:szCs w:val="22"/>
              </w:rPr>
              <w:t>RECOMMENDATION</w:t>
            </w:r>
          </w:p>
        </w:tc>
        <w:tc>
          <w:tcPr>
            <w:tcW w:w="5446" w:type="dxa"/>
            <w:shd w:val="clear" w:color="auto" w:fill="C0C0C0"/>
            <w:hideMark/>
          </w:tcPr>
          <w:p w14:paraId="5EEF3A04" w14:textId="77777777" w:rsidR="00E85C50" w:rsidRPr="00740F23" w:rsidRDefault="0030617A" w:rsidP="00BA748D">
            <w:pPr>
              <w:rPr>
                <w:rFonts w:ascii="Arial" w:hAnsi="Arial" w:cs="Arial"/>
                <w:b/>
                <w:sz w:val="22"/>
                <w:szCs w:val="22"/>
              </w:rPr>
            </w:pPr>
            <w:r w:rsidRPr="00740F23">
              <w:rPr>
                <w:rFonts w:ascii="Arial" w:hAnsi="Arial" w:cs="Arial"/>
                <w:b/>
                <w:sz w:val="22"/>
                <w:szCs w:val="22"/>
              </w:rPr>
              <w:t xml:space="preserve">GRANT </w:t>
            </w:r>
            <w:r w:rsidRPr="00740F23">
              <w:rPr>
                <w:rFonts w:ascii="Arial" w:hAnsi="Arial" w:cs="Arial"/>
                <w:sz w:val="22"/>
                <w:szCs w:val="22"/>
              </w:rPr>
              <w:t>subject to conditions</w:t>
            </w:r>
            <w:r w:rsidRPr="00740F23">
              <w:rPr>
                <w:rFonts w:ascii="Arial" w:hAnsi="Arial" w:cs="Arial"/>
                <w:b/>
                <w:sz w:val="22"/>
                <w:szCs w:val="22"/>
              </w:rPr>
              <w:t xml:space="preserve"> </w:t>
            </w:r>
          </w:p>
        </w:tc>
      </w:tr>
    </w:tbl>
    <w:p w14:paraId="1299C43A" w14:textId="77777777" w:rsidR="00E85C50" w:rsidRPr="00740F23" w:rsidRDefault="00E85C50" w:rsidP="00E85C50">
      <w:pPr>
        <w:pBdr>
          <w:bottom w:val="single" w:sz="12" w:space="1" w:color="auto"/>
        </w:pBdr>
        <w:rPr>
          <w:rFonts w:ascii="Arial" w:hAnsi="Arial" w:cs="Arial"/>
          <w:sz w:val="22"/>
          <w:szCs w:val="22"/>
        </w:rPr>
      </w:pPr>
    </w:p>
    <w:p w14:paraId="4DDBEF00" w14:textId="77777777" w:rsidR="00E85C50" w:rsidRPr="00740F23" w:rsidRDefault="00E85C50" w:rsidP="00E85C50">
      <w:pPr>
        <w:pBdr>
          <w:bottom w:val="single" w:sz="12" w:space="1" w:color="auto"/>
        </w:pBdr>
        <w:rPr>
          <w:rFonts w:ascii="Arial" w:hAnsi="Arial" w:cs="Arial"/>
          <w:sz w:val="22"/>
          <w:szCs w:val="22"/>
        </w:rPr>
      </w:pPr>
    </w:p>
    <w:p w14:paraId="5D5BF671" w14:textId="722AF1E6" w:rsidR="00E85C50" w:rsidRPr="00740F23" w:rsidRDefault="00E85C50" w:rsidP="00E85C50">
      <w:pPr>
        <w:pBdr>
          <w:bottom w:val="single" w:sz="12" w:space="1" w:color="auto"/>
        </w:pBdr>
        <w:rPr>
          <w:rFonts w:ascii="Arial" w:hAnsi="Arial" w:cs="Arial"/>
          <w:b/>
          <w:sz w:val="22"/>
          <w:szCs w:val="22"/>
        </w:rPr>
      </w:pPr>
      <w:r w:rsidRPr="00740F23">
        <w:rPr>
          <w:rFonts w:ascii="Arial" w:hAnsi="Arial" w:cs="Arial"/>
          <w:b/>
          <w:sz w:val="22"/>
          <w:szCs w:val="22"/>
        </w:rPr>
        <w:t>CHECKED AND SIGNED OFF BY:</w:t>
      </w:r>
      <w:r w:rsidRPr="00740F23">
        <w:rPr>
          <w:rFonts w:ascii="Arial" w:hAnsi="Arial" w:cs="Arial"/>
          <w:b/>
          <w:sz w:val="22"/>
          <w:szCs w:val="22"/>
        </w:rPr>
        <w:tab/>
      </w:r>
      <w:r w:rsidR="00A853DE">
        <w:rPr>
          <w:rFonts w:ascii="Arial" w:hAnsi="Arial" w:cs="Arial"/>
          <w:b/>
          <w:sz w:val="22"/>
          <w:szCs w:val="22"/>
        </w:rPr>
        <w:t>RK</w:t>
      </w:r>
      <w:r w:rsidRPr="00740F23">
        <w:rPr>
          <w:rFonts w:ascii="Arial" w:hAnsi="Arial" w:cs="Arial"/>
          <w:b/>
          <w:sz w:val="22"/>
          <w:szCs w:val="22"/>
        </w:rPr>
        <w:tab/>
      </w:r>
      <w:r w:rsidRPr="00740F23">
        <w:rPr>
          <w:rFonts w:ascii="Arial" w:hAnsi="Arial" w:cs="Arial"/>
          <w:b/>
          <w:sz w:val="22"/>
          <w:szCs w:val="22"/>
        </w:rPr>
        <w:tab/>
        <w:t>DATE:</w:t>
      </w:r>
      <w:r w:rsidR="002E7406" w:rsidRPr="00740F23">
        <w:rPr>
          <w:rFonts w:ascii="Arial" w:hAnsi="Arial" w:cs="Arial"/>
          <w:b/>
          <w:sz w:val="22"/>
          <w:szCs w:val="22"/>
        </w:rPr>
        <w:t xml:space="preserve"> </w:t>
      </w:r>
      <w:r w:rsidR="00A853DE">
        <w:rPr>
          <w:rFonts w:ascii="Arial" w:hAnsi="Arial" w:cs="Arial"/>
          <w:b/>
          <w:sz w:val="22"/>
          <w:szCs w:val="22"/>
        </w:rPr>
        <w:t>12/02/2026</w:t>
      </w:r>
    </w:p>
    <w:p w14:paraId="3461D779" w14:textId="77777777" w:rsidR="00E85C50" w:rsidRPr="00740F23" w:rsidRDefault="00E85C50" w:rsidP="00E85C50">
      <w:pPr>
        <w:pBdr>
          <w:bottom w:val="single" w:sz="12" w:space="1" w:color="auto"/>
        </w:pBdr>
        <w:rPr>
          <w:rFonts w:ascii="Arial" w:hAnsi="Arial" w:cs="Arial"/>
          <w:sz w:val="22"/>
          <w:szCs w:val="22"/>
        </w:rPr>
      </w:pPr>
    </w:p>
    <w:p w14:paraId="7E5869A0" w14:textId="77777777" w:rsidR="00D97E04" w:rsidRPr="00740F23" w:rsidRDefault="00D97E04" w:rsidP="00760874">
      <w:pPr>
        <w:jc w:val="both"/>
        <w:rPr>
          <w:rFonts w:ascii="Arial" w:hAnsi="Arial" w:cs="Arial"/>
          <w:b/>
          <w:sz w:val="22"/>
          <w:szCs w:val="22"/>
        </w:rPr>
      </w:pPr>
    </w:p>
    <w:p w14:paraId="645DBB46" w14:textId="77777777" w:rsidR="00D97E04" w:rsidRPr="00740F23" w:rsidRDefault="00D97E04" w:rsidP="00760874">
      <w:pPr>
        <w:jc w:val="both"/>
        <w:rPr>
          <w:rFonts w:ascii="Arial" w:hAnsi="Arial" w:cs="Arial"/>
          <w:b/>
          <w:sz w:val="22"/>
          <w:szCs w:val="22"/>
        </w:rPr>
      </w:pPr>
    </w:p>
    <w:p w14:paraId="011A0DDE" w14:textId="77777777" w:rsidR="00D97E04" w:rsidRPr="00740F23" w:rsidRDefault="00D97E04" w:rsidP="00760874">
      <w:pPr>
        <w:jc w:val="both"/>
        <w:rPr>
          <w:rFonts w:ascii="Arial" w:hAnsi="Arial" w:cs="Arial"/>
          <w:b/>
          <w:sz w:val="22"/>
          <w:szCs w:val="22"/>
        </w:rPr>
      </w:pPr>
    </w:p>
    <w:p w14:paraId="389F1A02" w14:textId="3EF5FC90" w:rsidR="00E85C50" w:rsidRPr="00740F23" w:rsidRDefault="00E85C50" w:rsidP="00760874">
      <w:pPr>
        <w:jc w:val="both"/>
        <w:rPr>
          <w:rFonts w:ascii="Arial" w:hAnsi="Arial" w:cs="Arial"/>
          <w:b/>
          <w:sz w:val="22"/>
          <w:szCs w:val="22"/>
        </w:rPr>
      </w:pPr>
      <w:r w:rsidRPr="00740F23">
        <w:rPr>
          <w:rFonts w:ascii="Arial" w:hAnsi="Arial" w:cs="Arial"/>
          <w:b/>
          <w:sz w:val="22"/>
          <w:szCs w:val="22"/>
        </w:rPr>
        <w:lastRenderedPageBreak/>
        <w:t>SITE</w:t>
      </w:r>
    </w:p>
    <w:p w14:paraId="0562CB0E" w14:textId="77777777" w:rsidR="00E85C50" w:rsidRPr="00740F23" w:rsidRDefault="00E85C50" w:rsidP="00760874">
      <w:pPr>
        <w:jc w:val="both"/>
        <w:rPr>
          <w:rFonts w:ascii="Arial" w:hAnsi="Arial" w:cs="Arial"/>
          <w:b/>
          <w:sz w:val="22"/>
          <w:szCs w:val="22"/>
          <w:u w:val="single"/>
        </w:rPr>
      </w:pPr>
    </w:p>
    <w:p w14:paraId="5315B958" w14:textId="1F12FC41" w:rsidR="00940BB6" w:rsidRPr="00740F23" w:rsidRDefault="00940BB6" w:rsidP="00940BB6">
      <w:pPr>
        <w:autoSpaceDE w:val="0"/>
        <w:autoSpaceDN w:val="0"/>
        <w:adjustRightInd w:val="0"/>
        <w:jc w:val="both"/>
        <w:rPr>
          <w:rFonts w:ascii="Arial" w:hAnsi="Arial" w:cs="Arial"/>
          <w:sz w:val="24"/>
          <w:szCs w:val="24"/>
        </w:rPr>
      </w:pPr>
      <w:r w:rsidRPr="00740F23">
        <w:rPr>
          <w:rFonts w:ascii="Arial" w:hAnsi="Arial" w:cs="Arial"/>
          <w:sz w:val="22"/>
          <w:szCs w:val="22"/>
        </w:rPr>
        <w:t xml:space="preserve">The application site </w:t>
      </w:r>
      <w:r w:rsidR="00435D31" w:rsidRPr="00740F23">
        <w:rPr>
          <w:rFonts w:ascii="Arial" w:hAnsi="Arial" w:cs="Arial"/>
          <w:sz w:val="22"/>
          <w:szCs w:val="22"/>
        </w:rPr>
        <w:t xml:space="preserve">was occupied by </w:t>
      </w:r>
      <w:r w:rsidRPr="00740F23">
        <w:rPr>
          <w:rFonts w:ascii="Arial" w:hAnsi="Arial" w:cs="Arial"/>
          <w:sz w:val="22"/>
          <w:szCs w:val="22"/>
        </w:rPr>
        <w:t>a detached 1½ storey bungalow in a residential area on the northern side of Marland Fold.  The property ha</w:t>
      </w:r>
      <w:r w:rsidR="00435D31" w:rsidRPr="00740F23">
        <w:rPr>
          <w:rFonts w:ascii="Arial" w:hAnsi="Arial" w:cs="Arial"/>
          <w:sz w:val="22"/>
          <w:szCs w:val="22"/>
        </w:rPr>
        <w:t>d</w:t>
      </w:r>
      <w:r w:rsidRPr="00740F23">
        <w:rPr>
          <w:rFonts w:ascii="Arial" w:hAnsi="Arial" w:cs="Arial"/>
          <w:sz w:val="22"/>
          <w:szCs w:val="22"/>
        </w:rPr>
        <w:t xml:space="preserve"> a pitched roof with front and rear gables and an attached flat roof garage.  </w:t>
      </w:r>
      <w:r w:rsidR="00E86005" w:rsidRPr="00740F23">
        <w:rPr>
          <w:rFonts w:ascii="Arial" w:hAnsi="Arial" w:cs="Arial"/>
          <w:sz w:val="22"/>
          <w:szCs w:val="22"/>
        </w:rPr>
        <w:t xml:space="preserve">Due to structural issues, the property has been demolished.  </w:t>
      </w:r>
      <w:r w:rsidRPr="00740F23">
        <w:rPr>
          <w:rFonts w:ascii="Arial" w:hAnsi="Arial" w:cs="Arial"/>
          <w:sz w:val="22"/>
          <w:szCs w:val="22"/>
        </w:rPr>
        <w:t>The surrounding area consists of chalet style bungalows of varying styles and designs.</w:t>
      </w:r>
      <w:r w:rsidRPr="00740F23">
        <w:rPr>
          <w:rFonts w:ascii="Arial" w:hAnsi="Arial" w:cs="Arial"/>
          <w:sz w:val="24"/>
          <w:szCs w:val="24"/>
        </w:rPr>
        <w:t xml:space="preserve">  </w:t>
      </w:r>
    </w:p>
    <w:p w14:paraId="03743D77" w14:textId="77777777" w:rsidR="00940BB6" w:rsidRPr="00740F23" w:rsidRDefault="00940BB6" w:rsidP="00940BB6">
      <w:pPr>
        <w:autoSpaceDE w:val="0"/>
        <w:autoSpaceDN w:val="0"/>
        <w:adjustRightInd w:val="0"/>
        <w:jc w:val="both"/>
        <w:rPr>
          <w:rFonts w:ascii="Arial" w:hAnsi="Arial" w:cs="Arial"/>
          <w:sz w:val="24"/>
          <w:szCs w:val="24"/>
        </w:rPr>
      </w:pPr>
    </w:p>
    <w:p w14:paraId="1D669F34" w14:textId="3EAC8FDE" w:rsidR="00940BB6" w:rsidRPr="00740F23" w:rsidRDefault="00940BB6" w:rsidP="00940BB6">
      <w:pPr>
        <w:jc w:val="both"/>
        <w:rPr>
          <w:rFonts w:ascii="Arial" w:hAnsi="Arial" w:cs="Arial"/>
          <w:sz w:val="22"/>
          <w:szCs w:val="22"/>
          <w:lang w:eastAsia="en-US"/>
        </w:rPr>
      </w:pPr>
      <w:r w:rsidRPr="00740F23">
        <w:rPr>
          <w:rFonts w:ascii="Arial" w:hAnsi="Arial" w:cs="Arial"/>
          <w:sz w:val="22"/>
          <w:szCs w:val="22"/>
        </w:rPr>
        <w:t xml:space="preserve">The site is within the Defined Urban Area (G/D/1) and </w:t>
      </w:r>
      <w:r w:rsidR="00492585" w:rsidRPr="00740F23">
        <w:rPr>
          <w:rFonts w:ascii="Arial" w:hAnsi="Arial" w:cs="Arial"/>
          <w:sz w:val="22"/>
          <w:szCs w:val="22"/>
        </w:rPr>
        <w:t xml:space="preserve">directly </w:t>
      </w:r>
      <w:r w:rsidRPr="00740F23">
        <w:rPr>
          <w:rFonts w:ascii="Arial" w:hAnsi="Arial" w:cs="Arial"/>
          <w:sz w:val="22"/>
          <w:szCs w:val="22"/>
        </w:rPr>
        <w:t xml:space="preserve">to the </w:t>
      </w:r>
      <w:r w:rsidR="00492585" w:rsidRPr="00740F23">
        <w:rPr>
          <w:rFonts w:ascii="Arial" w:hAnsi="Arial" w:cs="Arial"/>
          <w:sz w:val="22"/>
          <w:szCs w:val="22"/>
        </w:rPr>
        <w:t xml:space="preserve">rear </w:t>
      </w:r>
      <w:r w:rsidRPr="00740F23">
        <w:rPr>
          <w:rFonts w:ascii="Arial" w:hAnsi="Arial" w:cs="Arial"/>
          <w:sz w:val="22"/>
          <w:szCs w:val="22"/>
        </w:rPr>
        <w:t>of the site is a Greenspace Corridor (G/8) and a Recreational Management Area (RE/7) as identified in the</w:t>
      </w:r>
      <w:r w:rsidRPr="00740F23">
        <w:rPr>
          <w:rFonts w:ascii="Arial" w:hAnsi="Arial" w:cs="Arial"/>
          <w:sz w:val="22"/>
          <w:szCs w:val="22"/>
          <w:lang w:eastAsia="en-US"/>
        </w:rPr>
        <w:t xml:space="preserve"> Proposals Map of the saved UDP.  </w:t>
      </w:r>
    </w:p>
    <w:p w14:paraId="62EBF3C5" w14:textId="77777777" w:rsidR="00997F71" w:rsidRPr="00E35A45" w:rsidRDefault="00997F71" w:rsidP="00997F71">
      <w:pPr>
        <w:autoSpaceDE w:val="0"/>
        <w:autoSpaceDN w:val="0"/>
        <w:adjustRightInd w:val="0"/>
        <w:jc w:val="both"/>
        <w:rPr>
          <w:rFonts w:ascii="Arial" w:hAnsi="Arial" w:cs="Arial"/>
          <w:sz w:val="22"/>
          <w:szCs w:val="22"/>
        </w:rPr>
      </w:pPr>
    </w:p>
    <w:p w14:paraId="2387C7B5" w14:textId="77777777" w:rsidR="00E85C50" w:rsidRPr="00C640C0" w:rsidRDefault="00E85C50" w:rsidP="00760874">
      <w:pPr>
        <w:jc w:val="both"/>
        <w:rPr>
          <w:rFonts w:ascii="Arial" w:hAnsi="Arial" w:cs="Arial"/>
          <w:b/>
          <w:sz w:val="22"/>
          <w:szCs w:val="22"/>
        </w:rPr>
      </w:pPr>
      <w:r w:rsidRPr="00C640C0">
        <w:rPr>
          <w:rFonts w:ascii="Arial" w:hAnsi="Arial" w:cs="Arial"/>
          <w:b/>
          <w:sz w:val="22"/>
          <w:szCs w:val="22"/>
        </w:rPr>
        <w:t>PROPOSAL</w:t>
      </w:r>
    </w:p>
    <w:p w14:paraId="2946DB82" w14:textId="77777777" w:rsidR="00182333" w:rsidRPr="00C640C0" w:rsidRDefault="00182333" w:rsidP="00760874">
      <w:pPr>
        <w:jc w:val="both"/>
        <w:rPr>
          <w:rFonts w:ascii="Arial" w:hAnsi="Arial" w:cs="Arial"/>
          <w:b/>
          <w:sz w:val="22"/>
          <w:szCs w:val="22"/>
          <w:u w:val="single"/>
        </w:rPr>
      </w:pPr>
    </w:p>
    <w:p w14:paraId="0E7DF70F" w14:textId="7FE758C9" w:rsidR="00E05F30" w:rsidRPr="00C640C0" w:rsidRDefault="009E487B" w:rsidP="00D97E04">
      <w:pPr>
        <w:jc w:val="both"/>
        <w:rPr>
          <w:rFonts w:ascii="Arial" w:hAnsi="Arial" w:cs="Arial"/>
          <w:sz w:val="22"/>
          <w:szCs w:val="22"/>
        </w:rPr>
      </w:pPr>
      <w:r w:rsidRPr="00C640C0">
        <w:rPr>
          <w:rFonts w:ascii="Arial" w:hAnsi="Arial" w:cs="Arial"/>
          <w:sz w:val="22"/>
          <w:szCs w:val="22"/>
        </w:rPr>
        <w:t xml:space="preserve">The proposal </w:t>
      </w:r>
      <w:r w:rsidR="002070B9" w:rsidRPr="00C640C0">
        <w:rPr>
          <w:rFonts w:ascii="Arial" w:hAnsi="Arial" w:cs="Arial"/>
          <w:sz w:val="22"/>
          <w:szCs w:val="22"/>
        </w:rPr>
        <w:t xml:space="preserve">is for the construction of a new </w:t>
      </w:r>
      <w:r w:rsidR="0041600E" w:rsidRPr="00C640C0">
        <w:rPr>
          <w:rFonts w:ascii="Arial" w:hAnsi="Arial" w:cs="Arial"/>
          <w:sz w:val="22"/>
          <w:szCs w:val="22"/>
        </w:rPr>
        <w:t>dwelling following the demolition of the original dwelling.</w:t>
      </w:r>
      <w:r w:rsidR="000A7D2E" w:rsidRPr="00C640C0">
        <w:rPr>
          <w:rFonts w:ascii="Arial" w:hAnsi="Arial" w:cs="Arial"/>
          <w:sz w:val="22"/>
          <w:szCs w:val="22"/>
        </w:rPr>
        <w:t xml:space="preserve">  The proposed dwelling will occupy a similar size </w:t>
      </w:r>
      <w:r w:rsidR="00834E71" w:rsidRPr="00C640C0">
        <w:rPr>
          <w:rFonts w:ascii="Arial" w:hAnsi="Arial" w:cs="Arial"/>
          <w:sz w:val="22"/>
          <w:szCs w:val="22"/>
        </w:rPr>
        <w:t xml:space="preserve">footprint to that demolished and would </w:t>
      </w:r>
      <w:r w:rsidR="006B08EE" w:rsidRPr="00C640C0">
        <w:rPr>
          <w:rFonts w:ascii="Arial" w:hAnsi="Arial" w:cs="Arial"/>
          <w:sz w:val="22"/>
          <w:szCs w:val="22"/>
        </w:rPr>
        <w:t xml:space="preserve">comprise </w:t>
      </w:r>
      <w:r w:rsidR="00834E71" w:rsidRPr="00C640C0">
        <w:rPr>
          <w:rFonts w:ascii="Arial" w:hAnsi="Arial" w:cs="Arial"/>
          <w:sz w:val="22"/>
          <w:szCs w:val="22"/>
        </w:rPr>
        <w:t xml:space="preserve">a </w:t>
      </w:r>
      <w:r w:rsidR="006B08EE" w:rsidRPr="00C640C0">
        <w:rPr>
          <w:rFonts w:ascii="Arial" w:hAnsi="Arial" w:cs="Arial"/>
          <w:sz w:val="22"/>
          <w:szCs w:val="22"/>
        </w:rPr>
        <w:t xml:space="preserve">detached </w:t>
      </w:r>
      <w:r w:rsidR="00834E71" w:rsidRPr="00C640C0">
        <w:rPr>
          <w:rFonts w:ascii="Arial" w:hAnsi="Arial" w:cs="Arial"/>
          <w:sz w:val="22"/>
          <w:szCs w:val="22"/>
        </w:rPr>
        <w:t xml:space="preserve">chalet style bungalow.  Amendments to the proposed materials was sought as the </w:t>
      </w:r>
      <w:r w:rsidR="00300F28" w:rsidRPr="00C640C0">
        <w:rPr>
          <w:rFonts w:ascii="Arial" w:hAnsi="Arial" w:cs="Arial"/>
          <w:sz w:val="22"/>
          <w:szCs w:val="22"/>
        </w:rPr>
        <w:t xml:space="preserve">use of predominantly fibre cement cladding on the front </w:t>
      </w:r>
      <w:r w:rsidR="00143640" w:rsidRPr="00C640C0">
        <w:rPr>
          <w:rFonts w:ascii="Arial" w:hAnsi="Arial" w:cs="Arial"/>
          <w:sz w:val="22"/>
          <w:szCs w:val="22"/>
        </w:rPr>
        <w:t xml:space="preserve">and side </w:t>
      </w:r>
      <w:r w:rsidR="00300F28" w:rsidRPr="00C640C0">
        <w:rPr>
          <w:rFonts w:ascii="Arial" w:hAnsi="Arial" w:cs="Arial"/>
          <w:sz w:val="22"/>
          <w:szCs w:val="22"/>
        </w:rPr>
        <w:t>elevation</w:t>
      </w:r>
      <w:r w:rsidR="00143640" w:rsidRPr="00C640C0">
        <w:rPr>
          <w:rFonts w:ascii="Arial" w:hAnsi="Arial" w:cs="Arial"/>
          <w:sz w:val="22"/>
          <w:szCs w:val="22"/>
        </w:rPr>
        <w:t>s</w:t>
      </w:r>
      <w:r w:rsidR="00300F28" w:rsidRPr="00C640C0">
        <w:rPr>
          <w:rFonts w:ascii="Arial" w:hAnsi="Arial" w:cs="Arial"/>
          <w:sz w:val="22"/>
          <w:szCs w:val="22"/>
        </w:rPr>
        <w:t xml:space="preserve"> </w:t>
      </w:r>
      <w:r w:rsidR="00E05F30" w:rsidRPr="00C640C0">
        <w:rPr>
          <w:rFonts w:ascii="Arial" w:hAnsi="Arial" w:cs="Arial"/>
          <w:sz w:val="22"/>
          <w:szCs w:val="22"/>
        </w:rPr>
        <w:t xml:space="preserve">was </w:t>
      </w:r>
      <w:r w:rsidR="00451BDC" w:rsidRPr="00C640C0">
        <w:rPr>
          <w:rFonts w:ascii="Arial" w:hAnsi="Arial" w:cs="Arial"/>
          <w:sz w:val="22"/>
          <w:szCs w:val="22"/>
        </w:rPr>
        <w:t xml:space="preserve">not </w:t>
      </w:r>
      <w:r w:rsidR="00E05F30" w:rsidRPr="00C640C0">
        <w:rPr>
          <w:rFonts w:ascii="Arial" w:hAnsi="Arial" w:cs="Arial"/>
          <w:sz w:val="22"/>
          <w:szCs w:val="22"/>
        </w:rPr>
        <w:t>considered</w:t>
      </w:r>
      <w:r w:rsidR="00451BDC" w:rsidRPr="00C640C0">
        <w:rPr>
          <w:rFonts w:ascii="Arial" w:hAnsi="Arial" w:cs="Arial"/>
          <w:sz w:val="22"/>
          <w:szCs w:val="22"/>
        </w:rPr>
        <w:t xml:space="preserve"> to work within the well-</w:t>
      </w:r>
      <w:r w:rsidR="006F4257" w:rsidRPr="00C640C0">
        <w:rPr>
          <w:rFonts w:ascii="Arial" w:hAnsi="Arial" w:cs="Arial"/>
          <w:sz w:val="22"/>
          <w:szCs w:val="22"/>
        </w:rPr>
        <w:t>established</w:t>
      </w:r>
      <w:r w:rsidR="00451BDC" w:rsidRPr="00C640C0">
        <w:rPr>
          <w:rFonts w:ascii="Arial" w:hAnsi="Arial" w:cs="Arial"/>
          <w:sz w:val="22"/>
          <w:szCs w:val="22"/>
        </w:rPr>
        <w:t xml:space="preserve"> character</w:t>
      </w:r>
      <w:r w:rsidR="006F4257" w:rsidRPr="00C640C0">
        <w:rPr>
          <w:rFonts w:ascii="Arial" w:hAnsi="Arial" w:cs="Arial"/>
          <w:sz w:val="22"/>
          <w:szCs w:val="22"/>
        </w:rPr>
        <w:t xml:space="preserve"> of the area.  T</w:t>
      </w:r>
      <w:r w:rsidR="00E05F30" w:rsidRPr="00C640C0">
        <w:rPr>
          <w:rFonts w:ascii="Arial" w:hAnsi="Arial" w:cs="Arial"/>
          <w:sz w:val="22"/>
          <w:szCs w:val="22"/>
        </w:rPr>
        <w:t xml:space="preserve">he applicant’s agent provided an amended plan introducing a </w:t>
      </w:r>
      <w:r w:rsidR="00143640" w:rsidRPr="00C640C0">
        <w:rPr>
          <w:rFonts w:ascii="Arial" w:hAnsi="Arial" w:cs="Arial"/>
          <w:sz w:val="22"/>
          <w:szCs w:val="22"/>
        </w:rPr>
        <w:t xml:space="preserve">(red) </w:t>
      </w:r>
      <w:r w:rsidR="00E05F30" w:rsidRPr="00C640C0">
        <w:rPr>
          <w:rFonts w:ascii="Arial" w:hAnsi="Arial" w:cs="Arial"/>
          <w:sz w:val="22"/>
          <w:szCs w:val="22"/>
        </w:rPr>
        <w:t xml:space="preserve">brick frontage with brick detailing </w:t>
      </w:r>
      <w:r w:rsidR="006B3953" w:rsidRPr="00C640C0">
        <w:rPr>
          <w:rFonts w:ascii="Arial" w:hAnsi="Arial" w:cs="Arial"/>
          <w:sz w:val="22"/>
          <w:szCs w:val="22"/>
        </w:rPr>
        <w:t xml:space="preserve">that </w:t>
      </w:r>
      <w:r w:rsidR="00E05F30" w:rsidRPr="00C640C0">
        <w:rPr>
          <w:rFonts w:ascii="Arial" w:hAnsi="Arial" w:cs="Arial"/>
          <w:sz w:val="22"/>
          <w:szCs w:val="22"/>
        </w:rPr>
        <w:t>wrap</w:t>
      </w:r>
      <w:r w:rsidR="006B3953" w:rsidRPr="00C640C0">
        <w:rPr>
          <w:rFonts w:ascii="Arial" w:hAnsi="Arial" w:cs="Arial"/>
          <w:sz w:val="22"/>
          <w:szCs w:val="22"/>
        </w:rPr>
        <w:t>ped</w:t>
      </w:r>
      <w:r w:rsidR="00E05F30" w:rsidRPr="00C640C0">
        <w:rPr>
          <w:rFonts w:ascii="Arial" w:hAnsi="Arial" w:cs="Arial"/>
          <w:sz w:val="22"/>
          <w:szCs w:val="22"/>
        </w:rPr>
        <w:t xml:space="preserve"> around the side elevations.</w:t>
      </w:r>
    </w:p>
    <w:p w14:paraId="074DC1B4" w14:textId="77777777" w:rsidR="006B3953" w:rsidRPr="0020787B" w:rsidRDefault="006B3953" w:rsidP="00D97E04">
      <w:pPr>
        <w:jc w:val="both"/>
        <w:rPr>
          <w:rFonts w:ascii="Arial" w:hAnsi="Arial" w:cs="Arial"/>
          <w:sz w:val="22"/>
          <w:szCs w:val="22"/>
        </w:rPr>
      </w:pPr>
    </w:p>
    <w:p w14:paraId="7E5E5EAE" w14:textId="0E33151C" w:rsidR="006B3953" w:rsidRPr="0020787B" w:rsidRDefault="006B3953" w:rsidP="00D97E04">
      <w:pPr>
        <w:jc w:val="both"/>
        <w:rPr>
          <w:rFonts w:ascii="Arial" w:hAnsi="Arial" w:cs="Arial"/>
          <w:sz w:val="22"/>
          <w:szCs w:val="22"/>
        </w:rPr>
      </w:pPr>
      <w:r w:rsidRPr="0020787B">
        <w:rPr>
          <w:rFonts w:ascii="Arial" w:hAnsi="Arial" w:cs="Arial"/>
          <w:sz w:val="22"/>
          <w:szCs w:val="22"/>
        </w:rPr>
        <w:t xml:space="preserve">The submitted plans show </w:t>
      </w:r>
      <w:r w:rsidR="006B3535" w:rsidRPr="0020787B">
        <w:rPr>
          <w:rFonts w:ascii="Arial" w:hAnsi="Arial" w:cs="Arial"/>
          <w:sz w:val="22"/>
          <w:szCs w:val="22"/>
        </w:rPr>
        <w:t xml:space="preserve">a part forward front projection </w:t>
      </w:r>
      <w:r w:rsidR="0090244A" w:rsidRPr="0020787B">
        <w:rPr>
          <w:rFonts w:ascii="Arial" w:hAnsi="Arial" w:cs="Arial"/>
          <w:sz w:val="22"/>
          <w:szCs w:val="22"/>
        </w:rPr>
        <w:t xml:space="preserve">and </w:t>
      </w:r>
      <w:r w:rsidR="006B3535" w:rsidRPr="0020787B">
        <w:rPr>
          <w:rFonts w:ascii="Arial" w:hAnsi="Arial" w:cs="Arial"/>
          <w:sz w:val="22"/>
          <w:szCs w:val="22"/>
        </w:rPr>
        <w:t xml:space="preserve">a flat roof front porch.  The pitched roof would comprise </w:t>
      </w:r>
      <w:r w:rsidR="000B3A4F" w:rsidRPr="0020787B">
        <w:rPr>
          <w:rFonts w:ascii="Arial" w:hAnsi="Arial" w:cs="Arial"/>
          <w:sz w:val="22"/>
          <w:szCs w:val="22"/>
        </w:rPr>
        <w:t xml:space="preserve">concrete tiles and on the west roof slope solar panels would be installed.  </w:t>
      </w:r>
      <w:r w:rsidR="003D2481" w:rsidRPr="0020787B">
        <w:rPr>
          <w:rFonts w:ascii="Arial" w:hAnsi="Arial" w:cs="Arial"/>
          <w:sz w:val="22"/>
          <w:szCs w:val="22"/>
        </w:rPr>
        <w:t xml:space="preserve">A </w:t>
      </w:r>
      <w:r w:rsidR="00ED068F" w:rsidRPr="0020787B">
        <w:rPr>
          <w:rFonts w:ascii="Arial" w:hAnsi="Arial" w:cs="Arial"/>
          <w:sz w:val="22"/>
          <w:szCs w:val="22"/>
        </w:rPr>
        <w:t>d</w:t>
      </w:r>
      <w:r w:rsidR="003D2481" w:rsidRPr="0020787B">
        <w:rPr>
          <w:rFonts w:ascii="Arial" w:hAnsi="Arial" w:cs="Arial"/>
          <w:sz w:val="22"/>
          <w:szCs w:val="22"/>
        </w:rPr>
        <w:t>ormer window is proposed to the east and the west roof slope</w:t>
      </w:r>
      <w:r w:rsidR="00ED068F" w:rsidRPr="0020787B">
        <w:rPr>
          <w:rFonts w:ascii="Arial" w:hAnsi="Arial" w:cs="Arial"/>
          <w:sz w:val="22"/>
          <w:szCs w:val="22"/>
        </w:rPr>
        <w:t>s</w:t>
      </w:r>
      <w:r w:rsidR="003D2481" w:rsidRPr="0020787B">
        <w:rPr>
          <w:rFonts w:ascii="Arial" w:hAnsi="Arial" w:cs="Arial"/>
          <w:sz w:val="22"/>
          <w:szCs w:val="22"/>
        </w:rPr>
        <w:t xml:space="preserve"> </w:t>
      </w:r>
      <w:r w:rsidR="00D94993" w:rsidRPr="0020787B">
        <w:rPr>
          <w:rFonts w:ascii="Arial" w:hAnsi="Arial" w:cs="Arial"/>
          <w:sz w:val="22"/>
          <w:szCs w:val="22"/>
        </w:rPr>
        <w:t>using timber cladding</w:t>
      </w:r>
      <w:r w:rsidR="00A35FB9" w:rsidRPr="0020787B">
        <w:rPr>
          <w:rFonts w:ascii="Arial" w:hAnsi="Arial" w:cs="Arial"/>
          <w:sz w:val="22"/>
          <w:szCs w:val="22"/>
        </w:rPr>
        <w:t xml:space="preserve"> on the inside and light grey metal effect </w:t>
      </w:r>
      <w:r w:rsidR="003051BD" w:rsidRPr="0020787B">
        <w:rPr>
          <w:rFonts w:ascii="Arial" w:hAnsi="Arial" w:cs="Arial"/>
          <w:sz w:val="22"/>
          <w:szCs w:val="22"/>
        </w:rPr>
        <w:t>zinc/aluminium standing seam cladding to the outside</w:t>
      </w:r>
      <w:r w:rsidR="00D94993" w:rsidRPr="0020787B">
        <w:rPr>
          <w:rFonts w:ascii="Arial" w:hAnsi="Arial" w:cs="Arial"/>
          <w:sz w:val="22"/>
          <w:szCs w:val="22"/>
        </w:rPr>
        <w:t>.</w:t>
      </w:r>
    </w:p>
    <w:p w14:paraId="5BD6391F" w14:textId="77777777" w:rsidR="00D94993" w:rsidRPr="0020787B" w:rsidRDefault="00D94993" w:rsidP="00D97E04">
      <w:pPr>
        <w:jc w:val="both"/>
        <w:rPr>
          <w:rFonts w:ascii="Arial" w:hAnsi="Arial" w:cs="Arial"/>
          <w:sz w:val="22"/>
          <w:szCs w:val="22"/>
        </w:rPr>
      </w:pPr>
    </w:p>
    <w:p w14:paraId="54374A7D" w14:textId="620CE750" w:rsidR="00D94993" w:rsidRPr="0020787B" w:rsidRDefault="00D94993" w:rsidP="00D97E04">
      <w:pPr>
        <w:jc w:val="both"/>
        <w:rPr>
          <w:rFonts w:ascii="Arial" w:hAnsi="Arial" w:cs="Arial"/>
          <w:sz w:val="22"/>
          <w:szCs w:val="22"/>
        </w:rPr>
      </w:pPr>
      <w:r w:rsidRPr="0020787B">
        <w:rPr>
          <w:rFonts w:ascii="Arial" w:hAnsi="Arial" w:cs="Arial"/>
          <w:sz w:val="22"/>
          <w:szCs w:val="22"/>
        </w:rPr>
        <w:t xml:space="preserve">The rear elevation proposes a </w:t>
      </w:r>
      <w:r w:rsidR="00F14478" w:rsidRPr="0020787B">
        <w:rPr>
          <w:rFonts w:ascii="Arial" w:hAnsi="Arial" w:cs="Arial"/>
          <w:sz w:val="22"/>
          <w:szCs w:val="22"/>
        </w:rPr>
        <w:t xml:space="preserve">frameless glazed balustrade at first floor level located underneath </w:t>
      </w:r>
      <w:r w:rsidR="00A35FB9" w:rsidRPr="0020787B">
        <w:rPr>
          <w:rFonts w:ascii="Arial" w:hAnsi="Arial" w:cs="Arial"/>
          <w:sz w:val="22"/>
          <w:szCs w:val="22"/>
        </w:rPr>
        <w:t xml:space="preserve">the </w:t>
      </w:r>
      <w:r w:rsidR="00685AB1" w:rsidRPr="0020787B">
        <w:rPr>
          <w:rFonts w:ascii="Arial" w:hAnsi="Arial" w:cs="Arial"/>
          <w:sz w:val="22"/>
          <w:szCs w:val="22"/>
        </w:rPr>
        <w:t>pitch of the roof.</w:t>
      </w:r>
      <w:r w:rsidR="008C0A3D" w:rsidRPr="0020787B">
        <w:rPr>
          <w:rFonts w:ascii="Arial" w:hAnsi="Arial" w:cs="Arial"/>
          <w:sz w:val="22"/>
          <w:szCs w:val="22"/>
        </w:rPr>
        <w:t xml:space="preserve">  Aluminium windows are proposed.</w:t>
      </w:r>
    </w:p>
    <w:p w14:paraId="4F45405B" w14:textId="77777777" w:rsidR="00E05F30" w:rsidRPr="0020787B" w:rsidRDefault="00E05F30" w:rsidP="00D97E04">
      <w:pPr>
        <w:jc w:val="both"/>
        <w:rPr>
          <w:rFonts w:ascii="Arial" w:hAnsi="Arial" w:cs="Arial"/>
          <w:sz w:val="22"/>
          <w:szCs w:val="22"/>
        </w:rPr>
      </w:pPr>
    </w:p>
    <w:p w14:paraId="03452DA8" w14:textId="40F8157E" w:rsidR="00E05F30" w:rsidRPr="0020787B" w:rsidRDefault="00BE454E" w:rsidP="00D97E04">
      <w:pPr>
        <w:jc w:val="both"/>
        <w:rPr>
          <w:rFonts w:ascii="Arial" w:hAnsi="Arial" w:cs="Arial"/>
          <w:sz w:val="22"/>
          <w:szCs w:val="22"/>
        </w:rPr>
      </w:pPr>
      <w:r w:rsidRPr="0020787B">
        <w:rPr>
          <w:rFonts w:ascii="Arial" w:hAnsi="Arial" w:cs="Arial"/>
          <w:sz w:val="22"/>
          <w:szCs w:val="22"/>
        </w:rPr>
        <w:t>The proposal provides a driveway with three car parking spaces and front and rear gardens.</w:t>
      </w:r>
      <w:r w:rsidR="003E6ADD" w:rsidRPr="0020787B">
        <w:rPr>
          <w:rFonts w:ascii="Arial" w:hAnsi="Arial" w:cs="Arial"/>
          <w:sz w:val="22"/>
          <w:szCs w:val="22"/>
        </w:rPr>
        <w:t xml:space="preserve">  Bin storage is shown on the submitted Proposed Site Plan.</w:t>
      </w:r>
    </w:p>
    <w:p w14:paraId="3ED8CAE9" w14:textId="77777777" w:rsidR="000F218F" w:rsidRPr="0020787B" w:rsidRDefault="000F218F" w:rsidP="00760874">
      <w:pPr>
        <w:jc w:val="both"/>
        <w:rPr>
          <w:rFonts w:ascii="Arial" w:hAnsi="Arial" w:cs="Arial"/>
          <w:sz w:val="22"/>
          <w:szCs w:val="22"/>
        </w:rPr>
      </w:pPr>
    </w:p>
    <w:p w14:paraId="02EBCEF1" w14:textId="77777777" w:rsidR="00F97EBE" w:rsidRPr="0020787B" w:rsidRDefault="00F97EBE" w:rsidP="00F97EBE">
      <w:pPr>
        <w:jc w:val="both"/>
        <w:rPr>
          <w:rFonts w:ascii="Arial" w:hAnsi="Arial" w:cs="Arial"/>
          <w:b/>
          <w:sz w:val="22"/>
          <w:szCs w:val="22"/>
        </w:rPr>
      </w:pPr>
      <w:r w:rsidRPr="0020787B">
        <w:rPr>
          <w:rFonts w:ascii="Arial" w:hAnsi="Arial" w:cs="Arial"/>
          <w:b/>
          <w:sz w:val="22"/>
          <w:szCs w:val="22"/>
        </w:rPr>
        <w:t>PLANS AND INFORMATION SUBMITTED</w:t>
      </w:r>
    </w:p>
    <w:p w14:paraId="3F32B81E" w14:textId="77777777" w:rsidR="006A058F" w:rsidRPr="0020787B" w:rsidRDefault="006A058F" w:rsidP="00F97EBE">
      <w:pPr>
        <w:jc w:val="both"/>
        <w:rPr>
          <w:rFonts w:ascii="Arial" w:hAnsi="Arial" w:cs="Arial"/>
          <w:sz w:val="22"/>
          <w:szCs w:val="22"/>
        </w:rPr>
      </w:pPr>
    </w:p>
    <w:p w14:paraId="5A575A00" w14:textId="005C1F89" w:rsidR="006E2CE3" w:rsidRPr="0020787B" w:rsidRDefault="006E2CE3" w:rsidP="00F97EBE">
      <w:pPr>
        <w:jc w:val="both"/>
        <w:rPr>
          <w:rFonts w:ascii="Arial" w:hAnsi="Arial" w:cs="Arial"/>
          <w:sz w:val="22"/>
          <w:szCs w:val="22"/>
        </w:rPr>
      </w:pPr>
      <w:r w:rsidRPr="0020787B">
        <w:rPr>
          <w:rFonts w:ascii="Arial" w:hAnsi="Arial" w:cs="Arial"/>
          <w:sz w:val="22"/>
          <w:szCs w:val="22"/>
        </w:rPr>
        <w:t>Drawing N</w:t>
      </w:r>
      <w:r w:rsidR="008E1164" w:rsidRPr="0020787B">
        <w:rPr>
          <w:rFonts w:ascii="Arial" w:hAnsi="Arial" w:cs="Arial"/>
          <w:sz w:val="22"/>
          <w:szCs w:val="22"/>
        </w:rPr>
        <w:t>o: 2010 Rev P01 – Site Plan</w:t>
      </w:r>
    </w:p>
    <w:p w14:paraId="3C3B9C79" w14:textId="5F4920C6" w:rsidR="00222382" w:rsidRPr="0020787B" w:rsidRDefault="00222382" w:rsidP="00F97EBE">
      <w:pPr>
        <w:jc w:val="both"/>
        <w:rPr>
          <w:rFonts w:ascii="Arial" w:hAnsi="Arial" w:cs="Arial"/>
          <w:sz w:val="22"/>
          <w:szCs w:val="22"/>
        </w:rPr>
      </w:pPr>
      <w:r w:rsidRPr="0020787B">
        <w:rPr>
          <w:rFonts w:ascii="Arial" w:hAnsi="Arial" w:cs="Arial"/>
          <w:sz w:val="22"/>
          <w:szCs w:val="22"/>
        </w:rPr>
        <w:t>Drawing No: 2104 Rev P02 – Ground Floor Plan</w:t>
      </w:r>
    </w:p>
    <w:p w14:paraId="38A13AB8" w14:textId="453CD587" w:rsidR="00B35EF7" w:rsidRPr="0020787B" w:rsidRDefault="00B35EF7" w:rsidP="00B35EF7">
      <w:pPr>
        <w:jc w:val="both"/>
        <w:rPr>
          <w:rFonts w:ascii="Arial" w:hAnsi="Arial" w:cs="Arial"/>
          <w:sz w:val="22"/>
          <w:szCs w:val="22"/>
        </w:rPr>
      </w:pPr>
      <w:r w:rsidRPr="0020787B">
        <w:rPr>
          <w:rFonts w:ascii="Arial" w:hAnsi="Arial" w:cs="Arial"/>
          <w:sz w:val="22"/>
          <w:szCs w:val="22"/>
        </w:rPr>
        <w:t>Drawing No: 2104 Rev P03 – Ground Floor Plan</w:t>
      </w:r>
    </w:p>
    <w:p w14:paraId="4CCBA4F8" w14:textId="2B1C4268" w:rsidR="00167761" w:rsidRPr="0020787B" w:rsidRDefault="00167761" w:rsidP="00F97EBE">
      <w:pPr>
        <w:jc w:val="both"/>
        <w:rPr>
          <w:rFonts w:ascii="Arial" w:hAnsi="Arial" w:cs="Arial"/>
          <w:sz w:val="22"/>
          <w:szCs w:val="22"/>
        </w:rPr>
      </w:pPr>
      <w:r w:rsidRPr="0020787B">
        <w:rPr>
          <w:rFonts w:ascii="Arial" w:hAnsi="Arial" w:cs="Arial"/>
          <w:sz w:val="22"/>
          <w:szCs w:val="22"/>
        </w:rPr>
        <w:t>Drawing No: 2110 Rev P06 – Proposed Elevations</w:t>
      </w:r>
    </w:p>
    <w:p w14:paraId="0F48127B" w14:textId="0A367BD2" w:rsidR="00E12EF4" w:rsidRPr="0020787B" w:rsidRDefault="00E12EF4" w:rsidP="00F97EBE">
      <w:pPr>
        <w:jc w:val="both"/>
        <w:rPr>
          <w:rFonts w:ascii="Arial" w:hAnsi="Arial" w:cs="Arial"/>
          <w:sz w:val="22"/>
          <w:szCs w:val="22"/>
        </w:rPr>
      </w:pPr>
      <w:r w:rsidRPr="0020787B">
        <w:rPr>
          <w:rFonts w:ascii="Arial" w:hAnsi="Arial" w:cs="Arial"/>
          <w:sz w:val="22"/>
          <w:szCs w:val="22"/>
        </w:rPr>
        <w:t xml:space="preserve">Drawing No: 2112 Rev P02 – Proposed Street Elevation </w:t>
      </w:r>
    </w:p>
    <w:p w14:paraId="76D2FC5D" w14:textId="154B091C" w:rsidR="001B0700" w:rsidRPr="00237FDA" w:rsidRDefault="001B0700" w:rsidP="00F97EBE">
      <w:pPr>
        <w:jc w:val="both"/>
        <w:rPr>
          <w:rFonts w:ascii="Arial" w:hAnsi="Arial" w:cs="Arial"/>
          <w:sz w:val="22"/>
          <w:szCs w:val="22"/>
        </w:rPr>
      </w:pPr>
      <w:r w:rsidRPr="00237FDA">
        <w:rPr>
          <w:rFonts w:ascii="Arial" w:hAnsi="Arial" w:cs="Arial"/>
          <w:sz w:val="22"/>
          <w:szCs w:val="22"/>
        </w:rPr>
        <w:t xml:space="preserve">Drawing No: </w:t>
      </w:r>
      <w:r w:rsidR="0011717F" w:rsidRPr="00237FDA">
        <w:rPr>
          <w:rFonts w:ascii="Arial" w:hAnsi="Arial" w:cs="Arial"/>
          <w:sz w:val="22"/>
          <w:szCs w:val="22"/>
        </w:rPr>
        <w:t xml:space="preserve">3000 Rev P01 – Site Location Plan </w:t>
      </w:r>
    </w:p>
    <w:p w14:paraId="2290B8BB" w14:textId="1C564659" w:rsidR="00C97DB9" w:rsidRDefault="00C97DB9" w:rsidP="00F97EBE">
      <w:pPr>
        <w:jc w:val="both"/>
        <w:rPr>
          <w:rFonts w:ascii="Arial" w:hAnsi="Arial" w:cs="Arial"/>
          <w:sz w:val="22"/>
          <w:szCs w:val="22"/>
        </w:rPr>
      </w:pPr>
      <w:r w:rsidRPr="00237FDA">
        <w:rPr>
          <w:rFonts w:ascii="Arial" w:hAnsi="Arial" w:cs="Arial"/>
          <w:sz w:val="22"/>
          <w:szCs w:val="22"/>
        </w:rPr>
        <w:t>Drawing No: 068-001 Issue 01 – Topographical Survey</w:t>
      </w:r>
    </w:p>
    <w:p w14:paraId="18182DA8" w14:textId="5AC83C4A" w:rsidR="00FD2DA9" w:rsidRDefault="00FD2DA9" w:rsidP="00F97EBE">
      <w:pPr>
        <w:jc w:val="both"/>
        <w:rPr>
          <w:rFonts w:ascii="Arial" w:hAnsi="Arial" w:cs="Arial"/>
          <w:sz w:val="22"/>
          <w:szCs w:val="22"/>
        </w:rPr>
      </w:pPr>
      <w:r>
        <w:rPr>
          <w:rFonts w:ascii="Arial" w:hAnsi="Arial" w:cs="Arial"/>
          <w:sz w:val="22"/>
          <w:szCs w:val="22"/>
        </w:rPr>
        <w:t xml:space="preserve">Planning Statement </w:t>
      </w:r>
    </w:p>
    <w:p w14:paraId="619044C6" w14:textId="297B2B4B" w:rsidR="00FD2DA9" w:rsidRDefault="00FD2DA9" w:rsidP="00F97EBE">
      <w:pPr>
        <w:jc w:val="both"/>
        <w:rPr>
          <w:rFonts w:ascii="Arial" w:hAnsi="Arial" w:cs="Arial"/>
          <w:sz w:val="22"/>
          <w:szCs w:val="22"/>
        </w:rPr>
      </w:pPr>
      <w:r>
        <w:rPr>
          <w:rFonts w:ascii="Arial" w:hAnsi="Arial" w:cs="Arial"/>
          <w:sz w:val="22"/>
          <w:szCs w:val="22"/>
        </w:rPr>
        <w:t xml:space="preserve">Preliminary Roost Assessment by </w:t>
      </w:r>
      <w:proofErr w:type="spellStart"/>
      <w:r w:rsidR="008E1E1A">
        <w:rPr>
          <w:rFonts w:ascii="Arial" w:hAnsi="Arial" w:cs="Arial"/>
          <w:sz w:val="22"/>
          <w:szCs w:val="22"/>
        </w:rPr>
        <w:t>arbtech</w:t>
      </w:r>
      <w:proofErr w:type="spellEnd"/>
      <w:r w:rsidR="008E1E1A">
        <w:rPr>
          <w:rFonts w:ascii="Arial" w:hAnsi="Arial" w:cs="Arial"/>
          <w:sz w:val="22"/>
          <w:szCs w:val="22"/>
        </w:rPr>
        <w:t xml:space="preserve">, </w:t>
      </w:r>
      <w:r w:rsidR="00C91C63">
        <w:rPr>
          <w:rFonts w:ascii="Arial" w:hAnsi="Arial" w:cs="Arial"/>
          <w:sz w:val="22"/>
          <w:szCs w:val="22"/>
        </w:rPr>
        <w:t>Status: Final, Issue: 1, Date: 30/09/2025</w:t>
      </w:r>
    </w:p>
    <w:p w14:paraId="01D5C24B" w14:textId="31E536BA" w:rsidR="00DF5BAF" w:rsidRDefault="00DF5BAF" w:rsidP="00F97EBE">
      <w:pPr>
        <w:jc w:val="both"/>
        <w:rPr>
          <w:rFonts w:ascii="Arial" w:hAnsi="Arial" w:cs="Arial"/>
          <w:sz w:val="22"/>
          <w:szCs w:val="22"/>
        </w:rPr>
      </w:pPr>
      <w:r>
        <w:rPr>
          <w:rFonts w:ascii="Arial" w:hAnsi="Arial" w:cs="Arial"/>
          <w:sz w:val="22"/>
          <w:szCs w:val="22"/>
        </w:rPr>
        <w:t>Structural Site Condition Report by Alvin Loh Consulting Engineers</w:t>
      </w:r>
      <w:r w:rsidR="006C1F95">
        <w:rPr>
          <w:rFonts w:ascii="Arial" w:hAnsi="Arial" w:cs="Arial"/>
          <w:sz w:val="22"/>
          <w:szCs w:val="22"/>
        </w:rPr>
        <w:t>, Date: 12</w:t>
      </w:r>
      <w:r w:rsidR="006C1F95" w:rsidRPr="006C1F95">
        <w:rPr>
          <w:rFonts w:ascii="Arial" w:hAnsi="Arial" w:cs="Arial"/>
          <w:sz w:val="22"/>
          <w:szCs w:val="22"/>
          <w:vertAlign w:val="superscript"/>
        </w:rPr>
        <w:t>th</w:t>
      </w:r>
      <w:r w:rsidR="006C1F95">
        <w:rPr>
          <w:rFonts w:ascii="Arial" w:hAnsi="Arial" w:cs="Arial"/>
          <w:sz w:val="22"/>
          <w:szCs w:val="22"/>
        </w:rPr>
        <w:t xml:space="preserve"> November 2024</w:t>
      </w:r>
    </w:p>
    <w:p w14:paraId="5097DB88" w14:textId="6085C3D4" w:rsidR="00F611A9" w:rsidRDefault="00F611A9" w:rsidP="00F97EBE">
      <w:pPr>
        <w:jc w:val="both"/>
        <w:rPr>
          <w:rFonts w:ascii="Arial" w:hAnsi="Arial" w:cs="Arial"/>
          <w:sz w:val="22"/>
          <w:szCs w:val="22"/>
        </w:rPr>
      </w:pPr>
      <w:r>
        <w:rPr>
          <w:rFonts w:ascii="Arial" w:hAnsi="Arial" w:cs="Arial"/>
          <w:sz w:val="22"/>
          <w:szCs w:val="22"/>
        </w:rPr>
        <w:t>Building Regulations England Part L (BREL) Compliance Report</w:t>
      </w:r>
    </w:p>
    <w:p w14:paraId="78B0C998" w14:textId="6CE7AF2B" w:rsidR="000F44B2" w:rsidRDefault="000F44B2" w:rsidP="00F97EBE">
      <w:pPr>
        <w:jc w:val="both"/>
        <w:rPr>
          <w:rFonts w:ascii="Arial" w:hAnsi="Arial" w:cs="Arial"/>
          <w:sz w:val="22"/>
          <w:szCs w:val="22"/>
        </w:rPr>
      </w:pPr>
      <w:r>
        <w:rPr>
          <w:rFonts w:ascii="Arial" w:hAnsi="Arial" w:cs="Arial"/>
          <w:sz w:val="22"/>
          <w:szCs w:val="22"/>
        </w:rPr>
        <w:t>Summary for Input Data by Elmhurst Energ</w:t>
      </w:r>
      <w:r w:rsidR="009C21B9">
        <w:rPr>
          <w:rFonts w:ascii="Arial" w:hAnsi="Arial" w:cs="Arial"/>
          <w:sz w:val="22"/>
          <w:szCs w:val="22"/>
        </w:rPr>
        <w:t>y, Assessment Ref: 00001, Issued in Date: 08/10/2025</w:t>
      </w:r>
    </w:p>
    <w:p w14:paraId="1B16755F" w14:textId="1BCD4ED1" w:rsidR="00F54ED2" w:rsidRDefault="00F54ED2" w:rsidP="00F97EBE">
      <w:pPr>
        <w:jc w:val="both"/>
        <w:rPr>
          <w:rFonts w:ascii="Arial" w:hAnsi="Arial" w:cs="Arial"/>
          <w:sz w:val="22"/>
          <w:szCs w:val="22"/>
        </w:rPr>
      </w:pPr>
      <w:r>
        <w:rPr>
          <w:rFonts w:ascii="Arial" w:hAnsi="Arial" w:cs="Arial"/>
          <w:sz w:val="22"/>
          <w:szCs w:val="22"/>
        </w:rPr>
        <w:t xml:space="preserve">Approved Document O </w:t>
      </w:r>
      <w:proofErr w:type="gramStart"/>
      <w:r>
        <w:rPr>
          <w:rFonts w:ascii="Arial" w:hAnsi="Arial" w:cs="Arial"/>
          <w:sz w:val="22"/>
          <w:szCs w:val="22"/>
        </w:rPr>
        <w:t>report</w:t>
      </w:r>
      <w:proofErr w:type="gramEnd"/>
      <w:r>
        <w:rPr>
          <w:rFonts w:ascii="Arial" w:hAnsi="Arial" w:cs="Arial"/>
          <w:sz w:val="22"/>
          <w:szCs w:val="22"/>
        </w:rPr>
        <w:t xml:space="preserve"> Overheating risk in residential buildings by Integrated Environmental Solutions</w:t>
      </w:r>
      <w:r w:rsidR="00E62508">
        <w:rPr>
          <w:rFonts w:ascii="Arial" w:hAnsi="Arial" w:cs="Arial"/>
          <w:sz w:val="22"/>
          <w:szCs w:val="22"/>
        </w:rPr>
        <w:t>, Date: 09-10-2025</w:t>
      </w:r>
    </w:p>
    <w:p w14:paraId="4B2F9C3A" w14:textId="3A2CE8B2" w:rsidR="00F00938" w:rsidRDefault="00F00938" w:rsidP="00F97EBE">
      <w:pPr>
        <w:jc w:val="both"/>
        <w:rPr>
          <w:rFonts w:ascii="Arial" w:hAnsi="Arial" w:cs="Arial"/>
          <w:sz w:val="22"/>
          <w:szCs w:val="22"/>
        </w:rPr>
      </w:pPr>
      <w:r>
        <w:rPr>
          <w:rFonts w:ascii="Arial" w:hAnsi="Arial" w:cs="Arial"/>
          <w:sz w:val="22"/>
          <w:szCs w:val="22"/>
        </w:rPr>
        <w:t>CIBSE TM59 Overheating Analysis by PB Sustainability, Date: 09.10.25</w:t>
      </w:r>
    </w:p>
    <w:p w14:paraId="7771F1E9" w14:textId="22C5CB8A" w:rsidR="00B156F0" w:rsidRDefault="00B156F0" w:rsidP="00F97EBE">
      <w:pPr>
        <w:jc w:val="both"/>
        <w:rPr>
          <w:rFonts w:ascii="Arial" w:hAnsi="Arial" w:cs="Arial"/>
          <w:sz w:val="22"/>
          <w:szCs w:val="22"/>
        </w:rPr>
      </w:pPr>
      <w:r>
        <w:rPr>
          <w:rFonts w:ascii="Arial" w:hAnsi="Arial" w:cs="Arial"/>
          <w:sz w:val="22"/>
          <w:szCs w:val="22"/>
        </w:rPr>
        <w:t>Energy and Carbon Statement by PB Sustainability</w:t>
      </w:r>
      <w:r w:rsidR="006C2BCF">
        <w:rPr>
          <w:rFonts w:ascii="Arial" w:hAnsi="Arial" w:cs="Arial"/>
          <w:sz w:val="22"/>
          <w:szCs w:val="22"/>
        </w:rPr>
        <w:t>, Date: 9</w:t>
      </w:r>
      <w:r w:rsidR="006C2BCF" w:rsidRPr="006C2BCF">
        <w:rPr>
          <w:rFonts w:ascii="Arial" w:hAnsi="Arial" w:cs="Arial"/>
          <w:sz w:val="22"/>
          <w:szCs w:val="22"/>
          <w:vertAlign w:val="superscript"/>
        </w:rPr>
        <w:t>th</w:t>
      </w:r>
      <w:r w:rsidR="006C2BCF">
        <w:rPr>
          <w:rFonts w:ascii="Arial" w:hAnsi="Arial" w:cs="Arial"/>
          <w:sz w:val="22"/>
          <w:szCs w:val="22"/>
        </w:rPr>
        <w:t xml:space="preserve"> October 2025</w:t>
      </w:r>
    </w:p>
    <w:p w14:paraId="7B99FF98" w14:textId="27566DE6" w:rsidR="00CA6D18" w:rsidRDefault="00CA6D18" w:rsidP="00F97EBE">
      <w:pPr>
        <w:jc w:val="both"/>
        <w:rPr>
          <w:rFonts w:ascii="Arial" w:hAnsi="Arial" w:cs="Arial"/>
          <w:sz w:val="22"/>
          <w:szCs w:val="22"/>
        </w:rPr>
      </w:pPr>
      <w:r>
        <w:rPr>
          <w:rFonts w:ascii="Arial" w:hAnsi="Arial" w:cs="Arial"/>
          <w:sz w:val="22"/>
          <w:szCs w:val="22"/>
        </w:rPr>
        <w:t>Predicted Energy Assessment by E</w:t>
      </w:r>
      <w:r w:rsidR="003F3C68">
        <w:rPr>
          <w:rFonts w:ascii="Arial" w:hAnsi="Arial" w:cs="Arial"/>
          <w:sz w:val="22"/>
          <w:szCs w:val="22"/>
        </w:rPr>
        <w:t>lmhurst Energy</w:t>
      </w:r>
      <w:r w:rsidR="00EB543A">
        <w:rPr>
          <w:rFonts w:ascii="Arial" w:hAnsi="Arial" w:cs="Arial"/>
          <w:sz w:val="22"/>
          <w:szCs w:val="22"/>
        </w:rPr>
        <w:t xml:space="preserve"> 08/10/2025</w:t>
      </w:r>
    </w:p>
    <w:p w14:paraId="22D98CF4" w14:textId="77777777" w:rsidR="00F611A9" w:rsidRPr="00237FDA" w:rsidRDefault="00F611A9" w:rsidP="00F97EBE">
      <w:pPr>
        <w:jc w:val="both"/>
        <w:rPr>
          <w:rFonts w:ascii="Arial" w:hAnsi="Arial" w:cs="Arial"/>
          <w:sz w:val="22"/>
          <w:szCs w:val="22"/>
        </w:rPr>
      </w:pPr>
    </w:p>
    <w:p w14:paraId="4AAD65C9" w14:textId="184F58E2" w:rsidR="00D82A8C" w:rsidRPr="00237FDA" w:rsidRDefault="006A058F" w:rsidP="00760874">
      <w:pPr>
        <w:keepNext/>
        <w:jc w:val="both"/>
        <w:outlineLvl w:val="1"/>
        <w:rPr>
          <w:rFonts w:ascii="Arial" w:hAnsi="Arial" w:cs="Arial"/>
          <w:sz w:val="22"/>
          <w:szCs w:val="22"/>
          <w:lang w:eastAsia="en-US"/>
        </w:rPr>
      </w:pPr>
      <w:r w:rsidRPr="00237FDA">
        <w:rPr>
          <w:rFonts w:ascii="Arial" w:hAnsi="Arial" w:cs="Arial"/>
          <w:sz w:val="22"/>
          <w:szCs w:val="22"/>
          <w:lang w:eastAsia="en-US"/>
        </w:rPr>
        <w:t>Received 29</w:t>
      </w:r>
      <w:r w:rsidRPr="00237FDA">
        <w:rPr>
          <w:rFonts w:ascii="Arial" w:hAnsi="Arial" w:cs="Arial"/>
          <w:sz w:val="22"/>
          <w:szCs w:val="22"/>
          <w:vertAlign w:val="superscript"/>
          <w:lang w:eastAsia="en-US"/>
        </w:rPr>
        <w:t>th</w:t>
      </w:r>
      <w:r w:rsidRPr="00237FDA">
        <w:rPr>
          <w:rFonts w:ascii="Arial" w:hAnsi="Arial" w:cs="Arial"/>
          <w:sz w:val="22"/>
          <w:szCs w:val="22"/>
          <w:lang w:eastAsia="en-US"/>
        </w:rPr>
        <w:t xml:space="preserve"> October 2025</w:t>
      </w:r>
    </w:p>
    <w:p w14:paraId="17EE8F32" w14:textId="77777777" w:rsidR="008E1164" w:rsidRPr="00237FDA" w:rsidRDefault="008E1164" w:rsidP="00760874">
      <w:pPr>
        <w:keepNext/>
        <w:jc w:val="both"/>
        <w:outlineLvl w:val="1"/>
        <w:rPr>
          <w:rFonts w:ascii="Arial" w:hAnsi="Arial" w:cs="Arial"/>
          <w:sz w:val="22"/>
          <w:szCs w:val="22"/>
          <w:lang w:eastAsia="en-US"/>
        </w:rPr>
      </w:pPr>
    </w:p>
    <w:p w14:paraId="2C9F43B1" w14:textId="3A8F4BBA" w:rsidR="000979DA" w:rsidRPr="00237FDA" w:rsidRDefault="000979DA" w:rsidP="00760874">
      <w:pPr>
        <w:keepNext/>
        <w:jc w:val="both"/>
        <w:outlineLvl w:val="1"/>
        <w:rPr>
          <w:rFonts w:ascii="Arial" w:hAnsi="Arial" w:cs="Arial"/>
          <w:sz w:val="22"/>
          <w:szCs w:val="22"/>
          <w:lang w:eastAsia="en-US"/>
        </w:rPr>
      </w:pPr>
      <w:r w:rsidRPr="00237FDA">
        <w:rPr>
          <w:rFonts w:ascii="Arial" w:hAnsi="Arial" w:cs="Arial"/>
          <w:sz w:val="22"/>
          <w:szCs w:val="22"/>
          <w:lang w:eastAsia="en-US"/>
        </w:rPr>
        <w:t>Drawing No: 2105 Rev P03 – First Floor Plan</w:t>
      </w:r>
    </w:p>
    <w:p w14:paraId="0C1E13B1" w14:textId="17B11BD6" w:rsidR="008E1164" w:rsidRPr="00237FDA" w:rsidRDefault="00DA444C" w:rsidP="00760874">
      <w:pPr>
        <w:keepNext/>
        <w:jc w:val="both"/>
        <w:outlineLvl w:val="1"/>
        <w:rPr>
          <w:rFonts w:ascii="Arial" w:hAnsi="Arial" w:cs="Arial"/>
          <w:sz w:val="22"/>
          <w:szCs w:val="22"/>
          <w:lang w:eastAsia="en-US"/>
        </w:rPr>
      </w:pPr>
      <w:r w:rsidRPr="00237FDA">
        <w:rPr>
          <w:rFonts w:ascii="Arial" w:hAnsi="Arial" w:cs="Arial"/>
          <w:sz w:val="22"/>
          <w:szCs w:val="22"/>
          <w:lang w:eastAsia="en-US"/>
        </w:rPr>
        <w:t>Drawing No: 2106 Rev P02 – Proposed Roof Plan</w:t>
      </w:r>
    </w:p>
    <w:p w14:paraId="3E431A16" w14:textId="3444D129" w:rsidR="007B5D85" w:rsidRPr="00237FDA" w:rsidRDefault="007B5D85" w:rsidP="00760874">
      <w:pPr>
        <w:keepNext/>
        <w:jc w:val="both"/>
        <w:outlineLvl w:val="1"/>
        <w:rPr>
          <w:rFonts w:ascii="Arial" w:hAnsi="Arial" w:cs="Arial"/>
          <w:sz w:val="22"/>
          <w:szCs w:val="22"/>
          <w:lang w:eastAsia="en-US"/>
        </w:rPr>
      </w:pPr>
      <w:r w:rsidRPr="00237FDA">
        <w:rPr>
          <w:rFonts w:ascii="Arial" w:hAnsi="Arial" w:cs="Arial"/>
          <w:sz w:val="22"/>
          <w:szCs w:val="22"/>
          <w:lang w:eastAsia="en-US"/>
        </w:rPr>
        <w:t>Drawing No: 2113 Rev P01 – Aerial Perspective</w:t>
      </w:r>
    </w:p>
    <w:p w14:paraId="56BAA9F4" w14:textId="6A15AF4D" w:rsidR="006D1044" w:rsidRPr="00237FDA" w:rsidRDefault="006D1044" w:rsidP="00760874">
      <w:pPr>
        <w:keepNext/>
        <w:jc w:val="both"/>
        <w:outlineLvl w:val="1"/>
        <w:rPr>
          <w:rFonts w:ascii="Arial" w:hAnsi="Arial" w:cs="Arial"/>
          <w:sz w:val="22"/>
          <w:szCs w:val="22"/>
          <w:lang w:eastAsia="en-US"/>
        </w:rPr>
      </w:pPr>
      <w:r w:rsidRPr="00237FDA">
        <w:rPr>
          <w:rFonts w:ascii="Arial" w:hAnsi="Arial" w:cs="Arial"/>
          <w:sz w:val="22"/>
          <w:szCs w:val="22"/>
          <w:lang w:eastAsia="en-US"/>
        </w:rPr>
        <w:t>Drawing No: 2114 Rev P02 – External Perspective Views</w:t>
      </w:r>
    </w:p>
    <w:p w14:paraId="6A2C6187" w14:textId="6B1AE05C" w:rsidR="008E1164" w:rsidRPr="00237FDA" w:rsidRDefault="008E1164" w:rsidP="008E1164">
      <w:pPr>
        <w:keepNext/>
        <w:jc w:val="both"/>
        <w:outlineLvl w:val="1"/>
        <w:rPr>
          <w:rFonts w:ascii="Arial" w:hAnsi="Arial" w:cs="Arial"/>
          <w:sz w:val="22"/>
          <w:szCs w:val="22"/>
          <w:lang w:eastAsia="en-US"/>
        </w:rPr>
      </w:pPr>
      <w:r w:rsidRPr="00237FDA">
        <w:rPr>
          <w:rFonts w:ascii="Arial" w:hAnsi="Arial" w:cs="Arial"/>
          <w:sz w:val="22"/>
          <w:szCs w:val="22"/>
          <w:lang w:eastAsia="en-US"/>
        </w:rPr>
        <w:t>Received 31</w:t>
      </w:r>
      <w:r w:rsidRPr="00237FDA">
        <w:rPr>
          <w:rFonts w:ascii="Arial" w:hAnsi="Arial" w:cs="Arial"/>
          <w:sz w:val="22"/>
          <w:szCs w:val="22"/>
          <w:vertAlign w:val="superscript"/>
          <w:lang w:eastAsia="en-US"/>
        </w:rPr>
        <w:t>st</w:t>
      </w:r>
      <w:r w:rsidRPr="00237FDA">
        <w:rPr>
          <w:rFonts w:ascii="Arial" w:hAnsi="Arial" w:cs="Arial"/>
          <w:sz w:val="22"/>
          <w:szCs w:val="22"/>
          <w:lang w:eastAsia="en-US"/>
        </w:rPr>
        <w:t xml:space="preserve"> October 2025</w:t>
      </w:r>
    </w:p>
    <w:p w14:paraId="7301380E" w14:textId="77777777" w:rsidR="006D1044" w:rsidRPr="00237FDA" w:rsidRDefault="006D1044" w:rsidP="008E1164">
      <w:pPr>
        <w:keepNext/>
        <w:jc w:val="both"/>
        <w:outlineLvl w:val="1"/>
        <w:rPr>
          <w:rFonts w:ascii="Arial" w:hAnsi="Arial" w:cs="Arial"/>
          <w:sz w:val="22"/>
          <w:szCs w:val="22"/>
          <w:lang w:eastAsia="en-US"/>
        </w:rPr>
      </w:pPr>
    </w:p>
    <w:p w14:paraId="2F687EC7" w14:textId="7AE4495E" w:rsidR="004E7DCC" w:rsidRPr="00237FDA" w:rsidRDefault="004E7DCC" w:rsidP="004E7DCC">
      <w:pPr>
        <w:keepNext/>
        <w:jc w:val="both"/>
        <w:outlineLvl w:val="1"/>
        <w:rPr>
          <w:rFonts w:ascii="Arial" w:hAnsi="Arial" w:cs="Arial"/>
          <w:sz w:val="22"/>
          <w:szCs w:val="22"/>
          <w:lang w:eastAsia="en-US"/>
        </w:rPr>
      </w:pPr>
      <w:r w:rsidRPr="00237FDA">
        <w:rPr>
          <w:rFonts w:ascii="Arial" w:hAnsi="Arial" w:cs="Arial"/>
          <w:sz w:val="22"/>
          <w:szCs w:val="22"/>
          <w:lang w:eastAsia="en-US"/>
        </w:rPr>
        <w:t>Drawing No: 2106 Rev P03 – Proposed Roof Plan</w:t>
      </w:r>
    </w:p>
    <w:p w14:paraId="30E4A2DF" w14:textId="5EE3BE07" w:rsidR="004806CD" w:rsidRPr="00237FDA" w:rsidRDefault="004806CD" w:rsidP="004806CD">
      <w:pPr>
        <w:jc w:val="both"/>
        <w:rPr>
          <w:rFonts w:ascii="Arial" w:hAnsi="Arial" w:cs="Arial"/>
          <w:sz w:val="22"/>
          <w:szCs w:val="22"/>
        </w:rPr>
      </w:pPr>
      <w:r w:rsidRPr="00237FDA">
        <w:rPr>
          <w:rFonts w:ascii="Arial" w:hAnsi="Arial" w:cs="Arial"/>
          <w:sz w:val="22"/>
          <w:szCs w:val="22"/>
        </w:rPr>
        <w:t>Drawing No: 2110 Rev P07 – Proposed Elevations</w:t>
      </w:r>
    </w:p>
    <w:p w14:paraId="458A7D16" w14:textId="398C481D" w:rsidR="00FC6F4F" w:rsidRPr="00237FDA" w:rsidRDefault="00FC6F4F" w:rsidP="00FC6F4F">
      <w:pPr>
        <w:keepNext/>
        <w:jc w:val="both"/>
        <w:outlineLvl w:val="1"/>
        <w:rPr>
          <w:rFonts w:ascii="Arial" w:hAnsi="Arial" w:cs="Arial"/>
          <w:sz w:val="22"/>
          <w:szCs w:val="22"/>
          <w:lang w:eastAsia="en-US"/>
        </w:rPr>
      </w:pPr>
      <w:r w:rsidRPr="00237FDA">
        <w:rPr>
          <w:rFonts w:ascii="Arial" w:hAnsi="Arial" w:cs="Arial"/>
          <w:sz w:val="22"/>
          <w:szCs w:val="22"/>
          <w:lang w:eastAsia="en-US"/>
        </w:rPr>
        <w:t>Drawing No: 2113 Rev P02 – Aerial Perspective</w:t>
      </w:r>
    </w:p>
    <w:p w14:paraId="31426672" w14:textId="70E8BDE9" w:rsidR="004C6BBE" w:rsidRPr="00237FDA" w:rsidRDefault="004C6BBE" w:rsidP="004C6BBE">
      <w:pPr>
        <w:keepNext/>
        <w:jc w:val="both"/>
        <w:outlineLvl w:val="1"/>
        <w:rPr>
          <w:rFonts w:ascii="Arial" w:hAnsi="Arial" w:cs="Arial"/>
          <w:sz w:val="22"/>
          <w:szCs w:val="22"/>
          <w:lang w:eastAsia="en-US"/>
        </w:rPr>
      </w:pPr>
      <w:r w:rsidRPr="00237FDA">
        <w:rPr>
          <w:rFonts w:ascii="Arial" w:hAnsi="Arial" w:cs="Arial"/>
          <w:sz w:val="22"/>
          <w:szCs w:val="22"/>
          <w:lang w:eastAsia="en-US"/>
        </w:rPr>
        <w:t>Drawing No: 2114 Rev P03 – External Perspective Views</w:t>
      </w:r>
    </w:p>
    <w:p w14:paraId="2643C4E4" w14:textId="33B5F080" w:rsidR="006D1044" w:rsidRPr="00237FDA" w:rsidRDefault="0044113A" w:rsidP="008E1164">
      <w:pPr>
        <w:keepNext/>
        <w:jc w:val="both"/>
        <w:outlineLvl w:val="1"/>
        <w:rPr>
          <w:rFonts w:ascii="Arial" w:hAnsi="Arial" w:cs="Arial"/>
          <w:sz w:val="22"/>
          <w:szCs w:val="22"/>
          <w:lang w:eastAsia="en-US"/>
        </w:rPr>
      </w:pPr>
      <w:r w:rsidRPr="00237FDA">
        <w:rPr>
          <w:rFonts w:ascii="Arial" w:hAnsi="Arial" w:cs="Arial"/>
          <w:sz w:val="22"/>
          <w:szCs w:val="22"/>
          <w:lang w:eastAsia="en-US"/>
        </w:rPr>
        <w:t xml:space="preserve">Drawing No: 3101 Rev P01 – Proposed Floor Plans </w:t>
      </w:r>
    </w:p>
    <w:p w14:paraId="43D8B403" w14:textId="334D6DB0" w:rsidR="006D1044" w:rsidRPr="00237FDA" w:rsidRDefault="006D1044" w:rsidP="008E1164">
      <w:pPr>
        <w:keepNext/>
        <w:jc w:val="both"/>
        <w:outlineLvl w:val="1"/>
        <w:rPr>
          <w:rFonts w:ascii="Arial" w:hAnsi="Arial" w:cs="Arial"/>
          <w:sz w:val="22"/>
          <w:szCs w:val="22"/>
          <w:lang w:eastAsia="en-US"/>
        </w:rPr>
      </w:pPr>
      <w:r w:rsidRPr="00237FDA">
        <w:rPr>
          <w:rFonts w:ascii="Arial" w:hAnsi="Arial" w:cs="Arial"/>
          <w:sz w:val="22"/>
          <w:szCs w:val="22"/>
          <w:lang w:eastAsia="en-US"/>
        </w:rPr>
        <w:t>Received 19</w:t>
      </w:r>
      <w:r w:rsidRPr="00237FDA">
        <w:rPr>
          <w:rFonts w:ascii="Arial" w:hAnsi="Arial" w:cs="Arial"/>
          <w:sz w:val="22"/>
          <w:szCs w:val="22"/>
          <w:vertAlign w:val="superscript"/>
          <w:lang w:eastAsia="en-US"/>
        </w:rPr>
        <w:t>th</w:t>
      </w:r>
      <w:r w:rsidRPr="00237FDA">
        <w:rPr>
          <w:rFonts w:ascii="Arial" w:hAnsi="Arial" w:cs="Arial"/>
          <w:sz w:val="22"/>
          <w:szCs w:val="22"/>
          <w:lang w:eastAsia="en-US"/>
        </w:rPr>
        <w:t xml:space="preserve"> November 2025</w:t>
      </w:r>
    </w:p>
    <w:p w14:paraId="31A38B86" w14:textId="77777777" w:rsidR="008E1164" w:rsidRPr="00237FDA" w:rsidRDefault="008E1164" w:rsidP="00760874">
      <w:pPr>
        <w:keepNext/>
        <w:jc w:val="both"/>
        <w:outlineLvl w:val="1"/>
        <w:rPr>
          <w:rFonts w:ascii="Arial" w:hAnsi="Arial" w:cs="Arial"/>
          <w:sz w:val="22"/>
          <w:szCs w:val="22"/>
          <w:lang w:eastAsia="en-US"/>
        </w:rPr>
      </w:pPr>
    </w:p>
    <w:p w14:paraId="2F57ADC8" w14:textId="3E5B2E31" w:rsidR="00AB35A7" w:rsidRPr="00237FDA" w:rsidRDefault="00AB35A7" w:rsidP="00760874">
      <w:pPr>
        <w:keepNext/>
        <w:jc w:val="both"/>
        <w:outlineLvl w:val="1"/>
        <w:rPr>
          <w:rFonts w:ascii="Arial" w:hAnsi="Arial" w:cs="Arial"/>
          <w:sz w:val="22"/>
          <w:szCs w:val="22"/>
          <w:lang w:eastAsia="en-US"/>
        </w:rPr>
      </w:pPr>
      <w:r w:rsidRPr="00237FDA">
        <w:rPr>
          <w:rFonts w:ascii="Arial" w:hAnsi="Arial" w:cs="Arial"/>
          <w:sz w:val="22"/>
          <w:szCs w:val="22"/>
          <w:lang w:eastAsia="en-US"/>
        </w:rPr>
        <w:t>Drawing No: 3100 Rev P01 – Proposed Site Plan</w:t>
      </w:r>
    </w:p>
    <w:p w14:paraId="4BE615C7" w14:textId="59DEA3D7" w:rsidR="00AB35A7" w:rsidRPr="00237FDA" w:rsidRDefault="00AB35A7" w:rsidP="00760874">
      <w:pPr>
        <w:keepNext/>
        <w:jc w:val="both"/>
        <w:outlineLvl w:val="1"/>
        <w:rPr>
          <w:rFonts w:ascii="Arial" w:hAnsi="Arial" w:cs="Arial"/>
          <w:sz w:val="22"/>
          <w:szCs w:val="22"/>
          <w:lang w:eastAsia="en-US"/>
        </w:rPr>
      </w:pPr>
      <w:r w:rsidRPr="00237FDA">
        <w:rPr>
          <w:rFonts w:ascii="Arial" w:hAnsi="Arial" w:cs="Arial"/>
          <w:sz w:val="22"/>
          <w:szCs w:val="22"/>
          <w:lang w:eastAsia="en-US"/>
        </w:rPr>
        <w:t>Received 18</w:t>
      </w:r>
      <w:r w:rsidRPr="00237FDA">
        <w:rPr>
          <w:rFonts w:ascii="Arial" w:hAnsi="Arial" w:cs="Arial"/>
          <w:sz w:val="22"/>
          <w:szCs w:val="22"/>
          <w:vertAlign w:val="superscript"/>
          <w:lang w:eastAsia="en-US"/>
        </w:rPr>
        <w:t>th</w:t>
      </w:r>
      <w:r w:rsidRPr="00237FDA">
        <w:rPr>
          <w:rFonts w:ascii="Arial" w:hAnsi="Arial" w:cs="Arial"/>
          <w:sz w:val="22"/>
          <w:szCs w:val="22"/>
          <w:lang w:eastAsia="en-US"/>
        </w:rPr>
        <w:t xml:space="preserve"> December 2025</w:t>
      </w:r>
    </w:p>
    <w:p w14:paraId="70D9936B" w14:textId="77777777" w:rsidR="00612DF6" w:rsidRPr="00237FDA" w:rsidRDefault="00612DF6" w:rsidP="00760874">
      <w:pPr>
        <w:keepNext/>
        <w:jc w:val="both"/>
        <w:outlineLvl w:val="1"/>
        <w:rPr>
          <w:rFonts w:ascii="Arial" w:hAnsi="Arial" w:cs="Arial"/>
          <w:sz w:val="22"/>
          <w:szCs w:val="22"/>
          <w:lang w:eastAsia="en-US"/>
        </w:rPr>
      </w:pPr>
    </w:p>
    <w:p w14:paraId="4FD7D0FF" w14:textId="67BB0E5A" w:rsidR="006A264D" w:rsidRPr="00237FDA" w:rsidRDefault="006A264D" w:rsidP="006A264D">
      <w:pPr>
        <w:jc w:val="both"/>
        <w:rPr>
          <w:rFonts w:ascii="Arial" w:hAnsi="Arial" w:cs="Arial"/>
          <w:sz w:val="22"/>
          <w:szCs w:val="22"/>
        </w:rPr>
      </w:pPr>
      <w:r w:rsidRPr="00237FDA">
        <w:rPr>
          <w:rFonts w:ascii="Arial" w:hAnsi="Arial" w:cs="Arial"/>
          <w:sz w:val="22"/>
          <w:szCs w:val="22"/>
        </w:rPr>
        <w:t>Drawing No: 2110 Rev P08 – Proposed Elevations</w:t>
      </w:r>
    </w:p>
    <w:p w14:paraId="4159E887" w14:textId="77777777" w:rsidR="00D024C3" w:rsidRPr="00237FDA" w:rsidRDefault="00D024C3" w:rsidP="00D024C3">
      <w:pPr>
        <w:jc w:val="both"/>
        <w:rPr>
          <w:rFonts w:ascii="Arial" w:hAnsi="Arial" w:cs="Arial"/>
          <w:sz w:val="22"/>
          <w:szCs w:val="22"/>
        </w:rPr>
      </w:pPr>
      <w:r w:rsidRPr="00237FDA">
        <w:rPr>
          <w:rFonts w:ascii="Arial" w:hAnsi="Arial" w:cs="Arial"/>
          <w:sz w:val="22"/>
          <w:szCs w:val="22"/>
        </w:rPr>
        <w:t xml:space="preserve">Drawing No: 2112 Rev P02 – Proposed Street Elevation </w:t>
      </w:r>
    </w:p>
    <w:p w14:paraId="03FF3321" w14:textId="3C3A5E35" w:rsidR="0027336E" w:rsidRPr="00237FDA" w:rsidRDefault="0027336E" w:rsidP="0027336E">
      <w:pPr>
        <w:keepNext/>
        <w:jc w:val="both"/>
        <w:outlineLvl w:val="1"/>
        <w:rPr>
          <w:rFonts w:ascii="Arial" w:hAnsi="Arial" w:cs="Arial"/>
          <w:sz w:val="22"/>
          <w:szCs w:val="22"/>
          <w:lang w:eastAsia="en-US"/>
        </w:rPr>
      </w:pPr>
      <w:r w:rsidRPr="00237FDA">
        <w:rPr>
          <w:rFonts w:ascii="Arial" w:hAnsi="Arial" w:cs="Arial"/>
          <w:sz w:val="22"/>
          <w:szCs w:val="22"/>
          <w:lang w:eastAsia="en-US"/>
        </w:rPr>
        <w:t>Drawing No: 2113 Rev P03 – Aerial Perspective</w:t>
      </w:r>
    </w:p>
    <w:p w14:paraId="5C315857" w14:textId="051753A6" w:rsidR="006A264D" w:rsidRPr="00237FDA" w:rsidRDefault="006A264D" w:rsidP="006A264D">
      <w:pPr>
        <w:keepNext/>
        <w:jc w:val="both"/>
        <w:outlineLvl w:val="1"/>
        <w:rPr>
          <w:rFonts w:ascii="Arial" w:hAnsi="Arial" w:cs="Arial"/>
          <w:sz w:val="22"/>
          <w:szCs w:val="22"/>
          <w:lang w:eastAsia="en-US"/>
        </w:rPr>
      </w:pPr>
      <w:r w:rsidRPr="00237FDA">
        <w:rPr>
          <w:rFonts w:ascii="Arial" w:hAnsi="Arial" w:cs="Arial"/>
          <w:sz w:val="22"/>
          <w:szCs w:val="22"/>
          <w:lang w:eastAsia="en-US"/>
        </w:rPr>
        <w:t>Drawing No: 2114 Rev P04 – External Perspective Views</w:t>
      </w:r>
    </w:p>
    <w:p w14:paraId="193A79F5" w14:textId="03A34044" w:rsidR="00612DF6" w:rsidRPr="00237FDA" w:rsidRDefault="00612DF6" w:rsidP="00760874">
      <w:pPr>
        <w:keepNext/>
        <w:jc w:val="both"/>
        <w:outlineLvl w:val="1"/>
        <w:rPr>
          <w:rFonts w:ascii="Arial" w:hAnsi="Arial" w:cs="Arial"/>
          <w:sz w:val="22"/>
          <w:szCs w:val="22"/>
          <w:lang w:eastAsia="en-US"/>
        </w:rPr>
      </w:pPr>
      <w:r w:rsidRPr="00237FDA">
        <w:rPr>
          <w:rFonts w:ascii="Arial" w:hAnsi="Arial" w:cs="Arial"/>
          <w:sz w:val="22"/>
          <w:szCs w:val="22"/>
          <w:lang w:eastAsia="en-US"/>
        </w:rPr>
        <w:t>Received 5</w:t>
      </w:r>
      <w:r w:rsidRPr="00237FDA">
        <w:rPr>
          <w:rFonts w:ascii="Arial" w:hAnsi="Arial" w:cs="Arial"/>
          <w:sz w:val="22"/>
          <w:szCs w:val="22"/>
          <w:vertAlign w:val="superscript"/>
          <w:lang w:eastAsia="en-US"/>
        </w:rPr>
        <w:t>th</w:t>
      </w:r>
      <w:r w:rsidRPr="00237FDA">
        <w:rPr>
          <w:rFonts w:ascii="Arial" w:hAnsi="Arial" w:cs="Arial"/>
          <w:sz w:val="22"/>
          <w:szCs w:val="22"/>
          <w:lang w:eastAsia="en-US"/>
        </w:rPr>
        <w:t xml:space="preserve"> February 2026</w:t>
      </w:r>
    </w:p>
    <w:p w14:paraId="38111657" w14:textId="77777777" w:rsidR="006A058F" w:rsidRPr="00237FDA" w:rsidRDefault="006A058F" w:rsidP="00760874">
      <w:pPr>
        <w:keepNext/>
        <w:jc w:val="both"/>
        <w:outlineLvl w:val="1"/>
        <w:rPr>
          <w:rFonts w:ascii="Arial" w:hAnsi="Arial" w:cs="Arial"/>
          <w:b/>
          <w:bCs/>
          <w:sz w:val="22"/>
          <w:szCs w:val="22"/>
          <w:u w:val="single"/>
          <w:lang w:eastAsia="en-US"/>
        </w:rPr>
      </w:pPr>
    </w:p>
    <w:p w14:paraId="4962AC29" w14:textId="77777777" w:rsidR="00E85C50" w:rsidRPr="00237FDA" w:rsidRDefault="00E85C50" w:rsidP="00760874">
      <w:pPr>
        <w:jc w:val="both"/>
        <w:rPr>
          <w:rFonts w:ascii="Arial" w:hAnsi="Arial" w:cs="Arial"/>
          <w:b/>
          <w:sz w:val="22"/>
          <w:szCs w:val="22"/>
        </w:rPr>
      </w:pPr>
      <w:r w:rsidRPr="00237FDA">
        <w:rPr>
          <w:rFonts w:ascii="Arial" w:hAnsi="Arial" w:cs="Arial"/>
          <w:b/>
          <w:sz w:val="22"/>
          <w:szCs w:val="22"/>
        </w:rPr>
        <w:t>RELEVANT PLANNING POLICY</w:t>
      </w:r>
    </w:p>
    <w:p w14:paraId="23DE523C" w14:textId="77777777" w:rsidR="00E85C50" w:rsidRPr="00237FDA" w:rsidRDefault="00E85C50" w:rsidP="00760874">
      <w:pPr>
        <w:jc w:val="both"/>
        <w:rPr>
          <w:rFonts w:ascii="Arial" w:hAnsi="Arial" w:cs="Arial"/>
          <w:sz w:val="22"/>
          <w:szCs w:val="22"/>
        </w:rPr>
      </w:pPr>
    </w:p>
    <w:p w14:paraId="2DC2039A" w14:textId="77777777" w:rsidR="00E85C50" w:rsidRPr="0020787B" w:rsidRDefault="00E85C50" w:rsidP="00760874">
      <w:pPr>
        <w:jc w:val="both"/>
        <w:rPr>
          <w:rFonts w:ascii="Arial" w:hAnsi="Arial" w:cs="Arial"/>
          <w:sz w:val="22"/>
          <w:szCs w:val="22"/>
          <w:u w:val="single"/>
        </w:rPr>
      </w:pPr>
      <w:r w:rsidRPr="00237FDA">
        <w:rPr>
          <w:rFonts w:ascii="Arial" w:hAnsi="Arial" w:cs="Arial"/>
          <w:sz w:val="22"/>
          <w:szCs w:val="22"/>
          <w:u w:val="single"/>
        </w:rPr>
        <w:t>National Guidance</w:t>
      </w:r>
    </w:p>
    <w:p w14:paraId="52E56223" w14:textId="77777777" w:rsidR="00E85C50" w:rsidRPr="0020787B" w:rsidRDefault="00E85C50" w:rsidP="00760874">
      <w:pPr>
        <w:jc w:val="both"/>
        <w:rPr>
          <w:rFonts w:ascii="Arial" w:hAnsi="Arial" w:cs="Arial"/>
          <w:sz w:val="22"/>
          <w:szCs w:val="22"/>
        </w:rPr>
      </w:pPr>
    </w:p>
    <w:p w14:paraId="416C3269" w14:textId="77777777" w:rsidR="00E85C50" w:rsidRPr="0020787B" w:rsidRDefault="00E85C50" w:rsidP="00760874">
      <w:pPr>
        <w:jc w:val="both"/>
        <w:rPr>
          <w:rFonts w:ascii="Arial" w:hAnsi="Arial" w:cs="Arial"/>
          <w:sz w:val="22"/>
          <w:szCs w:val="22"/>
        </w:rPr>
      </w:pPr>
      <w:r w:rsidRPr="0020787B">
        <w:rPr>
          <w:rFonts w:ascii="Arial" w:hAnsi="Arial" w:cs="Arial"/>
          <w:sz w:val="22"/>
          <w:szCs w:val="22"/>
        </w:rPr>
        <w:t>National Planning Pol</w:t>
      </w:r>
      <w:r w:rsidR="006B7AF7" w:rsidRPr="0020787B">
        <w:rPr>
          <w:rFonts w:ascii="Arial" w:hAnsi="Arial" w:cs="Arial"/>
          <w:sz w:val="22"/>
          <w:szCs w:val="22"/>
        </w:rPr>
        <w:t>icy Framework (NPPF)</w:t>
      </w:r>
    </w:p>
    <w:p w14:paraId="46CC155A" w14:textId="77777777" w:rsidR="00E85C50" w:rsidRPr="0020787B" w:rsidRDefault="00E85C50" w:rsidP="00760874">
      <w:pPr>
        <w:jc w:val="both"/>
        <w:rPr>
          <w:rFonts w:ascii="Arial" w:hAnsi="Arial" w:cs="Arial"/>
          <w:sz w:val="22"/>
          <w:szCs w:val="22"/>
        </w:rPr>
      </w:pPr>
      <w:r w:rsidRPr="0020787B">
        <w:rPr>
          <w:rFonts w:ascii="Arial" w:hAnsi="Arial" w:cs="Arial"/>
          <w:sz w:val="22"/>
          <w:szCs w:val="22"/>
        </w:rPr>
        <w:t>National Planning Practice Guidance (NPPG)</w:t>
      </w:r>
    </w:p>
    <w:p w14:paraId="07547A01" w14:textId="77777777" w:rsidR="00E85C50" w:rsidRPr="0020787B" w:rsidRDefault="00E85C50" w:rsidP="00760874">
      <w:pPr>
        <w:jc w:val="both"/>
        <w:rPr>
          <w:rFonts w:ascii="Arial" w:hAnsi="Arial" w:cs="Arial"/>
          <w:sz w:val="22"/>
          <w:szCs w:val="22"/>
        </w:rPr>
      </w:pPr>
    </w:p>
    <w:p w14:paraId="24A25AB2" w14:textId="77777777" w:rsidR="006B7AF7" w:rsidRPr="0020787B" w:rsidRDefault="006B7AF7" w:rsidP="006B7AF7">
      <w:pPr>
        <w:jc w:val="both"/>
        <w:rPr>
          <w:rFonts w:ascii="Arial" w:hAnsi="Arial" w:cs="Arial"/>
          <w:bCs/>
          <w:sz w:val="22"/>
          <w:szCs w:val="22"/>
          <w:u w:val="single"/>
        </w:rPr>
      </w:pPr>
      <w:r w:rsidRPr="0020787B">
        <w:rPr>
          <w:rFonts w:ascii="Arial" w:hAnsi="Arial" w:cs="Arial"/>
          <w:bCs/>
          <w:sz w:val="22"/>
          <w:szCs w:val="22"/>
          <w:u w:val="single"/>
          <w:lang w:eastAsia="en-US"/>
        </w:rPr>
        <w:t>Sub-Regional</w:t>
      </w:r>
    </w:p>
    <w:p w14:paraId="5043CB0F" w14:textId="77777777" w:rsidR="006B7AF7" w:rsidRPr="0020787B" w:rsidRDefault="006B7AF7" w:rsidP="006B7AF7">
      <w:pPr>
        <w:jc w:val="both"/>
        <w:rPr>
          <w:rFonts w:ascii="Arial" w:hAnsi="Arial" w:cs="Arial"/>
          <w:sz w:val="22"/>
          <w:szCs w:val="22"/>
          <w:lang w:eastAsia="en-US"/>
        </w:rPr>
      </w:pPr>
    </w:p>
    <w:p w14:paraId="105AAE63" w14:textId="77777777" w:rsidR="006B7AF7" w:rsidRPr="0020787B" w:rsidRDefault="006B7AF7" w:rsidP="006B7AF7">
      <w:pPr>
        <w:jc w:val="both"/>
        <w:rPr>
          <w:rFonts w:ascii="Arial" w:hAnsi="Arial" w:cs="Arial"/>
          <w:sz w:val="22"/>
          <w:szCs w:val="22"/>
          <w:u w:val="single"/>
          <w:lang w:eastAsia="en-US"/>
        </w:rPr>
      </w:pPr>
      <w:r w:rsidRPr="0020787B">
        <w:rPr>
          <w:rFonts w:ascii="Arial" w:hAnsi="Arial" w:cs="Arial"/>
          <w:sz w:val="22"/>
          <w:szCs w:val="22"/>
          <w:u w:val="single"/>
          <w:lang w:eastAsia="en-US"/>
        </w:rPr>
        <w:t>Places for Everyone Joint Development Plan (PfE)</w:t>
      </w:r>
    </w:p>
    <w:p w14:paraId="07459315" w14:textId="77777777" w:rsidR="006B7AF7" w:rsidRPr="0020787B" w:rsidRDefault="006B7AF7" w:rsidP="006B7AF7">
      <w:pPr>
        <w:jc w:val="both"/>
        <w:rPr>
          <w:rFonts w:ascii="Arial" w:hAnsi="Arial" w:cs="Arial"/>
          <w:sz w:val="22"/>
          <w:szCs w:val="22"/>
          <w:lang w:eastAsia="en-US"/>
        </w:rPr>
      </w:pPr>
    </w:p>
    <w:p w14:paraId="3E0984E7" w14:textId="77777777" w:rsidR="006B7AF7" w:rsidRPr="0020787B" w:rsidRDefault="006B7AF7" w:rsidP="006B7AF7">
      <w:pPr>
        <w:jc w:val="both"/>
        <w:rPr>
          <w:rFonts w:ascii="Arial" w:hAnsi="Arial" w:cs="Arial"/>
          <w:sz w:val="22"/>
          <w:szCs w:val="22"/>
          <w:lang w:eastAsia="en-US"/>
        </w:rPr>
      </w:pPr>
      <w:r w:rsidRPr="0020787B">
        <w:rPr>
          <w:rFonts w:ascii="Arial" w:hAnsi="Arial" w:cs="Arial"/>
          <w:sz w:val="22"/>
          <w:szCs w:val="22"/>
          <w:lang w:eastAsia="en-US"/>
        </w:rPr>
        <w:t>The Places for Everyone Joint Development Plan was adopted and became part of the statutory development plan for each of the 9 authorities covered by the plan on 21</w:t>
      </w:r>
      <w:r w:rsidRPr="0020787B">
        <w:rPr>
          <w:rFonts w:ascii="Arial" w:hAnsi="Arial" w:cs="Arial"/>
          <w:sz w:val="22"/>
          <w:szCs w:val="22"/>
          <w:vertAlign w:val="superscript"/>
          <w:lang w:eastAsia="en-US"/>
        </w:rPr>
        <w:t>st</w:t>
      </w:r>
      <w:r w:rsidRPr="0020787B">
        <w:rPr>
          <w:rFonts w:ascii="Arial" w:hAnsi="Arial" w:cs="Arial"/>
          <w:sz w:val="22"/>
          <w:szCs w:val="22"/>
          <w:lang w:eastAsia="en-US"/>
        </w:rPr>
        <w:t xml:space="preserve"> March 2024. The following policies are relevant:</w:t>
      </w:r>
    </w:p>
    <w:p w14:paraId="6537F28F" w14:textId="77777777" w:rsidR="006B7AF7" w:rsidRPr="0020787B" w:rsidRDefault="006B7AF7" w:rsidP="006B7AF7">
      <w:pPr>
        <w:jc w:val="both"/>
        <w:rPr>
          <w:rFonts w:ascii="Arial" w:hAnsi="Arial" w:cs="Arial"/>
          <w:sz w:val="22"/>
          <w:szCs w:val="22"/>
          <w:lang w:eastAsia="en-US"/>
        </w:rPr>
      </w:pPr>
    </w:p>
    <w:p w14:paraId="66643749" w14:textId="77777777" w:rsidR="00D97E04" w:rsidRPr="0020787B" w:rsidRDefault="00D97E04" w:rsidP="00D97E04">
      <w:pPr>
        <w:jc w:val="both"/>
        <w:rPr>
          <w:rFonts w:ascii="Arial" w:hAnsi="Arial" w:cs="Arial"/>
          <w:sz w:val="22"/>
          <w:szCs w:val="22"/>
          <w:lang w:eastAsia="en-US"/>
        </w:rPr>
      </w:pPr>
      <w:r w:rsidRPr="0020787B">
        <w:rPr>
          <w:rFonts w:ascii="Arial" w:hAnsi="Arial" w:cs="Arial"/>
          <w:sz w:val="22"/>
          <w:szCs w:val="22"/>
          <w:lang w:eastAsia="en-US"/>
        </w:rPr>
        <w:t>JP-S1</w:t>
      </w:r>
      <w:r w:rsidRPr="0020787B">
        <w:rPr>
          <w:rFonts w:ascii="Arial" w:hAnsi="Arial" w:cs="Arial"/>
          <w:sz w:val="22"/>
          <w:szCs w:val="22"/>
          <w:lang w:eastAsia="en-US"/>
        </w:rPr>
        <w:tab/>
        <w:t xml:space="preserve">Sustainable Development </w:t>
      </w:r>
    </w:p>
    <w:p w14:paraId="2DA9EA26" w14:textId="77777777" w:rsidR="00D97E04" w:rsidRPr="0020787B" w:rsidRDefault="00D97E04" w:rsidP="00D97E04">
      <w:pPr>
        <w:jc w:val="both"/>
        <w:rPr>
          <w:rFonts w:ascii="Arial" w:hAnsi="Arial" w:cs="Arial"/>
          <w:sz w:val="22"/>
          <w:szCs w:val="22"/>
          <w:lang w:eastAsia="en-US"/>
        </w:rPr>
      </w:pPr>
      <w:r w:rsidRPr="0020787B">
        <w:rPr>
          <w:rFonts w:ascii="Arial" w:hAnsi="Arial" w:cs="Arial"/>
          <w:sz w:val="22"/>
          <w:szCs w:val="22"/>
          <w:lang w:eastAsia="en-US"/>
        </w:rPr>
        <w:t>JP-S4</w:t>
      </w:r>
      <w:r w:rsidRPr="0020787B">
        <w:rPr>
          <w:rFonts w:ascii="Arial" w:hAnsi="Arial" w:cs="Arial"/>
          <w:sz w:val="22"/>
          <w:szCs w:val="22"/>
          <w:lang w:eastAsia="en-US"/>
        </w:rPr>
        <w:tab/>
        <w:t xml:space="preserve">Flood Risk and the Water Environment </w:t>
      </w:r>
    </w:p>
    <w:p w14:paraId="6A888C98" w14:textId="77777777" w:rsidR="00D97E04" w:rsidRPr="0020787B" w:rsidRDefault="00D97E04" w:rsidP="00D97E04">
      <w:pPr>
        <w:jc w:val="both"/>
        <w:rPr>
          <w:rFonts w:ascii="Arial" w:hAnsi="Arial" w:cs="Arial"/>
          <w:sz w:val="22"/>
          <w:szCs w:val="22"/>
          <w:lang w:eastAsia="en-US"/>
        </w:rPr>
      </w:pPr>
      <w:r w:rsidRPr="0020787B">
        <w:rPr>
          <w:rFonts w:ascii="Arial" w:hAnsi="Arial" w:cs="Arial"/>
          <w:sz w:val="22"/>
          <w:szCs w:val="22"/>
          <w:lang w:eastAsia="en-US"/>
        </w:rPr>
        <w:t>JP-H3</w:t>
      </w:r>
      <w:r w:rsidRPr="0020787B">
        <w:rPr>
          <w:rFonts w:ascii="Arial" w:hAnsi="Arial" w:cs="Arial"/>
          <w:sz w:val="22"/>
          <w:szCs w:val="22"/>
          <w:lang w:eastAsia="en-US"/>
        </w:rPr>
        <w:tab/>
        <w:t xml:space="preserve">Type, Size and Design of New Housing </w:t>
      </w:r>
    </w:p>
    <w:p w14:paraId="665384FB" w14:textId="77777777" w:rsidR="00D97E04" w:rsidRPr="0020787B" w:rsidRDefault="00D97E04" w:rsidP="00D97E04">
      <w:pPr>
        <w:jc w:val="both"/>
        <w:rPr>
          <w:rFonts w:ascii="Arial" w:hAnsi="Arial" w:cs="Arial"/>
          <w:sz w:val="22"/>
          <w:szCs w:val="22"/>
          <w:lang w:eastAsia="en-US"/>
        </w:rPr>
      </w:pPr>
      <w:r w:rsidRPr="0020787B">
        <w:rPr>
          <w:rFonts w:ascii="Arial" w:hAnsi="Arial" w:cs="Arial"/>
          <w:sz w:val="22"/>
          <w:szCs w:val="22"/>
          <w:lang w:eastAsia="en-US"/>
        </w:rPr>
        <w:t>JP-G7</w:t>
      </w:r>
      <w:r w:rsidRPr="0020787B">
        <w:rPr>
          <w:rFonts w:ascii="Arial" w:hAnsi="Arial" w:cs="Arial"/>
          <w:sz w:val="22"/>
          <w:szCs w:val="22"/>
          <w:lang w:eastAsia="en-US"/>
        </w:rPr>
        <w:tab/>
        <w:t xml:space="preserve">Trees and Woodland </w:t>
      </w:r>
    </w:p>
    <w:p w14:paraId="2D218E3E" w14:textId="77777777" w:rsidR="00D97E04" w:rsidRPr="0020787B" w:rsidRDefault="00D97E04" w:rsidP="00D97E04">
      <w:pPr>
        <w:jc w:val="both"/>
        <w:rPr>
          <w:rFonts w:ascii="Arial" w:hAnsi="Arial" w:cs="Arial"/>
          <w:sz w:val="22"/>
          <w:szCs w:val="22"/>
          <w:lang w:eastAsia="en-US"/>
        </w:rPr>
      </w:pPr>
      <w:r w:rsidRPr="0020787B">
        <w:rPr>
          <w:rFonts w:ascii="Arial" w:hAnsi="Arial" w:cs="Arial"/>
          <w:sz w:val="22"/>
          <w:szCs w:val="22"/>
          <w:lang w:eastAsia="en-US"/>
        </w:rPr>
        <w:t>JP-G8</w:t>
      </w:r>
      <w:r w:rsidRPr="0020787B">
        <w:tab/>
      </w:r>
      <w:r w:rsidRPr="0020787B">
        <w:rPr>
          <w:rFonts w:ascii="Arial" w:hAnsi="Arial" w:cs="Arial"/>
          <w:sz w:val="22"/>
          <w:szCs w:val="22"/>
          <w:lang w:eastAsia="en-US"/>
        </w:rPr>
        <w:t xml:space="preserve">A Net Enhancement of Biodiversity and Geodiversity </w:t>
      </w:r>
    </w:p>
    <w:p w14:paraId="5DD56B32" w14:textId="77777777" w:rsidR="00D97E04" w:rsidRDefault="00D97E04" w:rsidP="00D97E04">
      <w:pPr>
        <w:jc w:val="both"/>
        <w:rPr>
          <w:rFonts w:ascii="Arial" w:hAnsi="Arial" w:cs="Arial"/>
          <w:sz w:val="22"/>
          <w:szCs w:val="22"/>
          <w:lang w:eastAsia="en-US"/>
        </w:rPr>
      </w:pPr>
      <w:r w:rsidRPr="0020787B">
        <w:rPr>
          <w:rFonts w:ascii="Arial" w:hAnsi="Arial" w:cs="Arial"/>
          <w:sz w:val="22"/>
          <w:szCs w:val="22"/>
          <w:lang w:eastAsia="en-US"/>
        </w:rPr>
        <w:t>JP-C8</w:t>
      </w:r>
      <w:r w:rsidRPr="0020787B">
        <w:rPr>
          <w:rFonts w:ascii="Arial" w:hAnsi="Arial" w:cs="Arial"/>
          <w:sz w:val="22"/>
          <w:szCs w:val="22"/>
          <w:lang w:eastAsia="en-US"/>
        </w:rPr>
        <w:tab/>
        <w:t>Transport Requirements of New Development</w:t>
      </w:r>
    </w:p>
    <w:p w14:paraId="42BBE305" w14:textId="038C2B03" w:rsidR="00F766C8" w:rsidRDefault="00F766C8" w:rsidP="00D97E04">
      <w:pPr>
        <w:jc w:val="both"/>
        <w:rPr>
          <w:rFonts w:ascii="Arial" w:hAnsi="Arial" w:cs="Arial"/>
          <w:sz w:val="22"/>
          <w:szCs w:val="22"/>
          <w:lang w:eastAsia="en-US"/>
        </w:rPr>
      </w:pPr>
      <w:r>
        <w:rPr>
          <w:rFonts w:ascii="Arial" w:hAnsi="Arial" w:cs="Arial"/>
          <w:sz w:val="22"/>
          <w:szCs w:val="22"/>
          <w:lang w:eastAsia="en-US"/>
        </w:rPr>
        <w:t>JP-P1</w:t>
      </w:r>
      <w:r w:rsidR="0033345B">
        <w:rPr>
          <w:rFonts w:ascii="Arial" w:hAnsi="Arial" w:cs="Arial"/>
          <w:sz w:val="22"/>
          <w:szCs w:val="22"/>
          <w:lang w:eastAsia="en-US"/>
        </w:rPr>
        <w:tab/>
        <w:t>Sustainable Places</w:t>
      </w:r>
    </w:p>
    <w:p w14:paraId="205EDA88" w14:textId="21669150" w:rsidR="0033345B" w:rsidRPr="0020787B" w:rsidRDefault="0033345B" w:rsidP="00D97E04">
      <w:pPr>
        <w:jc w:val="both"/>
        <w:rPr>
          <w:rFonts w:ascii="Arial" w:hAnsi="Arial" w:cs="Arial"/>
          <w:sz w:val="22"/>
          <w:szCs w:val="22"/>
          <w:lang w:eastAsia="en-US"/>
        </w:rPr>
      </w:pPr>
      <w:r>
        <w:rPr>
          <w:rFonts w:ascii="Arial" w:hAnsi="Arial" w:cs="Arial"/>
          <w:sz w:val="22"/>
          <w:szCs w:val="22"/>
          <w:lang w:eastAsia="en-US"/>
        </w:rPr>
        <w:t>JP-S2</w:t>
      </w:r>
      <w:r>
        <w:rPr>
          <w:rFonts w:ascii="Arial" w:hAnsi="Arial" w:cs="Arial"/>
          <w:sz w:val="22"/>
          <w:szCs w:val="22"/>
          <w:lang w:eastAsia="en-US"/>
        </w:rPr>
        <w:tab/>
        <w:t xml:space="preserve">Carbon and Energy </w:t>
      </w:r>
    </w:p>
    <w:p w14:paraId="5F7E4217" w14:textId="77777777" w:rsidR="00D97E04" w:rsidRPr="0020787B" w:rsidRDefault="00D97E04" w:rsidP="00D97E04">
      <w:pPr>
        <w:jc w:val="both"/>
        <w:rPr>
          <w:rFonts w:ascii="Arial" w:hAnsi="Arial" w:cs="Arial"/>
          <w:sz w:val="22"/>
          <w:szCs w:val="22"/>
        </w:rPr>
      </w:pPr>
    </w:p>
    <w:p w14:paraId="09BA5FE6" w14:textId="77777777" w:rsidR="00D97E04" w:rsidRPr="0020787B" w:rsidRDefault="00D97E04" w:rsidP="00D97E04">
      <w:pPr>
        <w:jc w:val="both"/>
        <w:rPr>
          <w:rFonts w:ascii="Arial" w:hAnsi="Arial" w:cs="Arial"/>
          <w:sz w:val="22"/>
          <w:szCs w:val="22"/>
          <w:u w:val="single"/>
        </w:rPr>
      </w:pPr>
      <w:r w:rsidRPr="0020787B">
        <w:rPr>
          <w:rFonts w:ascii="Arial" w:hAnsi="Arial" w:cs="Arial"/>
          <w:sz w:val="22"/>
          <w:szCs w:val="22"/>
          <w:u w:val="single"/>
        </w:rPr>
        <w:t>Adopted Rochdale Core Strategy (CS):</w:t>
      </w:r>
    </w:p>
    <w:p w14:paraId="4DFDB17A" w14:textId="77777777" w:rsidR="00D97E04" w:rsidRPr="0020787B" w:rsidRDefault="00D97E04" w:rsidP="00D97E04">
      <w:pPr>
        <w:jc w:val="both"/>
        <w:rPr>
          <w:rFonts w:ascii="Arial" w:hAnsi="Arial" w:cs="Arial"/>
          <w:sz w:val="22"/>
          <w:szCs w:val="22"/>
          <w:u w:val="single"/>
        </w:rPr>
      </w:pPr>
    </w:p>
    <w:p w14:paraId="049F1285" w14:textId="4A747AF0" w:rsidR="00627D1B" w:rsidRPr="0020787B" w:rsidRDefault="00810A5D" w:rsidP="00D97E04">
      <w:pPr>
        <w:jc w:val="both"/>
        <w:rPr>
          <w:rFonts w:ascii="Arial" w:hAnsi="Arial" w:cs="Arial"/>
          <w:b/>
          <w:sz w:val="22"/>
          <w:szCs w:val="22"/>
        </w:rPr>
      </w:pPr>
      <w:r w:rsidRPr="0020787B">
        <w:rPr>
          <w:rFonts w:ascii="Arial" w:hAnsi="Arial" w:cs="Arial"/>
          <w:b/>
          <w:sz w:val="22"/>
          <w:szCs w:val="22"/>
        </w:rPr>
        <w:t>SO2</w:t>
      </w:r>
      <w:r w:rsidRPr="0020787B">
        <w:rPr>
          <w:rFonts w:ascii="Arial" w:hAnsi="Arial" w:cs="Arial"/>
          <w:b/>
          <w:sz w:val="22"/>
          <w:szCs w:val="22"/>
        </w:rPr>
        <w:tab/>
      </w:r>
      <w:r w:rsidRPr="0020787B">
        <w:rPr>
          <w:rFonts w:ascii="Arial" w:hAnsi="Arial" w:cs="Arial"/>
          <w:b/>
          <w:sz w:val="22"/>
          <w:szCs w:val="22"/>
        </w:rPr>
        <w:tab/>
      </w:r>
      <w:r w:rsidR="00627D1B" w:rsidRPr="0020787B">
        <w:rPr>
          <w:rFonts w:ascii="Arial" w:hAnsi="Arial" w:cs="Arial"/>
          <w:b/>
          <w:sz w:val="22"/>
          <w:szCs w:val="22"/>
        </w:rPr>
        <w:t>Creating successful and healthy communities</w:t>
      </w:r>
    </w:p>
    <w:p w14:paraId="3649BEB7" w14:textId="4FE81FB6" w:rsidR="00627D1B" w:rsidRPr="0020787B" w:rsidRDefault="00627D1B" w:rsidP="00D97E04">
      <w:pPr>
        <w:jc w:val="both"/>
        <w:rPr>
          <w:rFonts w:ascii="Arial" w:hAnsi="Arial" w:cs="Arial"/>
          <w:bCs/>
          <w:sz w:val="22"/>
          <w:szCs w:val="22"/>
        </w:rPr>
      </w:pPr>
      <w:r w:rsidRPr="0020787B">
        <w:rPr>
          <w:rFonts w:ascii="Arial" w:hAnsi="Arial" w:cs="Arial"/>
          <w:bCs/>
          <w:sz w:val="22"/>
          <w:szCs w:val="22"/>
        </w:rPr>
        <w:t>C3</w:t>
      </w:r>
      <w:r w:rsidRPr="0020787B">
        <w:rPr>
          <w:rFonts w:ascii="Arial" w:hAnsi="Arial" w:cs="Arial"/>
          <w:bCs/>
          <w:sz w:val="22"/>
          <w:szCs w:val="22"/>
        </w:rPr>
        <w:tab/>
      </w:r>
      <w:r w:rsidRPr="0020787B">
        <w:rPr>
          <w:rFonts w:ascii="Arial" w:hAnsi="Arial" w:cs="Arial"/>
          <w:bCs/>
          <w:sz w:val="22"/>
          <w:szCs w:val="22"/>
        </w:rPr>
        <w:tab/>
        <w:t>Delivering the right type of housing</w:t>
      </w:r>
    </w:p>
    <w:p w14:paraId="423FE605" w14:textId="77777777" w:rsidR="00627D1B" w:rsidRPr="0020787B" w:rsidRDefault="00627D1B" w:rsidP="00D97E04">
      <w:pPr>
        <w:jc w:val="both"/>
        <w:rPr>
          <w:rFonts w:ascii="Arial" w:hAnsi="Arial" w:cs="Arial"/>
          <w:b/>
          <w:sz w:val="22"/>
          <w:szCs w:val="22"/>
        </w:rPr>
      </w:pPr>
    </w:p>
    <w:p w14:paraId="30D3F82F" w14:textId="46263158" w:rsidR="00D97E04" w:rsidRPr="0020787B" w:rsidRDefault="00D97E04" w:rsidP="00D97E04">
      <w:pPr>
        <w:jc w:val="both"/>
        <w:rPr>
          <w:rFonts w:ascii="Arial" w:hAnsi="Arial" w:cs="Arial"/>
          <w:b/>
          <w:sz w:val="22"/>
          <w:szCs w:val="22"/>
        </w:rPr>
      </w:pPr>
      <w:r w:rsidRPr="0020787B">
        <w:rPr>
          <w:rFonts w:ascii="Arial" w:hAnsi="Arial" w:cs="Arial"/>
          <w:b/>
          <w:sz w:val="22"/>
          <w:szCs w:val="22"/>
        </w:rPr>
        <w:t>SO3</w:t>
      </w:r>
      <w:r w:rsidRPr="0020787B">
        <w:rPr>
          <w:rFonts w:ascii="Arial" w:hAnsi="Arial" w:cs="Arial"/>
          <w:b/>
          <w:sz w:val="22"/>
          <w:szCs w:val="22"/>
        </w:rPr>
        <w:tab/>
      </w:r>
      <w:r w:rsidRPr="0020787B">
        <w:rPr>
          <w:rFonts w:ascii="Arial" w:hAnsi="Arial" w:cs="Arial"/>
          <w:b/>
          <w:sz w:val="22"/>
          <w:szCs w:val="22"/>
        </w:rPr>
        <w:tab/>
        <w:t>Improving design, image and quality of place</w:t>
      </w:r>
    </w:p>
    <w:p w14:paraId="73EB3E51" w14:textId="6669AC97" w:rsidR="00FD489F" w:rsidRPr="0020787B" w:rsidRDefault="00FD489F" w:rsidP="00D97E04">
      <w:pPr>
        <w:jc w:val="both"/>
        <w:rPr>
          <w:rFonts w:ascii="Arial" w:hAnsi="Arial" w:cs="Arial"/>
          <w:sz w:val="22"/>
          <w:szCs w:val="22"/>
        </w:rPr>
      </w:pPr>
      <w:r w:rsidRPr="0020787B">
        <w:rPr>
          <w:rFonts w:ascii="Arial" w:hAnsi="Arial" w:cs="Arial"/>
          <w:sz w:val="22"/>
          <w:szCs w:val="22"/>
        </w:rPr>
        <w:lastRenderedPageBreak/>
        <w:t>P1</w:t>
      </w:r>
      <w:r w:rsidRPr="0020787B">
        <w:rPr>
          <w:rFonts w:ascii="Arial" w:hAnsi="Arial" w:cs="Arial"/>
          <w:sz w:val="22"/>
          <w:szCs w:val="22"/>
        </w:rPr>
        <w:tab/>
      </w:r>
      <w:r w:rsidRPr="0020787B">
        <w:rPr>
          <w:rFonts w:ascii="Arial" w:hAnsi="Arial" w:cs="Arial"/>
          <w:sz w:val="22"/>
          <w:szCs w:val="22"/>
        </w:rPr>
        <w:tab/>
        <w:t>Improving image</w:t>
      </w:r>
    </w:p>
    <w:p w14:paraId="4EE4EE00" w14:textId="3EC0578B" w:rsidR="00D97E04" w:rsidRPr="0020787B" w:rsidRDefault="00D97E04" w:rsidP="00D97E04">
      <w:pPr>
        <w:jc w:val="both"/>
        <w:rPr>
          <w:rFonts w:ascii="Arial" w:hAnsi="Arial" w:cs="Arial"/>
          <w:sz w:val="22"/>
          <w:szCs w:val="22"/>
        </w:rPr>
      </w:pPr>
      <w:r w:rsidRPr="0020787B">
        <w:rPr>
          <w:rFonts w:ascii="Arial" w:hAnsi="Arial" w:cs="Arial"/>
          <w:sz w:val="22"/>
          <w:szCs w:val="22"/>
        </w:rPr>
        <w:t>P2</w:t>
      </w:r>
      <w:r w:rsidRPr="0020787B">
        <w:rPr>
          <w:rFonts w:ascii="Arial" w:hAnsi="Arial" w:cs="Arial"/>
          <w:sz w:val="22"/>
          <w:szCs w:val="22"/>
        </w:rPr>
        <w:tab/>
      </w:r>
      <w:r w:rsidRPr="0020787B">
        <w:rPr>
          <w:rFonts w:ascii="Arial" w:hAnsi="Arial" w:cs="Arial"/>
          <w:sz w:val="22"/>
          <w:szCs w:val="22"/>
        </w:rPr>
        <w:tab/>
        <w:t>Protecting and enhancing character, landscape and heritage</w:t>
      </w:r>
    </w:p>
    <w:p w14:paraId="3F8B686A" w14:textId="77777777" w:rsidR="00D97E04" w:rsidRPr="0020787B" w:rsidRDefault="00D97E04" w:rsidP="00D97E04">
      <w:pPr>
        <w:jc w:val="both"/>
        <w:rPr>
          <w:rFonts w:ascii="Arial" w:hAnsi="Arial" w:cs="Arial"/>
          <w:sz w:val="22"/>
          <w:szCs w:val="22"/>
        </w:rPr>
      </w:pPr>
      <w:r w:rsidRPr="0020787B">
        <w:rPr>
          <w:rFonts w:ascii="Arial" w:hAnsi="Arial" w:cs="Arial"/>
          <w:sz w:val="22"/>
          <w:szCs w:val="22"/>
        </w:rPr>
        <w:t>P3</w:t>
      </w:r>
      <w:r w:rsidRPr="0020787B">
        <w:rPr>
          <w:rFonts w:ascii="Arial" w:hAnsi="Arial" w:cs="Arial"/>
          <w:sz w:val="22"/>
          <w:szCs w:val="22"/>
        </w:rPr>
        <w:tab/>
      </w:r>
      <w:r w:rsidRPr="0020787B">
        <w:rPr>
          <w:rFonts w:ascii="Arial" w:hAnsi="Arial" w:cs="Arial"/>
          <w:sz w:val="22"/>
          <w:szCs w:val="22"/>
        </w:rPr>
        <w:tab/>
        <w:t>Improving design of new development</w:t>
      </w:r>
    </w:p>
    <w:p w14:paraId="6231925B" w14:textId="77777777" w:rsidR="00D97E04" w:rsidRPr="0020787B" w:rsidRDefault="00D97E04" w:rsidP="00D97E04">
      <w:pPr>
        <w:jc w:val="both"/>
        <w:rPr>
          <w:rFonts w:ascii="Arial" w:hAnsi="Arial" w:cs="Arial"/>
          <w:sz w:val="22"/>
          <w:szCs w:val="22"/>
        </w:rPr>
      </w:pPr>
    </w:p>
    <w:p w14:paraId="22C8A3D2" w14:textId="77777777" w:rsidR="00D97E04" w:rsidRPr="0020787B" w:rsidRDefault="00D97E04" w:rsidP="00D97E04">
      <w:pPr>
        <w:jc w:val="both"/>
        <w:rPr>
          <w:rFonts w:ascii="Arial" w:hAnsi="Arial" w:cs="Arial"/>
          <w:b/>
          <w:sz w:val="22"/>
          <w:szCs w:val="22"/>
        </w:rPr>
      </w:pPr>
      <w:r w:rsidRPr="0020787B">
        <w:rPr>
          <w:rFonts w:ascii="Arial" w:hAnsi="Arial" w:cs="Arial"/>
          <w:b/>
          <w:sz w:val="22"/>
          <w:szCs w:val="22"/>
        </w:rPr>
        <w:t>SO4</w:t>
      </w:r>
      <w:r w:rsidRPr="0020787B">
        <w:rPr>
          <w:rFonts w:ascii="Arial" w:hAnsi="Arial" w:cs="Arial"/>
          <w:b/>
          <w:sz w:val="22"/>
          <w:szCs w:val="22"/>
        </w:rPr>
        <w:tab/>
      </w:r>
      <w:r w:rsidRPr="0020787B">
        <w:rPr>
          <w:rFonts w:ascii="Arial" w:hAnsi="Arial" w:cs="Arial"/>
          <w:b/>
          <w:sz w:val="22"/>
          <w:szCs w:val="22"/>
        </w:rPr>
        <w:tab/>
        <w:t>Promoting a greener environment</w:t>
      </w:r>
    </w:p>
    <w:p w14:paraId="06418550" w14:textId="77777777" w:rsidR="00D97E04" w:rsidRPr="0020787B" w:rsidRDefault="00D97E04" w:rsidP="00D97E04">
      <w:pPr>
        <w:jc w:val="both"/>
        <w:rPr>
          <w:rFonts w:ascii="Arial" w:hAnsi="Arial" w:cs="Arial"/>
          <w:sz w:val="22"/>
          <w:szCs w:val="22"/>
        </w:rPr>
      </w:pPr>
      <w:r w:rsidRPr="0020787B">
        <w:rPr>
          <w:rFonts w:ascii="Arial" w:hAnsi="Arial" w:cs="Arial"/>
          <w:sz w:val="22"/>
          <w:szCs w:val="22"/>
        </w:rPr>
        <w:t>G6</w:t>
      </w:r>
      <w:r w:rsidRPr="0020787B">
        <w:rPr>
          <w:rFonts w:ascii="Arial" w:hAnsi="Arial" w:cs="Arial"/>
          <w:sz w:val="22"/>
          <w:szCs w:val="22"/>
        </w:rPr>
        <w:tab/>
      </w:r>
      <w:r w:rsidRPr="0020787B">
        <w:rPr>
          <w:rFonts w:ascii="Arial" w:hAnsi="Arial" w:cs="Arial"/>
          <w:sz w:val="22"/>
          <w:szCs w:val="22"/>
        </w:rPr>
        <w:tab/>
        <w:t>Enhancing green infrastructure</w:t>
      </w:r>
    </w:p>
    <w:p w14:paraId="1AA3EF42" w14:textId="77777777" w:rsidR="00D97E04" w:rsidRPr="0020787B" w:rsidRDefault="00D97E04" w:rsidP="00D97E04">
      <w:pPr>
        <w:jc w:val="both"/>
        <w:rPr>
          <w:rFonts w:ascii="Arial" w:hAnsi="Arial" w:cs="Arial"/>
          <w:sz w:val="22"/>
          <w:szCs w:val="22"/>
        </w:rPr>
      </w:pPr>
      <w:r w:rsidRPr="0020787B">
        <w:rPr>
          <w:rFonts w:ascii="Arial" w:hAnsi="Arial" w:cs="Arial"/>
          <w:sz w:val="22"/>
          <w:szCs w:val="22"/>
        </w:rPr>
        <w:t>G7</w:t>
      </w:r>
      <w:r w:rsidRPr="0020787B">
        <w:rPr>
          <w:rFonts w:ascii="Arial" w:hAnsi="Arial" w:cs="Arial"/>
          <w:sz w:val="22"/>
          <w:szCs w:val="22"/>
        </w:rPr>
        <w:tab/>
      </w:r>
      <w:r w:rsidRPr="0020787B">
        <w:rPr>
          <w:rFonts w:ascii="Arial" w:hAnsi="Arial" w:cs="Arial"/>
          <w:sz w:val="22"/>
          <w:szCs w:val="22"/>
        </w:rPr>
        <w:tab/>
        <w:t>Increasing the value of biodiversity and geodiversity</w:t>
      </w:r>
    </w:p>
    <w:p w14:paraId="1E1E7C5D" w14:textId="77777777" w:rsidR="00D97E04" w:rsidRPr="0020787B" w:rsidRDefault="00D97E04" w:rsidP="00D97E04">
      <w:pPr>
        <w:jc w:val="both"/>
        <w:rPr>
          <w:rFonts w:ascii="Arial" w:hAnsi="Arial" w:cs="Arial"/>
          <w:sz w:val="22"/>
          <w:szCs w:val="22"/>
        </w:rPr>
      </w:pPr>
      <w:r w:rsidRPr="0020787B">
        <w:rPr>
          <w:rFonts w:ascii="Arial" w:hAnsi="Arial" w:cs="Arial"/>
          <w:sz w:val="22"/>
          <w:szCs w:val="22"/>
        </w:rPr>
        <w:t>G8</w:t>
      </w:r>
      <w:r w:rsidRPr="0020787B">
        <w:rPr>
          <w:rFonts w:ascii="Arial" w:hAnsi="Arial" w:cs="Arial"/>
          <w:sz w:val="22"/>
          <w:szCs w:val="22"/>
        </w:rPr>
        <w:tab/>
      </w:r>
      <w:r w:rsidRPr="0020787B">
        <w:rPr>
          <w:rFonts w:ascii="Arial" w:hAnsi="Arial" w:cs="Arial"/>
          <w:sz w:val="22"/>
          <w:szCs w:val="22"/>
        </w:rPr>
        <w:tab/>
        <w:t>Managing water resources and flood risk</w:t>
      </w:r>
    </w:p>
    <w:p w14:paraId="1295B6E8" w14:textId="77777777" w:rsidR="00D97E04" w:rsidRPr="0020787B" w:rsidRDefault="00D97E04" w:rsidP="00D97E04">
      <w:pPr>
        <w:jc w:val="both"/>
        <w:rPr>
          <w:rFonts w:ascii="Arial" w:hAnsi="Arial" w:cs="Arial"/>
          <w:sz w:val="22"/>
          <w:szCs w:val="22"/>
        </w:rPr>
      </w:pPr>
      <w:r w:rsidRPr="0020787B">
        <w:rPr>
          <w:rFonts w:ascii="Arial" w:hAnsi="Arial" w:cs="Arial"/>
          <w:sz w:val="22"/>
          <w:szCs w:val="22"/>
        </w:rPr>
        <w:t>G9</w:t>
      </w:r>
      <w:r w:rsidRPr="0020787B">
        <w:rPr>
          <w:rFonts w:ascii="Arial" w:hAnsi="Arial" w:cs="Arial"/>
          <w:sz w:val="22"/>
          <w:szCs w:val="22"/>
        </w:rPr>
        <w:tab/>
      </w:r>
      <w:r w:rsidRPr="0020787B">
        <w:rPr>
          <w:rFonts w:ascii="Arial" w:hAnsi="Arial" w:cs="Arial"/>
          <w:sz w:val="22"/>
          <w:szCs w:val="22"/>
        </w:rPr>
        <w:tab/>
        <w:t>Reducing the impact of pollution</w:t>
      </w:r>
    </w:p>
    <w:p w14:paraId="1496A1D3" w14:textId="77777777" w:rsidR="00D97E04" w:rsidRPr="0020787B" w:rsidRDefault="00D97E04" w:rsidP="00D97E04">
      <w:pPr>
        <w:jc w:val="both"/>
        <w:rPr>
          <w:rFonts w:ascii="Arial" w:hAnsi="Arial" w:cs="Arial"/>
          <w:sz w:val="22"/>
          <w:szCs w:val="22"/>
        </w:rPr>
      </w:pPr>
    </w:p>
    <w:p w14:paraId="71CAD053" w14:textId="77777777" w:rsidR="00D97E04" w:rsidRPr="0020787B" w:rsidRDefault="00D97E04" w:rsidP="00D97E04">
      <w:pPr>
        <w:jc w:val="both"/>
        <w:rPr>
          <w:rFonts w:ascii="Arial" w:hAnsi="Arial" w:cs="Arial"/>
          <w:b/>
          <w:sz w:val="22"/>
          <w:szCs w:val="22"/>
        </w:rPr>
      </w:pPr>
      <w:r w:rsidRPr="0020787B">
        <w:rPr>
          <w:rFonts w:ascii="Arial" w:hAnsi="Arial" w:cs="Arial"/>
          <w:b/>
          <w:sz w:val="22"/>
          <w:szCs w:val="22"/>
        </w:rPr>
        <w:t>SO5</w:t>
      </w:r>
      <w:r w:rsidRPr="0020787B">
        <w:rPr>
          <w:rFonts w:ascii="Arial" w:hAnsi="Arial" w:cs="Arial"/>
          <w:b/>
          <w:sz w:val="22"/>
          <w:szCs w:val="22"/>
        </w:rPr>
        <w:tab/>
      </w:r>
      <w:r w:rsidRPr="0020787B">
        <w:rPr>
          <w:rFonts w:ascii="Arial" w:hAnsi="Arial" w:cs="Arial"/>
          <w:b/>
          <w:sz w:val="22"/>
          <w:szCs w:val="22"/>
        </w:rPr>
        <w:tab/>
        <w:t>Improving accessibility and delivering sustainable transport</w:t>
      </w:r>
    </w:p>
    <w:p w14:paraId="0CA6F498" w14:textId="77777777" w:rsidR="00D97E04" w:rsidRPr="0020787B" w:rsidRDefault="00D97E04" w:rsidP="00D97E04">
      <w:pPr>
        <w:jc w:val="both"/>
        <w:rPr>
          <w:rFonts w:ascii="Arial" w:hAnsi="Arial" w:cs="Arial"/>
          <w:sz w:val="22"/>
          <w:szCs w:val="22"/>
        </w:rPr>
      </w:pPr>
      <w:r w:rsidRPr="0020787B">
        <w:rPr>
          <w:rFonts w:ascii="Arial" w:hAnsi="Arial" w:cs="Arial"/>
          <w:sz w:val="22"/>
          <w:szCs w:val="22"/>
        </w:rPr>
        <w:t>T2</w:t>
      </w:r>
      <w:r w:rsidRPr="0020787B">
        <w:rPr>
          <w:rFonts w:ascii="Arial" w:hAnsi="Arial" w:cs="Arial"/>
          <w:sz w:val="22"/>
          <w:szCs w:val="22"/>
        </w:rPr>
        <w:tab/>
      </w:r>
      <w:r w:rsidRPr="0020787B">
        <w:rPr>
          <w:rFonts w:ascii="Arial" w:hAnsi="Arial" w:cs="Arial"/>
          <w:sz w:val="22"/>
          <w:szCs w:val="22"/>
        </w:rPr>
        <w:tab/>
        <w:t>Improving accessibility</w:t>
      </w:r>
    </w:p>
    <w:p w14:paraId="7C02292E" w14:textId="77777777" w:rsidR="00D97E04" w:rsidRPr="0020787B" w:rsidRDefault="00D97E04" w:rsidP="00D97E04">
      <w:pPr>
        <w:jc w:val="both"/>
        <w:rPr>
          <w:rFonts w:ascii="Arial" w:hAnsi="Arial" w:cs="Arial"/>
          <w:sz w:val="22"/>
          <w:szCs w:val="22"/>
        </w:rPr>
      </w:pPr>
    </w:p>
    <w:p w14:paraId="79F2D23A" w14:textId="77777777" w:rsidR="00D97E04" w:rsidRPr="0020787B" w:rsidRDefault="00D97E04" w:rsidP="00D97E04">
      <w:pPr>
        <w:jc w:val="both"/>
        <w:rPr>
          <w:rFonts w:ascii="Arial" w:hAnsi="Arial" w:cs="Arial"/>
          <w:sz w:val="22"/>
          <w:szCs w:val="22"/>
        </w:rPr>
      </w:pPr>
      <w:r w:rsidRPr="0020787B">
        <w:rPr>
          <w:rFonts w:ascii="Arial" w:hAnsi="Arial" w:cs="Arial"/>
          <w:sz w:val="22"/>
          <w:szCs w:val="22"/>
        </w:rPr>
        <w:t>DM1</w:t>
      </w:r>
      <w:r w:rsidRPr="0020787B">
        <w:rPr>
          <w:rFonts w:ascii="Arial" w:hAnsi="Arial" w:cs="Arial"/>
          <w:sz w:val="22"/>
          <w:szCs w:val="22"/>
        </w:rPr>
        <w:tab/>
      </w:r>
      <w:r w:rsidRPr="0020787B">
        <w:rPr>
          <w:rFonts w:ascii="Arial" w:hAnsi="Arial" w:cs="Arial"/>
          <w:sz w:val="22"/>
          <w:szCs w:val="22"/>
        </w:rPr>
        <w:tab/>
        <w:t>General development requirements</w:t>
      </w:r>
    </w:p>
    <w:p w14:paraId="7377F979" w14:textId="77777777" w:rsidR="00D97E04" w:rsidRPr="0020787B" w:rsidRDefault="00D97E04" w:rsidP="00D97E04">
      <w:pPr>
        <w:jc w:val="both"/>
        <w:rPr>
          <w:rFonts w:ascii="Arial" w:hAnsi="Arial" w:cs="Arial"/>
          <w:sz w:val="22"/>
          <w:szCs w:val="22"/>
        </w:rPr>
      </w:pPr>
    </w:p>
    <w:p w14:paraId="5CAA8147" w14:textId="77777777" w:rsidR="00D97E04" w:rsidRPr="0020787B" w:rsidRDefault="00D97E04" w:rsidP="00D97E04">
      <w:pPr>
        <w:jc w:val="both"/>
        <w:rPr>
          <w:rFonts w:ascii="Arial" w:hAnsi="Arial" w:cs="Arial"/>
          <w:sz w:val="22"/>
          <w:szCs w:val="22"/>
          <w:u w:val="single"/>
        </w:rPr>
      </w:pPr>
      <w:r w:rsidRPr="0020787B">
        <w:rPr>
          <w:rFonts w:ascii="Arial" w:hAnsi="Arial" w:cs="Arial"/>
          <w:sz w:val="22"/>
          <w:szCs w:val="22"/>
          <w:u w:val="single"/>
        </w:rPr>
        <w:t xml:space="preserve">Unitary Development Plan (UDP): </w:t>
      </w:r>
    </w:p>
    <w:p w14:paraId="142E7768" w14:textId="77777777" w:rsidR="00D97E04" w:rsidRPr="0020787B" w:rsidRDefault="00D97E04" w:rsidP="00D97E04">
      <w:pPr>
        <w:jc w:val="both"/>
        <w:rPr>
          <w:rFonts w:ascii="Arial" w:hAnsi="Arial" w:cs="Arial"/>
          <w:b/>
          <w:bCs/>
          <w:sz w:val="22"/>
          <w:szCs w:val="22"/>
        </w:rPr>
      </w:pPr>
    </w:p>
    <w:p w14:paraId="55A798DC" w14:textId="77777777" w:rsidR="00D97E04" w:rsidRPr="0020787B" w:rsidRDefault="00D97E04" w:rsidP="00D97E04">
      <w:pPr>
        <w:jc w:val="both"/>
        <w:rPr>
          <w:rFonts w:ascii="Arial" w:hAnsi="Arial" w:cs="Arial"/>
          <w:b/>
          <w:bCs/>
          <w:sz w:val="22"/>
          <w:szCs w:val="22"/>
        </w:rPr>
      </w:pPr>
      <w:r w:rsidRPr="0020787B">
        <w:rPr>
          <w:rFonts w:ascii="Arial" w:hAnsi="Arial" w:cs="Arial"/>
          <w:b/>
          <w:bCs/>
          <w:sz w:val="22"/>
          <w:szCs w:val="22"/>
        </w:rPr>
        <w:t>G/D/1</w:t>
      </w:r>
      <w:r w:rsidRPr="0020787B">
        <w:rPr>
          <w:rFonts w:ascii="Arial" w:hAnsi="Arial" w:cs="Arial"/>
          <w:b/>
          <w:bCs/>
          <w:sz w:val="22"/>
          <w:szCs w:val="22"/>
        </w:rPr>
        <w:tab/>
      </w:r>
      <w:r w:rsidRPr="0020787B">
        <w:rPr>
          <w:rFonts w:ascii="Arial" w:hAnsi="Arial" w:cs="Arial"/>
          <w:b/>
          <w:bCs/>
          <w:sz w:val="22"/>
          <w:szCs w:val="22"/>
        </w:rPr>
        <w:tab/>
        <w:t>Defined Urban Area</w:t>
      </w:r>
    </w:p>
    <w:p w14:paraId="1B47BD61" w14:textId="77777777" w:rsidR="00D97E04" w:rsidRPr="0020787B" w:rsidRDefault="00D97E04" w:rsidP="00D97E04">
      <w:pPr>
        <w:jc w:val="both"/>
        <w:rPr>
          <w:rFonts w:ascii="Arial" w:hAnsi="Arial" w:cs="Arial"/>
          <w:sz w:val="22"/>
          <w:szCs w:val="22"/>
        </w:rPr>
      </w:pPr>
    </w:p>
    <w:p w14:paraId="2A38FD3E" w14:textId="29580FDB" w:rsidR="00D97E04" w:rsidRPr="0020787B" w:rsidRDefault="00D97E04" w:rsidP="00D97E04">
      <w:pPr>
        <w:jc w:val="both"/>
        <w:rPr>
          <w:rFonts w:ascii="Arial" w:hAnsi="Arial" w:cs="Arial"/>
          <w:sz w:val="22"/>
          <w:szCs w:val="22"/>
          <w:u w:val="single"/>
        </w:rPr>
      </w:pPr>
      <w:r w:rsidRPr="0020787B">
        <w:rPr>
          <w:rFonts w:ascii="Arial" w:hAnsi="Arial" w:cs="Arial"/>
          <w:sz w:val="22"/>
          <w:szCs w:val="22"/>
          <w:u w:val="single"/>
        </w:rPr>
        <w:t>Supplementary Planning Documents (SPD):</w:t>
      </w:r>
    </w:p>
    <w:p w14:paraId="32650167" w14:textId="77777777" w:rsidR="00F374FD" w:rsidRPr="0020787B" w:rsidRDefault="00F374FD" w:rsidP="00D97E04">
      <w:pPr>
        <w:jc w:val="both"/>
        <w:rPr>
          <w:rFonts w:ascii="Arial" w:hAnsi="Arial" w:cs="Arial"/>
          <w:sz w:val="22"/>
          <w:szCs w:val="22"/>
        </w:rPr>
      </w:pPr>
    </w:p>
    <w:p w14:paraId="6758068B" w14:textId="0DF73A7B" w:rsidR="00D97E04" w:rsidRPr="0020787B" w:rsidRDefault="00D97E04" w:rsidP="00D97E04">
      <w:pPr>
        <w:jc w:val="both"/>
        <w:rPr>
          <w:rFonts w:ascii="Arial" w:hAnsi="Arial" w:cs="Arial"/>
          <w:sz w:val="22"/>
          <w:szCs w:val="22"/>
        </w:rPr>
      </w:pPr>
      <w:r w:rsidRPr="0020787B">
        <w:rPr>
          <w:rFonts w:ascii="Arial" w:hAnsi="Arial" w:cs="Arial"/>
          <w:sz w:val="22"/>
          <w:szCs w:val="22"/>
        </w:rPr>
        <w:t xml:space="preserve">Supplementary Planning </w:t>
      </w:r>
      <w:r w:rsidR="00DB706D">
        <w:rPr>
          <w:rFonts w:ascii="Arial" w:hAnsi="Arial" w:cs="Arial"/>
          <w:sz w:val="22"/>
          <w:szCs w:val="22"/>
        </w:rPr>
        <w:t xml:space="preserve">Document </w:t>
      </w:r>
      <w:r w:rsidRPr="0020787B">
        <w:rPr>
          <w:rFonts w:ascii="Arial" w:hAnsi="Arial" w:cs="Arial"/>
          <w:sz w:val="22"/>
          <w:szCs w:val="22"/>
        </w:rPr>
        <w:t>note ‘Guidelines and Standards for Residential Development’ (June 2016).</w:t>
      </w:r>
    </w:p>
    <w:p w14:paraId="2BA226A1" w14:textId="77777777" w:rsidR="00E85C50" w:rsidRPr="0020787B" w:rsidRDefault="00E85C50" w:rsidP="00760874">
      <w:pPr>
        <w:jc w:val="both"/>
        <w:rPr>
          <w:rFonts w:ascii="Arial" w:hAnsi="Arial" w:cs="Arial"/>
          <w:sz w:val="22"/>
          <w:szCs w:val="22"/>
        </w:rPr>
      </w:pPr>
    </w:p>
    <w:p w14:paraId="7487AE2A" w14:textId="77777777" w:rsidR="00E85C50" w:rsidRPr="0020787B" w:rsidRDefault="00E85C50" w:rsidP="00760874">
      <w:pPr>
        <w:jc w:val="both"/>
        <w:rPr>
          <w:rFonts w:ascii="Arial" w:hAnsi="Arial" w:cs="Arial"/>
          <w:b/>
          <w:sz w:val="22"/>
          <w:szCs w:val="22"/>
        </w:rPr>
      </w:pPr>
      <w:r w:rsidRPr="0020787B">
        <w:rPr>
          <w:rFonts w:ascii="Arial" w:hAnsi="Arial" w:cs="Arial"/>
          <w:b/>
          <w:sz w:val="22"/>
          <w:szCs w:val="22"/>
        </w:rPr>
        <w:t>RELEVANT SITE HISTORY</w:t>
      </w:r>
    </w:p>
    <w:p w14:paraId="17AD93B2" w14:textId="77777777" w:rsidR="00BF4276" w:rsidRPr="0020787B" w:rsidRDefault="00BF4276" w:rsidP="00760874">
      <w:pPr>
        <w:jc w:val="both"/>
        <w:rPr>
          <w:rFonts w:ascii="Arial" w:hAnsi="Arial" w:cs="Arial"/>
          <w:b/>
          <w:sz w:val="22"/>
          <w:szCs w:val="22"/>
          <w:u w:val="single"/>
        </w:rPr>
      </w:pPr>
    </w:p>
    <w:p w14:paraId="47C892F5" w14:textId="77777777" w:rsidR="005C6A8B" w:rsidRPr="0020787B" w:rsidRDefault="005C6A8B" w:rsidP="005C6A8B">
      <w:pPr>
        <w:jc w:val="both"/>
        <w:rPr>
          <w:rFonts w:ascii="Arial" w:hAnsi="Arial" w:cs="Arial"/>
          <w:sz w:val="22"/>
          <w:szCs w:val="22"/>
        </w:rPr>
      </w:pPr>
      <w:r w:rsidRPr="0020787B">
        <w:rPr>
          <w:rFonts w:ascii="Arial" w:hAnsi="Arial" w:cs="Arial"/>
          <w:sz w:val="22"/>
          <w:szCs w:val="22"/>
        </w:rPr>
        <w:t>25/01103/FUL – Erection of replacement dwelling together with associated boundary treatments, landscaping, parking and solar photovoltaic panels, following demolition of existing dwelling.  Pending consideration.</w:t>
      </w:r>
    </w:p>
    <w:p w14:paraId="74BA924C" w14:textId="77777777" w:rsidR="005C6A8B" w:rsidRPr="0020787B" w:rsidRDefault="005C6A8B" w:rsidP="005C6A8B">
      <w:pPr>
        <w:jc w:val="both"/>
        <w:rPr>
          <w:rFonts w:ascii="Arial" w:hAnsi="Arial" w:cs="Arial"/>
          <w:sz w:val="22"/>
          <w:szCs w:val="22"/>
        </w:rPr>
      </w:pPr>
    </w:p>
    <w:p w14:paraId="348B70E2" w14:textId="77777777" w:rsidR="005C6A8B" w:rsidRPr="0020787B" w:rsidRDefault="005C6A8B" w:rsidP="005C6A8B">
      <w:pPr>
        <w:jc w:val="both"/>
        <w:rPr>
          <w:rFonts w:ascii="Arial" w:hAnsi="Arial" w:cs="Arial"/>
          <w:sz w:val="22"/>
          <w:szCs w:val="22"/>
        </w:rPr>
      </w:pPr>
      <w:r w:rsidRPr="0020787B">
        <w:rPr>
          <w:rFonts w:ascii="Arial" w:hAnsi="Arial" w:cs="Arial"/>
          <w:sz w:val="22"/>
          <w:szCs w:val="22"/>
        </w:rPr>
        <w:t>23/00663/HOUS - Part single / part two-storey rear extension including first floor terrace with glass partition walls, first floor gable extension, dormer extension to side elevations, canopy over existing garage and new primary entrance, insertion of 2no windows to side elevations and 1no rooflight and alteration to fenestration on front and side elevations.  Approved 09/10/2023.</w:t>
      </w:r>
    </w:p>
    <w:p w14:paraId="30E545D7" w14:textId="77777777" w:rsidR="005C6A8B" w:rsidRPr="0020787B" w:rsidRDefault="005C6A8B" w:rsidP="005C6A8B">
      <w:pPr>
        <w:jc w:val="both"/>
        <w:rPr>
          <w:rFonts w:ascii="Arial" w:hAnsi="Arial" w:cs="Arial"/>
          <w:sz w:val="22"/>
          <w:szCs w:val="22"/>
        </w:rPr>
      </w:pPr>
    </w:p>
    <w:p w14:paraId="4BDFA88C" w14:textId="69654BD9" w:rsidR="005C6A8B" w:rsidRPr="0020787B" w:rsidRDefault="007547D7" w:rsidP="005C6A8B">
      <w:pPr>
        <w:jc w:val="both"/>
        <w:rPr>
          <w:rFonts w:ascii="Arial" w:hAnsi="Arial" w:cs="Arial"/>
          <w:sz w:val="22"/>
          <w:szCs w:val="22"/>
        </w:rPr>
      </w:pPr>
      <w:r w:rsidRPr="0020787B">
        <w:rPr>
          <w:rFonts w:ascii="Arial" w:hAnsi="Arial" w:cs="Arial"/>
          <w:sz w:val="22"/>
          <w:szCs w:val="22"/>
        </w:rPr>
        <w:t xml:space="preserve">25/01082/DEM - </w:t>
      </w:r>
      <w:r w:rsidR="00096B2B" w:rsidRPr="0020787B">
        <w:rPr>
          <w:rFonts w:ascii="Arial" w:hAnsi="Arial" w:cs="Arial"/>
          <w:sz w:val="22"/>
          <w:szCs w:val="22"/>
        </w:rPr>
        <w:t>Application for prior</w:t>
      </w:r>
      <w:r w:rsidR="00096B2B" w:rsidRPr="0020787B">
        <w:rPr>
          <w:rFonts w:ascii="Arial" w:hAnsi="Arial" w:cs="Arial"/>
          <w:bCs/>
          <w:sz w:val="22"/>
          <w:szCs w:val="22"/>
        </w:rPr>
        <w:t xml:space="preserve"> approval for the demolition of the dwelling.</w:t>
      </w:r>
      <w:r w:rsidR="00EA0A19" w:rsidRPr="0020787B">
        <w:rPr>
          <w:rFonts w:ascii="Arial" w:hAnsi="Arial" w:cs="Arial"/>
          <w:bCs/>
          <w:sz w:val="22"/>
          <w:szCs w:val="22"/>
        </w:rPr>
        <w:t xml:space="preserve">  Approved 25/11/2025.</w:t>
      </w:r>
      <w:r w:rsidR="00096B2B" w:rsidRPr="0020787B">
        <w:rPr>
          <w:rFonts w:ascii="Arial" w:hAnsi="Arial" w:cs="Arial"/>
          <w:bCs/>
          <w:sz w:val="22"/>
          <w:szCs w:val="22"/>
        </w:rPr>
        <w:t xml:space="preserve">  </w:t>
      </w:r>
    </w:p>
    <w:p w14:paraId="0DE4B5B7" w14:textId="77777777" w:rsidR="00BF4276" w:rsidRPr="0020787B" w:rsidRDefault="00BF4276" w:rsidP="00760874">
      <w:pPr>
        <w:jc w:val="both"/>
        <w:rPr>
          <w:rFonts w:ascii="Arial" w:hAnsi="Arial" w:cs="Arial"/>
          <w:sz w:val="22"/>
          <w:szCs w:val="22"/>
        </w:rPr>
      </w:pPr>
    </w:p>
    <w:p w14:paraId="5D18F322" w14:textId="77777777" w:rsidR="00E85C50" w:rsidRPr="0020787B" w:rsidRDefault="003F1EB1" w:rsidP="00760874">
      <w:pPr>
        <w:jc w:val="both"/>
        <w:rPr>
          <w:rFonts w:ascii="Arial" w:hAnsi="Arial" w:cs="Arial"/>
          <w:sz w:val="22"/>
          <w:szCs w:val="22"/>
        </w:rPr>
      </w:pPr>
      <w:r w:rsidRPr="0020787B">
        <w:rPr>
          <w:rFonts w:ascii="Arial" w:hAnsi="Arial" w:cs="Arial"/>
          <w:b/>
          <w:sz w:val="22"/>
          <w:szCs w:val="22"/>
        </w:rPr>
        <w:t xml:space="preserve">SUMMARY OF </w:t>
      </w:r>
      <w:r w:rsidR="00E85C50" w:rsidRPr="0020787B">
        <w:rPr>
          <w:rFonts w:ascii="Arial" w:hAnsi="Arial" w:cs="Arial"/>
          <w:b/>
          <w:sz w:val="22"/>
          <w:szCs w:val="22"/>
        </w:rPr>
        <w:t>CONSULTATION RESPONSES</w:t>
      </w:r>
    </w:p>
    <w:p w14:paraId="66204FF1" w14:textId="77777777" w:rsidR="00E85C50" w:rsidRPr="0020787B" w:rsidRDefault="00E85C50" w:rsidP="00760874">
      <w:pPr>
        <w:jc w:val="both"/>
        <w:rPr>
          <w:rFonts w:ascii="Arial" w:hAnsi="Arial" w:cs="Arial"/>
          <w:sz w:val="22"/>
          <w:szCs w:val="22"/>
        </w:rPr>
      </w:pPr>
    </w:p>
    <w:p w14:paraId="5ADFE5DF" w14:textId="70C3724D" w:rsidR="008C289B" w:rsidRPr="0020787B" w:rsidRDefault="000A5810" w:rsidP="00D65FE0">
      <w:pPr>
        <w:jc w:val="both"/>
        <w:rPr>
          <w:rFonts w:ascii="Arial" w:eastAsia="Calibri" w:hAnsi="Arial" w:cs="Arial"/>
          <w:bCs/>
          <w:sz w:val="22"/>
          <w:szCs w:val="22"/>
          <w:u w:val="single"/>
          <w:lang w:eastAsia="en-US"/>
          <w14:ligatures w14:val="standardContextual"/>
        </w:rPr>
      </w:pPr>
      <w:r w:rsidRPr="0020787B">
        <w:rPr>
          <w:rFonts w:ascii="Arial" w:eastAsia="Calibri" w:hAnsi="Arial" w:cs="Arial"/>
          <w:bCs/>
          <w:sz w:val="22"/>
          <w:szCs w:val="22"/>
          <w:u w:val="single"/>
          <w:lang w:eastAsia="en-US"/>
          <w14:ligatures w14:val="standardContextual"/>
        </w:rPr>
        <w:t xml:space="preserve">United Utilities </w:t>
      </w:r>
    </w:p>
    <w:p w14:paraId="59FE5D38" w14:textId="5BFB6B4E" w:rsidR="008C289B" w:rsidRPr="0020787B" w:rsidRDefault="008C289B" w:rsidP="00D65FE0">
      <w:pPr>
        <w:jc w:val="both"/>
        <w:rPr>
          <w:rFonts w:ascii="Arial" w:eastAsia="Calibri" w:hAnsi="Arial" w:cs="Arial"/>
          <w:bCs/>
          <w:sz w:val="22"/>
          <w:szCs w:val="22"/>
          <w:u w:val="single"/>
          <w:lang w:eastAsia="en-US"/>
          <w14:ligatures w14:val="standardContextual"/>
        </w:rPr>
      </w:pPr>
    </w:p>
    <w:p w14:paraId="71F769DE" w14:textId="6A3E8C04" w:rsidR="008C289B" w:rsidRPr="0020787B" w:rsidRDefault="00CE225F" w:rsidP="00D65FE0">
      <w:pPr>
        <w:jc w:val="both"/>
        <w:rPr>
          <w:rFonts w:ascii="Arial" w:eastAsia="Calibri" w:hAnsi="Arial" w:cs="Arial"/>
          <w:bCs/>
          <w:sz w:val="22"/>
          <w:szCs w:val="22"/>
          <w:u w:val="single"/>
          <w:lang w:eastAsia="en-US"/>
          <w14:ligatures w14:val="standardContextual"/>
        </w:rPr>
      </w:pPr>
      <w:r w:rsidRPr="0020787B">
        <w:rPr>
          <w:rFonts w:ascii="Arial" w:eastAsia="Calibri" w:hAnsi="Arial" w:cs="Arial"/>
          <w:bCs/>
          <w:sz w:val="22"/>
          <w:szCs w:val="22"/>
          <w:lang w:eastAsia="en-US"/>
          <w14:ligatures w14:val="standardContextual"/>
        </w:rPr>
        <w:t xml:space="preserve">Summary: </w:t>
      </w:r>
      <w:r w:rsidR="000A5810" w:rsidRPr="0020787B">
        <w:rPr>
          <w:rFonts w:ascii="Arial" w:eastAsia="Calibri" w:hAnsi="Arial" w:cs="Arial"/>
          <w:bCs/>
          <w:sz w:val="22"/>
          <w:szCs w:val="22"/>
          <w:lang w:eastAsia="en-US"/>
          <w14:ligatures w14:val="standardContextual"/>
        </w:rPr>
        <w:t>All options for the sustainable management of surface water must be tho</w:t>
      </w:r>
      <w:r w:rsidR="00AE55AC" w:rsidRPr="0020787B">
        <w:rPr>
          <w:rFonts w:ascii="Arial" w:eastAsia="Calibri" w:hAnsi="Arial" w:cs="Arial"/>
          <w:bCs/>
          <w:sz w:val="22"/>
          <w:szCs w:val="22"/>
          <w:lang w:eastAsia="en-US"/>
          <w14:ligatures w14:val="standardContextual"/>
        </w:rPr>
        <w:t>roughly investigated before we will accept any surface water connections from new development to the public sewer</w:t>
      </w:r>
      <w:r w:rsidR="006B6D03" w:rsidRPr="0020787B">
        <w:rPr>
          <w:rFonts w:ascii="Arial" w:eastAsia="Calibri" w:hAnsi="Arial" w:cs="Arial"/>
          <w:bCs/>
          <w:sz w:val="22"/>
          <w:szCs w:val="22"/>
          <w:lang w:eastAsia="en-US"/>
          <w14:ligatures w14:val="standardContextual"/>
        </w:rPr>
        <w:t>.</w:t>
      </w:r>
      <w:r w:rsidR="00D65FE0" w:rsidRPr="0020787B">
        <w:rPr>
          <w:rFonts w:ascii="Arial" w:eastAsia="Calibri" w:hAnsi="Arial" w:cs="Arial"/>
          <w:bCs/>
          <w:sz w:val="22"/>
          <w:szCs w:val="22"/>
          <w:lang w:eastAsia="en-US"/>
          <w14:ligatures w14:val="standardContextual"/>
        </w:rPr>
        <w:t xml:space="preserve">  It is also the applicant’s responsibility to investigate the existence of any pipelines that might cross or impact their proposed site. </w:t>
      </w:r>
    </w:p>
    <w:p w14:paraId="54DA765B" w14:textId="77777777" w:rsidR="008C289B" w:rsidRPr="0020787B" w:rsidRDefault="008C289B" w:rsidP="00D65FE0">
      <w:pPr>
        <w:jc w:val="both"/>
        <w:rPr>
          <w:rFonts w:ascii="Arial" w:eastAsia="Calibri" w:hAnsi="Arial" w:cs="Arial"/>
          <w:bCs/>
          <w:sz w:val="22"/>
          <w:szCs w:val="22"/>
          <w:u w:val="single"/>
          <w:lang w:eastAsia="en-US"/>
          <w14:ligatures w14:val="standardContextual"/>
        </w:rPr>
      </w:pPr>
    </w:p>
    <w:p w14:paraId="2877BA6E" w14:textId="3BA57085" w:rsidR="003F1EB1" w:rsidRPr="0020787B" w:rsidRDefault="003F1EB1" w:rsidP="003F1EB1">
      <w:pPr>
        <w:rPr>
          <w:rFonts w:ascii="Arial" w:eastAsia="Calibri" w:hAnsi="Arial" w:cs="Arial"/>
          <w:bCs/>
          <w:sz w:val="22"/>
          <w:szCs w:val="22"/>
          <w:u w:val="single"/>
          <w:lang w:eastAsia="en-US"/>
          <w14:ligatures w14:val="standardContextual"/>
        </w:rPr>
      </w:pPr>
      <w:r w:rsidRPr="0020787B">
        <w:rPr>
          <w:rFonts w:ascii="Arial" w:eastAsia="Calibri" w:hAnsi="Arial" w:cs="Arial"/>
          <w:bCs/>
          <w:sz w:val="22"/>
          <w:szCs w:val="22"/>
          <w:u w:val="single"/>
          <w:lang w:eastAsia="en-US"/>
          <w14:ligatures w14:val="standardContextual"/>
        </w:rPr>
        <w:t xml:space="preserve">Highways </w:t>
      </w:r>
    </w:p>
    <w:p w14:paraId="2DBF0D7D" w14:textId="77777777" w:rsidR="00FE7BC7" w:rsidRPr="0020787B" w:rsidRDefault="00FE7BC7" w:rsidP="00585A9D">
      <w:pPr>
        <w:jc w:val="both"/>
        <w:rPr>
          <w:rFonts w:ascii="Arial" w:eastAsia="Calibri" w:hAnsi="Arial" w:cs="Arial"/>
          <w:sz w:val="22"/>
          <w:szCs w:val="22"/>
          <w:lang w:eastAsia="en-US"/>
        </w:rPr>
      </w:pPr>
    </w:p>
    <w:p w14:paraId="4212D8DA" w14:textId="341FD823" w:rsidR="008C289B" w:rsidRPr="0020787B" w:rsidRDefault="00CE225F" w:rsidP="00585A9D">
      <w:pPr>
        <w:jc w:val="both"/>
        <w:rPr>
          <w:rFonts w:ascii="Arial" w:eastAsia="Calibri" w:hAnsi="Arial" w:cs="Arial"/>
          <w:sz w:val="22"/>
          <w:szCs w:val="22"/>
          <w:lang w:eastAsia="en-US"/>
        </w:rPr>
      </w:pPr>
      <w:r w:rsidRPr="0020787B">
        <w:rPr>
          <w:rFonts w:ascii="Arial" w:eastAsia="Calibri" w:hAnsi="Arial" w:cs="Arial"/>
          <w:sz w:val="22"/>
          <w:szCs w:val="22"/>
          <w:lang w:eastAsia="en-US"/>
        </w:rPr>
        <w:t xml:space="preserve">Summary: </w:t>
      </w:r>
      <w:r w:rsidR="00585A9D" w:rsidRPr="0020787B">
        <w:rPr>
          <w:rFonts w:ascii="Arial" w:eastAsia="Calibri" w:hAnsi="Arial" w:cs="Arial"/>
          <w:sz w:val="22"/>
          <w:szCs w:val="22"/>
          <w:lang w:eastAsia="en-US"/>
        </w:rPr>
        <w:t>N</w:t>
      </w:r>
      <w:r w:rsidR="008C289B" w:rsidRPr="0020787B">
        <w:rPr>
          <w:rFonts w:ascii="Arial" w:eastAsia="Calibri" w:hAnsi="Arial" w:cs="Arial"/>
          <w:sz w:val="22"/>
          <w:szCs w:val="22"/>
          <w:lang w:eastAsia="en-US"/>
        </w:rPr>
        <w:t>o highways objections to this proposal.</w:t>
      </w:r>
    </w:p>
    <w:p w14:paraId="6B62F1B3" w14:textId="77777777" w:rsidR="003F1EB1" w:rsidRPr="0020787B" w:rsidRDefault="003F1EB1" w:rsidP="008C289B">
      <w:pPr>
        <w:jc w:val="both"/>
        <w:rPr>
          <w:rFonts w:ascii="Arial" w:eastAsia="Calibri" w:hAnsi="Arial" w:cs="Arial"/>
          <w:sz w:val="22"/>
          <w:szCs w:val="22"/>
          <w:lang w:eastAsia="en-US"/>
          <w14:ligatures w14:val="standardContextual"/>
        </w:rPr>
      </w:pPr>
    </w:p>
    <w:p w14:paraId="349D466E" w14:textId="77777777" w:rsidR="003F1EB1" w:rsidRPr="0020787B" w:rsidRDefault="003F1EB1" w:rsidP="001C31F5">
      <w:pPr>
        <w:jc w:val="both"/>
        <w:rPr>
          <w:rFonts w:ascii="Arial" w:eastAsia="Calibri" w:hAnsi="Arial" w:cs="Arial"/>
          <w:bCs/>
          <w:sz w:val="22"/>
          <w:szCs w:val="22"/>
          <w:u w:val="single"/>
          <w:lang w:eastAsia="en-US"/>
          <w14:ligatures w14:val="standardContextual"/>
        </w:rPr>
      </w:pPr>
      <w:r w:rsidRPr="0020787B">
        <w:rPr>
          <w:rFonts w:ascii="Arial" w:eastAsia="Calibri" w:hAnsi="Arial" w:cs="Arial"/>
          <w:bCs/>
          <w:sz w:val="22"/>
          <w:szCs w:val="22"/>
          <w:u w:val="single"/>
          <w:lang w:eastAsia="en-US"/>
          <w14:ligatures w14:val="standardContextual"/>
        </w:rPr>
        <w:t xml:space="preserve">Greater Manchester Ecology Unit </w:t>
      </w:r>
    </w:p>
    <w:p w14:paraId="02F2C34E" w14:textId="77777777" w:rsidR="003F1EB1" w:rsidRPr="0020787B" w:rsidRDefault="003F1EB1" w:rsidP="008C289B">
      <w:pPr>
        <w:jc w:val="both"/>
        <w:rPr>
          <w:rFonts w:ascii="Arial" w:eastAsia="Calibri" w:hAnsi="Arial" w:cs="Arial"/>
          <w:b/>
          <w:bCs/>
          <w:sz w:val="22"/>
          <w:szCs w:val="22"/>
          <w:lang w:eastAsia="en-US"/>
          <w14:ligatures w14:val="standardContextual"/>
        </w:rPr>
      </w:pPr>
    </w:p>
    <w:p w14:paraId="5DC6122E" w14:textId="467BF0D8" w:rsidR="008C289B" w:rsidRPr="0020787B" w:rsidRDefault="00CE225F" w:rsidP="008C289B">
      <w:pPr>
        <w:jc w:val="both"/>
        <w:rPr>
          <w:rFonts w:ascii="Arial" w:eastAsia="Calibri" w:hAnsi="Arial" w:cs="Arial"/>
          <w:sz w:val="22"/>
          <w:szCs w:val="22"/>
          <w:lang w:eastAsia="en-US"/>
        </w:rPr>
      </w:pPr>
      <w:r w:rsidRPr="0020787B">
        <w:rPr>
          <w:rFonts w:ascii="Arial" w:eastAsia="Calibri" w:hAnsi="Arial" w:cs="Arial"/>
          <w:sz w:val="22"/>
          <w:szCs w:val="22"/>
          <w:lang w:eastAsia="en-US"/>
        </w:rPr>
        <w:t xml:space="preserve">Summary: </w:t>
      </w:r>
      <w:r w:rsidR="008C289B" w:rsidRPr="0020787B">
        <w:rPr>
          <w:rFonts w:ascii="Arial" w:eastAsia="Calibri" w:hAnsi="Arial" w:cs="Arial"/>
          <w:sz w:val="22"/>
          <w:szCs w:val="22"/>
          <w:lang w:eastAsia="en-US"/>
        </w:rPr>
        <w:t xml:space="preserve">No </w:t>
      </w:r>
      <w:r w:rsidR="00E233DC" w:rsidRPr="0020787B">
        <w:rPr>
          <w:rFonts w:ascii="Arial" w:eastAsia="Calibri" w:hAnsi="Arial" w:cs="Arial"/>
          <w:sz w:val="22"/>
          <w:szCs w:val="22"/>
          <w:lang w:eastAsia="en-US"/>
        </w:rPr>
        <w:t>comments at the time of writing.</w:t>
      </w:r>
    </w:p>
    <w:p w14:paraId="5FF40817" w14:textId="72B61281" w:rsidR="006072BB" w:rsidRPr="0020787B" w:rsidRDefault="006072BB" w:rsidP="008C289B">
      <w:pPr>
        <w:jc w:val="both"/>
        <w:rPr>
          <w:rFonts w:ascii="Arial" w:eastAsia="Calibri" w:hAnsi="Arial" w:cs="Arial"/>
          <w:sz w:val="22"/>
          <w:szCs w:val="22"/>
          <w:lang w:eastAsia="en-US"/>
        </w:rPr>
      </w:pPr>
    </w:p>
    <w:p w14:paraId="64DD1D97" w14:textId="543B20EC" w:rsidR="00CE225F" w:rsidRPr="0020787B" w:rsidRDefault="004E759E" w:rsidP="008C289B">
      <w:pPr>
        <w:jc w:val="both"/>
        <w:rPr>
          <w:rFonts w:ascii="Arial" w:eastAsia="Calibri" w:hAnsi="Arial" w:cs="Arial"/>
          <w:sz w:val="22"/>
          <w:szCs w:val="22"/>
          <w:u w:val="single"/>
          <w:lang w:eastAsia="en-US"/>
          <w14:ligatures w14:val="standardContextual"/>
        </w:rPr>
      </w:pPr>
      <w:r w:rsidRPr="0020787B">
        <w:rPr>
          <w:rFonts w:ascii="Arial" w:eastAsia="Calibri" w:hAnsi="Arial" w:cs="Arial"/>
          <w:sz w:val="22"/>
          <w:szCs w:val="22"/>
          <w:u w:val="single"/>
          <w:lang w:eastAsia="en-US"/>
          <w14:ligatures w14:val="standardContextual"/>
        </w:rPr>
        <w:t xml:space="preserve">Environmental Health (Noise) </w:t>
      </w:r>
    </w:p>
    <w:p w14:paraId="4FAB93BE" w14:textId="77777777" w:rsidR="004E759E" w:rsidRPr="0020787B" w:rsidRDefault="004E759E" w:rsidP="008C289B">
      <w:pPr>
        <w:jc w:val="both"/>
        <w:rPr>
          <w:rFonts w:ascii="Arial" w:eastAsia="Calibri" w:hAnsi="Arial" w:cs="Arial"/>
          <w:sz w:val="22"/>
          <w:szCs w:val="22"/>
          <w:lang w:eastAsia="en-US"/>
          <w14:ligatures w14:val="standardContextual"/>
        </w:rPr>
      </w:pPr>
    </w:p>
    <w:p w14:paraId="025D9C2B" w14:textId="2F32E0F4" w:rsidR="004E759E" w:rsidRPr="0020787B" w:rsidRDefault="004E759E" w:rsidP="008C289B">
      <w:pPr>
        <w:jc w:val="both"/>
        <w:rPr>
          <w:rFonts w:ascii="Arial" w:eastAsia="Calibri" w:hAnsi="Arial" w:cs="Arial"/>
          <w:sz w:val="22"/>
          <w:szCs w:val="22"/>
          <w:lang w:eastAsia="en-US"/>
          <w14:ligatures w14:val="standardContextual"/>
        </w:rPr>
      </w:pPr>
      <w:r w:rsidRPr="0020787B">
        <w:rPr>
          <w:rFonts w:ascii="Arial" w:eastAsia="Calibri" w:hAnsi="Arial" w:cs="Arial"/>
          <w:sz w:val="22"/>
          <w:szCs w:val="22"/>
          <w:lang w:eastAsia="en-US"/>
          <w14:ligatures w14:val="standardContextual"/>
        </w:rPr>
        <w:t>Summary: No comment at the time of writing.</w:t>
      </w:r>
    </w:p>
    <w:p w14:paraId="58D6329A" w14:textId="77777777" w:rsidR="00BA5569" w:rsidRPr="0020787B" w:rsidRDefault="00BA5569" w:rsidP="001C31F5">
      <w:pPr>
        <w:jc w:val="both"/>
        <w:rPr>
          <w:rFonts w:ascii="Arial" w:hAnsi="Arial" w:cs="Arial"/>
          <w:sz w:val="22"/>
          <w:szCs w:val="22"/>
          <w:u w:val="single"/>
        </w:rPr>
      </w:pPr>
      <w:r w:rsidRPr="0020787B">
        <w:rPr>
          <w:rFonts w:ascii="Arial" w:hAnsi="Arial" w:cs="Arial"/>
          <w:sz w:val="22"/>
          <w:szCs w:val="22"/>
          <w:u w:val="single"/>
        </w:rPr>
        <w:t xml:space="preserve">Greater Manchester Archaeological Advisor </w:t>
      </w:r>
    </w:p>
    <w:p w14:paraId="00296CEB" w14:textId="77777777" w:rsidR="00BA5569" w:rsidRPr="0020787B" w:rsidRDefault="00BA5569" w:rsidP="001C31F5">
      <w:pPr>
        <w:jc w:val="both"/>
        <w:rPr>
          <w:rFonts w:ascii="Arial" w:hAnsi="Arial" w:cs="Arial"/>
          <w:sz w:val="22"/>
          <w:szCs w:val="22"/>
          <w:u w:val="single"/>
        </w:rPr>
      </w:pPr>
    </w:p>
    <w:p w14:paraId="3C49AFDA" w14:textId="061FF0C4" w:rsidR="006072BB" w:rsidRPr="0020787B" w:rsidRDefault="00CD2314" w:rsidP="00E16726">
      <w:pPr>
        <w:autoSpaceDE w:val="0"/>
        <w:autoSpaceDN w:val="0"/>
        <w:adjustRightInd w:val="0"/>
        <w:contextualSpacing/>
        <w:jc w:val="both"/>
        <w:rPr>
          <w:rFonts w:ascii="Arial" w:hAnsi="Arial" w:cs="Arial"/>
          <w:b/>
          <w:sz w:val="22"/>
          <w:szCs w:val="22"/>
          <w:shd w:val="clear" w:color="auto" w:fill="FFFFFF"/>
          <w:lang w:eastAsia="en-US"/>
        </w:rPr>
      </w:pPr>
      <w:r w:rsidRPr="0020787B">
        <w:rPr>
          <w:rFonts w:ascii="Arial" w:hAnsi="Arial" w:cs="Arial"/>
          <w:sz w:val="22"/>
          <w:szCs w:val="22"/>
        </w:rPr>
        <w:t>Summary: No objection</w:t>
      </w:r>
      <w:r w:rsidR="006072BB" w:rsidRPr="0020787B">
        <w:rPr>
          <w:rFonts w:ascii="Arial" w:hAnsi="Arial" w:cs="Arial"/>
          <w:sz w:val="22"/>
          <w:szCs w:val="22"/>
          <w:shd w:val="clear" w:color="auto" w:fill="FFFFFF"/>
          <w:lang w:eastAsia="en-US"/>
        </w:rPr>
        <w:t>.</w:t>
      </w:r>
    </w:p>
    <w:p w14:paraId="28251B94" w14:textId="77777777" w:rsidR="00DD390A" w:rsidRPr="0020787B" w:rsidRDefault="00DD390A" w:rsidP="00DD390A">
      <w:pPr>
        <w:jc w:val="both"/>
        <w:rPr>
          <w:rFonts w:ascii="Arial" w:hAnsi="Arial" w:cs="Arial"/>
          <w:sz w:val="22"/>
          <w:szCs w:val="22"/>
        </w:rPr>
      </w:pPr>
    </w:p>
    <w:p w14:paraId="2D750A2E" w14:textId="77777777" w:rsidR="00E85C50" w:rsidRPr="0020787B" w:rsidRDefault="00E85C50" w:rsidP="001C31F5">
      <w:pPr>
        <w:jc w:val="both"/>
        <w:rPr>
          <w:rFonts w:ascii="Arial" w:hAnsi="Arial" w:cs="Arial"/>
          <w:b/>
          <w:sz w:val="22"/>
          <w:szCs w:val="22"/>
        </w:rPr>
      </w:pPr>
      <w:r w:rsidRPr="0020787B">
        <w:rPr>
          <w:rFonts w:ascii="Arial" w:hAnsi="Arial" w:cs="Arial"/>
          <w:b/>
          <w:sz w:val="22"/>
          <w:szCs w:val="22"/>
        </w:rPr>
        <w:t>REPRESENTATIONS</w:t>
      </w:r>
    </w:p>
    <w:p w14:paraId="562C75D1" w14:textId="77777777" w:rsidR="00E85C50" w:rsidRPr="0020787B" w:rsidRDefault="00E85C50" w:rsidP="001C31F5">
      <w:pPr>
        <w:jc w:val="both"/>
        <w:rPr>
          <w:rFonts w:ascii="Arial" w:hAnsi="Arial" w:cs="Arial"/>
          <w:b/>
          <w:sz w:val="22"/>
          <w:szCs w:val="22"/>
          <w:u w:val="single"/>
        </w:rPr>
      </w:pPr>
    </w:p>
    <w:p w14:paraId="44F9A6CF" w14:textId="34B4D8DD" w:rsidR="009D6600" w:rsidRPr="0020787B" w:rsidRDefault="00CF004D" w:rsidP="001C31F5">
      <w:pPr>
        <w:jc w:val="both"/>
        <w:rPr>
          <w:rFonts w:ascii="Arial" w:hAnsi="Arial" w:cs="Arial"/>
          <w:sz w:val="22"/>
          <w:szCs w:val="22"/>
        </w:rPr>
      </w:pPr>
      <w:r w:rsidRPr="0020787B">
        <w:rPr>
          <w:rFonts w:ascii="Arial" w:hAnsi="Arial" w:cs="Arial"/>
          <w:sz w:val="22"/>
          <w:szCs w:val="22"/>
        </w:rPr>
        <w:t>Letters of notification were sent</w:t>
      </w:r>
      <w:r w:rsidR="0030242C" w:rsidRPr="0020787B">
        <w:rPr>
          <w:rFonts w:ascii="Arial" w:hAnsi="Arial" w:cs="Arial"/>
          <w:sz w:val="22"/>
          <w:szCs w:val="22"/>
        </w:rPr>
        <w:t xml:space="preserve"> to all surrounding properties</w:t>
      </w:r>
      <w:r w:rsidR="00F07C28" w:rsidRPr="0020787B">
        <w:rPr>
          <w:rFonts w:ascii="Arial" w:hAnsi="Arial" w:cs="Arial"/>
          <w:sz w:val="22"/>
          <w:szCs w:val="22"/>
        </w:rPr>
        <w:t>.</w:t>
      </w:r>
      <w:r w:rsidR="00FF7E30" w:rsidRPr="0020787B">
        <w:rPr>
          <w:rFonts w:ascii="Arial" w:hAnsi="Arial" w:cs="Arial"/>
          <w:sz w:val="22"/>
          <w:szCs w:val="22"/>
        </w:rPr>
        <w:t xml:space="preserve">  No letters of representation have been received.</w:t>
      </w:r>
      <w:r w:rsidR="0030242C" w:rsidRPr="0020787B">
        <w:rPr>
          <w:rFonts w:ascii="Arial" w:hAnsi="Arial" w:cs="Arial"/>
          <w:sz w:val="22"/>
          <w:szCs w:val="22"/>
        </w:rPr>
        <w:t xml:space="preserve"> </w:t>
      </w:r>
    </w:p>
    <w:p w14:paraId="6EB73AC1" w14:textId="56BFAAD7" w:rsidR="00DE1A08" w:rsidRPr="0020787B" w:rsidRDefault="00DE1A08" w:rsidP="001C31F5">
      <w:pPr>
        <w:jc w:val="both"/>
        <w:rPr>
          <w:rFonts w:ascii="Arial" w:hAnsi="Arial" w:cs="Arial"/>
          <w:sz w:val="22"/>
          <w:szCs w:val="22"/>
        </w:rPr>
      </w:pPr>
    </w:p>
    <w:p w14:paraId="6E929CE3" w14:textId="77777777" w:rsidR="00E85C50" w:rsidRPr="0020787B" w:rsidRDefault="00E85C50" w:rsidP="001C31F5">
      <w:pPr>
        <w:jc w:val="both"/>
        <w:rPr>
          <w:rFonts w:ascii="Arial" w:hAnsi="Arial" w:cs="Arial"/>
          <w:b/>
          <w:sz w:val="22"/>
          <w:szCs w:val="22"/>
        </w:rPr>
      </w:pPr>
      <w:r w:rsidRPr="0020787B">
        <w:rPr>
          <w:rFonts w:ascii="Arial" w:hAnsi="Arial" w:cs="Arial"/>
          <w:b/>
          <w:sz w:val="22"/>
          <w:szCs w:val="22"/>
        </w:rPr>
        <w:t>ANALYSIS</w:t>
      </w:r>
    </w:p>
    <w:p w14:paraId="1A965116" w14:textId="77777777" w:rsidR="00557473" w:rsidRPr="0020787B" w:rsidRDefault="00557473" w:rsidP="00760874">
      <w:pPr>
        <w:jc w:val="both"/>
        <w:rPr>
          <w:rFonts w:ascii="Arial" w:hAnsi="Arial" w:cs="Arial"/>
          <w:b/>
          <w:sz w:val="22"/>
          <w:szCs w:val="22"/>
          <w:u w:val="single"/>
        </w:rPr>
      </w:pPr>
    </w:p>
    <w:p w14:paraId="035F9A87" w14:textId="77777777" w:rsidR="00557473" w:rsidRPr="0020787B" w:rsidRDefault="00557473" w:rsidP="00760874">
      <w:pPr>
        <w:jc w:val="both"/>
        <w:rPr>
          <w:rFonts w:ascii="Arial" w:hAnsi="Arial" w:cs="Arial"/>
          <w:sz w:val="22"/>
          <w:szCs w:val="22"/>
          <w:u w:val="single"/>
        </w:rPr>
      </w:pPr>
      <w:r w:rsidRPr="0020787B">
        <w:rPr>
          <w:rFonts w:ascii="Arial" w:hAnsi="Arial" w:cs="Arial"/>
          <w:sz w:val="22"/>
          <w:szCs w:val="22"/>
          <w:u w:val="single"/>
        </w:rPr>
        <w:t>Principle of Development</w:t>
      </w:r>
    </w:p>
    <w:p w14:paraId="7DF4E37C" w14:textId="77777777" w:rsidR="00557473" w:rsidRPr="00A02F40" w:rsidRDefault="00557473" w:rsidP="00760874">
      <w:pPr>
        <w:jc w:val="both"/>
        <w:rPr>
          <w:rFonts w:ascii="Arial" w:hAnsi="Arial" w:cs="Arial"/>
          <w:b/>
          <w:color w:val="5B9BD5" w:themeColor="accent1"/>
          <w:sz w:val="22"/>
          <w:szCs w:val="22"/>
        </w:rPr>
      </w:pPr>
    </w:p>
    <w:p w14:paraId="6A08AE0C" w14:textId="71FB9CD3" w:rsidR="00302DB6" w:rsidRPr="008B2C63" w:rsidRDefault="00302DB6" w:rsidP="00302DB6">
      <w:pPr>
        <w:jc w:val="both"/>
        <w:rPr>
          <w:rFonts w:ascii="Arial" w:hAnsi="Arial" w:cs="Arial"/>
          <w:b/>
          <w:sz w:val="22"/>
          <w:szCs w:val="22"/>
        </w:rPr>
      </w:pPr>
      <w:r w:rsidRPr="008B2C63">
        <w:rPr>
          <w:rFonts w:ascii="Arial" w:hAnsi="Arial" w:cs="Arial"/>
          <w:sz w:val="22"/>
          <w:szCs w:val="22"/>
        </w:rPr>
        <w:t xml:space="preserve">The application site lies within the Defined Urban Area and within a Greenspace Corridor under the Proposals Map of the Unitary Development Plan (UDP).  Policy G/D/1 of the UDP aims to locate new development in the urban area in order to support urban regeneration and to protect the countryside.  Paragraph 11 of the NPPF sets out the ‘presumption in favour of sustainable development’ and states that development plans should be approved without delay.  </w:t>
      </w:r>
    </w:p>
    <w:p w14:paraId="6A0A04A8" w14:textId="77777777" w:rsidR="00302DB6" w:rsidRPr="008B2C63" w:rsidRDefault="00302DB6" w:rsidP="00302DB6">
      <w:pPr>
        <w:jc w:val="both"/>
        <w:rPr>
          <w:rFonts w:ascii="Arial" w:hAnsi="Arial" w:cs="Arial"/>
          <w:sz w:val="22"/>
          <w:szCs w:val="22"/>
          <w:highlight w:val="yellow"/>
        </w:rPr>
      </w:pPr>
    </w:p>
    <w:p w14:paraId="65223916" w14:textId="2A63E586" w:rsidR="00302DB6" w:rsidRPr="008B2C63" w:rsidRDefault="00BA0FAC" w:rsidP="00230332">
      <w:pPr>
        <w:jc w:val="both"/>
        <w:rPr>
          <w:rFonts w:ascii="Arial" w:hAnsi="Arial" w:cs="Arial"/>
          <w:sz w:val="22"/>
          <w:szCs w:val="22"/>
        </w:rPr>
      </w:pPr>
      <w:r w:rsidRPr="008B2C63">
        <w:rPr>
          <w:rFonts w:ascii="Arial" w:hAnsi="Arial" w:cs="Arial"/>
          <w:sz w:val="22"/>
          <w:szCs w:val="22"/>
        </w:rPr>
        <w:t xml:space="preserve">As the proposal is to replace an existing dwelling </w:t>
      </w:r>
      <w:r w:rsidR="00A83569" w:rsidRPr="008B2C63">
        <w:rPr>
          <w:rFonts w:ascii="Arial" w:hAnsi="Arial" w:cs="Arial"/>
          <w:sz w:val="22"/>
          <w:szCs w:val="22"/>
        </w:rPr>
        <w:t xml:space="preserve">that needed to be demolished due to structural </w:t>
      </w:r>
      <w:r w:rsidR="00A33493" w:rsidRPr="008B2C63">
        <w:rPr>
          <w:rFonts w:ascii="Arial" w:hAnsi="Arial" w:cs="Arial"/>
          <w:sz w:val="22"/>
          <w:szCs w:val="22"/>
        </w:rPr>
        <w:t>problems</w:t>
      </w:r>
      <w:r w:rsidR="00A83569" w:rsidRPr="008B2C63">
        <w:rPr>
          <w:rFonts w:ascii="Arial" w:hAnsi="Arial" w:cs="Arial"/>
          <w:sz w:val="22"/>
          <w:szCs w:val="22"/>
        </w:rPr>
        <w:t xml:space="preserve">, the principle of development is acceptable </w:t>
      </w:r>
      <w:r w:rsidR="00230332" w:rsidRPr="008B2C63">
        <w:rPr>
          <w:rFonts w:ascii="Arial" w:hAnsi="Arial" w:cs="Arial"/>
          <w:sz w:val="22"/>
          <w:szCs w:val="22"/>
        </w:rPr>
        <w:t xml:space="preserve">and is </w:t>
      </w:r>
      <w:r w:rsidR="00302DB6" w:rsidRPr="008B2C63">
        <w:rPr>
          <w:rFonts w:ascii="Arial" w:hAnsi="Arial" w:cs="Arial"/>
          <w:sz w:val="22"/>
          <w:szCs w:val="22"/>
        </w:rPr>
        <w:t>in accordance with Policy G</w:t>
      </w:r>
      <w:r w:rsidR="006A1C8A" w:rsidRPr="008B2C63">
        <w:rPr>
          <w:rFonts w:ascii="Arial" w:hAnsi="Arial" w:cs="Arial"/>
          <w:sz w:val="22"/>
          <w:szCs w:val="22"/>
        </w:rPr>
        <w:t>/D1</w:t>
      </w:r>
      <w:r w:rsidR="00302DB6" w:rsidRPr="008B2C63">
        <w:rPr>
          <w:rFonts w:ascii="Arial" w:hAnsi="Arial" w:cs="Arial"/>
          <w:sz w:val="22"/>
          <w:szCs w:val="22"/>
        </w:rPr>
        <w:t xml:space="preserve"> of the UDP</w:t>
      </w:r>
      <w:r w:rsidR="005900B1" w:rsidRPr="008B2C63">
        <w:rPr>
          <w:rFonts w:ascii="Arial" w:hAnsi="Arial" w:cs="Arial"/>
          <w:sz w:val="22"/>
          <w:szCs w:val="22"/>
        </w:rPr>
        <w:t xml:space="preserve"> and the NPPF</w:t>
      </w:r>
      <w:r w:rsidR="00302DB6" w:rsidRPr="008B2C63">
        <w:rPr>
          <w:rFonts w:ascii="Arial" w:hAnsi="Arial" w:cs="Arial"/>
          <w:sz w:val="22"/>
          <w:szCs w:val="22"/>
        </w:rPr>
        <w:t xml:space="preserve">.  </w:t>
      </w:r>
    </w:p>
    <w:p w14:paraId="6E1831B3" w14:textId="77777777" w:rsidR="00557473" w:rsidRPr="005900B1" w:rsidRDefault="00557473" w:rsidP="00760874">
      <w:pPr>
        <w:jc w:val="both"/>
        <w:rPr>
          <w:rFonts w:ascii="Arial" w:hAnsi="Arial" w:cs="Arial"/>
          <w:color w:val="5B9BD5" w:themeColor="accent1"/>
          <w:sz w:val="22"/>
          <w:szCs w:val="22"/>
        </w:rPr>
      </w:pPr>
    </w:p>
    <w:p w14:paraId="3A821E58" w14:textId="59CCEF53" w:rsidR="00557473" w:rsidRPr="00D44D1B" w:rsidRDefault="002B6DB9" w:rsidP="00760874">
      <w:pPr>
        <w:jc w:val="both"/>
        <w:rPr>
          <w:rFonts w:ascii="Arial" w:hAnsi="Arial" w:cs="Arial"/>
          <w:b/>
          <w:color w:val="000000" w:themeColor="text1"/>
          <w:sz w:val="22"/>
          <w:szCs w:val="22"/>
        </w:rPr>
      </w:pPr>
      <w:r w:rsidRPr="00D44D1B">
        <w:rPr>
          <w:rFonts w:ascii="Arial" w:hAnsi="Arial" w:cs="Arial"/>
          <w:b/>
          <w:color w:val="000000" w:themeColor="text1"/>
          <w:sz w:val="22"/>
          <w:szCs w:val="22"/>
        </w:rPr>
        <w:t xml:space="preserve">Visual Amenity </w:t>
      </w:r>
    </w:p>
    <w:p w14:paraId="54E11D2A" w14:textId="77777777" w:rsidR="00557473" w:rsidRPr="00D44D1B" w:rsidRDefault="00557473" w:rsidP="00760874">
      <w:pPr>
        <w:jc w:val="both"/>
        <w:rPr>
          <w:rFonts w:ascii="Arial" w:hAnsi="Arial" w:cs="Arial"/>
          <w:color w:val="000000" w:themeColor="text1"/>
          <w:sz w:val="22"/>
          <w:szCs w:val="22"/>
        </w:rPr>
      </w:pPr>
    </w:p>
    <w:p w14:paraId="71E8E18D" w14:textId="77777777" w:rsidR="00302DB6" w:rsidRPr="00D44D1B" w:rsidRDefault="00302DB6" w:rsidP="00302DB6">
      <w:pPr>
        <w:jc w:val="both"/>
        <w:rPr>
          <w:rFonts w:ascii="Arial" w:hAnsi="Arial" w:cs="Arial"/>
          <w:color w:val="000000" w:themeColor="text1"/>
          <w:sz w:val="22"/>
          <w:szCs w:val="22"/>
        </w:rPr>
      </w:pPr>
      <w:r w:rsidRPr="00D44D1B">
        <w:rPr>
          <w:rFonts w:ascii="Arial" w:hAnsi="Arial" w:cs="Arial"/>
          <w:color w:val="000000" w:themeColor="text1"/>
          <w:sz w:val="22"/>
          <w:szCs w:val="22"/>
        </w:rPr>
        <w:t xml:space="preserve">Policy DM1 of the Council’s Core Strategy requires all development proposals, including changes of use of land and buildings, extensions and alterations, to demonstrate that they are of a </w:t>
      </w:r>
      <w:proofErr w:type="gramStart"/>
      <w:r w:rsidRPr="00D44D1B">
        <w:rPr>
          <w:rFonts w:ascii="Arial" w:hAnsi="Arial" w:cs="Arial"/>
          <w:color w:val="000000" w:themeColor="text1"/>
          <w:sz w:val="22"/>
          <w:szCs w:val="22"/>
        </w:rPr>
        <w:t>high quality</w:t>
      </w:r>
      <w:proofErr w:type="gramEnd"/>
      <w:r w:rsidRPr="00D44D1B">
        <w:rPr>
          <w:rFonts w:ascii="Arial" w:hAnsi="Arial" w:cs="Arial"/>
          <w:color w:val="000000" w:themeColor="text1"/>
          <w:sz w:val="22"/>
          <w:szCs w:val="22"/>
        </w:rPr>
        <w:t xml:space="preserve"> design and take the opportunity to enhance the quality of the area.  Policy P3 of the Core Strategy acknowledges that good design will improve the image and attractiveness of the borough as a place to live, work and visit. This policy requires all new developments to adhere to high quality design and enhance the borough’s identity and sense of place, by respecting context where it is positive and having regard to the scale, density, massing, height, layout, landscape, materials and access of surrounding buildings and areas in general.</w:t>
      </w:r>
    </w:p>
    <w:p w14:paraId="0E21CF25" w14:textId="77777777" w:rsidR="00302DB6" w:rsidRPr="00D44D1B" w:rsidRDefault="00302DB6" w:rsidP="00302DB6">
      <w:pPr>
        <w:jc w:val="both"/>
        <w:rPr>
          <w:rFonts w:ascii="Arial" w:hAnsi="Arial" w:cs="Arial"/>
          <w:color w:val="000000" w:themeColor="text1"/>
          <w:sz w:val="22"/>
          <w:szCs w:val="22"/>
        </w:rPr>
      </w:pPr>
    </w:p>
    <w:p w14:paraId="421467BA" w14:textId="38E5F14A" w:rsidR="00302DB6" w:rsidRPr="00D44D1B" w:rsidRDefault="00302DB6" w:rsidP="00302DB6">
      <w:pPr>
        <w:jc w:val="both"/>
        <w:rPr>
          <w:rFonts w:ascii="Arial" w:hAnsi="Arial" w:cs="Arial"/>
          <w:color w:val="000000" w:themeColor="text1"/>
          <w:sz w:val="22"/>
          <w:szCs w:val="22"/>
        </w:rPr>
      </w:pPr>
      <w:r w:rsidRPr="00D44D1B">
        <w:rPr>
          <w:rFonts w:ascii="Arial" w:hAnsi="Arial" w:cs="Arial"/>
          <w:color w:val="000000" w:themeColor="text1"/>
          <w:sz w:val="22"/>
          <w:szCs w:val="22"/>
        </w:rPr>
        <w:t xml:space="preserve">In addition, Core Strategy </w:t>
      </w:r>
      <w:r w:rsidR="005900B1" w:rsidRPr="00D44D1B">
        <w:rPr>
          <w:rFonts w:ascii="Arial" w:hAnsi="Arial" w:cs="Arial"/>
          <w:color w:val="000000" w:themeColor="text1"/>
          <w:sz w:val="22"/>
          <w:szCs w:val="22"/>
        </w:rPr>
        <w:t>P</w:t>
      </w:r>
      <w:r w:rsidRPr="00D44D1B">
        <w:rPr>
          <w:rFonts w:ascii="Arial" w:hAnsi="Arial" w:cs="Arial"/>
          <w:color w:val="000000" w:themeColor="text1"/>
          <w:sz w:val="22"/>
          <w:szCs w:val="22"/>
        </w:rPr>
        <w:t>olicy C3 requires a high standard of development and layout that produces attractive places.  Furthermore, Paragraph 135 of the National Planning Policy Framework states that planning decisions should ensure that developments are sympathetic to local character and visually attractive as a result of good architecture, layout and effective landscaping.</w:t>
      </w:r>
    </w:p>
    <w:p w14:paraId="23DC27A2" w14:textId="77777777" w:rsidR="00302DB6" w:rsidRPr="00D44D1B" w:rsidRDefault="00302DB6" w:rsidP="00302DB6">
      <w:pPr>
        <w:jc w:val="both"/>
        <w:rPr>
          <w:rFonts w:ascii="Arial" w:hAnsi="Arial" w:cs="Arial"/>
          <w:color w:val="000000" w:themeColor="text1"/>
          <w:sz w:val="22"/>
          <w:szCs w:val="22"/>
        </w:rPr>
      </w:pPr>
    </w:p>
    <w:p w14:paraId="4FE93C41" w14:textId="77777777" w:rsidR="00302DB6" w:rsidRPr="00D44D1B" w:rsidRDefault="00302DB6" w:rsidP="00302DB6">
      <w:pPr>
        <w:jc w:val="both"/>
        <w:rPr>
          <w:rFonts w:ascii="Arial" w:hAnsi="Arial" w:cs="Arial"/>
          <w:color w:val="000000" w:themeColor="text1"/>
          <w:sz w:val="22"/>
          <w:szCs w:val="22"/>
        </w:rPr>
      </w:pPr>
      <w:r w:rsidRPr="00D44D1B">
        <w:rPr>
          <w:rFonts w:ascii="Arial" w:hAnsi="Arial" w:cs="Arial"/>
          <w:color w:val="000000" w:themeColor="text1"/>
          <w:sz w:val="22"/>
          <w:szCs w:val="22"/>
        </w:rPr>
        <w:t xml:space="preserve">Policy JP-H3 of PfE requires development ‘to incorporate a range of dwelling types and </w:t>
      </w:r>
      <w:proofErr w:type="gramStart"/>
      <w:r w:rsidRPr="00D44D1B">
        <w:rPr>
          <w:rFonts w:ascii="Arial" w:hAnsi="Arial" w:cs="Arial"/>
          <w:color w:val="000000" w:themeColor="text1"/>
          <w:sz w:val="22"/>
          <w:szCs w:val="22"/>
        </w:rPr>
        <w:t>sizes’</w:t>
      </w:r>
      <w:proofErr w:type="gramEnd"/>
      <w:r w:rsidRPr="00D44D1B">
        <w:rPr>
          <w:rFonts w:ascii="Arial" w:hAnsi="Arial" w:cs="Arial"/>
          <w:color w:val="000000" w:themeColor="text1"/>
          <w:sz w:val="22"/>
          <w:szCs w:val="22"/>
        </w:rPr>
        <w:t xml:space="preserve"> and a key aim of the Plan is to boost the supply of well designed, adaptable new homes with appropriate access to private space.’</w:t>
      </w:r>
    </w:p>
    <w:p w14:paraId="41B9719D" w14:textId="77777777" w:rsidR="00302DB6" w:rsidRPr="00D44D1B" w:rsidRDefault="00302DB6" w:rsidP="00302DB6">
      <w:pPr>
        <w:jc w:val="both"/>
        <w:rPr>
          <w:rFonts w:ascii="Arial" w:hAnsi="Arial" w:cs="Arial"/>
          <w:color w:val="000000" w:themeColor="text1"/>
          <w:sz w:val="22"/>
          <w:szCs w:val="22"/>
        </w:rPr>
      </w:pPr>
    </w:p>
    <w:p w14:paraId="02487260" w14:textId="77777777" w:rsidR="00302DB6" w:rsidRPr="00D44D1B" w:rsidRDefault="00302DB6" w:rsidP="00302DB6">
      <w:pPr>
        <w:jc w:val="both"/>
        <w:rPr>
          <w:rFonts w:ascii="Arial" w:hAnsi="Arial" w:cs="Arial"/>
          <w:color w:val="000000" w:themeColor="text1"/>
          <w:sz w:val="22"/>
          <w:szCs w:val="22"/>
        </w:rPr>
      </w:pPr>
      <w:r w:rsidRPr="00D44D1B">
        <w:rPr>
          <w:rFonts w:ascii="Arial" w:hAnsi="Arial" w:cs="Arial"/>
          <w:color w:val="000000" w:themeColor="text1"/>
          <w:sz w:val="22"/>
          <w:szCs w:val="22"/>
        </w:rPr>
        <w:t xml:space="preserve">Paragraph 139 of the NPPF states that in determining applications, significant weight should be given to outstanding or innovative designs which promote high levels of </w:t>
      </w:r>
      <w:proofErr w:type="gramStart"/>
      <w:r w:rsidRPr="00D44D1B">
        <w:rPr>
          <w:rFonts w:ascii="Arial" w:hAnsi="Arial" w:cs="Arial"/>
          <w:color w:val="000000" w:themeColor="text1"/>
          <w:sz w:val="22"/>
          <w:szCs w:val="22"/>
        </w:rPr>
        <w:t>sustainability, or</w:t>
      </w:r>
      <w:proofErr w:type="gramEnd"/>
      <w:r w:rsidRPr="00D44D1B">
        <w:rPr>
          <w:rFonts w:ascii="Arial" w:hAnsi="Arial" w:cs="Arial"/>
          <w:color w:val="000000" w:themeColor="text1"/>
          <w:sz w:val="22"/>
          <w:szCs w:val="22"/>
        </w:rPr>
        <w:t xml:space="preserve"> help raise the standard of design more generally in an area, so long as they fit in with the overall form and layout of their surroundings. </w:t>
      </w:r>
    </w:p>
    <w:p w14:paraId="3058744A" w14:textId="77777777" w:rsidR="00302DB6" w:rsidRDefault="00302DB6" w:rsidP="00302DB6">
      <w:pPr>
        <w:jc w:val="both"/>
        <w:rPr>
          <w:rFonts w:ascii="Arial" w:hAnsi="Arial" w:cs="Arial"/>
          <w:sz w:val="22"/>
          <w:szCs w:val="22"/>
        </w:rPr>
      </w:pPr>
    </w:p>
    <w:p w14:paraId="69B5BEF8" w14:textId="32C03268" w:rsidR="00F54C0F" w:rsidRDefault="00D44D1B" w:rsidP="00302DB6">
      <w:pPr>
        <w:jc w:val="both"/>
        <w:rPr>
          <w:rFonts w:ascii="Arial" w:hAnsi="Arial" w:cs="Arial"/>
          <w:sz w:val="22"/>
          <w:szCs w:val="22"/>
        </w:rPr>
      </w:pPr>
      <w:r>
        <w:rPr>
          <w:rFonts w:ascii="Arial" w:hAnsi="Arial" w:cs="Arial"/>
          <w:sz w:val="22"/>
          <w:szCs w:val="22"/>
        </w:rPr>
        <w:lastRenderedPageBreak/>
        <w:t xml:space="preserve">The proposed dwelling </w:t>
      </w:r>
      <w:r w:rsidR="00D71CAC">
        <w:rPr>
          <w:rFonts w:ascii="Arial" w:hAnsi="Arial" w:cs="Arial"/>
          <w:sz w:val="22"/>
          <w:szCs w:val="22"/>
        </w:rPr>
        <w:t xml:space="preserve">is </w:t>
      </w:r>
      <w:r w:rsidR="00F0030D">
        <w:rPr>
          <w:rFonts w:ascii="Arial" w:hAnsi="Arial" w:cs="Arial"/>
          <w:sz w:val="22"/>
          <w:szCs w:val="22"/>
        </w:rPr>
        <w:t xml:space="preserve">of a </w:t>
      </w:r>
      <w:r w:rsidR="00D71CAC">
        <w:rPr>
          <w:rFonts w:ascii="Arial" w:hAnsi="Arial" w:cs="Arial"/>
          <w:sz w:val="22"/>
          <w:szCs w:val="22"/>
        </w:rPr>
        <w:t xml:space="preserve">more contemporary design than </w:t>
      </w:r>
      <w:r w:rsidR="00051E37">
        <w:rPr>
          <w:rFonts w:ascii="Arial" w:hAnsi="Arial" w:cs="Arial"/>
          <w:sz w:val="22"/>
          <w:szCs w:val="22"/>
        </w:rPr>
        <w:t xml:space="preserve">the existing properties within the vicinity however, it remains chalet style in design and with the amendment to the </w:t>
      </w:r>
      <w:r w:rsidR="003132B1">
        <w:rPr>
          <w:rFonts w:ascii="Arial" w:hAnsi="Arial" w:cs="Arial"/>
          <w:sz w:val="22"/>
          <w:szCs w:val="22"/>
        </w:rPr>
        <w:t>materials</w:t>
      </w:r>
      <w:r w:rsidR="00C93B59">
        <w:rPr>
          <w:rFonts w:ascii="Arial" w:hAnsi="Arial" w:cs="Arial"/>
          <w:sz w:val="22"/>
          <w:szCs w:val="22"/>
        </w:rPr>
        <w:t xml:space="preserve"> the proposal now sits comfortably </w:t>
      </w:r>
      <w:r w:rsidR="00784011">
        <w:rPr>
          <w:rFonts w:ascii="Arial" w:hAnsi="Arial" w:cs="Arial"/>
          <w:sz w:val="22"/>
          <w:szCs w:val="22"/>
        </w:rPr>
        <w:t xml:space="preserve">within the street scene.  The materials now include </w:t>
      </w:r>
      <w:r w:rsidR="003132B1">
        <w:rPr>
          <w:rFonts w:ascii="Arial" w:hAnsi="Arial" w:cs="Arial"/>
          <w:sz w:val="22"/>
          <w:szCs w:val="22"/>
        </w:rPr>
        <w:t xml:space="preserve">brick </w:t>
      </w:r>
      <w:r w:rsidR="00D20199">
        <w:rPr>
          <w:rFonts w:ascii="Arial" w:hAnsi="Arial" w:cs="Arial"/>
          <w:sz w:val="22"/>
          <w:szCs w:val="22"/>
        </w:rPr>
        <w:t xml:space="preserve">to the front elevation </w:t>
      </w:r>
      <w:r w:rsidR="003132B1">
        <w:rPr>
          <w:rFonts w:ascii="Arial" w:hAnsi="Arial" w:cs="Arial"/>
          <w:sz w:val="22"/>
          <w:szCs w:val="22"/>
        </w:rPr>
        <w:t xml:space="preserve">with </w:t>
      </w:r>
      <w:r w:rsidR="009F6132">
        <w:rPr>
          <w:rFonts w:ascii="Arial" w:hAnsi="Arial" w:cs="Arial"/>
          <w:sz w:val="22"/>
          <w:szCs w:val="22"/>
        </w:rPr>
        <w:t xml:space="preserve">wrap-around </w:t>
      </w:r>
      <w:r w:rsidR="00D20199">
        <w:rPr>
          <w:rFonts w:ascii="Arial" w:hAnsi="Arial" w:cs="Arial"/>
          <w:sz w:val="22"/>
          <w:szCs w:val="22"/>
        </w:rPr>
        <w:t xml:space="preserve">brick detailing to the </w:t>
      </w:r>
      <w:r w:rsidR="003132B1">
        <w:rPr>
          <w:rFonts w:ascii="Arial" w:hAnsi="Arial" w:cs="Arial"/>
          <w:sz w:val="22"/>
          <w:szCs w:val="22"/>
        </w:rPr>
        <w:t>side elevations</w:t>
      </w:r>
      <w:r w:rsidR="00784011">
        <w:rPr>
          <w:rFonts w:ascii="Arial" w:hAnsi="Arial" w:cs="Arial"/>
          <w:sz w:val="22"/>
          <w:szCs w:val="22"/>
        </w:rPr>
        <w:t xml:space="preserve"> which is a </w:t>
      </w:r>
      <w:r w:rsidR="009A2C0B">
        <w:rPr>
          <w:rFonts w:ascii="Arial" w:hAnsi="Arial" w:cs="Arial"/>
          <w:sz w:val="22"/>
          <w:szCs w:val="22"/>
        </w:rPr>
        <w:t xml:space="preserve">substantial </w:t>
      </w:r>
      <w:r w:rsidR="00943D7C">
        <w:rPr>
          <w:rFonts w:ascii="Arial" w:hAnsi="Arial" w:cs="Arial"/>
          <w:sz w:val="22"/>
          <w:szCs w:val="22"/>
        </w:rPr>
        <w:t xml:space="preserve">improvement from the </w:t>
      </w:r>
      <w:r w:rsidR="00784011">
        <w:rPr>
          <w:rFonts w:ascii="Arial" w:hAnsi="Arial" w:cs="Arial"/>
          <w:sz w:val="22"/>
          <w:szCs w:val="22"/>
        </w:rPr>
        <w:t xml:space="preserve">previous </w:t>
      </w:r>
      <w:r w:rsidR="00AE3AC5">
        <w:rPr>
          <w:rFonts w:ascii="Arial" w:hAnsi="Arial" w:cs="Arial"/>
          <w:sz w:val="22"/>
          <w:szCs w:val="22"/>
        </w:rPr>
        <w:t xml:space="preserve">fibre cement </w:t>
      </w:r>
      <w:r w:rsidR="00943D7C">
        <w:rPr>
          <w:rFonts w:ascii="Arial" w:hAnsi="Arial" w:cs="Arial"/>
          <w:sz w:val="22"/>
          <w:szCs w:val="22"/>
        </w:rPr>
        <w:t>cladding.  Although</w:t>
      </w:r>
      <w:r w:rsidR="00660E9B">
        <w:rPr>
          <w:rFonts w:ascii="Arial" w:hAnsi="Arial" w:cs="Arial"/>
          <w:sz w:val="22"/>
          <w:szCs w:val="22"/>
        </w:rPr>
        <w:t xml:space="preserve"> </w:t>
      </w:r>
      <w:r w:rsidR="00943D7C">
        <w:rPr>
          <w:rFonts w:ascii="Arial" w:hAnsi="Arial" w:cs="Arial"/>
          <w:sz w:val="22"/>
          <w:szCs w:val="22"/>
        </w:rPr>
        <w:t xml:space="preserve">cladding remains on the </w:t>
      </w:r>
      <w:r w:rsidR="00BA1D64">
        <w:rPr>
          <w:rFonts w:ascii="Arial" w:hAnsi="Arial" w:cs="Arial"/>
          <w:sz w:val="22"/>
          <w:szCs w:val="22"/>
        </w:rPr>
        <w:t xml:space="preserve">rear/side elevations, </w:t>
      </w:r>
      <w:r w:rsidR="00660E9B">
        <w:rPr>
          <w:rFonts w:ascii="Arial" w:hAnsi="Arial" w:cs="Arial"/>
          <w:sz w:val="22"/>
          <w:szCs w:val="22"/>
        </w:rPr>
        <w:t xml:space="preserve">it has been </w:t>
      </w:r>
      <w:r w:rsidR="00E30EC0">
        <w:rPr>
          <w:rFonts w:ascii="Arial" w:hAnsi="Arial" w:cs="Arial"/>
          <w:sz w:val="22"/>
          <w:szCs w:val="22"/>
        </w:rPr>
        <w:t xml:space="preserve">significantly </w:t>
      </w:r>
      <w:r w:rsidR="00660E9B">
        <w:rPr>
          <w:rFonts w:ascii="Arial" w:hAnsi="Arial" w:cs="Arial"/>
          <w:sz w:val="22"/>
          <w:szCs w:val="22"/>
        </w:rPr>
        <w:t>reduced</w:t>
      </w:r>
      <w:r w:rsidR="00E30EC0">
        <w:rPr>
          <w:rFonts w:ascii="Arial" w:hAnsi="Arial" w:cs="Arial"/>
          <w:sz w:val="22"/>
          <w:szCs w:val="22"/>
        </w:rPr>
        <w:t xml:space="preserve"> on the development and </w:t>
      </w:r>
      <w:r w:rsidR="00BA1D64">
        <w:rPr>
          <w:rFonts w:ascii="Arial" w:hAnsi="Arial" w:cs="Arial"/>
          <w:sz w:val="22"/>
          <w:szCs w:val="22"/>
        </w:rPr>
        <w:t>will be generally screened by neighbouring properties</w:t>
      </w:r>
      <w:r w:rsidR="00F54C0F">
        <w:rPr>
          <w:rFonts w:ascii="Arial" w:hAnsi="Arial" w:cs="Arial"/>
          <w:sz w:val="22"/>
          <w:szCs w:val="22"/>
        </w:rPr>
        <w:t xml:space="preserve"> and </w:t>
      </w:r>
      <w:r w:rsidR="00E71276">
        <w:rPr>
          <w:rFonts w:ascii="Arial" w:hAnsi="Arial" w:cs="Arial"/>
          <w:sz w:val="22"/>
          <w:szCs w:val="22"/>
        </w:rPr>
        <w:t xml:space="preserve">officers are satisfied that this </w:t>
      </w:r>
      <w:r w:rsidR="00F54C0F">
        <w:rPr>
          <w:rFonts w:ascii="Arial" w:hAnsi="Arial" w:cs="Arial"/>
          <w:sz w:val="22"/>
          <w:szCs w:val="22"/>
        </w:rPr>
        <w:t>will not impact on the street scene or the character of the area</w:t>
      </w:r>
      <w:r w:rsidR="00BA1D64">
        <w:rPr>
          <w:rFonts w:ascii="Arial" w:hAnsi="Arial" w:cs="Arial"/>
          <w:sz w:val="22"/>
          <w:szCs w:val="22"/>
        </w:rPr>
        <w:t>.</w:t>
      </w:r>
    </w:p>
    <w:p w14:paraId="5AC28518" w14:textId="77777777" w:rsidR="00F54C0F" w:rsidRDefault="00F54C0F" w:rsidP="00302DB6">
      <w:pPr>
        <w:jc w:val="both"/>
        <w:rPr>
          <w:rFonts w:ascii="Arial" w:hAnsi="Arial" w:cs="Arial"/>
          <w:sz w:val="22"/>
          <w:szCs w:val="22"/>
        </w:rPr>
      </w:pPr>
    </w:p>
    <w:p w14:paraId="289353EE" w14:textId="298D7D72" w:rsidR="00820815" w:rsidRPr="00554EE8" w:rsidRDefault="00820815" w:rsidP="00302DB6">
      <w:pPr>
        <w:jc w:val="both"/>
        <w:rPr>
          <w:rFonts w:ascii="Arial" w:hAnsi="Arial" w:cs="Arial"/>
          <w:color w:val="000000" w:themeColor="text1"/>
          <w:sz w:val="22"/>
          <w:szCs w:val="22"/>
        </w:rPr>
      </w:pPr>
      <w:r w:rsidRPr="00554EE8">
        <w:rPr>
          <w:rFonts w:ascii="Arial" w:hAnsi="Arial" w:cs="Arial"/>
          <w:color w:val="000000" w:themeColor="text1"/>
          <w:sz w:val="22"/>
          <w:szCs w:val="22"/>
        </w:rPr>
        <w:t xml:space="preserve">The Council’s Urban Design Officer </w:t>
      </w:r>
      <w:r w:rsidR="00785516" w:rsidRPr="00554EE8">
        <w:rPr>
          <w:rFonts w:ascii="Arial" w:hAnsi="Arial" w:cs="Arial"/>
          <w:color w:val="000000" w:themeColor="text1"/>
          <w:sz w:val="22"/>
          <w:szCs w:val="22"/>
        </w:rPr>
        <w:t>has reservations about the dormer colours and advised that even if the chosen materials are accepted, the colours should really relate more closely to the roof finish</w:t>
      </w:r>
      <w:r w:rsidR="00971DD5" w:rsidRPr="00554EE8">
        <w:rPr>
          <w:rFonts w:ascii="Arial" w:hAnsi="Arial" w:cs="Arial"/>
          <w:color w:val="000000" w:themeColor="text1"/>
          <w:sz w:val="22"/>
          <w:szCs w:val="22"/>
        </w:rPr>
        <w:t>, in domestic alterations, it would be expected that dormer windows match the roof materials and colour.</w:t>
      </w:r>
      <w:r w:rsidR="00885CD9" w:rsidRPr="00554EE8">
        <w:rPr>
          <w:rFonts w:ascii="Arial" w:hAnsi="Arial" w:cs="Arial"/>
          <w:color w:val="000000" w:themeColor="text1"/>
          <w:sz w:val="22"/>
          <w:szCs w:val="22"/>
        </w:rPr>
        <w:t xml:space="preserve">  The proposed materials are timber and light grey </w:t>
      </w:r>
      <w:r w:rsidR="00A245F1" w:rsidRPr="00554EE8">
        <w:rPr>
          <w:rFonts w:ascii="Arial" w:hAnsi="Arial" w:cs="Arial"/>
          <w:color w:val="000000" w:themeColor="text1"/>
          <w:sz w:val="22"/>
          <w:szCs w:val="22"/>
        </w:rPr>
        <w:t>metal effect zinc/</w:t>
      </w:r>
      <w:r w:rsidR="00885CD9" w:rsidRPr="00554EE8">
        <w:rPr>
          <w:rFonts w:ascii="Arial" w:hAnsi="Arial" w:cs="Arial"/>
          <w:color w:val="000000" w:themeColor="text1"/>
          <w:sz w:val="22"/>
          <w:szCs w:val="22"/>
        </w:rPr>
        <w:t xml:space="preserve">aluminium </w:t>
      </w:r>
      <w:r w:rsidR="00A245F1" w:rsidRPr="00554EE8">
        <w:rPr>
          <w:rFonts w:ascii="Arial" w:hAnsi="Arial" w:cs="Arial"/>
          <w:color w:val="000000" w:themeColor="text1"/>
          <w:sz w:val="22"/>
          <w:szCs w:val="22"/>
        </w:rPr>
        <w:t xml:space="preserve">cladding which, as shown on the submitted plans, provides a stark contrast with the </w:t>
      </w:r>
      <w:r w:rsidR="00554EE8" w:rsidRPr="00554EE8">
        <w:rPr>
          <w:rFonts w:ascii="Arial" w:hAnsi="Arial" w:cs="Arial"/>
          <w:color w:val="000000" w:themeColor="text1"/>
          <w:sz w:val="22"/>
          <w:szCs w:val="22"/>
        </w:rPr>
        <w:t>dark grey concrete roof tiles</w:t>
      </w:r>
      <w:r w:rsidR="00554EE8" w:rsidRPr="00D83AD6">
        <w:rPr>
          <w:rFonts w:ascii="Arial" w:hAnsi="Arial" w:cs="Arial"/>
          <w:color w:val="000000" w:themeColor="text1"/>
          <w:sz w:val="22"/>
          <w:szCs w:val="22"/>
        </w:rPr>
        <w:t>.</w:t>
      </w:r>
      <w:r w:rsidR="00DE5B07" w:rsidRPr="00D83AD6">
        <w:rPr>
          <w:rFonts w:ascii="Arial" w:hAnsi="Arial" w:cs="Arial"/>
          <w:color w:val="000000" w:themeColor="text1"/>
          <w:sz w:val="22"/>
          <w:szCs w:val="22"/>
        </w:rPr>
        <w:t xml:space="preserve">  A condition requiring details of the proposed materials </w:t>
      </w:r>
      <w:r w:rsidR="00A172A9" w:rsidRPr="00D83AD6">
        <w:rPr>
          <w:rFonts w:ascii="Arial" w:hAnsi="Arial" w:cs="Arial"/>
          <w:color w:val="000000" w:themeColor="text1"/>
          <w:sz w:val="22"/>
          <w:szCs w:val="22"/>
        </w:rPr>
        <w:t xml:space="preserve">to be submitted will be imposed </w:t>
      </w:r>
      <w:r w:rsidR="007C3014" w:rsidRPr="00D83AD6">
        <w:rPr>
          <w:rFonts w:ascii="Arial" w:hAnsi="Arial" w:cs="Arial"/>
          <w:color w:val="000000" w:themeColor="text1"/>
          <w:sz w:val="22"/>
          <w:szCs w:val="22"/>
        </w:rPr>
        <w:t>and the dormer colours can be addressed in more detail at this stage.</w:t>
      </w:r>
      <w:r w:rsidR="00554EE8" w:rsidRPr="00554EE8">
        <w:rPr>
          <w:rFonts w:ascii="Arial" w:hAnsi="Arial" w:cs="Arial"/>
          <w:color w:val="000000" w:themeColor="text1"/>
          <w:sz w:val="22"/>
          <w:szCs w:val="22"/>
        </w:rPr>
        <w:t xml:space="preserve">  </w:t>
      </w:r>
    </w:p>
    <w:p w14:paraId="44608DF6" w14:textId="77777777" w:rsidR="00971DD5" w:rsidRDefault="00971DD5" w:rsidP="00302DB6">
      <w:pPr>
        <w:jc w:val="both"/>
        <w:rPr>
          <w:rFonts w:ascii="Arial" w:hAnsi="Arial" w:cs="Arial"/>
          <w:sz w:val="22"/>
          <w:szCs w:val="22"/>
        </w:rPr>
      </w:pPr>
    </w:p>
    <w:p w14:paraId="060FD9AA" w14:textId="0DF8797E" w:rsidR="007B12B3" w:rsidRDefault="006F4B24" w:rsidP="00302DB6">
      <w:pPr>
        <w:jc w:val="both"/>
        <w:rPr>
          <w:rFonts w:ascii="Arial" w:hAnsi="Arial" w:cs="Arial"/>
          <w:sz w:val="22"/>
          <w:szCs w:val="22"/>
        </w:rPr>
      </w:pPr>
      <w:r>
        <w:rPr>
          <w:rFonts w:ascii="Arial" w:hAnsi="Arial" w:cs="Arial"/>
          <w:sz w:val="22"/>
          <w:szCs w:val="22"/>
        </w:rPr>
        <w:t>The Proposed Site Plan shows a 900mm brick wall and railings to the front elevation which the plan states will match 97 Marland Fold</w:t>
      </w:r>
      <w:r w:rsidR="00C643E8">
        <w:rPr>
          <w:rFonts w:ascii="Arial" w:hAnsi="Arial" w:cs="Arial"/>
          <w:sz w:val="22"/>
          <w:szCs w:val="22"/>
        </w:rPr>
        <w:t xml:space="preserve"> </w:t>
      </w:r>
      <w:r w:rsidR="00A7698F">
        <w:rPr>
          <w:rFonts w:ascii="Arial" w:hAnsi="Arial" w:cs="Arial"/>
          <w:sz w:val="22"/>
          <w:szCs w:val="22"/>
        </w:rPr>
        <w:t>and planting is proposed behind</w:t>
      </w:r>
      <w:r w:rsidR="00EB58FE">
        <w:rPr>
          <w:rFonts w:ascii="Arial" w:hAnsi="Arial" w:cs="Arial"/>
          <w:sz w:val="22"/>
          <w:szCs w:val="22"/>
        </w:rPr>
        <w:t xml:space="preserve"> and within the site</w:t>
      </w:r>
      <w:r w:rsidR="00A7698F">
        <w:rPr>
          <w:rFonts w:ascii="Arial" w:hAnsi="Arial" w:cs="Arial"/>
          <w:sz w:val="22"/>
          <w:szCs w:val="22"/>
        </w:rPr>
        <w:t xml:space="preserve">.  </w:t>
      </w:r>
      <w:r w:rsidR="00714680">
        <w:rPr>
          <w:rFonts w:ascii="Arial" w:hAnsi="Arial" w:cs="Arial"/>
          <w:sz w:val="22"/>
          <w:szCs w:val="22"/>
        </w:rPr>
        <w:t>Boundary fencing varying from 900mm to 1800mm is proposed around the site</w:t>
      </w:r>
      <w:r>
        <w:rPr>
          <w:rFonts w:ascii="Arial" w:hAnsi="Arial" w:cs="Arial"/>
          <w:sz w:val="22"/>
          <w:szCs w:val="22"/>
        </w:rPr>
        <w:t>.</w:t>
      </w:r>
      <w:r w:rsidR="007B12B3">
        <w:rPr>
          <w:rFonts w:ascii="Arial" w:hAnsi="Arial" w:cs="Arial"/>
          <w:sz w:val="22"/>
          <w:szCs w:val="22"/>
        </w:rPr>
        <w:t xml:space="preserve">  Paving is proposed around the property with areas of grass to the front and rear.</w:t>
      </w:r>
      <w:r w:rsidR="00D9467B">
        <w:rPr>
          <w:rFonts w:ascii="Arial" w:hAnsi="Arial" w:cs="Arial"/>
          <w:sz w:val="22"/>
          <w:szCs w:val="22"/>
        </w:rPr>
        <w:t xml:space="preserve">  </w:t>
      </w:r>
      <w:r w:rsidR="00B83850">
        <w:rPr>
          <w:rFonts w:ascii="Arial" w:hAnsi="Arial" w:cs="Arial"/>
          <w:sz w:val="22"/>
          <w:szCs w:val="22"/>
        </w:rPr>
        <w:t xml:space="preserve">No details of the </w:t>
      </w:r>
      <w:r w:rsidR="00D9467B">
        <w:rPr>
          <w:rFonts w:ascii="Arial" w:hAnsi="Arial" w:cs="Arial"/>
          <w:sz w:val="22"/>
          <w:szCs w:val="22"/>
        </w:rPr>
        <w:t xml:space="preserve">boundary fencing </w:t>
      </w:r>
      <w:proofErr w:type="gramStart"/>
      <w:r w:rsidR="00B83850">
        <w:rPr>
          <w:rFonts w:ascii="Arial" w:hAnsi="Arial" w:cs="Arial"/>
          <w:sz w:val="22"/>
          <w:szCs w:val="22"/>
        </w:rPr>
        <w:t>has</w:t>
      </w:r>
      <w:proofErr w:type="gramEnd"/>
      <w:r w:rsidR="00B83850">
        <w:rPr>
          <w:rFonts w:ascii="Arial" w:hAnsi="Arial" w:cs="Arial"/>
          <w:sz w:val="22"/>
          <w:szCs w:val="22"/>
        </w:rPr>
        <w:t xml:space="preserve"> been submitted other than </w:t>
      </w:r>
      <w:r w:rsidR="00733E3F">
        <w:rPr>
          <w:rFonts w:ascii="Arial" w:hAnsi="Arial" w:cs="Arial"/>
          <w:sz w:val="22"/>
          <w:szCs w:val="22"/>
        </w:rPr>
        <w:t>what is shown on the Proposed Street Elevation</w:t>
      </w:r>
      <w:r w:rsidR="00024233">
        <w:rPr>
          <w:rFonts w:ascii="Arial" w:hAnsi="Arial" w:cs="Arial"/>
          <w:sz w:val="22"/>
          <w:szCs w:val="22"/>
        </w:rPr>
        <w:t>, Aerial Perspective</w:t>
      </w:r>
      <w:r w:rsidR="00733E3F">
        <w:rPr>
          <w:rFonts w:ascii="Arial" w:hAnsi="Arial" w:cs="Arial"/>
          <w:sz w:val="22"/>
          <w:szCs w:val="22"/>
        </w:rPr>
        <w:t xml:space="preserve"> </w:t>
      </w:r>
      <w:r w:rsidR="00733E3F" w:rsidRPr="00024233">
        <w:rPr>
          <w:rFonts w:ascii="Arial" w:hAnsi="Arial" w:cs="Arial"/>
          <w:sz w:val="22"/>
          <w:szCs w:val="22"/>
        </w:rPr>
        <w:t xml:space="preserve">and External Perspective </w:t>
      </w:r>
      <w:r w:rsidR="00733E3F" w:rsidRPr="00B84D04">
        <w:rPr>
          <w:rFonts w:ascii="Arial" w:hAnsi="Arial" w:cs="Arial"/>
          <w:sz w:val="22"/>
          <w:szCs w:val="22"/>
        </w:rPr>
        <w:t>Views</w:t>
      </w:r>
      <w:r w:rsidR="00B947C8" w:rsidRPr="00B84D04">
        <w:rPr>
          <w:rFonts w:ascii="Arial" w:hAnsi="Arial" w:cs="Arial"/>
          <w:sz w:val="22"/>
          <w:szCs w:val="22"/>
        </w:rPr>
        <w:t>.  To ensure these details are appropriate, a condition will be required for details of the boundary treatment to be submitted,</w:t>
      </w:r>
    </w:p>
    <w:p w14:paraId="7E45D51B" w14:textId="77777777" w:rsidR="007B12B3" w:rsidRPr="000A7857" w:rsidRDefault="007B12B3" w:rsidP="00302DB6">
      <w:pPr>
        <w:jc w:val="both"/>
        <w:rPr>
          <w:rFonts w:ascii="Arial" w:hAnsi="Arial" w:cs="Arial"/>
          <w:color w:val="5B9BD5" w:themeColor="accent1"/>
          <w:sz w:val="22"/>
          <w:szCs w:val="22"/>
        </w:rPr>
      </w:pPr>
    </w:p>
    <w:p w14:paraId="71AB7348" w14:textId="6EB760B9" w:rsidR="006F4B24" w:rsidRPr="003C5E8C" w:rsidRDefault="00555AC1" w:rsidP="00302DB6">
      <w:pPr>
        <w:jc w:val="both"/>
        <w:rPr>
          <w:rFonts w:ascii="Arial" w:hAnsi="Arial" w:cs="Arial"/>
          <w:color w:val="000000" w:themeColor="text1"/>
          <w:sz w:val="22"/>
          <w:szCs w:val="22"/>
        </w:rPr>
      </w:pPr>
      <w:r w:rsidRPr="003C5E8C">
        <w:rPr>
          <w:rFonts w:ascii="Arial" w:hAnsi="Arial" w:cs="Arial"/>
          <w:color w:val="000000" w:themeColor="text1"/>
          <w:sz w:val="22"/>
          <w:szCs w:val="22"/>
        </w:rPr>
        <w:t>The proposed dwelling has been design</w:t>
      </w:r>
      <w:r w:rsidR="00C60648" w:rsidRPr="003C5E8C">
        <w:rPr>
          <w:rFonts w:ascii="Arial" w:hAnsi="Arial" w:cs="Arial"/>
          <w:color w:val="000000" w:themeColor="text1"/>
          <w:sz w:val="22"/>
          <w:szCs w:val="22"/>
        </w:rPr>
        <w:t>ed</w:t>
      </w:r>
      <w:r w:rsidRPr="003C5E8C">
        <w:rPr>
          <w:rFonts w:ascii="Arial" w:hAnsi="Arial" w:cs="Arial"/>
          <w:color w:val="000000" w:themeColor="text1"/>
          <w:sz w:val="22"/>
          <w:szCs w:val="22"/>
        </w:rPr>
        <w:t xml:space="preserve"> to incorporate </w:t>
      </w:r>
      <w:r w:rsidR="00040063" w:rsidRPr="003C5E8C">
        <w:rPr>
          <w:rFonts w:ascii="Arial" w:hAnsi="Arial" w:cs="Arial"/>
          <w:color w:val="000000" w:themeColor="text1"/>
          <w:sz w:val="22"/>
          <w:szCs w:val="22"/>
        </w:rPr>
        <w:t xml:space="preserve">on-site energy </w:t>
      </w:r>
      <w:r w:rsidR="00D03DF1" w:rsidRPr="003C5E8C">
        <w:rPr>
          <w:rFonts w:ascii="Arial" w:hAnsi="Arial" w:cs="Arial"/>
          <w:color w:val="000000" w:themeColor="text1"/>
          <w:sz w:val="22"/>
          <w:szCs w:val="22"/>
        </w:rPr>
        <w:t>sources with on-site storage solutions</w:t>
      </w:r>
      <w:r w:rsidR="00A9123F" w:rsidRPr="003C5E8C">
        <w:rPr>
          <w:rFonts w:ascii="Arial" w:hAnsi="Arial" w:cs="Arial"/>
          <w:color w:val="000000" w:themeColor="text1"/>
          <w:sz w:val="22"/>
          <w:szCs w:val="22"/>
        </w:rPr>
        <w:t>, EV car charging and other low carbon technologies</w:t>
      </w:r>
      <w:r w:rsidR="0086217F" w:rsidRPr="003C5E8C">
        <w:rPr>
          <w:rFonts w:ascii="Arial" w:hAnsi="Arial" w:cs="Arial"/>
          <w:color w:val="000000" w:themeColor="text1"/>
          <w:sz w:val="22"/>
          <w:szCs w:val="22"/>
        </w:rPr>
        <w:t>.  S</w:t>
      </w:r>
      <w:r w:rsidR="00C60648" w:rsidRPr="003C5E8C">
        <w:rPr>
          <w:rFonts w:ascii="Arial" w:hAnsi="Arial" w:cs="Arial"/>
          <w:color w:val="000000" w:themeColor="text1"/>
          <w:sz w:val="22"/>
          <w:szCs w:val="22"/>
        </w:rPr>
        <w:t xml:space="preserve">upporting reports have been submitted with the application </w:t>
      </w:r>
      <w:r w:rsidR="00125839" w:rsidRPr="003C5E8C">
        <w:rPr>
          <w:rFonts w:ascii="Arial" w:hAnsi="Arial" w:cs="Arial"/>
          <w:color w:val="000000" w:themeColor="text1"/>
          <w:sz w:val="22"/>
          <w:szCs w:val="22"/>
        </w:rPr>
        <w:t xml:space="preserve">including an Energy Statement </w:t>
      </w:r>
      <w:r w:rsidR="00C60648" w:rsidRPr="003C5E8C">
        <w:rPr>
          <w:rFonts w:ascii="Arial" w:hAnsi="Arial" w:cs="Arial"/>
          <w:color w:val="000000" w:themeColor="text1"/>
          <w:sz w:val="22"/>
          <w:szCs w:val="22"/>
        </w:rPr>
        <w:t>to demonstrate</w:t>
      </w:r>
      <w:r w:rsidR="004919A9" w:rsidRPr="003C5E8C">
        <w:rPr>
          <w:rFonts w:ascii="Arial" w:hAnsi="Arial" w:cs="Arial"/>
          <w:color w:val="000000" w:themeColor="text1"/>
          <w:sz w:val="22"/>
          <w:szCs w:val="22"/>
        </w:rPr>
        <w:t xml:space="preserve"> </w:t>
      </w:r>
      <w:r w:rsidR="00EB69B3" w:rsidRPr="003C5E8C">
        <w:rPr>
          <w:rFonts w:ascii="Arial" w:hAnsi="Arial" w:cs="Arial"/>
          <w:color w:val="000000" w:themeColor="text1"/>
          <w:sz w:val="22"/>
          <w:szCs w:val="22"/>
        </w:rPr>
        <w:t xml:space="preserve">how the development has sought to maximise </w:t>
      </w:r>
      <w:r w:rsidR="00125839" w:rsidRPr="003C5E8C">
        <w:rPr>
          <w:rFonts w:ascii="Arial" w:hAnsi="Arial" w:cs="Arial"/>
          <w:color w:val="000000" w:themeColor="text1"/>
          <w:sz w:val="22"/>
          <w:szCs w:val="22"/>
        </w:rPr>
        <w:t>reductions in carbon emissions</w:t>
      </w:r>
      <w:r w:rsidR="00A9123F" w:rsidRPr="003C5E8C">
        <w:rPr>
          <w:rFonts w:ascii="Arial" w:hAnsi="Arial" w:cs="Arial"/>
          <w:color w:val="000000" w:themeColor="text1"/>
          <w:sz w:val="22"/>
          <w:szCs w:val="22"/>
        </w:rPr>
        <w:t>.</w:t>
      </w:r>
      <w:r w:rsidR="0097556C" w:rsidRPr="003C5E8C">
        <w:rPr>
          <w:rFonts w:ascii="Arial" w:hAnsi="Arial" w:cs="Arial"/>
          <w:color w:val="000000" w:themeColor="text1"/>
          <w:sz w:val="22"/>
          <w:szCs w:val="22"/>
        </w:rPr>
        <w:t xml:space="preserve">  Solar panels are proposed to </w:t>
      </w:r>
      <w:r w:rsidR="005B150E" w:rsidRPr="003C5E8C">
        <w:rPr>
          <w:rFonts w:ascii="Arial" w:hAnsi="Arial" w:cs="Arial"/>
          <w:color w:val="000000" w:themeColor="text1"/>
          <w:sz w:val="22"/>
          <w:szCs w:val="22"/>
        </w:rPr>
        <w:t xml:space="preserve">a </w:t>
      </w:r>
      <w:r w:rsidR="0097556C" w:rsidRPr="003C5E8C">
        <w:rPr>
          <w:rFonts w:ascii="Arial" w:hAnsi="Arial" w:cs="Arial"/>
          <w:color w:val="000000" w:themeColor="text1"/>
          <w:sz w:val="22"/>
          <w:szCs w:val="22"/>
        </w:rPr>
        <w:t>large area of the west roof slope</w:t>
      </w:r>
      <w:r w:rsidR="0009725F" w:rsidRPr="003C5E8C">
        <w:rPr>
          <w:rFonts w:ascii="Arial" w:hAnsi="Arial" w:cs="Arial"/>
          <w:color w:val="000000" w:themeColor="text1"/>
          <w:sz w:val="22"/>
          <w:szCs w:val="22"/>
        </w:rPr>
        <w:t xml:space="preserve"> </w:t>
      </w:r>
      <w:r w:rsidR="00BC277F" w:rsidRPr="003C5E8C">
        <w:rPr>
          <w:rFonts w:ascii="Arial" w:hAnsi="Arial" w:cs="Arial"/>
          <w:color w:val="000000" w:themeColor="text1"/>
          <w:sz w:val="22"/>
          <w:szCs w:val="22"/>
        </w:rPr>
        <w:t xml:space="preserve">which </w:t>
      </w:r>
      <w:r w:rsidR="0009725F" w:rsidRPr="003C5E8C">
        <w:rPr>
          <w:rFonts w:ascii="Arial" w:hAnsi="Arial" w:cs="Arial"/>
          <w:color w:val="000000" w:themeColor="text1"/>
          <w:sz w:val="22"/>
          <w:szCs w:val="22"/>
        </w:rPr>
        <w:t>does create an untidy arrangement however,</w:t>
      </w:r>
      <w:r w:rsidR="00BC277F" w:rsidRPr="003C5E8C">
        <w:rPr>
          <w:rFonts w:ascii="Arial" w:hAnsi="Arial" w:cs="Arial"/>
          <w:color w:val="000000" w:themeColor="text1"/>
          <w:sz w:val="22"/>
          <w:szCs w:val="22"/>
        </w:rPr>
        <w:t xml:space="preserve"> Policy JP-P1 (Sustainable Places) of PfE </w:t>
      </w:r>
      <w:r w:rsidR="00B06ADF" w:rsidRPr="003C5E8C">
        <w:rPr>
          <w:rFonts w:ascii="Arial" w:hAnsi="Arial" w:cs="Arial"/>
          <w:color w:val="000000" w:themeColor="text1"/>
          <w:sz w:val="22"/>
          <w:szCs w:val="22"/>
        </w:rPr>
        <w:t xml:space="preserve">states that development, wherever appropriate should…..15 B. address microclimate issues such as sunlight, indoor </w:t>
      </w:r>
      <w:r w:rsidR="00541ADB" w:rsidRPr="003C5E8C">
        <w:rPr>
          <w:rFonts w:ascii="Arial" w:hAnsi="Arial" w:cs="Arial"/>
          <w:color w:val="000000" w:themeColor="text1"/>
          <w:sz w:val="22"/>
          <w:szCs w:val="22"/>
        </w:rPr>
        <w:t>air quality, overheating, shade, wind and shelter whilst Policy JP-S2</w:t>
      </w:r>
      <w:r w:rsidR="00AB74BF" w:rsidRPr="003C5E8C">
        <w:rPr>
          <w:rFonts w:ascii="Arial" w:hAnsi="Arial" w:cs="Arial"/>
          <w:color w:val="000000" w:themeColor="text1"/>
          <w:sz w:val="22"/>
          <w:szCs w:val="22"/>
        </w:rPr>
        <w:t xml:space="preserve"> (Carbon and Energy) </w:t>
      </w:r>
      <w:r w:rsidR="001F3FB6" w:rsidRPr="003C5E8C">
        <w:rPr>
          <w:rFonts w:ascii="Arial" w:hAnsi="Arial" w:cs="Arial"/>
          <w:color w:val="000000" w:themeColor="text1"/>
          <w:sz w:val="22"/>
          <w:szCs w:val="22"/>
        </w:rPr>
        <w:t xml:space="preserve">aims to deliver a carbon neutral Greater Manchester no later than </w:t>
      </w:r>
      <w:r w:rsidR="00E75A92" w:rsidRPr="003C5E8C">
        <w:rPr>
          <w:rFonts w:ascii="Arial" w:hAnsi="Arial" w:cs="Arial"/>
          <w:color w:val="000000" w:themeColor="text1"/>
          <w:sz w:val="22"/>
          <w:szCs w:val="22"/>
        </w:rPr>
        <w:t xml:space="preserve">2038.  With these policies in mind, although there are concerns with the visual appearance of the solar panels, the </w:t>
      </w:r>
      <w:r w:rsidR="003C5E8C" w:rsidRPr="003C5E8C">
        <w:rPr>
          <w:rFonts w:ascii="Arial" w:hAnsi="Arial" w:cs="Arial"/>
          <w:color w:val="000000" w:themeColor="text1"/>
          <w:sz w:val="22"/>
          <w:szCs w:val="22"/>
        </w:rPr>
        <w:t>benefits of the low carbon technologies proposed outweigh this concern in this instance.</w:t>
      </w:r>
      <w:r w:rsidR="0009725F" w:rsidRPr="003C5E8C">
        <w:rPr>
          <w:rFonts w:ascii="Arial" w:hAnsi="Arial" w:cs="Arial"/>
          <w:color w:val="000000" w:themeColor="text1"/>
          <w:sz w:val="22"/>
          <w:szCs w:val="22"/>
        </w:rPr>
        <w:t xml:space="preserve"> </w:t>
      </w:r>
      <w:r w:rsidR="0097556C" w:rsidRPr="003C5E8C">
        <w:rPr>
          <w:rFonts w:ascii="Arial" w:hAnsi="Arial" w:cs="Arial"/>
          <w:color w:val="000000" w:themeColor="text1"/>
          <w:sz w:val="22"/>
          <w:szCs w:val="22"/>
        </w:rPr>
        <w:t xml:space="preserve"> </w:t>
      </w:r>
    </w:p>
    <w:p w14:paraId="55963159" w14:textId="77777777" w:rsidR="00F54672" w:rsidRDefault="00F54672" w:rsidP="00302DB6">
      <w:pPr>
        <w:jc w:val="both"/>
        <w:rPr>
          <w:rFonts w:ascii="Arial" w:hAnsi="Arial" w:cs="Arial"/>
          <w:sz w:val="22"/>
          <w:szCs w:val="22"/>
        </w:rPr>
      </w:pPr>
    </w:p>
    <w:p w14:paraId="30C3CF1A" w14:textId="5668F6F9" w:rsidR="00557473" w:rsidRPr="00A94C19" w:rsidRDefault="00936B55" w:rsidP="00B54258">
      <w:pPr>
        <w:jc w:val="both"/>
        <w:rPr>
          <w:rFonts w:ascii="Arial" w:hAnsi="Arial" w:cs="Arial"/>
          <w:color w:val="000000" w:themeColor="text1"/>
          <w:sz w:val="22"/>
          <w:szCs w:val="22"/>
        </w:rPr>
      </w:pPr>
      <w:r w:rsidRPr="00854C15">
        <w:rPr>
          <w:rFonts w:ascii="Arial" w:hAnsi="Arial" w:cs="Arial"/>
          <w:sz w:val="22"/>
          <w:szCs w:val="22"/>
        </w:rPr>
        <w:t>O</w:t>
      </w:r>
      <w:r w:rsidR="00302DB6" w:rsidRPr="00854C15">
        <w:rPr>
          <w:rFonts w:ascii="Arial" w:hAnsi="Arial" w:cs="Arial"/>
          <w:sz w:val="22"/>
          <w:szCs w:val="22"/>
        </w:rPr>
        <w:t xml:space="preserve">fficers </w:t>
      </w:r>
      <w:r w:rsidR="003C5E8C">
        <w:rPr>
          <w:rFonts w:ascii="Arial" w:hAnsi="Arial" w:cs="Arial"/>
          <w:sz w:val="22"/>
          <w:szCs w:val="22"/>
        </w:rPr>
        <w:t xml:space="preserve">therefore </w:t>
      </w:r>
      <w:r w:rsidR="00302DB6" w:rsidRPr="00A94C19">
        <w:rPr>
          <w:rFonts w:ascii="Arial" w:hAnsi="Arial" w:cs="Arial"/>
          <w:color w:val="000000" w:themeColor="text1"/>
          <w:sz w:val="22"/>
          <w:szCs w:val="22"/>
        </w:rPr>
        <w:t>consider that in general, the proposed dwelling would be acceptable</w:t>
      </w:r>
      <w:r w:rsidRPr="00A94C19">
        <w:rPr>
          <w:rFonts w:ascii="Arial" w:hAnsi="Arial" w:cs="Arial"/>
          <w:color w:val="000000" w:themeColor="text1"/>
          <w:sz w:val="22"/>
          <w:szCs w:val="22"/>
        </w:rPr>
        <w:t xml:space="preserve"> (</w:t>
      </w:r>
      <w:r w:rsidR="005331AD" w:rsidRPr="00A94C19">
        <w:rPr>
          <w:rFonts w:ascii="Arial" w:hAnsi="Arial" w:cs="Arial"/>
          <w:color w:val="000000" w:themeColor="text1"/>
          <w:sz w:val="22"/>
          <w:szCs w:val="22"/>
        </w:rPr>
        <w:t xml:space="preserve">subject to relevant </w:t>
      </w:r>
      <w:r w:rsidRPr="00A94C19">
        <w:rPr>
          <w:rFonts w:ascii="Arial" w:hAnsi="Arial" w:cs="Arial"/>
          <w:color w:val="000000" w:themeColor="text1"/>
          <w:sz w:val="22"/>
          <w:szCs w:val="22"/>
        </w:rPr>
        <w:t>condition</w:t>
      </w:r>
      <w:r w:rsidR="005331AD" w:rsidRPr="00A94C19">
        <w:rPr>
          <w:rFonts w:ascii="Arial" w:hAnsi="Arial" w:cs="Arial"/>
          <w:color w:val="000000" w:themeColor="text1"/>
          <w:sz w:val="22"/>
          <w:szCs w:val="22"/>
        </w:rPr>
        <w:t>s</w:t>
      </w:r>
      <w:r w:rsidRPr="00A94C19">
        <w:rPr>
          <w:rFonts w:ascii="Arial" w:hAnsi="Arial" w:cs="Arial"/>
          <w:color w:val="000000" w:themeColor="text1"/>
          <w:sz w:val="22"/>
          <w:szCs w:val="22"/>
        </w:rPr>
        <w:t>)</w:t>
      </w:r>
      <w:r w:rsidR="005331AD" w:rsidRPr="00A94C19">
        <w:rPr>
          <w:rFonts w:ascii="Arial" w:hAnsi="Arial" w:cs="Arial"/>
          <w:color w:val="000000" w:themeColor="text1"/>
          <w:sz w:val="22"/>
          <w:szCs w:val="22"/>
        </w:rPr>
        <w:t xml:space="preserve"> and would not </w:t>
      </w:r>
      <w:r w:rsidR="002B6068" w:rsidRPr="00A94C19">
        <w:rPr>
          <w:rFonts w:ascii="Arial" w:hAnsi="Arial" w:cs="Arial"/>
          <w:color w:val="000000" w:themeColor="text1"/>
          <w:sz w:val="22"/>
          <w:szCs w:val="22"/>
        </w:rPr>
        <w:t>adversely impact the character and appearance of the street scene</w:t>
      </w:r>
      <w:r w:rsidR="00E954EB" w:rsidRPr="00A94C19">
        <w:rPr>
          <w:rFonts w:ascii="Arial" w:hAnsi="Arial" w:cs="Arial"/>
          <w:color w:val="000000" w:themeColor="text1"/>
          <w:sz w:val="22"/>
          <w:szCs w:val="22"/>
        </w:rPr>
        <w:t xml:space="preserve"> and </w:t>
      </w:r>
      <w:r w:rsidR="002B6068" w:rsidRPr="00A94C19">
        <w:rPr>
          <w:rFonts w:ascii="Arial" w:hAnsi="Arial" w:cs="Arial"/>
          <w:bCs/>
          <w:color w:val="000000" w:themeColor="text1"/>
          <w:sz w:val="22"/>
          <w:szCs w:val="22"/>
          <w:lang w:eastAsia="en-US"/>
        </w:rPr>
        <w:t xml:space="preserve">accords </w:t>
      </w:r>
      <w:r w:rsidR="00D30FEF" w:rsidRPr="00A94C19">
        <w:rPr>
          <w:rFonts w:ascii="Arial" w:hAnsi="Arial" w:cs="Arial"/>
          <w:color w:val="000000" w:themeColor="text1"/>
          <w:sz w:val="22"/>
          <w:szCs w:val="22"/>
        </w:rPr>
        <w:t xml:space="preserve">with Rochdale Core Strategy </w:t>
      </w:r>
      <w:r w:rsidR="00FE2A6C" w:rsidRPr="00A94C19">
        <w:rPr>
          <w:rFonts w:ascii="Arial" w:hAnsi="Arial" w:cs="Arial"/>
          <w:color w:val="000000" w:themeColor="text1"/>
          <w:sz w:val="22"/>
          <w:szCs w:val="22"/>
        </w:rPr>
        <w:t>P</w:t>
      </w:r>
      <w:r w:rsidR="00B51A40" w:rsidRPr="00A94C19">
        <w:rPr>
          <w:rFonts w:ascii="Arial" w:hAnsi="Arial" w:cs="Arial"/>
          <w:color w:val="000000" w:themeColor="text1"/>
          <w:sz w:val="22"/>
          <w:szCs w:val="22"/>
        </w:rPr>
        <w:t xml:space="preserve">olices </w:t>
      </w:r>
      <w:r w:rsidR="00D30FEF" w:rsidRPr="00A94C19">
        <w:rPr>
          <w:rFonts w:ascii="Arial" w:hAnsi="Arial" w:cs="Arial"/>
          <w:color w:val="000000" w:themeColor="text1"/>
          <w:sz w:val="22"/>
          <w:szCs w:val="22"/>
        </w:rPr>
        <w:t>DM1, P3 and C3, Polic</w:t>
      </w:r>
      <w:r w:rsidR="00266A2C" w:rsidRPr="00A94C19">
        <w:rPr>
          <w:rFonts w:ascii="Arial" w:hAnsi="Arial" w:cs="Arial"/>
          <w:color w:val="000000" w:themeColor="text1"/>
          <w:sz w:val="22"/>
          <w:szCs w:val="22"/>
        </w:rPr>
        <w:t xml:space="preserve">ies </w:t>
      </w:r>
      <w:r w:rsidR="00EB2066" w:rsidRPr="00A94C19">
        <w:rPr>
          <w:rFonts w:ascii="Arial" w:hAnsi="Arial" w:cs="Arial"/>
          <w:color w:val="000000" w:themeColor="text1"/>
          <w:sz w:val="22"/>
          <w:szCs w:val="22"/>
        </w:rPr>
        <w:t>JP-H3</w:t>
      </w:r>
      <w:r w:rsidR="00266A2C" w:rsidRPr="00A94C19">
        <w:rPr>
          <w:rFonts w:ascii="Arial" w:hAnsi="Arial" w:cs="Arial"/>
          <w:color w:val="000000" w:themeColor="text1"/>
          <w:sz w:val="22"/>
          <w:szCs w:val="22"/>
        </w:rPr>
        <w:t>, JP-P1 and JP-S2</w:t>
      </w:r>
      <w:r w:rsidR="00EB2066" w:rsidRPr="00A94C19">
        <w:rPr>
          <w:rFonts w:ascii="Arial" w:hAnsi="Arial" w:cs="Arial"/>
          <w:color w:val="000000" w:themeColor="text1"/>
          <w:sz w:val="22"/>
          <w:szCs w:val="22"/>
        </w:rPr>
        <w:t xml:space="preserve"> of PfE</w:t>
      </w:r>
      <w:r w:rsidR="00557473" w:rsidRPr="00A94C19">
        <w:rPr>
          <w:rFonts w:ascii="Arial" w:hAnsi="Arial" w:cs="Arial"/>
          <w:color w:val="000000" w:themeColor="text1"/>
          <w:sz w:val="22"/>
          <w:szCs w:val="22"/>
        </w:rPr>
        <w:t xml:space="preserve"> and the NPPF.</w:t>
      </w:r>
    </w:p>
    <w:p w14:paraId="384BA73E" w14:textId="77777777" w:rsidR="00742A55" w:rsidRPr="007D773B" w:rsidRDefault="00742A55" w:rsidP="00760874">
      <w:pPr>
        <w:jc w:val="both"/>
        <w:rPr>
          <w:rFonts w:ascii="Arial" w:hAnsi="Arial" w:cs="Arial"/>
          <w:sz w:val="22"/>
          <w:szCs w:val="22"/>
        </w:rPr>
      </w:pPr>
    </w:p>
    <w:p w14:paraId="47B245FA" w14:textId="77777777" w:rsidR="00742A55" w:rsidRPr="008B2C63" w:rsidRDefault="00742A55" w:rsidP="00760874">
      <w:pPr>
        <w:jc w:val="both"/>
        <w:rPr>
          <w:rFonts w:ascii="Arial" w:hAnsi="Arial" w:cs="Arial"/>
          <w:b/>
          <w:color w:val="000000" w:themeColor="text1"/>
          <w:sz w:val="22"/>
          <w:szCs w:val="22"/>
        </w:rPr>
      </w:pPr>
      <w:r w:rsidRPr="008B2C63">
        <w:rPr>
          <w:rFonts w:ascii="Arial" w:hAnsi="Arial" w:cs="Arial"/>
          <w:b/>
          <w:color w:val="000000" w:themeColor="text1"/>
          <w:sz w:val="22"/>
          <w:szCs w:val="22"/>
        </w:rPr>
        <w:t>Residential Amenity</w:t>
      </w:r>
    </w:p>
    <w:p w14:paraId="34B3F2EB" w14:textId="77777777" w:rsidR="00381150" w:rsidRPr="008B2C63" w:rsidRDefault="00381150" w:rsidP="00760874">
      <w:pPr>
        <w:jc w:val="both"/>
        <w:rPr>
          <w:rFonts w:ascii="Arial" w:hAnsi="Arial" w:cs="Arial"/>
          <w:b/>
          <w:color w:val="000000" w:themeColor="text1"/>
          <w:sz w:val="22"/>
          <w:szCs w:val="22"/>
        </w:rPr>
      </w:pPr>
    </w:p>
    <w:p w14:paraId="33A745FA" w14:textId="3FF60E37" w:rsidR="00381150" w:rsidRPr="008B2C63" w:rsidRDefault="00691397" w:rsidP="00760874">
      <w:pPr>
        <w:jc w:val="both"/>
        <w:rPr>
          <w:rFonts w:ascii="Arial" w:hAnsi="Arial" w:cs="Arial"/>
          <w:color w:val="000000" w:themeColor="text1"/>
          <w:sz w:val="22"/>
          <w:szCs w:val="22"/>
        </w:rPr>
      </w:pPr>
      <w:r w:rsidRPr="008B2C63">
        <w:rPr>
          <w:rFonts w:ascii="Arial" w:hAnsi="Arial" w:cs="Arial"/>
          <w:color w:val="000000" w:themeColor="text1"/>
          <w:sz w:val="22"/>
          <w:szCs w:val="22"/>
        </w:rPr>
        <w:t xml:space="preserve">Paragraph 135 of the National Planning Policy Framework advises that planning decisions should always seek to secure a good standard of amenity for all existing and future occupants of land and buildings.  Policy DM1 of the Core Strategy requires that proposals do not adversely affect the amenity of residents or users through visual intrusion, overbearing impact, overshadowing or loss of privacy. Also, impacts including noise, air, dust, light and odour pollution are required to be mitigated where necessary.  </w:t>
      </w:r>
      <w:r w:rsidR="00381150" w:rsidRPr="008B2C63">
        <w:rPr>
          <w:rFonts w:ascii="Arial" w:hAnsi="Arial" w:cs="Arial"/>
          <w:color w:val="000000" w:themeColor="text1"/>
          <w:sz w:val="22"/>
          <w:szCs w:val="22"/>
        </w:rPr>
        <w:t xml:space="preserve">Further to the above are the considerations of the Councils Supplementary Planning </w:t>
      </w:r>
      <w:r w:rsidR="00381150" w:rsidRPr="008B2C63">
        <w:rPr>
          <w:rFonts w:ascii="Arial" w:hAnsi="Arial" w:cs="Arial"/>
          <w:color w:val="000000" w:themeColor="text1"/>
          <w:sz w:val="22"/>
          <w:szCs w:val="22"/>
        </w:rPr>
        <w:lastRenderedPageBreak/>
        <w:t>Document (SPD) ‘Guidelines and Standards for Residential Development’ which states that new developments</w:t>
      </w:r>
      <w:r w:rsidR="00381150" w:rsidRPr="008B2C63">
        <w:rPr>
          <w:rFonts w:ascii="Arial" w:hAnsi="Arial" w:cs="Arial"/>
          <w:bCs/>
          <w:i/>
          <w:color w:val="000000" w:themeColor="text1"/>
          <w:sz w:val="22"/>
          <w:szCs w:val="22"/>
        </w:rPr>
        <w:t xml:space="preserve"> “should be carefully designed to protect the amenity of the occupants of adjoining properties.”</w:t>
      </w:r>
    </w:p>
    <w:p w14:paraId="20E4E5BC" w14:textId="77777777" w:rsidR="00302DB6" w:rsidRPr="009D0E69" w:rsidRDefault="00302DB6" w:rsidP="00302DB6">
      <w:pPr>
        <w:jc w:val="both"/>
        <w:rPr>
          <w:rFonts w:ascii="Arial" w:hAnsi="Arial" w:cs="Arial"/>
          <w:b/>
          <w:color w:val="000000" w:themeColor="text1"/>
          <w:sz w:val="22"/>
          <w:szCs w:val="22"/>
        </w:rPr>
      </w:pPr>
    </w:p>
    <w:p w14:paraId="52D02C5C" w14:textId="13620018" w:rsidR="00C8673F" w:rsidRPr="009D0E69" w:rsidRDefault="00705D17" w:rsidP="003F3B60">
      <w:pPr>
        <w:jc w:val="both"/>
        <w:rPr>
          <w:rFonts w:ascii="Arial" w:hAnsi="Arial" w:cs="Arial"/>
          <w:bCs/>
          <w:color w:val="000000" w:themeColor="text1"/>
          <w:sz w:val="22"/>
          <w:szCs w:val="22"/>
        </w:rPr>
      </w:pPr>
      <w:r w:rsidRPr="009D0E69">
        <w:rPr>
          <w:rFonts w:ascii="Arial" w:hAnsi="Arial" w:cs="Arial"/>
          <w:bCs/>
          <w:color w:val="000000" w:themeColor="text1"/>
          <w:sz w:val="22"/>
          <w:szCs w:val="22"/>
        </w:rPr>
        <w:t xml:space="preserve">As mentioned above, the proposed dwelling occupies a similar footprint to the demolished </w:t>
      </w:r>
      <w:r w:rsidR="00A71FFE" w:rsidRPr="009D0E69">
        <w:rPr>
          <w:rFonts w:ascii="Arial" w:hAnsi="Arial" w:cs="Arial"/>
          <w:bCs/>
          <w:color w:val="000000" w:themeColor="text1"/>
          <w:sz w:val="22"/>
          <w:szCs w:val="22"/>
        </w:rPr>
        <w:t xml:space="preserve">property </w:t>
      </w:r>
      <w:r w:rsidR="00D70E78" w:rsidRPr="009D0E69">
        <w:rPr>
          <w:rFonts w:ascii="Arial" w:hAnsi="Arial" w:cs="Arial"/>
          <w:bCs/>
          <w:color w:val="000000" w:themeColor="text1"/>
          <w:sz w:val="22"/>
          <w:szCs w:val="22"/>
        </w:rPr>
        <w:t xml:space="preserve">and is only marginally higher.  The submitted Proposed Street Elevation shows the proposed dwelling is no higher than the neighbouring properties and although there are side facing dormer windows, these are </w:t>
      </w:r>
      <w:r w:rsidR="000215FC" w:rsidRPr="009D0E69">
        <w:rPr>
          <w:rFonts w:ascii="Arial" w:hAnsi="Arial" w:cs="Arial"/>
          <w:bCs/>
          <w:color w:val="000000" w:themeColor="text1"/>
          <w:sz w:val="22"/>
          <w:szCs w:val="22"/>
        </w:rPr>
        <w:t xml:space="preserve">to a bathroom and an en-suite and </w:t>
      </w:r>
      <w:r w:rsidR="000215FC" w:rsidRPr="00101DEE">
        <w:rPr>
          <w:rFonts w:ascii="Arial" w:hAnsi="Arial" w:cs="Arial"/>
          <w:bCs/>
          <w:color w:val="000000" w:themeColor="text1"/>
          <w:sz w:val="22"/>
          <w:szCs w:val="22"/>
        </w:rPr>
        <w:t>will be conditioned to have obscure glazing.</w:t>
      </w:r>
      <w:r w:rsidR="00912E05" w:rsidRPr="009D0E69">
        <w:rPr>
          <w:rFonts w:ascii="Arial" w:hAnsi="Arial" w:cs="Arial"/>
          <w:bCs/>
          <w:color w:val="000000" w:themeColor="text1"/>
          <w:sz w:val="22"/>
          <w:szCs w:val="22"/>
        </w:rPr>
        <w:t xml:space="preserve">  As such, the proposal is not considered to </w:t>
      </w:r>
      <w:r w:rsidR="00201A54" w:rsidRPr="009D0E69">
        <w:rPr>
          <w:rFonts w:ascii="Arial" w:hAnsi="Arial" w:cs="Arial"/>
          <w:bCs/>
          <w:color w:val="000000" w:themeColor="text1"/>
          <w:sz w:val="22"/>
          <w:szCs w:val="22"/>
        </w:rPr>
        <w:t xml:space="preserve">have a detrimental impact on neighbouring properties in </w:t>
      </w:r>
      <w:r w:rsidR="00476B04" w:rsidRPr="009D0E69">
        <w:rPr>
          <w:rFonts w:ascii="Arial" w:hAnsi="Arial" w:cs="Arial"/>
          <w:bCs/>
          <w:color w:val="000000" w:themeColor="text1"/>
          <w:sz w:val="22"/>
          <w:szCs w:val="22"/>
        </w:rPr>
        <w:t>terms of loss of privacy</w:t>
      </w:r>
      <w:r w:rsidR="00201A54" w:rsidRPr="009D0E69">
        <w:rPr>
          <w:rFonts w:ascii="Arial" w:hAnsi="Arial" w:cs="Arial"/>
          <w:bCs/>
          <w:color w:val="000000" w:themeColor="text1"/>
          <w:sz w:val="22"/>
          <w:szCs w:val="22"/>
        </w:rPr>
        <w:t xml:space="preserve">, </w:t>
      </w:r>
      <w:r w:rsidR="00476B04" w:rsidRPr="009D0E69">
        <w:rPr>
          <w:rFonts w:ascii="Arial" w:hAnsi="Arial" w:cs="Arial"/>
          <w:bCs/>
          <w:color w:val="000000" w:themeColor="text1"/>
          <w:sz w:val="22"/>
          <w:szCs w:val="22"/>
        </w:rPr>
        <w:t>overlooking</w:t>
      </w:r>
      <w:r w:rsidR="00201A54" w:rsidRPr="009D0E69">
        <w:rPr>
          <w:rFonts w:ascii="Arial" w:hAnsi="Arial" w:cs="Arial"/>
          <w:bCs/>
          <w:color w:val="000000" w:themeColor="text1"/>
          <w:sz w:val="22"/>
          <w:szCs w:val="22"/>
        </w:rPr>
        <w:t xml:space="preserve">, </w:t>
      </w:r>
      <w:r w:rsidR="00C8673F" w:rsidRPr="009D0E69">
        <w:rPr>
          <w:rFonts w:ascii="Arial" w:hAnsi="Arial" w:cs="Arial"/>
          <w:bCs/>
          <w:color w:val="000000" w:themeColor="text1"/>
          <w:sz w:val="22"/>
          <w:szCs w:val="22"/>
        </w:rPr>
        <w:t xml:space="preserve">overshadowing or overbearing </w:t>
      </w:r>
      <w:r w:rsidR="005906F7" w:rsidRPr="009D0E69">
        <w:rPr>
          <w:rFonts w:ascii="Arial" w:hAnsi="Arial" w:cs="Arial"/>
          <w:bCs/>
          <w:color w:val="000000" w:themeColor="text1"/>
          <w:sz w:val="22"/>
          <w:szCs w:val="22"/>
        </w:rPr>
        <w:t>effe</w:t>
      </w:r>
      <w:r w:rsidR="00C8673F" w:rsidRPr="009D0E69">
        <w:rPr>
          <w:rFonts w:ascii="Arial" w:hAnsi="Arial" w:cs="Arial"/>
          <w:bCs/>
          <w:color w:val="000000" w:themeColor="text1"/>
          <w:sz w:val="22"/>
          <w:szCs w:val="22"/>
        </w:rPr>
        <w:t>cts.</w:t>
      </w:r>
    </w:p>
    <w:p w14:paraId="5B95CD12" w14:textId="77777777" w:rsidR="00C8673F" w:rsidRPr="00101DEE" w:rsidRDefault="00C8673F" w:rsidP="003F3B60">
      <w:pPr>
        <w:jc w:val="both"/>
        <w:rPr>
          <w:rFonts w:ascii="Arial" w:hAnsi="Arial" w:cs="Arial"/>
          <w:bCs/>
          <w:color w:val="000000" w:themeColor="text1"/>
          <w:sz w:val="22"/>
          <w:szCs w:val="22"/>
        </w:rPr>
      </w:pPr>
    </w:p>
    <w:p w14:paraId="19378535" w14:textId="77777777" w:rsidR="002B6DB9" w:rsidRPr="00101DEE" w:rsidRDefault="002B6DB9" w:rsidP="003F3B60">
      <w:pPr>
        <w:jc w:val="both"/>
        <w:rPr>
          <w:rFonts w:ascii="Arial" w:hAnsi="Arial" w:cs="Arial"/>
          <w:bCs/>
          <w:i/>
          <w:color w:val="000000" w:themeColor="text1"/>
          <w:sz w:val="22"/>
          <w:szCs w:val="22"/>
        </w:rPr>
      </w:pPr>
      <w:r w:rsidRPr="00101DEE">
        <w:rPr>
          <w:rFonts w:ascii="Arial" w:hAnsi="Arial" w:cs="Arial"/>
          <w:bCs/>
          <w:i/>
          <w:color w:val="000000" w:themeColor="text1"/>
          <w:sz w:val="22"/>
          <w:szCs w:val="22"/>
        </w:rPr>
        <w:t>Noise and Disturbance</w:t>
      </w:r>
    </w:p>
    <w:p w14:paraId="5220BBB2" w14:textId="77777777" w:rsidR="002B6DB9" w:rsidRPr="00101DEE" w:rsidRDefault="002B6DB9" w:rsidP="003F3B60">
      <w:pPr>
        <w:jc w:val="both"/>
        <w:rPr>
          <w:rFonts w:ascii="Arial" w:hAnsi="Arial" w:cs="Arial"/>
          <w:bCs/>
          <w:color w:val="000000" w:themeColor="text1"/>
          <w:sz w:val="22"/>
          <w:szCs w:val="22"/>
        </w:rPr>
      </w:pPr>
    </w:p>
    <w:p w14:paraId="374D5F50" w14:textId="3435857B" w:rsidR="00934220" w:rsidRPr="00101DEE" w:rsidRDefault="00C8673F" w:rsidP="003F3B60">
      <w:pPr>
        <w:jc w:val="both"/>
        <w:rPr>
          <w:rFonts w:ascii="Arial" w:hAnsi="Arial" w:cs="Arial"/>
          <w:bCs/>
          <w:color w:val="000000" w:themeColor="text1"/>
          <w:sz w:val="22"/>
          <w:szCs w:val="22"/>
        </w:rPr>
      </w:pPr>
      <w:r w:rsidRPr="00101DEE">
        <w:rPr>
          <w:rFonts w:ascii="Arial" w:hAnsi="Arial" w:cs="Arial"/>
          <w:bCs/>
          <w:color w:val="000000" w:themeColor="text1"/>
          <w:sz w:val="22"/>
          <w:szCs w:val="22"/>
        </w:rPr>
        <w:t>It is acknowledged that there will be some noise and disturbance</w:t>
      </w:r>
      <w:r w:rsidR="00934220" w:rsidRPr="00101DEE">
        <w:rPr>
          <w:rFonts w:ascii="Arial" w:hAnsi="Arial" w:cs="Arial"/>
          <w:bCs/>
          <w:color w:val="000000" w:themeColor="text1"/>
          <w:sz w:val="22"/>
          <w:szCs w:val="22"/>
        </w:rPr>
        <w:t xml:space="preserve"> whilst the development is under construction </w:t>
      </w:r>
      <w:r w:rsidRPr="00101DEE">
        <w:rPr>
          <w:rFonts w:ascii="Arial" w:hAnsi="Arial" w:cs="Arial"/>
          <w:bCs/>
          <w:color w:val="000000" w:themeColor="text1"/>
          <w:sz w:val="22"/>
          <w:szCs w:val="22"/>
        </w:rPr>
        <w:t xml:space="preserve">however, </w:t>
      </w:r>
      <w:r w:rsidR="00934220" w:rsidRPr="00101DEE">
        <w:rPr>
          <w:rFonts w:ascii="Arial" w:hAnsi="Arial" w:cs="Arial"/>
          <w:bCs/>
          <w:color w:val="000000" w:themeColor="text1"/>
          <w:sz w:val="22"/>
          <w:szCs w:val="22"/>
        </w:rPr>
        <w:t xml:space="preserve">this will only be short term.  The </w:t>
      </w:r>
      <w:r w:rsidR="00476B04" w:rsidRPr="00101DEE">
        <w:rPr>
          <w:rFonts w:ascii="Arial" w:hAnsi="Arial" w:cs="Arial"/>
          <w:bCs/>
          <w:color w:val="000000" w:themeColor="text1"/>
          <w:sz w:val="22"/>
          <w:szCs w:val="22"/>
        </w:rPr>
        <w:t xml:space="preserve">proposed dwelling will </w:t>
      </w:r>
      <w:r w:rsidR="00934220" w:rsidRPr="00101DEE">
        <w:rPr>
          <w:rFonts w:ascii="Arial" w:hAnsi="Arial" w:cs="Arial"/>
          <w:bCs/>
          <w:color w:val="000000" w:themeColor="text1"/>
          <w:sz w:val="22"/>
          <w:szCs w:val="22"/>
        </w:rPr>
        <w:t xml:space="preserve">also </w:t>
      </w:r>
      <w:r w:rsidR="00476B04" w:rsidRPr="00101DEE">
        <w:rPr>
          <w:rFonts w:ascii="Arial" w:hAnsi="Arial" w:cs="Arial"/>
          <w:bCs/>
          <w:color w:val="000000" w:themeColor="text1"/>
          <w:sz w:val="22"/>
          <w:szCs w:val="22"/>
        </w:rPr>
        <w:t xml:space="preserve">be </w:t>
      </w:r>
      <w:r w:rsidR="00934220" w:rsidRPr="00101DEE">
        <w:rPr>
          <w:rFonts w:ascii="Arial" w:hAnsi="Arial" w:cs="Arial"/>
          <w:bCs/>
          <w:color w:val="000000" w:themeColor="text1"/>
          <w:sz w:val="22"/>
          <w:szCs w:val="22"/>
        </w:rPr>
        <w:t>in a residential area and as such a residential use is not inappropriate and would be in keeping with the surrounding area.</w:t>
      </w:r>
    </w:p>
    <w:p w14:paraId="13CB595B" w14:textId="0D5FDA38" w:rsidR="00934220" w:rsidRPr="00101DEE" w:rsidRDefault="00934220" w:rsidP="003F3B60">
      <w:pPr>
        <w:jc w:val="both"/>
        <w:rPr>
          <w:rFonts w:ascii="Arial" w:hAnsi="Arial" w:cs="Arial"/>
          <w:bCs/>
          <w:color w:val="000000" w:themeColor="text1"/>
          <w:sz w:val="22"/>
          <w:szCs w:val="22"/>
        </w:rPr>
      </w:pPr>
    </w:p>
    <w:p w14:paraId="779B5AB9" w14:textId="67F201C6" w:rsidR="00257325" w:rsidRPr="00101DEE" w:rsidRDefault="00A433EE" w:rsidP="00934220">
      <w:pPr>
        <w:jc w:val="both"/>
        <w:rPr>
          <w:rFonts w:ascii="Arial" w:hAnsi="Arial" w:cs="Arial"/>
          <w:color w:val="000000" w:themeColor="text1"/>
          <w:sz w:val="22"/>
          <w:szCs w:val="22"/>
        </w:rPr>
      </w:pPr>
      <w:r w:rsidRPr="00101DEE">
        <w:rPr>
          <w:rFonts w:ascii="Arial" w:hAnsi="Arial" w:cs="Arial"/>
          <w:color w:val="000000" w:themeColor="text1"/>
          <w:sz w:val="22"/>
          <w:szCs w:val="22"/>
        </w:rPr>
        <w:t xml:space="preserve">Due to the proximity of neighbouring properties, it is considered appropriate </w:t>
      </w:r>
      <w:r w:rsidR="00533CBE" w:rsidRPr="00101DEE">
        <w:rPr>
          <w:rFonts w:ascii="Arial" w:hAnsi="Arial" w:cs="Arial"/>
          <w:color w:val="000000" w:themeColor="text1"/>
          <w:sz w:val="22"/>
          <w:szCs w:val="22"/>
        </w:rPr>
        <w:t xml:space="preserve">to </w:t>
      </w:r>
      <w:r w:rsidR="00257325" w:rsidRPr="00101DEE">
        <w:rPr>
          <w:rFonts w:ascii="Arial" w:hAnsi="Arial" w:cs="Arial"/>
          <w:color w:val="000000" w:themeColor="text1"/>
          <w:sz w:val="22"/>
          <w:szCs w:val="22"/>
        </w:rPr>
        <w:t>include</w:t>
      </w:r>
      <w:r w:rsidR="00533CBE" w:rsidRPr="00101DEE">
        <w:rPr>
          <w:rFonts w:ascii="Arial" w:hAnsi="Arial" w:cs="Arial"/>
          <w:color w:val="000000" w:themeColor="text1"/>
          <w:sz w:val="22"/>
          <w:szCs w:val="22"/>
        </w:rPr>
        <w:t xml:space="preserve"> a </w:t>
      </w:r>
      <w:proofErr w:type="gramStart"/>
      <w:r w:rsidR="00533CBE" w:rsidRPr="00101DEE">
        <w:rPr>
          <w:rFonts w:ascii="Arial" w:hAnsi="Arial" w:cs="Arial"/>
          <w:color w:val="000000" w:themeColor="text1"/>
          <w:sz w:val="22"/>
          <w:szCs w:val="22"/>
        </w:rPr>
        <w:t>site hours</w:t>
      </w:r>
      <w:proofErr w:type="gramEnd"/>
      <w:r w:rsidR="00533CBE" w:rsidRPr="00101DEE">
        <w:rPr>
          <w:rFonts w:ascii="Arial" w:hAnsi="Arial" w:cs="Arial"/>
          <w:color w:val="000000" w:themeColor="text1"/>
          <w:sz w:val="22"/>
          <w:szCs w:val="22"/>
        </w:rPr>
        <w:t xml:space="preserve"> </w:t>
      </w:r>
      <w:r w:rsidR="00257325" w:rsidRPr="00101DEE">
        <w:rPr>
          <w:rFonts w:ascii="Arial" w:hAnsi="Arial" w:cs="Arial"/>
          <w:color w:val="000000" w:themeColor="text1"/>
          <w:sz w:val="22"/>
          <w:szCs w:val="22"/>
        </w:rPr>
        <w:t xml:space="preserve">working </w:t>
      </w:r>
      <w:r w:rsidR="00533CBE" w:rsidRPr="00101DEE">
        <w:rPr>
          <w:rFonts w:ascii="Arial" w:hAnsi="Arial" w:cs="Arial"/>
          <w:color w:val="000000" w:themeColor="text1"/>
          <w:sz w:val="22"/>
          <w:szCs w:val="22"/>
        </w:rPr>
        <w:t xml:space="preserve">restriction </w:t>
      </w:r>
      <w:r w:rsidR="00257325" w:rsidRPr="00101DEE">
        <w:rPr>
          <w:rFonts w:ascii="Arial" w:hAnsi="Arial" w:cs="Arial"/>
          <w:color w:val="000000" w:themeColor="text1"/>
          <w:sz w:val="22"/>
          <w:szCs w:val="22"/>
        </w:rPr>
        <w:t>to ensure residents of neighbouring properties are not unduly affected by noise and disturbance</w:t>
      </w:r>
      <w:r w:rsidR="00C31077" w:rsidRPr="00101DEE">
        <w:rPr>
          <w:rFonts w:ascii="Arial" w:hAnsi="Arial" w:cs="Arial"/>
          <w:color w:val="000000" w:themeColor="text1"/>
          <w:sz w:val="22"/>
          <w:szCs w:val="22"/>
        </w:rPr>
        <w:t xml:space="preserve"> and this will be secured by way of condition</w:t>
      </w:r>
      <w:r w:rsidR="00257325" w:rsidRPr="00101DEE">
        <w:rPr>
          <w:rFonts w:ascii="Arial" w:hAnsi="Arial" w:cs="Arial"/>
          <w:color w:val="000000" w:themeColor="text1"/>
          <w:sz w:val="22"/>
          <w:szCs w:val="22"/>
        </w:rPr>
        <w:t xml:space="preserve">. </w:t>
      </w:r>
    </w:p>
    <w:p w14:paraId="45000A82" w14:textId="77777777" w:rsidR="00257325" w:rsidRPr="00A73D26" w:rsidRDefault="00257325" w:rsidP="00934220">
      <w:pPr>
        <w:jc w:val="both"/>
        <w:rPr>
          <w:rFonts w:ascii="Arial" w:hAnsi="Arial" w:cs="Arial"/>
          <w:color w:val="5B9BD5" w:themeColor="accent1"/>
          <w:sz w:val="22"/>
          <w:szCs w:val="22"/>
        </w:rPr>
      </w:pPr>
    </w:p>
    <w:p w14:paraId="4C72E5CB" w14:textId="77777777" w:rsidR="00381150" w:rsidRPr="00101DEE" w:rsidRDefault="002B6DB9" w:rsidP="002B6DB9">
      <w:pPr>
        <w:jc w:val="both"/>
        <w:rPr>
          <w:rFonts w:ascii="Arial" w:hAnsi="Arial" w:cs="Arial"/>
          <w:i/>
          <w:color w:val="000000" w:themeColor="text1"/>
          <w:sz w:val="22"/>
          <w:szCs w:val="22"/>
        </w:rPr>
      </w:pPr>
      <w:r w:rsidRPr="00101DEE">
        <w:rPr>
          <w:rFonts w:ascii="Arial" w:hAnsi="Arial" w:cs="Arial"/>
          <w:i/>
          <w:color w:val="000000" w:themeColor="text1"/>
          <w:sz w:val="22"/>
          <w:szCs w:val="22"/>
        </w:rPr>
        <w:t>Living conditions for future occupiers</w:t>
      </w:r>
    </w:p>
    <w:p w14:paraId="6D9C8D39" w14:textId="77777777" w:rsidR="00381150" w:rsidRPr="00101DEE" w:rsidRDefault="00381150" w:rsidP="00760874">
      <w:pPr>
        <w:jc w:val="both"/>
        <w:rPr>
          <w:rFonts w:ascii="Arial" w:hAnsi="Arial" w:cs="Arial"/>
          <w:color w:val="000000" w:themeColor="text1"/>
          <w:sz w:val="22"/>
          <w:szCs w:val="22"/>
        </w:rPr>
      </w:pPr>
    </w:p>
    <w:p w14:paraId="0C73BACA" w14:textId="63BDAB84" w:rsidR="00381150" w:rsidRPr="00A304AE" w:rsidRDefault="00B378FD" w:rsidP="00760874">
      <w:pPr>
        <w:jc w:val="both"/>
        <w:rPr>
          <w:rFonts w:ascii="Arial" w:hAnsi="Arial" w:cs="Arial"/>
          <w:color w:val="000000" w:themeColor="text1"/>
          <w:sz w:val="22"/>
          <w:szCs w:val="22"/>
        </w:rPr>
      </w:pPr>
      <w:r w:rsidRPr="00101DEE">
        <w:rPr>
          <w:rFonts w:ascii="Arial" w:hAnsi="Arial" w:cs="Arial"/>
          <w:color w:val="000000" w:themeColor="text1"/>
          <w:sz w:val="22"/>
          <w:szCs w:val="22"/>
        </w:rPr>
        <w:t xml:space="preserve">The Nationally Described Space Standards is a technical standards document produced by the Government to ensure internal space within new dwellings is suitable for application across all tenures.  Table 1 of this document sets out the minimum gross </w:t>
      </w:r>
      <w:r w:rsidRPr="00E93A81">
        <w:rPr>
          <w:rFonts w:ascii="Arial" w:hAnsi="Arial" w:cs="Arial"/>
          <w:color w:val="000000" w:themeColor="text1"/>
          <w:sz w:val="22"/>
          <w:szCs w:val="22"/>
        </w:rPr>
        <w:t xml:space="preserve">internal floor area requirements for new dwellings, across varying number of bedrooms, occupants and floors.  </w:t>
      </w:r>
      <w:r w:rsidR="00A7034F" w:rsidRPr="00E93A81">
        <w:rPr>
          <w:rFonts w:ascii="Arial" w:hAnsi="Arial" w:cs="Arial"/>
          <w:color w:val="000000" w:themeColor="text1"/>
          <w:sz w:val="22"/>
          <w:szCs w:val="22"/>
        </w:rPr>
        <w:t xml:space="preserve">The proposed dwelling is approximately 200sqm </w:t>
      </w:r>
      <w:r w:rsidR="003950D0" w:rsidRPr="00E93A81">
        <w:rPr>
          <w:rFonts w:ascii="Arial" w:hAnsi="Arial" w:cs="Arial"/>
          <w:color w:val="000000" w:themeColor="text1"/>
          <w:sz w:val="22"/>
          <w:szCs w:val="22"/>
        </w:rPr>
        <w:t>which significant</w:t>
      </w:r>
      <w:r w:rsidR="00101DEE" w:rsidRPr="00E93A81">
        <w:rPr>
          <w:rFonts w:ascii="Arial" w:hAnsi="Arial" w:cs="Arial"/>
          <w:color w:val="000000" w:themeColor="text1"/>
          <w:sz w:val="22"/>
          <w:szCs w:val="22"/>
        </w:rPr>
        <w:t>ly</w:t>
      </w:r>
      <w:r w:rsidR="003950D0" w:rsidRPr="00E93A81">
        <w:rPr>
          <w:rFonts w:ascii="Arial" w:hAnsi="Arial" w:cs="Arial"/>
          <w:color w:val="000000" w:themeColor="text1"/>
          <w:sz w:val="22"/>
          <w:szCs w:val="22"/>
        </w:rPr>
        <w:t xml:space="preserve"> exceeds the </w:t>
      </w:r>
      <w:r w:rsidRPr="00E93A81">
        <w:rPr>
          <w:rFonts w:ascii="Arial" w:hAnsi="Arial" w:cs="Arial"/>
          <w:color w:val="000000" w:themeColor="text1"/>
          <w:sz w:val="22"/>
          <w:szCs w:val="22"/>
        </w:rPr>
        <w:t>relevant NDSS standard</w:t>
      </w:r>
      <w:r w:rsidR="00101DEE" w:rsidRPr="00E93A81">
        <w:rPr>
          <w:rFonts w:ascii="Arial" w:hAnsi="Arial" w:cs="Arial"/>
          <w:color w:val="000000" w:themeColor="text1"/>
          <w:sz w:val="22"/>
          <w:szCs w:val="22"/>
        </w:rPr>
        <w:t xml:space="preserve"> for a </w:t>
      </w:r>
      <w:proofErr w:type="gramStart"/>
      <w:r w:rsidR="00101DEE" w:rsidRPr="00E93A81">
        <w:rPr>
          <w:rFonts w:ascii="Arial" w:hAnsi="Arial" w:cs="Arial"/>
          <w:color w:val="000000" w:themeColor="text1"/>
          <w:sz w:val="22"/>
          <w:szCs w:val="22"/>
        </w:rPr>
        <w:t>3 bedroom</w:t>
      </w:r>
      <w:proofErr w:type="gramEnd"/>
      <w:r w:rsidR="00101DEE" w:rsidRPr="00E93A81">
        <w:rPr>
          <w:rFonts w:ascii="Arial" w:hAnsi="Arial" w:cs="Arial"/>
          <w:color w:val="000000" w:themeColor="text1"/>
          <w:sz w:val="22"/>
          <w:szCs w:val="22"/>
        </w:rPr>
        <w:t xml:space="preserve"> dwelling</w:t>
      </w:r>
      <w:r w:rsidRPr="00E93A81">
        <w:rPr>
          <w:rFonts w:ascii="Arial" w:hAnsi="Arial" w:cs="Arial"/>
          <w:color w:val="000000" w:themeColor="text1"/>
          <w:sz w:val="22"/>
          <w:szCs w:val="22"/>
        </w:rPr>
        <w:t>.</w:t>
      </w:r>
      <w:r w:rsidR="00E55ED5" w:rsidRPr="00E93A81">
        <w:rPr>
          <w:rFonts w:ascii="Arial" w:hAnsi="Arial" w:cs="Arial"/>
          <w:color w:val="000000" w:themeColor="text1"/>
          <w:sz w:val="22"/>
          <w:szCs w:val="22"/>
        </w:rPr>
        <w:t xml:space="preserve">  </w:t>
      </w:r>
      <w:r w:rsidR="00381150" w:rsidRPr="00E93A81">
        <w:rPr>
          <w:rFonts w:ascii="Arial" w:hAnsi="Arial" w:cs="Arial"/>
          <w:color w:val="000000" w:themeColor="text1"/>
          <w:sz w:val="22"/>
          <w:szCs w:val="22"/>
        </w:rPr>
        <w:t xml:space="preserve">In assessing this application, </w:t>
      </w:r>
      <w:r w:rsidR="00E15F76" w:rsidRPr="00E93A81">
        <w:rPr>
          <w:rFonts w:ascii="Arial" w:hAnsi="Arial" w:cs="Arial"/>
          <w:color w:val="000000" w:themeColor="text1"/>
          <w:sz w:val="22"/>
          <w:szCs w:val="22"/>
        </w:rPr>
        <w:t xml:space="preserve">it </w:t>
      </w:r>
      <w:r w:rsidR="00381150" w:rsidRPr="00E93A81">
        <w:rPr>
          <w:rFonts w:ascii="Arial" w:hAnsi="Arial" w:cs="Arial"/>
          <w:color w:val="000000" w:themeColor="text1"/>
          <w:sz w:val="22"/>
          <w:szCs w:val="22"/>
        </w:rPr>
        <w:t>is noted that no details on the intended number of occupants have been submitted</w:t>
      </w:r>
      <w:r w:rsidR="00E93A81" w:rsidRPr="00E93A81">
        <w:rPr>
          <w:rFonts w:ascii="Arial" w:hAnsi="Arial" w:cs="Arial"/>
          <w:color w:val="000000" w:themeColor="text1"/>
          <w:sz w:val="22"/>
          <w:szCs w:val="22"/>
        </w:rPr>
        <w:t xml:space="preserve"> </w:t>
      </w:r>
      <w:r w:rsidR="00E93A81" w:rsidRPr="00A304AE">
        <w:rPr>
          <w:rFonts w:ascii="Arial" w:hAnsi="Arial" w:cs="Arial"/>
          <w:color w:val="000000" w:themeColor="text1"/>
          <w:sz w:val="22"/>
          <w:szCs w:val="22"/>
        </w:rPr>
        <w:t>h</w:t>
      </w:r>
      <w:r w:rsidR="00381150" w:rsidRPr="00A304AE">
        <w:rPr>
          <w:rFonts w:ascii="Arial" w:hAnsi="Arial" w:cs="Arial"/>
          <w:color w:val="000000" w:themeColor="text1"/>
          <w:sz w:val="22"/>
          <w:szCs w:val="22"/>
        </w:rPr>
        <w:t>owever</w:t>
      </w:r>
      <w:r w:rsidR="00B51A40" w:rsidRPr="00A304AE">
        <w:rPr>
          <w:rFonts w:ascii="Arial" w:hAnsi="Arial" w:cs="Arial"/>
          <w:color w:val="000000" w:themeColor="text1"/>
          <w:sz w:val="22"/>
          <w:szCs w:val="22"/>
        </w:rPr>
        <w:t>,</w:t>
      </w:r>
      <w:r w:rsidR="00381150" w:rsidRPr="00A304AE">
        <w:rPr>
          <w:rFonts w:ascii="Arial" w:hAnsi="Arial" w:cs="Arial"/>
          <w:color w:val="000000" w:themeColor="text1"/>
          <w:sz w:val="22"/>
          <w:szCs w:val="22"/>
        </w:rPr>
        <w:t xml:space="preserve"> due to the sizing of the proposed</w:t>
      </w:r>
      <w:r w:rsidR="00A57588" w:rsidRPr="00A304AE">
        <w:rPr>
          <w:rFonts w:ascii="Arial" w:hAnsi="Arial" w:cs="Arial"/>
          <w:color w:val="000000" w:themeColor="text1"/>
          <w:sz w:val="22"/>
          <w:szCs w:val="22"/>
        </w:rPr>
        <w:t xml:space="preserve"> dwelling </w:t>
      </w:r>
      <w:r w:rsidR="00381150" w:rsidRPr="00A304AE">
        <w:rPr>
          <w:rFonts w:ascii="Arial" w:hAnsi="Arial" w:cs="Arial"/>
          <w:color w:val="000000" w:themeColor="text1"/>
          <w:sz w:val="22"/>
          <w:szCs w:val="22"/>
        </w:rPr>
        <w:t xml:space="preserve">it is likely that </w:t>
      </w:r>
      <w:r w:rsidR="001C31F5" w:rsidRPr="00A304AE">
        <w:rPr>
          <w:rFonts w:ascii="Arial" w:hAnsi="Arial" w:cs="Arial"/>
          <w:color w:val="000000" w:themeColor="text1"/>
          <w:sz w:val="22"/>
          <w:szCs w:val="22"/>
        </w:rPr>
        <w:t>the dwelling</w:t>
      </w:r>
      <w:r w:rsidR="00EF0A77" w:rsidRPr="00A304AE">
        <w:rPr>
          <w:rFonts w:ascii="Arial" w:hAnsi="Arial" w:cs="Arial"/>
          <w:color w:val="000000" w:themeColor="text1"/>
          <w:sz w:val="22"/>
          <w:szCs w:val="22"/>
        </w:rPr>
        <w:t xml:space="preserve"> c</w:t>
      </w:r>
      <w:r w:rsidR="00381150" w:rsidRPr="00A304AE">
        <w:rPr>
          <w:rFonts w:ascii="Arial" w:hAnsi="Arial" w:cs="Arial"/>
          <w:color w:val="000000" w:themeColor="text1"/>
          <w:sz w:val="22"/>
          <w:szCs w:val="22"/>
        </w:rPr>
        <w:t xml:space="preserve">ould accommodate </w:t>
      </w:r>
      <w:r w:rsidR="00EF0A77" w:rsidRPr="00A304AE">
        <w:rPr>
          <w:rFonts w:ascii="Arial" w:hAnsi="Arial" w:cs="Arial"/>
          <w:color w:val="000000" w:themeColor="text1"/>
          <w:sz w:val="22"/>
          <w:szCs w:val="22"/>
        </w:rPr>
        <w:t xml:space="preserve">families </w:t>
      </w:r>
      <w:r w:rsidR="000564BC" w:rsidRPr="00A304AE">
        <w:rPr>
          <w:rFonts w:ascii="Arial" w:hAnsi="Arial" w:cs="Arial"/>
          <w:color w:val="000000" w:themeColor="text1"/>
          <w:sz w:val="22"/>
          <w:szCs w:val="22"/>
        </w:rPr>
        <w:t>up to</w:t>
      </w:r>
      <w:r w:rsidR="00C170BB" w:rsidRPr="00A304AE">
        <w:rPr>
          <w:rFonts w:ascii="Arial" w:hAnsi="Arial" w:cs="Arial"/>
          <w:color w:val="000000" w:themeColor="text1"/>
          <w:sz w:val="22"/>
          <w:szCs w:val="22"/>
        </w:rPr>
        <w:t xml:space="preserve"> </w:t>
      </w:r>
      <w:r w:rsidR="00E55ED5" w:rsidRPr="00A304AE">
        <w:rPr>
          <w:rFonts w:ascii="Arial" w:hAnsi="Arial" w:cs="Arial"/>
          <w:color w:val="000000" w:themeColor="text1"/>
          <w:sz w:val="22"/>
          <w:szCs w:val="22"/>
        </w:rPr>
        <w:t>6</w:t>
      </w:r>
      <w:r w:rsidR="00C170BB" w:rsidRPr="00A304AE">
        <w:rPr>
          <w:rFonts w:ascii="Arial" w:hAnsi="Arial" w:cs="Arial"/>
          <w:color w:val="000000" w:themeColor="text1"/>
          <w:sz w:val="22"/>
          <w:szCs w:val="22"/>
        </w:rPr>
        <w:t xml:space="preserve"> </w:t>
      </w:r>
      <w:r w:rsidR="00381150" w:rsidRPr="00A304AE">
        <w:rPr>
          <w:rFonts w:ascii="Arial" w:hAnsi="Arial" w:cs="Arial"/>
          <w:color w:val="000000" w:themeColor="text1"/>
          <w:sz w:val="22"/>
          <w:szCs w:val="22"/>
        </w:rPr>
        <w:t xml:space="preserve">individuals. </w:t>
      </w:r>
    </w:p>
    <w:p w14:paraId="0A4F7224" w14:textId="77777777" w:rsidR="00E15F76" w:rsidRPr="00A304AE" w:rsidRDefault="00E15F76" w:rsidP="00760874">
      <w:pPr>
        <w:jc w:val="both"/>
        <w:rPr>
          <w:rFonts w:ascii="Arial" w:hAnsi="Arial" w:cs="Arial"/>
          <w:color w:val="000000" w:themeColor="text1"/>
          <w:sz w:val="22"/>
          <w:szCs w:val="22"/>
        </w:rPr>
      </w:pPr>
    </w:p>
    <w:p w14:paraId="1278AE57" w14:textId="0DDB8047" w:rsidR="0060228E" w:rsidRPr="00DB706D" w:rsidRDefault="00300DE9" w:rsidP="00760874">
      <w:pPr>
        <w:jc w:val="both"/>
        <w:rPr>
          <w:rFonts w:ascii="Arial" w:hAnsi="Arial" w:cs="Arial"/>
          <w:color w:val="000000" w:themeColor="text1"/>
          <w:sz w:val="22"/>
          <w:szCs w:val="22"/>
        </w:rPr>
      </w:pPr>
      <w:r w:rsidRPr="00A304AE">
        <w:rPr>
          <w:rFonts w:ascii="Arial" w:hAnsi="Arial" w:cs="Arial"/>
          <w:color w:val="000000" w:themeColor="text1"/>
          <w:sz w:val="22"/>
          <w:szCs w:val="22"/>
        </w:rPr>
        <w:t>All rooms have windows which will provide adequate levels of light and outlook</w:t>
      </w:r>
      <w:r w:rsidR="00E55ED5" w:rsidRPr="00A304AE">
        <w:rPr>
          <w:rFonts w:ascii="Arial" w:hAnsi="Arial" w:cs="Arial"/>
          <w:color w:val="000000" w:themeColor="text1"/>
          <w:sz w:val="22"/>
          <w:szCs w:val="22"/>
        </w:rPr>
        <w:t xml:space="preserve"> and is </w:t>
      </w:r>
      <w:r w:rsidR="00E15F76" w:rsidRPr="00A304AE">
        <w:rPr>
          <w:rFonts w:ascii="Arial" w:hAnsi="Arial" w:cs="Arial"/>
          <w:color w:val="000000" w:themeColor="text1"/>
          <w:sz w:val="22"/>
          <w:szCs w:val="22"/>
        </w:rPr>
        <w:t xml:space="preserve">provided with </w:t>
      </w:r>
      <w:r w:rsidR="00B51A40" w:rsidRPr="00A304AE">
        <w:rPr>
          <w:rFonts w:ascii="Arial" w:hAnsi="Arial" w:cs="Arial"/>
          <w:color w:val="000000" w:themeColor="text1"/>
          <w:sz w:val="22"/>
          <w:szCs w:val="22"/>
        </w:rPr>
        <w:t xml:space="preserve">an </w:t>
      </w:r>
      <w:r w:rsidR="00E15F76" w:rsidRPr="00A304AE">
        <w:rPr>
          <w:rFonts w:ascii="Arial" w:hAnsi="Arial" w:cs="Arial"/>
          <w:color w:val="000000" w:themeColor="text1"/>
          <w:sz w:val="22"/>
          <w:szCs w:val="22"/>
        </w:rPr>
        <w:t xml:space="preserve">adequate level of private amenity space to the </w:t>
      </w:r>
      <w:proofErr w:type="gramStart"/>
      <w:r w:rsidR="00E15F76" w:rsidRPr="00A304AE">
        <w:rPr>
          <w:rFonts w:ascii="Arial" w:hAnsi="Arial" w:cs="Arial"/>
          <w:color w:val="000000" w:themeColor="text1"/>
          <w:sz w:val="22"/>
          <w:szCs w:val="22"/>
        </w:rPr>
        <w:t>rear</w:t>
      </w:r>
      <w:proofErr w:type="gramEnd"/>
      <w:r w:rsidR="007505DE" w:rsidRPr="00A304AE">
        <w:rPr>
          <w:rFonts w:ascii="Arial" w:hAnsi="Arial" w:cs="Arial"/>
          <w:color w:val="000000" w:themeColor="text1"/>
          <w:sz w:val="22"/>
          <w:szCs w:val="22"/>
        </w:rPr>
        <w:t xml:space="preserve"> </w:t>
      </w:r>
      <w:r w:rsidR="0060228E" w:rsidRPr="00A304AE">
        <w:rPr>
          <w:rFonts w:ascii="Arial" w:hAnsi="Arial" w:cs="Arial"/>
          <w:color w:val="000000" w:themeColor="text1"/>
          <w:sz w:val="22"/>
          <w:szCs w:val="22"/>
        </w:rPr>
        <w:t xml:space="preserve">and the proposal is within very close proximity to the </w:t>
      </w:r>
      <w:r w:rsidR="00A304AE" w:rsidRPr="00A304AE">
        <w:rPr>
          <w:rFonts w:ascii="Arial" w:hAnsi="Arial" w:cs="Arial"/>
          <w:color w:val="000000" w:themeColor="text1"/>
          <w:sz w:val="22"/>
          <w:szCs w:val="22"/>
        </w:rPr>
        <w:t xml:space="preserve">Greenspace Corridor </w:t>
      </w:r>
      <w:r w:rsidR="0060228E" w:rsidRPr="00A304AE">
        <w:rPr>
          <w:rFonts w:ascii="Arial" w:hAnsi="Arial" w:cs="Arial"/>
          <w:color w:val="000000" w:themeColor="text1"/>
          <w:sz w:val="22"/>
          <w:szCs w:val="22"/>
        </w:rPr>
        <w:t>at the rear</w:t>
      </w:r>
      <w:r w:rsidR="00E55ED5" w:rsidRPr="00A304AE">
        <w:rPr>
          <w:rFonts w:ascii="Arial" w:hAnsi="Arial" w:cs="Arial"/>
          <w:color w:val="000000" w:themeColor="text1"/>
          <w:sz w:val="22"/>
          <w:szCs w:val="22"/>
        </w:rPr>
        <w:t>.</w:t>
      </w:r>
      <w:r w:rsidR="007505DE" w:rsidRPr="00A304AE">
        <w:rPr>
          <w:rFonts w:ascii="Arial" w:hAnsi="Arial" w:cs="Arial"/>
          <w:color w:val="000000" w:themeColor="text1"/>
          <w:sz w:val="22"/>
          <w:szCs w:val="22"/>
        </w:rPr>
        <w:t xml:space="preserve">  </w:t>
      </w:r>
      <w:r w:rsidR="00E55ED5" w:rsidRPr="00A304AE">
        <w:rPr>
          <w:rFonts w:ascii="Arial" w:hAnsi="Arial" w:cs="Arial"/>
          <w:color w:val="000000" w:themeColor="text1"/>
          <w:sz w:val="22"/>
          <w:szCs w:val="22"/>
        </w:rPr>
        <w:t xml:space="preserve">Officers </w:t>
      </w:r>
      <w:r w:rsidR="007505DE" w:rsidRPr="00A304AE">
        <w:rPr>
          <w:rFonts w:ascii="Arial" w:hAnsi="Arial" w:cs="Arial"/>
          <w:color w:val="000000" w:themeColor="text1"/>
          <w:sz w:val="22"/>
          <w:szCs w:val="22"/>
        </w:rPr>
        <w:t xml:space="preserve">are </w:t>
      </w:r>
      <w:r w:rsidR="00E55ED5" w:rsidRPr="00A304AE">
        <w:rPr>
          <w:rFonts w:ascii="Arial" w:hAnsi="Arial" w:cs="Arial"/>
          <w:color w:val="000000" w:themeColor="text1"/>
          <w:sz w:val="22"/>
          <w:szCs w:val="22"/>
        </w:rPr>
        <w:t xml:space="preserve">therefore </w:t>
      </w:r>
      <w:r w:rsidR="007505DE" w:rsidRPr="00A304AE">
        <w:rPr>
          <w:rFonts w:ascii="Arial" w:hAnsi="Arial" w:cs="Arial"/>
          <w:color w:val="000000" w:themeColor="text1"/>
          <w:sz w:val="22"/>
          <w:szCs w:val="22"/>
        </w:rPr>
        <w:t xml:space="preserve">satisfied </w:t>
      </w:r>
      <w:r w:rsidR="00E55ED5" w:rsidRPr="00A304AE">
        <w:rPr>
          <w:rFonts w:ascii="Arial" w:hAnsi="Arial" w:cs="Arial"/>
          <w:color w:val="000000" w:themeColor="text1"/>
          <w:sz w:val="22"/>
          <w:szCs w:val="22"/>
        </w:rPr>
        <w:t xml:space="preserve">that </w:t>
      </w:r>
      <w:r w:rsidR="00E55ED5" w:rsidRPr="00DB706D">
        <w:rPr>
          <w:rFonts w:ascii="Arial" w:hAnsi="Arial" w:cs="Arial"/>
          <w:color w:val="000000" w:themeColor="text1"/>
          <w:sz w:val="22"/>
          <w:szCs w:val="22"/>
        </w:rPr>
        <w:t xml:space="preserve">the occupier amenity would be satisfactory.  </w:t>
      </w:r>
    </w:p>
    <w:p w14:paraId="30BF7D87" w14:textId="77777777" w:rsidR="0060228E" w:rsidRPr="00DB706D" w:rsidRDefault="0060228E" w:rsidP="00760874">
      <w:pPr>
        <w:jc w:val="both"/>
        <w:rPr>
          <w:rFonts w:ascii="Arial" w:hAnsi="Arial" w:cs="Arial"/>
          <w:color w:val="000000" w:themeColor="text1"/>
          <w:sz w:val="22"/>
          <w:szCs w:val="22"/>
        </w:rPr>
      </w:pPr>
    </w:p>
    <w:p w14:paraId="74320F96" w14:textId="55756696" w:rsidR="00381150" w:rsidRPr="00DB706D" w:rsidRDefault="00CA239A" w:rsidP="00760874">
      <w:pPr>
        <w:jc w:val="both"/>
        <w:rPr>
          <w:rFonts w:ascii="Arial" w:hAnsi="Arial" w:cs="Arial"/>
          <w:color w:val="000000" w:themeColor="text1"/>
          <w:sz w:val="22"/>
          <w:szCs w:val="22"/>
        </w:rPr>
      </w:pPr>
      <w:r w:rsidRPr="00DB706D">
        <w:rPr>
          <w:rFonts w:ascii="Arial" w:hAnsi="Arial" w:cs="Arial"/>
          <w:color w:val="000000" w:themeColor="text1"/>
          <w:sz w:val="22"/>
          <w:szCs w:val="22"/>
        </w:rPr>
        <w:t xml:space="preserve">Subject to </w:t>
      </w:r>
      <w:r w:rsidR="007D773B" w:rsidRPr="00DB706D">
        <w:rPr>
          <w:rFonts w:ascii="Arial" w:hAnsi="Arial" w:cs="Arial"/>
          <w:color w:val="000000" w:themeColor="text1"/>
          <w:sz w:val="22"/>
          <w:szCs w:val="22"/>
        </w:rPr>
        <w:t xml:space="preserve">the </w:t>
      </w:r>
      <w:r w:rsidRPr="00DB706D">
        <w:rPr>
          <w:rFonts w:ascii="Arial" w:hAnsi="Arial" w:cs="Arial"/>
          <w:color w:val="000000" w:themeColor="text1"/>
          <w:sz w:val="22"/>
          <w:szCs w:val="22"/>
        </w:rPr>
        <w:t>condition</w:t>
      </w:r>
      <w:r w:rsidR="00B95B04" w:rsidRPr="00DB706D">
        <w:rPr>
          <w:rFonts w:ascii="Arial" w:hAnsi="Arial" w:cs="Arial"/>
          <w:color w:val="000000" w:themeColor="text1"/>
          <w:sz w:val="22"/>
          <w:szCs w:val="22"/>
        </w:rPr>
        <w:t>s</w:t>
      </w:r>
      <w:r w:rsidRPr="00DB706D">
        <w:rPr>
          <w:rFonts w:ascii="Arial" w:hAnsi="Arial" w:cs="Arial"/>
          <w:color w:val="000000" w:themeColor="text1"/>
          <w:sz w:val="22"/>
          <w:szCs w:val="22"/>
        </w:rPr>
        <w:t xml:space="preserve"> </w:t>
      </w:r>
      <w:r w:rsidR="007D773B" w:rsidRPr="00DB706D">
        <w:rPr>
          <w:rFonts w:ascii="Arial" w:hAnsi="Arial" w:cs="Arial"/>
          <w:color w:val="000000" w:themeColor="text1"/>
          <w:sz w:val="22"/>
          <w:szCs w:val="22"/>
        </w:rPr>
        <w:t>mentioned above</w:t>
      </w:r>
      <w:r w:rsidR="00A304AE" w:rsidRPr="00DB706D">
        <w:rPr>
          <w:rFonts w:ascii="Arial" w:hAnsi="Arial" w:cs="Arial"/>
          <w:color w:val="000000" w:themeColor="text1"/>
          <w:sz w:val="22"/>
          <w:szCs w:val="22"/>
        </w:rPr>
        <w:t>,</w:t>
      </w:r>
      <w:r w:rsidR="007D773B" w:rsidRPr="00DB706D">
        <w:rPr>
          <w:rFonts w:ascii="Arial" w:hAnsi="Arial" w:cs="Arial"/>
          <w:color w:val="000000" w:themeColor="text1"/>
          <w:sz w:val="22"/>
          <w:szCs w:val="22"/>
        </w:rPr>
        <w:t xml:space="preserve"> </w:t>
      </w:r>
      <w:r w:rsidRPr="00DB706D">
        <w:rPr>
          <w:rFonts w:ascii="Arial" w:hAnsi="Arial" w:cs="Arial"/>
          <w:color w:val="000000" w:themeColor="text1"/>
          <w:sz w:val="22"/>
          <w:szCs w:val="22"/>
        </w:rPr>
        <w:t>t</w:t>
      </w:r>
      <w:r w:rsidR="0099736E" w:rsidRPr="00DB706D">
        <w:rPr>
          <w:rFonts w:ascii="Arial" w:hAnsi="Arial" w:cs="Arial"/>
          <w:color w:val="000000" w:themeColor="text1"/>
          <w:sz w:val="22"/>
          <w:szCs w:val="22"/>
        </w:rPr>
        <w:t xml:space="preserve">he proposal is </w:t>
      </w:r>
      <w:r w:rsidRPr="00DB706D">
        <w:rPr>
          <w:rFonts w:ascii="Arial" w:hAnsi="Arial" w:cs="Arial"/>
          <w:color w:val="000000" w:themeColor="text1"/>
          <w:sz w:val="22"/>
          <w:szCs w:val="22"/>
        </w:rPr>
        <w:t xml:space="preserve">considered </w:t>
      </w:r>
      <w:r w:rsidR="00E15F76" w:rsidRPr="00DB706D">
        <w:rPr>
          <w:rFonts w:ascii="Arial" w:hAnsi="Arial" w:cs="Arial"/>
          <w:color w:val="000000" w:themeColor="text1"/>
          <w:sz w:val="22"/>
          <w:szCs w:val="22"/>
        </w:rPr>
        <w:t>in accordance with Policy DM1 of the Rochdale Core Strategy</w:t>
      </w:r>
      <w:r w:rsidR="00A304AE" w:rsidRPr="00DB706D">
        <w:rPr>
          <w:rFonts w:ascii="Arial" w:hAnsi="Arial" w:cs="Arial"/>
          <w:color w:val="000000" w:themeColor="text1"/>
          <w:sz w:val="22"/>
          <w:szCs w:val="22"/>
        </w:rPr>
        <w:t xml:space="preserve">, the </w:t>
      </w:r>
      <w:r w:rsidR="005A3AD5" w:rsidRPr="00DB706D">
        <w:rPr>
          <w:rFonts w:ascii="Arial" w:hAnsi="Arial" w:cs="Arial"/>
          <w:color w:val="000000" w:themeColor="text1"/>
          <w:sz w:val="22"/>
          <w:szCs w:val="22"/>
        </w:rPr>
        <w:t xml:space="preserve">Supplementary Planning </w:t>
      </w:r>
      <w:r w:rsidR="00A304AE" w:rsidRPr="00DB706D">
        <w:rPr>
          <w:rFonts w:ascii="Arial" w:hAnsi="Arial" w:cs="Arial"/>
          <w:color w:val="000000" w:themeColor="text1"/>
          <w:sz w:val="22"/>
          <w:szCs w:val="22"/>
        </w:rPr>
        <w:t xml:space="preserve">Document </w:t>
      </w:r>
      <w:r w:rsidR="005A3AD5" w:rsidRPr="00DB706D">
        <w:rPr>
          <w:rFonts w:ascii="Arial" w:hAnsi="Arial" w:cs="Arial"/>
          <w:color w:val="000000" w:themeColor="text1"/>
          <w:sz w:val="22"/>
          <w:szCs w:val="22"/>
        </w:rPr>
        <w:t>note ‘Guidelines and Standards for Residential Development’</w:t>
      </w:r>
      <w:r w:rsidR="00B95B04" w:rsidRPr="00DB706D">
        <w:rPr>
          <w:rFonts w:ascii="Arial" w:hAnsi="Arial" w:cs="Arial"/>
          <w:color w:val="000000" w:themeColor="text1"/>
          <w:sz w:val="22"/>
          <w:szCs w:val="22"/>
        </w:rPr>
        <w:t xml:space="preserve"> and</w:t>
      </w:r>
      <w:r w:rsidR="00E15F76" w:rsidRPr="00DB706D">
        <w:rPr>
          <w:rFonts w:ascii="Arial" w:hAnsi="Arial" w:cs="Arial"/>
          <w:color w:val="000000" w:themeColor="text1"/>
          <w:sz w:val="22"/>
          <w:szCs w:val="22"/>
        </w:rPr>
        <w:t xml:space="preserve"> the NPPF. </w:t>
      </w:r>
    </w:p>
    <w:p w14:paraId="77A52294" w14:textId="77777777" w:rsidR="00E15F76" w:rsidRPr="00DB706D" w:rsidRDefault="00E15F76" w:rsidP="00760874">
      <w:pPr>
        <w:jc w:val="both"/>
        <w:rPr>
          <w:rFonts w:ascii="Arial" w:hAnsi="Arial" w:cs="Arial"/>
          <w:color w:val="000000" w:themeColor="text1"/>
          <w:sz w:val="22"/>
          <w:szCs w:val="22"/>
        </w:rPr>
      </w:pPr>
    </w:p>
    <w:p w14:paraId="0CE3281A" w14:textId="77777777" w:rsidR="00E15F76" w:rsidRPr="00DB706D" w:rsidRDefault="00E15F76" w:rsidP="00760874">
      <w:pPr>
        <w:jc w:val="both"/>
        <w:rPr>
          <w:rFonts w:ascii="Arial" w:hAnsi="Arial" w:cs="Arial"/>
          <w:b/>
          <w:color w:val="000000" w:themeColor="text1"/>
          <w:sz w:val="22"/>
          <w:szCs w:val="22"/>
        </w:rPr>
      </w:pPr>
      <w:r w:rsidRPr="00DB706D">
        <w:rPr>
          <w:rFonts w:ascii="Arial" w:hAnsi="Arial" w:cs="Arial"/>
          <w:b/>
          <w:color w:val="000000" w:themeColor="text1"/>
          <w:sz w:val="22"/>
          <w:szCs w:val="22"/>
        </w:rPr>
        <w:t>Highways</w:t>
      </w:r>
    </w:p>
    <w:p w14:paraId="007DCDA8" w14:textId="77777777" w:rsidR="00052D68" w:rsidRPr="00DB706D" w:rsidRDefault="00052D68" w:rsidP="00760874">
      <w:pPr>
        <w:jc w:val="both"/>
        <w:rPr>
          <w:rFonts w:ascii="Arial" w:hAnsi="Arial" w:cs="Arial"/>
          <w:b/>
          <w:color w:val="000000" w:themeColor="text1"/>
          <w:sz w:val="22"/>
          <w:szCs w:val="22"/>
        </w:rPr>
      </w:pPr>
    </w:p>
    <w:p w14:paraId="1EC8B3A9" w14:textId="08246C04" w:rsidR="008C0980" w:rsidRPr="00DB706D" w:rsidRDefault="00302DB6" w:rsidP="00585A9D">
      <w:pPr>
        <w:jc w:val="both"/>
        <w:rPr>
          <w:rFonts w:ascii="Arial" w:hAnsi="Arial" w:cs="Arial"/>
          <w:color w:val="000000" w:themeColor="text1"/>
          <w:sz w:val="22"/>
          <w:szCs w:val="22"/>
          <w:lang w:eastAsia="en-US"/>
        </w:rPr>
      </w:pPr>
      <w:r w:rsidRPr="00DB706D">
        <w:rPr>
          <w:rFonts w:ascii="Arial" w:hAnsi="Arial" w:cs="Arial"/>
          <w:color w:val="000000" w:themeColor="text1"/>
          <w:sz w:val="22"/>
          <w:szCs w:val="22"/>
          <w:lang w:eastAsia="en-US"/>
        </w:rPr>
        <w:t>The Council’s Highways Officer has reviewed the application and</w:t>
      </w:r>
      <w:r w:rsidR="005C322F" w:rsidRPr="00DB706D">
        <w:rPr>
          <w:rFonts w:ascii="Arial" w:hAnsi="Arial" w:cs="Arial"/>
          <w:color w:val="000000" w:themeColor="text1"/>
          <w:sz w:val="22"/>
          <w:szCs w:val="22"/>
          <w:lang w:eastAsia="en-US"/>
        </w:rPr>
        <w:t xml:space="preserve"> as </w:t>
      </w:r>
      <w:r w:rsidR="004C64FD" w:rsidRPr="00DB706D">
        <w:rPr>
          <w:rFonts w:ascii="Arial" w:hAnsi="Arial" w:cs="Arial"/>
          <w:color w:val="000000" w:themeColor="text1"/>
          <w:sz w:val="22"/>
          <w:szCs w:val="22"/>
          <w:lang w:eastAsia="en-US"/>
        </w:rPr>
        <w:t xml:space="preserve">the site was previously a dwelling and is within an established </w:t>
      </w:r>
      <w:r w:rsidR="008C0980" w:rsidRPr="00DB706D">
        <w:rPr>
          <w:rFonts w:ascii="Arial" w:hAnsi="Arial" w:cs="Arial"/>
          <w:color w:val="000000" w:themeColor="text1"/>
          <w:sz w:val="22"/>
          <w:szCs w:val="22"/>
          <w:lang w:eastAsia="en-US"/>
        </w:rPr>
        <w:t>residential</w:t>
      </w:r>
      <w:r w:rsidR="004C64FD" w:rsidRPr="00DB706D">
        <w:rPr>
          <w:rFonts w:ascii="Arial" w:hAnsi="Arial" w:cs="Arial"/>
          <w:color w:val="000000" w:themeColor="text1"/>
          <w:sz w:val="22"/>
          <w:szCs w:val="22"/>
          <w:lang w:eastAsia="en-US"/>
        </w:rPr>
        <w:t xml:space="preserve"> area</w:t>
      </w:r>
      <w:r w:rsidR="00FF5B26" w:rsidRPr="00DB706D">
        <w:rPr>
          <w:rFonts w:ascii="Arial" w:hAnsi="Arial" w:cs="Arial"/>
          <w:color w:val="000000" w:themeColor="text1"/>
          <w:sz w:val="22"/>
          <w:szCs w:val="22"/>
          <w:lang w:eastAsia="en-US"/>
        </w:rPr>
        <w:t xml:space="preserve"> there are no objections to the proposal.  The level of parking is acceptable as is the access into the site.</w:t>
      </w:r>
      <w:r w:rsidR="008C0980" w:rsidRPr="00DB706D">
        <w:rPr>
          <w:rFonts w:ascii="Arial" w:hAnsi="Arial" w:cs="Arial"/>
          <w:color w:val="000000" w:themeColor="text1"/>
          <w:sz w:val="22"/>
          <w:szCs w:val="22"/>
          <w:lang w:eastAsia="en-US"/>
        </w:rPr>
        <w:t xml:space="preserve">  </w:t>
      </w:r>
      <w:r w:rsidR="00FF5B26" w:rsidRPr="00DB706D">
        <w:rPr>
          <w:rFonts w:ascii="Arial" w:hAnsi="Arial" w:cs="Arial"/>
          <w:color w:val="000000" w:themeColor="text1"/>
          <w:sz w:val="22"/>
          <w:szCs w:val="22"/>
          <w:lang w:eastAsia="en-US"/>
        </w:rPr>
        <w:t xml:space="preserve">No changes are </w:t>
      </w:r>
      <w:r w:rsidR="008C0980" w:rsidRPr="00DB706D">
        <w:rPr>
          <w:rFonts w:ascii="Arial" w:hAnsi="Arial" w:cs="Arial"/>
          <w:color w:val="000000" w:themeColor="text1"/>
          <w:sz w:val="22"/>
          <w:szCs w:val="22"/>
          <w:lang w:eastAsia="en-US"/>
        </w:rPr>
        <w:t>proposed</w:t>
      </w:r>
      <w:r w:rsidR="00FF5B26" w:rsidRPr="00DB706D">
        <w:rPr>
          <w:rFonts w:ascii="Arial" w:hAnsi="Arial" w:cs="Arial"/>
          <w:color w:val="000000" w:themeColor="text1"/>
          <w:sz w:val="22"/>
          <w:szCs w:val="22"/>
          <w:lang w:eastAsia="en-US"/>
        </w:rPr>
        <w:t xml:space="preserve"> to the existing highways network </w:t>
      </w:r>
      <w:r w:rsidR="008C0980" w:rsidRPr="00DB706D">
        <w:rPr>
          <w:rFonts w:ascii="Arial" w:hAnsi="Arial" w:cs="Arial"/>
          <w:color w:val="000000" w:themeColor="text1"/>
          <w:sz w:val="22"/>
          <w:szCs w:val="22"/>
          <w:lang w:eastAsia="en-US"/>
        </w:rPr>
        <w:t xml:space="preserve">and </w:t>
      </w:r>
      <w:proofErr w:type="gramStart"/>
      <w:r w:rsidR="008C0980" w:rsidRPr="00DB706D">
        <w:rPr>
          <w:rFonts w:ascii="Arial" w:hAnsi="Arial" w:cs="Arial"/>
          <w:color w:val="000000" w:themeColor="text1"/>
          <w:sz w:val="22"/>
          <w:szCs w:val="22"/>
          <w:lang w:eastAsia="en-US"/>
        </w:rPr>
        <w:t>refuse</w:t>
      </w:r>
      <w:proofErr w:type="gramEnd"/>
      <w:r w:rsidR="008C0980" w:rsidRPr="00DB706D">
        <w:rPr>
          <w:rFonts w:ascii="Arial" w:hAnsi="Arial" w:cs="Arial"/>
          <w:color w:val="000000" w:themeColor="text1"/>
          <w:sz w:val="22"/>
          <w:szCs w:val="22"/>
          <w:lang w:eastAsia="en-US"/>
        </w:rPr>
        <w:t xml:space="preserve"> and collection will operate as normal.</w:t>
      </w:r>
    </w:p>
    <w:p w14:paraId="0521AD35" w14:textId="77777777" w:rsidR="008C0980" w:rsidRPr="00DB706D" w:rsidRDefault="008C0980" w:rsidP="00585A9D">
      <w:pPr>
        <w:jc w:val="both"/>
        <w:rPr>
          <w:rFonts w:ascii="Arial" w:hAnsi="Arial" w:cs="Arial"/>
          <w:color w:val="000000" w:themeColor="text1"/>
          <w:sz w:val="22"/>
          <w:szCs w:val="22"/>
          <w:lang w:eastAsia="en-US"/>
        </w:rPr>
      </w:pPr>
    </w:p>
    <w:p w14:paraId="6B36F126" w14:textId="6F9480EA" w:rsidR="00302DB6" w:rsidRPr="00DB706D" w:rsidRDefault="00772F20" w:rsidP="00302DB6">
      <w:pPr>
        <w:jc w:val="both"/>
        <w:rPr>
          <w:rFonts w:ascii="Arial" w:eastAsia="Calibri" w:hAnsi="Arial" w:cs="Arial"/>
          <w:color w:val="000000" w:themeColor="text1"/>
          <w:sz w:val="22"/>
          <w:szCs w:val="22"/>
          <w:lang w:eastAsia="en-US"/>
        </w:rPr>
      </w:pPr>
      <w:r w:rsidRPr="007B5E08">
        <w:rPr>
          <w:rFonts w:ascii="Arial" w:eastAsia="Calibri" w:hAnsi="Arial" w:cs="Arial"/>
          <w:color w:val="000000" w:themeColor="text1"/>
          <w:sz w:val="22"/>
          <w:szCs w:val="22"/>
          <w:lang w:eastAsia="en-US"/>
        </w:rPr>
        <w:t xml:space="preserve">Three car parking spaces are proposed </w:t>
      </w:r>
      <w:r w:rsidR="007B5E08">
        <w:rPr>
          <w:rFonts w:ascii="Arial" w:eastAsia="Calibri" w:hAnsi="Arial" w:cs="Arial"/>
          <w:color w:val="000000" w:themeColor="text1"/>
          <w:sz w:val="22"/>
          <w:szCs w:val="22"/>
          <w:lang w:eastAsia="en-US"/>
        </w:rPr>
        <w:t>(secure by condition</w:t>
      </w:r>
      <w:proofErr w:type="gramStart"/>
      <w:r w:rsidR="007B5E08">
        <w:rPr>
          <w:rFonts w:ascii="Arial" w:eastAsia="Calibri" w:hAnsi="Arial" w:cs="Arial"/>
          <w:color w:val="000000" w:themeColor="text1"/>
          <w:sz w:val="22"/>
          <w:szCs w:val="22"/>
          <w:lang w:eastAsia="en-US"/>
        </w:rPr>
        <w:t>)</w:t>
      </w:r>
      <w:proofErr w:type="gramEnd"/>
      <w:r w:rsidR="007B5E08">
        <w:rPr>
          <w:rFonts w:ascii="Arial" w:eastAsia="Calibri" w:hAnsi="Arial" w:cs="Arial"/>
          <w:color w:val="000000" w:themeColor="text1"/>
          <w:sz w:val="22"/>
          <w:szCs w:val="22"/>
          <w:lang w:eastAsia="en-US"/>
        </w:rPr>
        <w:t xml:space="preserve"> </w:t>
      </w:r>
      <w:r w:rsidRPr="007B5E08">
        <w:rPr>
          <w:rFonts w:ascii="Arial" w:eastAsia="Calibri" w:hAnsi="Arial" w:cs="Arial"/>
          <w:color w:val="000000" w:themeColor="text1"/>
          <w:sz w:val="22"/>
          <w:szCs w:val="22"/>
          <w:lang w:eastAsia="en-US"/>
        </w:rPr>
        <w:t>and b</w:t>
      </w:r>
      <w:r w:rsidR="00B378FD" w:rsidRPr="007B5E08">
        <w:rPr>
          <w:rFonts w:ascii="Arial" w:eastAsia="Calibri" w:hAnsi="Arial" w:cs="Arial"/>
          <w:color w:val="000000" w:themeColor="text1"/>
          <w:sz w:val="22"/>
          <w:szCs w:val="22"/>
          <w:lang w:eastAsia="en-US"/>
        </w:rPr>
        <w:t xml:space="preserve">in storage is proposed </w:t>
      </w:r>
      <w:r w:rsidR="00E942F7" w:rsidRPr="007B5E08">
        <w:rPr>
          <w:rFonts w:ascii="Arial" w:eastAsia="Calibri" w:hAnsi="Arial" w:cs="Arial"/>
          <w:color w:val="000000" w:themeColor="text1"/>
          <w:sz w:val="22"/>
          <w:szCs w:val="22"/>
          <w:lang w:eastAsia="en-US"/>
        </w:rPr>
        <w:t>within the site</w:t>
      </w:r>
      <w:r w:rsidR="00B378FD" w:rsidRPr="007B5E08">
        <w:rPr>
          <w:rFonts w:ascii="Arial" w:eastAsia="Calibri" w:hAnsi="Arial" w:cs="Arial"/>
          <w:color w:val="000000" w:themeColor="text1"/>
          <w:sz w:val="22"/>
          <w:szCs w:val="22"/>
          <w:lang w:eastAsia="en-US"/>
        </w:rPr>
        <w:t>.</w:t>
      </w:r>
    </w:p>
    <w:p w14:paraId="1C73C703" w14:textId="77777777" w:rsidR="00772F20" w:rsidRPr="00DB706D" w:rsidRDefault="00772F20" w:rsidP="00760874">
      <w:pPr>
        <w:jc w:val="both"/>
        <w:rPr>
          <w:rFonts w:ascii="Arial" w:hAnsi="Arial" w:cs="Arial"/>
          <w:color w:val="000000" w:themeColor="text1"/>
          <w:sz w:val="22"/>
          <w:szCs w:val="22"/>
        </w:rPr>
      </w:pPr>
    </w:p>
    <w:p w14:paraId="2530A68C" w14:textId="410594FE" w:rsidR="007E096E" w:rsidRPr="00DB706D" w:rsidRDefault="003C160B" w:rsidP="00760874">
      <w:pPr>
        <w:jc w:val="both"/>
        <w:rPr>
          <w:rFonts w:ascii="Arial" w:hAnsi="Arial" w:cs="Arial"/>
          <w:color w:val="000000" w:themeColor="text1"/>
          <w:sz w:val="22"/>
          <w:szCs w:val="22"/>
        </w:rPr>
      </w:pPr>
      <w:r w:rsidRPr="00DB706D">
        <w:rPr>
          <w:rFonts w:ascii="Arial" w:hAnsi="Arial" w:cs="Arial"/>
          <w:color w:val="000000" w:themeColor="text1"/>
          <w:sz w:val="22"/>
          <w:szCs w:val="22"/>
        </w:rPr>
        <w:lastRenderedPageBreak/>
        <w:t xml:space="preserve">Taking the above into consideration and subject to relevant conditions, the proposed development </w:t>
      </w:r>
      <w:r w:rsidR="004609E0" w:rsidRPr="00DB706D">
        <w:rPr>
          <w:rFonts w:ascii="Arial" w:hAnsi="Arial" w:cs="Arial"/>
          <w:color w:val="000000" w:themeColor="text1"/>
          <w:sz w:val="22"/>
          <w:szCs w:val="22"/>
        </w:rPr>
        <w:t xml:space="preserve">is in accordance </w:t>
      </w:r>
      <w:r w:rsidR="007E096E" w:rsidRPr="00DB706D">
        <w:rPr>
          <w:rFonts w:ascii="Arial" w:hAnsi="Arial" w:cs="Arial"/>
          <w:color w:val="000000" w:themeColor="text1"/>
          <w:sz w:val="22"/>
          <w:szCs w:val="22"/>
        </w:rPr>
        <w:t>with policy T2 of the adopted Rochdale Core Strategy</w:t>
      </w:r>
      <w:r w:rsidRPr="00DB706D">
        <w:rPr>
          <w:rFonts w:ascii="Arial" w:hAnsi="Arial" w:cs="Arial"/>
          <w:color w:val="000000" w:themeColor="text1"/>
          <w:sz w:val="22"/>
          <w:szCs w:val="22"/>
        </w:rPr>
        <w:t xml:space="preserve"> and JP-C8 of PfE</w:t>
      </w:r>
      <w:r w:rsidR="007E096E" w:rsidRPr="00DB706D">
        <w:rPr>
          <w:rFonts w:ascii="Arial" w:hAnsi="Arial" w:cs="Arial"/>
          <w:color w:val="000000" w:themeColor="text1"/>
          <w:sz w:val="22"/>
          <w:szCs w:val="22"/>
        </w:rPr>
        <w:t xml:space="preserve">. </w:t>
      </w:r>
    </w:p>
    <w:p w14:paraId="56EE48EE" w14:textId="77777777" w:rsidR="00C8408A" w:rsidRPr="00DB706D" w:rsidRDefault="00C8408A" w:rsidP="00760874">
      <w:pPr>
        <w:jc w:val="both"/>
        <w:rPr>
          <w:rFonts w:ascii="Arial" w:hAnsi="Arial" w:cs="Arial"/>
          <w:color w:val="000000" w:themeColor="text1"/>
          <w:sz w:val="22"/>
          <w:szCs w:val="22"/>
        </w:rPr>
      </w:pPr>
    </w:p>
    <w:p w14:paraId="7941D07A" w14:textId="77777777" w:rsidR="00C8408A" w:rsidRPr="00AD7938" w:rsidRDefault="00C8408A" w:rsidP="00760874">
      <w:pPr>
        <w:pStyle w:val="ListParagraph"/>
        <w:ind w:left="0"/>
        <w:jc w:val="both"/>
        <w:rPr>
          <w:rFonts w:ascii="Arial" w:hAnsi="Arial" w:cs="Arial"/>
          <w:b/>
          <w:color w:val="000000" w:themeColor="text1"/>
          <w:sz w:val="22"/>
          <w:szCs w:val="22"/>
        </w:rPr>
      </w:pPr>
      <w:r w:rsidRPr="00AD7938">
        <w:rPr>
          <w:rFonts w:ascii="Arial" w:hAnsi="Arial" w:cs="Arial"/>
          <w:b/>
          <w:color w:val="000000" w:themeColor="text1"/>
          <w:sz w:val="22"/>
          <w:szCs w:val="22"/>
        </w:rPr>
        <w:t xml:space="preserve">Drainage and Flooding </w:t>
      </w:r>
    </w:p>
    <w:p w14:paraId="2908EB2C" w14:textId="77777777" w:rsidR="00C8408A" w:rsidRPr="00AD7938" w:rsidRDefault="00C8408A" w:rsidP="00760874">
      <w:pPr>
        <w:pStyle w:val="ListParagraph"/>
        <w:ind w:left="0"/>
        <w:jc w:val="both"/>
        <w:rPr>
          <w:rFonts w:ascii="Arial" w:hAnsi="Arial" w:cs="Arial"/>
          <w:b/>
          <w:color w:val="000000" w:themeColor="text1"/>
          <w:sz w:val="22"/>
          <w:szCs w:val="22"/>
        </w:rPr>
      </w:pPr>
    </w:p>
    <w:p w14:paraId="1BAD88F1" w14:textId="77777777" w:rsidR="00C8408A" w:rsidRPr="00AD7938" w:rsidRDefault="00C8408A" w:rsidP="00760874">
      <w:pPr>
        <w:jc w:val="both"/>
        <w:rPr>
          <w:rFonts w:ascii="Arial" w:hAnsi="Arial" w:cs="Arial"/>
          <w:color w:val="000000" w:themeColor="text1"/>
          <w:sz w:val="22"/>
          <w:szCs w:val="22"/>
        </w:rPr>
      </w:pPr>
      <w:r w:rsidRPr="00AD7938">
        <w:rPr>
          <w:rFonts w:ascii="Arial" w:hAnsi="Arial" w:cs="Arial"/>
          <w:color w:val="000000" w:themeColor="text1"/>
          <w:sz w:val="22"/>
          <w:szCs w:val="22"/>
        </w:rPr>
        <w:t xml:space="preserve">Policy G8 of the adopted Rochdale Core Strategy, seeks to promote sustainable development, secure proper drainage and to manage the risk of flooding and pollution. The </w:t>
      </w:r>
      <w:r w:rsidR="004609E0" w:rsidRPr="00AD7938">
        <w:rPr>
          <w:rFonts w:ascii="Arial" w:hAnsi="Arial" w:cs="Arial"/>
          <w:color w:val="000000" w:themeColor="text1"/>
          <w:sz w:val="22"/>
          <w:szCs w:val="22"/>
        </w:rPr>
        <w:t>p</w:t>
      </w:r>
      <w:r w:rsidRPr="00AD7938">
        <w:rPr>
          <w:rFonts w:ascii="Arial" w:hAnsi="Arial" w:cs="Arial"/>
          <w:color w:val="000000" w:themeColor="text1"/>
          <w:sz w:val="22"/>
          <w:szCs w:val="22"/>
        </w:rPr>
        <w:t>olicy aims to prevent an increased risk of flooding as a result of the development and to ensure satisfactory disposal of surface water from development sites.</w:t>
      </w:r>
      <w:r w:rsidR="00A87B00" w:rsidRPr="00AD7938">
        <w:rPr>
          <w:rFonts w:ascii="Arial" w:hAnsi="Arial" w:cs="Arial"/>
          <w:color w:val="000000" w:themeColor="text1"/>
          <w:sz w:val="22"/>
          <w:szCs w:val="22"/>
        </w:rPr>
        <w:t xml:space="preserve">  JP-S4 of PfE states flood risk will be managed by ‘2. Working with natural processes and adopting a natural flood management approach to slow the speed of water drainage and intercept water </w:t>
      </w:r>
      <w:proofErr w:type="gramStart"/>
      <w:r w:rsidR="00A87B00" w:rsidRPr="00AD7938">
        <w:rPr>
          <w:rFonts w:ascii="Arial" w:hAnsi="Arial" w:cs="Arial"/>
          <w:color w:val="000000" w:themeColor="text1"/>
          <w:sz w:val="22"/>
          <w:szCs w:val="22"/>
        </w:rPr>
        <w:t>pollutants’</w:t>
      </w:r>
      <w:proofErr w:type="gramEnd"/>
      <w:r w:rsidR="00A87B00" w:rsidRPr="00AD7938">
        <w:rPr>
          <w:rFonts w:ascii="Arial" w:hAnsi="Arial" w:cs="Arial"/>
          <w:color w:val="000000" w:themeColor="text1"/>
          <w:sz w:val="22"/>
          <w:szCs w:val="22"/>
        </w:rPr>
        <w:t xml:space="preserve">. </w:t>
      </w:r>
      <w:r w:rsidRPr="00AD7938">
        <w:rPr>
          <w:rFonts w:ascii="Arial" w:hAnsi="Arial" w:cs="Arial"/>
          <w:color w:val="000000" w:themeColor="text1"/>
          <w:sz w:val="22"/>
          <w:szCs w:val="22"/>
        </w:rPr>
        <w:t xml:space="preserve"> </w:t>
      </w:r>
    </w:p>
    <w:p w14:paraId="121FD38A" w14:textId="5EA70095" w:rsidR="00C8408A" w:rsidRPr="004A77FA" w:rsidRDefault="00C8408A" w:rsidP="00251AE4">
      <w:pPr>
        <w:pStyle w:val="ListParagraph"/>
        <w:ind w:left="0"/>
        <w:jc w:val="both"/>
        <w:rPr>
          <w:rFonts w:ascii="Arial" w:hAnsi="Arial" w:cs="Arial"/>
          <w:b/>
          <w:color w:val="000000" w:themeColor="text1"/>
          <w:sz w:val="22"/>
          <w:szCs w:val="22"/>
        </w:rPr>
      </w:pPr>
    </w:p>
    <w:p w14:paraId="23C5C93E" w14:textId="421B3B28" w:rsidR="004758C6" w:rsidRPr="004A77FA" w:rsidRDefault="00F416BC" w:rsidP="00F416BC">
      <w:pPr>
        <w:autoSpaceDE w:val="0"/>
        <w:autoSpaceDN w:val="0"/>
        <w:adjustRightInd w:val="0"/>
        <w:jc w:val="both"/>
        <w:rPr>
          <w:rFonts w:ascii="Arial" w:hAnsi="Arial" w:cs="Arial"/>
          <w:color w:val="000000" w:themeColor="text1"/>
          <w:sz w:val="22"/>
          <w:szCs w:val="22"/>
        </w:rPr>
      </w:pPr>
      <w:bookmarkStart w:id="0" w:name="_Hlk221698672"/>
      <w:r w:rsidRPr="004A77FA">
        <w:rPr>
          <w:rFonts w:ascii="Arial" w:hAnsi="Arial" w:cs="Arial"/>
          <w:color w:val="000000" w:themeColor="text1"/>
          <w:sz w:val="22"/>
          <w:szCs w:val="22"/>
        </w:rPr>
        <w:t>The application site is not in a flood risk area.  As such, a detailed drainage strategy is not required</w:t>
      </w:r>
      <w:r w:rsidR="00061234" w:rsidRPr="004A77FA">
        <w:rPr>
          <w:rFonts w:ascii="Arial" w:hAnsi="Arial" w:cs="Arial"/>
          <w:color w:val="000000" w:themeColor="text1"/>
          <w:sz w:val="22"/>
          <w:szCs w:val="22"/>
        </w:rPr>
        <w:t xml:space="preserve"> however, the proposed development should </w:t>
      </w:r>
      <w:r w:rsidR="009040A4" w:rsidRPr="004A77FA">
        <w:rPr>
          <w:rFonts w:ascii="Arial" w:hAnsi="Arial" w:cs="Arial"/>
          <w:color w:val="000000" w:themeColor="text1"/>
          <w:sz w:val="22"/>
          <w:szCs w:val="22"/>
        </w:rPr>
        <w:t xml:space="preserve">aim to follow the </w:t>
      </w:r>
      <w:r w:rsidR="004758C6" w:rsidRPr="004A77FA">
        <w:rPr>
          <w:rFonts w:ascii="Arial" w:hAnsi="Arial" w:cs="Arial"/>
          <w:color w:val="000000" w:themeColor="text1"/>
          <w:sz w:val="22"/>
          <w:szCs w:val="22"/>
        </w:rPr>
        <w:t xml:space="preserve">drainage hierarchy and </w:t>
      </w:r>
      <w:r w:rsidR="00061234" w:rsidRPr="004A77FA">
        <w:rPr>
          <w:rFonts w:ascii="Arial" w:hAnsi="Arial" w:cs="Arial"/>
          <w:color w:val="000000" w:themeColor="text1"/>
          <w:sz w:val="22"/>
          <w:szCs w:val="22"/>
        </w:rPr>
        <w:t xml:space="preserve">look </w:t>
      </w:r>
      <w:r w:rsidR="00E23F2C" w:rsidRPr="004A77FA">
        <w:rPr>
          <w:rFonts w:ascii="Arial" w:hAnsi="Arial" w:cs="Arial"/>
          <w:color w:val="000000" w:themeColor="text1"/>
          <w:sz w:val="22"/>
          <w:szCs w:val="22"/>
        </w:rPr>
        <w:t xml:space="preserve">at all options for the sustainable management of surface water </w:t>
      </w:r>
      <w:r w:rsidR="004758C6" w:rsidRPr="004A77FA">
        <w:rPr>
          <w:rFonts w:ascii="Arial" w:hAnsi="Arial" w:cs="Arial"/>
          <w:color w:val="000000" w:themeColor="text1"/>
          <w:sz w:val="22"/>
          <w:szCs w:val="22"/>
        </w:rPr>
        <w:t xml:space="preserve">as recommended by </w:t>
      </w:r>
      <w:r w:rsidR="00061234" w:rsidRPr="004A77FA">
        <w:rPr>
          <w:rFonts w:ascii="Arial" w:hAnsi="Arial" w:cs="Arial"/>
          <w:color w:val="000000" w:themeColor="text1"/>
          <w:sz w:val="22"/>
          <w:szCs w:val="22"/>
        </w:rPr>
        <w:t>United Utilities</w:t>
      </w:r>
      <w:r w:rsidR="004758C6" w:rsidRPr="004A77FA">
        <w:rPr>
          <w:rFonts w:ascii="Arial" w:hAnsi="Arial" w:cs="Arial"/>
          <w:color w:val="000000" w:themeColor="text1"/>
          <w:sz w:val="22"/>
          <w:szCs w:val="22"/>
        </w:rPr>
        <w:t>.</w:t>
      </w:r>
      <w:r w:rsidR="00F41CC7" w:rsidRPr="004A77FA">
        <w:rPr>
          <w:rFonts w:ascii="Arial" w:hAnsi="Arial" w:cs="Arial"/>
          <w:color w:val="000000" w:themeColor="text1"/>
          <w:sz w:val="22"/>
          <w:szCs w:val="22"/>
        </w:rPr>
        <w:t xml:space="preserve">  This matter will be addressed through building regulations </w:t>
      </w:r>
      <w:proofErr w:type="gramStart"/>
      <w:r w:rsidR="00F41CC7" w:rsidRPr="004A77FA">
        <w:rPr>
          <w:rFonts w:ascii="Arial" w:hAnsi="Arial" w:cs="Arial"/>
          <w:color w:val="000000" w:themeColor="text1"/>
          <w:sz w:val="22"/>
          <w:szCs w:val="22"/>
        </w:rPr>
        <w:t>however,</w:t>
      </w:r>
      <w:proofErr w:type="gramEnd"/>
      <w:r w:rsidR="00F41CC7" w:rsidRPr="004A77FA">
        <w:rPr>
          <w:rFonts w:ascii="Arial" w:hAnsi="Arial" w:cs="Arial"/>
          <w:color w:val="000000" w:themeColor="text1"/>
          <w:sz w:val="22"/>
          <w:szCs w:val="22"/>
        </w:rPr>
        <w:t xml:space="preserve"> an informative will be added </w:t>
      </w:r>
      <w:r w:rsidR="00F05408" w:rsidRPr="004A77FA">
        <w:rPr>
          <w:rFonts w:ascii="Arial" w:hAnsi="Arial" w:cs="Arial"/>
          <w:color w:val="000000" w:themeColor="text1"/>
          <w:sz w:val="22"/>
          <w:szCs w:val="22"/>
        </w:rPr>
        <w:t>to</w:t>
      </w:r>
      <w:r w:rsidR="001E3DCC" w:rsidRPr="004A77FA">
        <w:rPr>
          <w:rFonts w:ascii="Arial" w:hAnsi="Arial" w:cs="Arial"/>
          <w:color w:val="000000" w:themeColor="text1"/>
          <w:sz w:val="22"/>
          <w:szCs w:val="22"/>
        </w:rPr>
        <w:t xml:space="preserve"> </w:t>
      </w:r>
      <w:r w:rsidR="00437BD7" w:rsidRPr="004A77FA">
        <w:rPr>
          <w:rFonts w:ascii="Arial" w:hAnsi="Arial" w:cs="Arial"/>
          <w:color w:val="000000" w:themeColor="text1"/>
          <w:sz w:val="22"/>
          <w:szCs w:val="22"/>
        </w:rPr>
        <w:t>the decision</w:t>
      </w:r>
      <w:r w:rsidR="00671F68" w:rsidRPr="004A77FA">
        <w:rPr>
          <w:rFonts w:ascii="Arial" w:hAnsi="Arial" w:cs="Arial"/>
          <w:color w:val="000000" w:themeColor="text1"/>
          <w:sz w:val="22"/>
          <w:szCs w:val="22"/>
        </w:rPr>
        <w:t xml:space="preserve"> </w:t>
      </w:r>
      <w:r w:rsidR="00101D4C" w:rsidRPr="004A77FA">
        <w:rPr>
          <w:rFonts w:ascii="Arial" w:hAnsi="Arial" w:cs="Arial"/>
          <w:color w:val="000000" w:themeColor="text1"/>
          <w:sz w:val="22"/>
          <w:szCs w:val="22"/>
        </w:rPr>
        <w:t>to ensure the drainage hierarchy is fully investigated.</w:t>
      </w:r>
    </w:p>
    <w:p w14:paraId="4890671F" w14:textId="77777777" w:rsidR="004758C6" w:rsidRPr="004A77FA" w:rsidRDefault="004758C6" w:rsidP="00F416BC">
      <w:pPr>
        <w:autoSpaceDE w:val="0"/>
        <w:autoSpaceDN w:val="0"/>
        <w:adjustRightInd w:val="0"/>
        <w:jc w:val="both"/>
        <w:rPr>
          <w:rFonts w:ascii="Arial" w:hAnsi="Arial" w:cs="Arial"/>
          <w:color w:val="000000" w:themeColor="text1"/>
          <w:sz w:val="22"/>
          <w:szCs w:val="22"/>
        </w:rPr>
      </w:pPr>
    </w:p>
    <w:bookmarkEnd w:id="0"/>
    <w:p w14:paraId="3E2B4D14" w14:textId="45447F5D" w:rsidR="00F416BC" w:rsidRPr="004A77FA" w:rsidRDefault="004758C6" w:rsidP="00F416BC">
      <w:pPr>
        <w:autoSpaceDE w:val="0"/>
        <w:autoSpaceDN w:val="0"/>
        <w:adjustRightInd w:val="0"/>
        <w:jc w:val="both"/>
        <w:rPr>
          <w:rFonts w:ascii="Arial" w:hAnsi="Arial" w:cs="Arial"/>
          <w:color w:val="000000" w:themeColor="text1"/>
          <w:sz w:val="22"/>
          <w:szCs w:val="22"/>
        </w:rPr>
      </w:pPr>
      <w:r w:rsidRPr="004A77FA">
        <w:rPr>
          <w:rFonts w:ascii="Arial" w:hAnsi="Arial" w:cs="Arial"/>
          <w:color w:val="000000" w:themeColor="text1"/>
          <w:sz w:val="22"/>
          <w:szCs w:val="22"/>
        </w:rPr>
        <w:t>T</w:t>
      </w:r>
      <w:r w:rsidR="00F416BC" w:rsidRPr="004A77FA">
        <w:rPr>
          <w:rFonts w:ascii="Arial" w:hAnsi="Arial" w:cs="Arial"/>
          <w:color w:val="000000" w:themeColor="text1"/>
          <w:sz w:val="22"/>
          <w:szCs w:val="22"/>
        </w:rPr>
        <w:t xml:space="preserve">he proposed development accords with Policy G8 of the adopted Rochdale Core Strategy, Policy JP-S4 of PfE and the NPPF. </w:t>
      </w:r>
    </w:p>
    <w:p w14:paraId="0A3EBEB0" w14:textId="77777777" w:rsidR="00CD2314" w:rsidRPr="004758C6" w:rsidRDefault="00CD2314" w:rsidP="00251AE4">
      <w:pPr>
        <w:jc w:val="both"/>
        <w:rPr>
          <w:rFonts w:ascii="Arial" w:hAnsi="Arial" w:cs="Arial"/>
          <w:color w:val="5B9BD5" w:themeColor="accent1"/>
          <w:sz w:val="22"/>
          <w:szCs w:val="22"/>
        </w:rPr>
      </w:pPr>
    </w:p>
    <w:p w14:paraId="1E0ECBEA" w14:textId="77777777" w:rsidR="002B6DB9" w:rsidRPr="0066583F" w:rsidRDefault="002B6DB9" w:rsidP="002B6DB9">
      <w:pPr>
        <w:jc w:val="both"/>
        <w:rPr>
          <w:rFonts w:ascii="Arial" w:hAnsi="Arial" w:cs="Arial"/>
          <w:b/>
          <w:color w:val="000000" w:themeColor="text1"/>
          <w:sz w:val="22"/>
          <w:szCs w:val="22"/>
        </w:rPr>
      </w:pPr>
      <w:r w:rsidRPr="0066583F">
        <w:rPr>
          <w:rFonts w:ascii="Arial" w:hAnsi="Arial" w:cs="Arial"/>
          <w:b/>
          <w:color w:val="000000" w:themeColor="text1"/>
          <w:sz w:val="22"/>
          <w:szCs w:val="22"/>
        </w:rPr>
        <w:t xml:space="preserve">Trees and Ecology </w:t>
      </w:r>
    </w:p>
    <w:p w14:paraId="27357532" w14:textId="77777777" w:rsidR="002B6DB9" w:rsidRPr="0066583F" w:rsidRDefault="002B6DB9" w:rsidP="002B6DB9">
      <w:pPr>
        <w:jc w:val="both"/>
        <w:rPr>
          <w:rFonts w:ascii="Arial" w:hAnsi="Arial" w:cs="Arial"/>
          <w:b/>
          <w:color w:val="000000" w:themeColor="text1"/>
          <w:sz w:val="22"/>
          <w:szCs w:val="22"/>
        </w:rPr>
      </w:pPr>
    </w:p>
    <w:p w14:paraId="16F213D0" w14:textId="77777777" w:rsidR="002B6DB9" w:rsidRPr="0066583F" w:rsidRDefault="002B6DB9" w:rsidP="002B6DB9">
      <w:pPr>
        <w:jc w:val="both"/>
        <w:rPr>
          <w:rFonts w:ascii="Arial" w:hAnsi="Arial" w:cs="Arial"/>
          <w:color w:val="000000" w:themeColor="text1"/>
          <w:sz w:val="22"/>
          <w:szCs w:val="22"/>
        </w:rPr>
      </w:pPr>
      <w:r w:rsidRPr="0066583F">
        <w:rPr>
          <w:rFonts w:ascii="Arial" w:hAnsi="Arial" w:cs="Arial"/>
          <w:color w:val="000000" w:themeColor="text1"/>
          <w:sz w:val="22"/>
          <w:szCs w:val="22"/>
        </w:rPr>
        <w:t xml:space="preserve">Policy G6 establishes that development should protect and improve green spaces and where trees are to be removed they should be replaced at a ratio of 2:1.  This is reinforced in Policy JP-G7 of PfE which states ‘where development would result in the loss of existing trees, requiring replacement on the basis of two new trees for each tree lost, or other measures that would also result in a net enhancement in the character and quality of the treescape and biodiversity value in the local area, with a preference for on-site provision’.  Policy G7 of the Core Strategy requires developments to protect existing biodiversity including trees and vegetation.  The NPPF also requires the planning system to contribute to and enhance the natural and local environment.  </w:t>
      </w:r>
    </w:p>
    <w:p w14:paraId="07F023C8" w14:textId="77777777" w:rsidR="002B6DB9" w:rsidRPr="008632CB" w:rsidRDefault="002B6DB9" w:rsidP="002B6DB9">
      <w:pPr>
        <w:jc w:val="both"/>
        <w:rPr>
          <w:rFonts w:ascii="Arial" w:hAnsi="Arial" w:cs="Arial"/>
          <w:color w:val="000000" w:themeColor="text1"/>
          <w:sz w:val="22"/>
          <w:szCs w:val="22"/>
        </w:rPr>
      </w:pPr>
    </w:p>
    <w:p w14:paraId="13FCDCF8" w14:textId="0700AC07" w:rsidR="009529AD" w:rsidRPr="008632CB" w:rsidRDefault="00585A9D" w:rsidP="00585A9D">
      <w:pPr>
        <w:jc w:val="both"/>
        <w:rPr>
          <w:rFonts w:ascii="Arial" w:hAnsi="Arial" w:cs="Arial"/>
          <w:bCs/>
          <w:color w:val="000000" w:themeColor="text1"/>
          <w:sz w:val="22"/>
          <w:szCs w:val="22"/>
          <w:lang w:eastAsia="en-US"/>
        </w:rPr>
      </w:pPr>
      <w:r w:rsidRPr="008632CB">
        <w:rPr>
          <w:rFonts w:ascii="Arial" w:hAnsi="Arial" w:cs="Arial"/>
          <w:bCs/>
          <w:color w:val="000000" w:themeColor="text1"/>
          <w:sz w:val="22"/>
          <w:szCs w:val="22"/>
          <w:lang w:eastAsia="en-US"/>
        </w:rPr>
        <w:t>A</w:t>
      </w:r>
      <w:r w:rsidR="00934F63" w:rsidRPr="008632CB">
        <w:rPr>
          <w:rFonts w:ascii="Arial" w:hAnsi="Arial" w:cs="Arial"/>
          <w:bCs/>
          <w:color w:val="000000" w:themeColor="text1"/>
          <w:sz w:val="22"/>
          <w:szCs w:val="22"/>
          <w:lang w:eastAsia="en-US"/>
        </w:rPr>
        <w:t xml:space="preserve"> Preliminary Roost Assessment </w:t>
      </w:r>
      <w:r w:rsidRPr="008632CB">
        <w:rPr>
          <w:rFonts w:ascii="Arial" w:hAnsi="Arial" w:cs="Arial"/>
          <w:bCs/>
          <w:color w:val="000000" w:themeColor="text1"/>
          <w:sz w:val="22"/>
          <w:szCs w:val="22"/>
          <w:lang w:eastAsia="en-US"/>
        </w:rPr>
        <w:t>has been submitted with the application</w:t>
      </w:r>
      <w:r w:rsidR="00B64461" w:rsidRPr="008632CB">
        <w:rPr>
          <w:rFonts w:ascii="Arial" w:hAnsi="Arial" w:cs="Arial"/>
          <w:bCs/>
          <w:color w:val="000000" w:themeColor="text1"/>
          <w:sz w:val="22"/>
          <w:szCs w:val="22"/>
          <w:lang w:eastAsia="en-US"/>
        </w:rPr>
        <w:t xml:space="preserve">.  This assessment is dated </w:t>
      </w:r>
      <w:r w:rsidR="009529AD" w:rsidRPr="008632CB">
        <w:rPr>
          <w:rFonts w:ascii="Arial" w:hAnsi="Arial" w:cs="Arial"/>
          <w:bCs/>
          <w:color w:val="000000" w:themeColor="text1"/>
          <w:sz w:val="22"/>
          <w:szCs w:val="22"/>
          <w:lang w:eastAsia="en-US"/>
        </w:rPr>
        <w:t>25</w:t>
      </w:r>
      <w:r w:rsidR="009529AD" w:rsidRPr="008632CB">
        <w:rPr>
          <w:rFonts w:ascii="Arial" w:hAnsi="Arial" w:cs="Arial"/>
          <w:bCs/>
          <w:color w:val="000000" w:themeColor="text1"/>
          <w:sz w:val="22"/>
          <w:szCs w:val="22"/>
          <w:vertAlign w:val="superscript"/>
          <w:lang w:eastAsia="en-US"/>
        </w:rPr>
        <w:t>th</w:t>
      </w:r>
      <w:r w:rsidR="009529AD" w:rsidRPr="008632CB">
        <w:rPr>
          <w:rFonts w:ascii="Arial" w:hAnsi="Arial" w:cs="Arial"/>
          <w:bCs/>
          <w:color w:val="000000" w:themeColor="text1"/>
          <w:sz w:val="22"/>
          <w:szCs w:val="22"/>
          <w:lang w:eastAsia="en-US"/>
        </w:rPr>
        <w:t xml:space="preserve"> September 2025 and refers to the demolition of the existing property.  A</w:t>
      </w:r>
      <w:r w:rsidR="00B63511" w:rsidRPr="008632CB">
        <w:rPr>
          <w:rFonts w:ascii="Arial" w:hAnsi="Arial" w:cs="Arial"/>
          <w:bCs/>
          <w:color w:val="000000" w:themeColor="text1"/>
          <w:sz w:val="22"/>
          <w:szCs w:val="22"/>
          <w:lang w:eastAsia="en-US"/>
        </w:rPr>
        <w:t xml:space="preserve"> </w:t>
      </w:r>
      <w:r w:rsidR="009529AD" w:rsidRPr="008632CB">
        <w:rPr>
          <w:rFonts w:ascii="Arial" w:hAnsi="Arial" w:cs="Arial"/>
          <w:bCs/>
          <w:color w:val="000000" w:themeColor="text1"/>
          <w:sz w:val="22"/>
          <w:szCs w:val="22"/>
          <w:lang w:eastAsia="en-US"/>
        </w:rPr>
        <w:t>condition</w:t>
      </w:r>
      <w:r w:rsidR="00B63511" w:rsidRPr="008632CB">
        <w:rPr>
          <w:rFonts w:ascii="Arial" w:hAnsi="Arial" w:cs="Arial"/>
          <w:bCs/>
          <w:color w:val="000000" w:themeColor="text1"/>
          <w:sz w:val="22"/>
          <w:szCs w:val="22"/>
          <w:lang w:eastAsia="en-US"/>
        </w:rPr>
        <w:t xml:space="preserve"> wa</w:t>
      </w:r>
      <w:r w:rsidR="009529AD" w:rsidRPr="008632CB">
        <w:rPr>
          <w:rFonts w:ascii="Arial" w:hAnsi="Arial" w:cs="Arial"/>
          <w:bCs/>
          <w:color w:val="000000" w:themeColor="text1"/>
          <w:sz w:val="22"/>
          <w:szCs w:val="22"/>
          <w:lang w:eastAsia="en-US"/>
        </w:rPr>
        <w:t xml:space="preserve">s attached to the previously approved prior approval </w:t>
      </w:r>
      <w:r w:rsidR="00490E2A" w:rsidRPr="008632CB">
        <w:rPr>
          <w:rFonts w:ascii="Arial" w:hAnsi="Arial" w:cs="Arial"/>
          <w:bCs/>
          <w:color w:val="000000" w:themeColor="text1"/>
          <w:sz w:val="22"/>
          <w:szCs w:val="22"/>
          <w:lang w:eastAsia="en-US"/>
        </w:rPr>
        <w:t xml:space="preserve">application for the demolition of the property </w:t>
      </w:r>
      <w:r w:rsidR="0029459C" w:rsidRPr="008632CB">
        <w:rPr>
          <w:rFonts w:ascii="Arial" w:hAnsi="Arial" w:cs="Arial"/>
          <w:bCs/>
          <w:color w:val="000000" w:themeColor="text1"/>
          <w:sz w:val="22"/>
          <w:szCs w:val="22"/>
          <w:lang w:eastAsia="en-US"/>
        </w:rPr>
        <w:t xml:space="preserve">for the roof of the property and the shed to be stripped by hand </w:t>
      </w:r>
      <w:r w:rsidR="003607F0" w:rsidRPr="008632CB">
        <w:rPr>
          <w:rFonts w:ascii="Arial" w:hAnsi="Arial" w:cs="Arial"/>
          <w:bCs/>
          <w:color w:val="000000" w:themeColor="text1"/>
          <w:sz w:val="22"/>
          <w:szCs w:val="22"/>
          <w:lang w:eastAsia="en-US"/>
        </w:rPr>
        <w:t xml:space="preserve">with care with the presence of bats borne in mind.  </w:t>
      </w:r>
    </w:p>
    <w:p w14:paraId="6B24881E" w14:textId="77777777" w:rsidR="009529AD" w:rsidRPr="008632CB" w:rsidRDefault="009529AD" w:rsidP="00585A9D">
      <w:pPr>
        <w:jc w:val="both"/>
        <w:rPr>
          <w:rFonts w:ascii="Arial" w:hAnsi="Arial" w:cs="Arial"/>
          <w:bCs/>
          <w:color w:val="000000" w:themeColor="text1"/>
          <w:sz w:val="22"/>
          <w:szCs w:val="22"/>
          <w:lang w:eastAsia="en-US"/>
        </w:rPr>
      </w:pPr>
    </w:p>
    <w:p w14:paraId="4B7A2B3B" w14:textId="62CC9A1D" w:rsidR="00265A8E" w:rsidRPr="00DC46F4" w:rsidRDefault="00265A8E" w:rsidP="00585A9D">
      <w:pPr>
        <w:jc w:val="both"/>
        <w:rPr>
          <w:rFonts w:ascii="Arial" w:hAnsi="Arial" w:cs="Arial"/>
          <w:bCs/>
          <w:color w:val="000000" w:themeColor="text1"/>
          <w:sz w:val="22"/>
          <w:szCs w:val="22"/>
          <w:lang w:eastAsia="en-US"/>
        </w:rPr>
      </w:pPr>
      <w:r w:rsidRPr="00DC46F4">
        <w:rPr>
          <w:rFonts w:ascii="Arial" w:hAnsi="Arial" w:cs="Arial"/>
          <w:bCs/>
          <w:color w:val="000000" w:themeColor="text1"/>
          <w:sz w:val="22"/>
          <w:szCs w:val="22"/>
          <w:lang w:eastAsia="en-US"/>
        </w:rPr>
        <w:t xml:space="preserve">The Proposed Site Plan shows planting </w:t>
      </w:r>
      <w:r w:rsidR="00904FE0" w:rsidRPr="00DC46F4">
        <w:rPr>
          <w:rFonts w:ascii="Arial" w:hAnsi="Arial" w:cs="Arial"/>
          <w:bCs/>
          <w:color w:val="000000" w:themeColor="text1"/>
          <w:sz w:val="22"/>
          <w:szCs w:val="22"/>
          <w:lang w:eastAsia="en-US"/>
        </w:rPr>
        <w:t>within the garden area including grassed areas to the front and rear</w:t>
      </w:r>
      <w:r w:rsidR="004955B7" w:rsidRPr="00DC46F4">
        <w:rPr>
          <w:rFonts w:ascii="Arial" w:hAnsi="Arial" w:cs="Arial"/>
          <w:bCs/>
          <w:color w:val="000000" w:themeColor="text1"/>
          <w:sz w:val="22"/>
          <w:szCs w:val="22"/>
          <w:lang w:eastAsia="en-US"/>
        </w:rPr>
        <w:t xml:space="preserve">.  </w:t>
      </w:r>
      <w:r w:rsidR="00D059C7">
        <w:rPr>
          <w:rFonts w:ascii="Arial" w:hAnsi="Arial" w:cs="Arial"/>
          <w:bCs/>
          <w:color w:val="000000" w:themeColor="text1"/>
          <w:sz w:val="22"/>
          <w:szCs w:val="22"/>
          <w:lang w:eastAsia="en-US"/>
        </w:rPr>
        <w:t xml:space="preserve">The Preliminary Roost Assessment recommends that </w:t>
      </w:r>
      <w:r w:rsidR="0043665B">
        <w:rPr>
          <w:rFonts w:ascii="Arial" w:hAnsi="Arial" w:cs="Arial"/>
          <w:bCs/>
          <w:color w:val="000000" w:themeColor="text1"/>
          <w:sz w:val="22"/>
          <w:szCs w:val="22"/>
          <w:lang w:eastAsia="en-US"/>
        </w:rPr>
        <w:t xml:space="preserve">the installation of two bird boxes </w:t>
      </w:r>
      <w:r w:rsidR="00C147ED">
        <w:rPr>
          <w:rFonts w:ascii="Arial" w:hAnsi="Arial" w:cs="Arial"/>
          <w:bCs/>
          <w:color w:val="000000" w:themeColor="text1"/>
          <w:sz w:val="22"/>
          <w:szCs w:val="22"/>
          <w:lang w:eastAsia="en-US"/>
        </w:rPr>
        <w:t xml:space="preserve">and three bat boxes </w:t>
      </w:r>
      <w:r w:rsidR="00AA69C6">
        <w:rPr>
          <w:rFonts w:ascii="Arial" w:hAnsi="Arial" w:cs="Arial"/>
          <w:bCs/>
          <w:color w:val="000000" w:themeColor="text1"/>
          <w:sz w:val="22"/>
          <w:szCs w:val="22"/>
          <w:lang w:eastAsia="en-US"/>
        </w:rPr>
        <w:t>can be accommodated on the proposed dwelling</w:t>
      </w:r>
      <w:r w:rsidR="00CD576A">
        <w:rPr>
          <w:rFonts w:ascii="Arial" w:hAnsi="Arial" w:cs="Arial"/>
          <w:bCs/>
          <w:color w:val="000000" w:themeColor="text1"/>
          <w:sz w:val="22"/>
          <w:szCs w:val="22"/>
          <w:lang w:eastAsia="en-US"/>
        </w:rPr>
        <w:t xml:space="preserve">.  </w:t>
      </w:r>
      <w:r w:rsidR="004955B7" w:rsidRPr="00DC46F4">
        <w:rPr>
          <w:rFonts w:ascii="Arial" w:hAnsi="Arial" w:cs="Arial"/>
          <w:bCs/>
          <w:color w:val="000000" w:themeColor="text1"/>
          <w:sz w:val="22"/>
          <w:szCs w:val="22"/>
          <w:lang w:eastAsia="en-US"/>
        </w:rPr>
        <w:t>G</w:t>
      </w:r>
      <w:r w:rsidR="0099153A" w:rsidRPr="00DC46F4">
        <w:rPr>
          <w:rFonts w:ascii="Arial" w:hAnsi="Arial" w:cs="Arial"/>
          <w:bCs/>
          <w:color w:val="000000" w:themeColor="text1"/>
          <w:sz w:val="22"/>
          <w:szCs w:val="22"/>
          <w:lang w:eastAsia="en-US"/>
        </w:rPr>
        <w:t xml:space="preserve">iven the residential nature of the development and the modest amenity space that would be provided, </w:t>
      </w:r>
      <w:r w:rsidR="00CD576A">
        <w:rPr>
          <w:rFonts w:ascii="Arial" w:hAnsi="Arial" w:cs="Arial"/>
          <w:bCs/>
          <w:color w:val="000000" w:themeColor="text1"/>
          <w:sz w:val="22"/>
          <w:szCs w:val="22"/>
          <w:lang w:eastAsia="en-US"/>
        </w:rPr>
        <w:t xml:space="preserve">this is </w:t>
      </w:r>
      <w:r w:rsidR="0099153A" w:rsidRPr="00DC46F4">
        <w:rPr>
          <w:rFonts w:ascii="Arial" w:hAnsi="Arial" w:cs="Arial"/>
          <w:bCs/>
          <w:color w:val="000000" w:themeColor="text1"/>
          <w:sz w:val="22"/>
          <w:szCs w:val="22"/>
          <w:lang w:eastAsia="en-US"/>
        </w:rPr>
        <w:t xml:space="preserve">considered </w:t>
      </w:r>
      <w:r w:rsidR="00CD576A">
        <w:rPr>
          <w:rFonts w:ascii="Arial" w:hAnsi="Arial" w:cs="Arial"/>
          <w:bCs/>
          <w:color w:val="000000" w:themeColor="text1"/>
          <w:sz w:val="22"/>
          <w:szCs w:val="22"/>
          <w:lang w:eastAsia="en-US"/>
        </w:rPr>
        <w:t xml:space="preserve">appropriate and will be secured by way of condition.  Due to the Greenspace Corridor location, </w:t>
      </w:r>
      <w:r w:rsidR="00EE33AE" w:rsidRPr="00DC46F4">
        <w:rPr>
          <w:rFonts w:ascii="Arial" w:hAnsi="Arial" w:cs="Arial"/>
          <w:bCs/>
          <w:color w:val="000000" w:themeColor="text1"/>
          <w:sz w:val="22"/>
          <w:szCs w:val="22"/>
          <w:lang w:eastAsia="en-US"/>
        </w:rPr>
        <w:t xml:space="preserve">features such as </w:t>
      </w:r>
      <w:r w:rsidR="00DC46F4" w:rsidRPr="00DC46F4">
        <w:rPr>
          <w:rFonts w:ascii="Arial" w:hAnsi="Arial" w:cs="Arial"/>
          <w:bCs/>
          <w:color w:val="000000" w:themeColor="text1"/>
          <w:sz w:val="22"/>
          <w:szCs w:val="22"/>
          <w:lang w:eastAsia="en-US"/>
        </w:rPr>
        <w:t>mammal gaps</w:t>
      </w:r>
      <w:r w:rsidR="00CD576A">
        <w:rPr>
          <w:rFonts w:ascii="Arial" w:hAnsi="Arial" w:cs="Arial"/>
          <w:bCs/>
          <w:color w:val="000000" w:themeColor="text1"/>
          <w:sz w:val="22"/>
          <w:szCs w:val="22"/>
          <w:lang w:eastAsia="en-US"/>
        </w:rPr>
        <w:t xml:space="preserve"> will also be appropriate and this can be incorporated into the boundary treatment condition</w:t>
      </w:r>
      <w:r w:rsidR="00EE33AE" w:rsidRPr="00DC46F4">
        <w:rPr>
          <w:rFonts w:ascii="Arial" w:hAnsi="Arial" w:cs="Arial"/>
          <w:bCs/>
          <w:color w:val="000000" w:themeColor="text1"/>
          <w:sz w:val="22"/>
          <w:szCs w:val="22"/>
          <w:lang w:eastAsia="en-US"/>
        </w:rPr>
        <w:t>.</w:t>
      </w:r>
    </w:p>
    <w:p w14:paraId="6ACD7314" w14:textId="77777777" w:rsidR="00D01D78" w:rsidRDefault="00D01D78" w:rsidP="00585A9D">
      <w:pPr>
        <w:jc w:val="both"/>
        <w:rPr>
          <w:rFonts w:ascii="Arial" w:hAnsi="Arial" w:cs="Arial"/>
          <w:bCs/>
          <w:color w:val="000000" w:themeColor="text1"/>
          <w:sz w:val="22"/>
          <w:szCs w:val="22"/>
          <w:lang w:eastAsia="en-US"/>
        </w:rPr>
      </w:pPr>
    </w:p>
    <w:p w14:paraId="50DFCE38" w14:textId="77777777" w:rsidR="00585A9D" w:rsidRPr="00341867" w:rsidRDefault="00585A9D" w:rsidP="00585A9D">
      <w:pPr>
        <w:jc w:val="both"/>
        <w:rPr>
          <w:rFonts w:ascii="Arial" w:eastAsia="Calibri" w:hAnsi="Arial" w:cs="Arial"/>
          <w:color w:val="000000" w:themeColor="text1"/>
          <w:sz w:val="22"/>
          <w:szCs w:val="22"/>
          <w:u w:val="single"/>
        </w:rPr>
      </w:pPr>
      <w:r w:rsidRPr="00341867">
        <w:rPr>
          <w:rFonts w:ascii="Arial" w:eastAsia="Calibri" w:hAnsi="Arial" w:cs="Arial"/>
          <w:color w:val="000000" w:themeColor="text1"/>
          <w:sz w:val="22"/>
          <w:szCs w:val="22"/>
          <w:u w:val="single"/>
        </w:rPr>
        <w:t>Contributing to and Enhancing the Natural Environment &amp; Biodiversity Net Gain (BNG)</w:t>
      </w:r>
    </w:p>
    <w:p w14:paraId="2EF2A88C" w14:textId="77777777" w:rsidR="004529ED" w:rsidRPr="00341867" w:rsidRDefault="004529ED" w:rsidP="00585A9D">
      <w:pPr>
        <w:jc w:val="both"/>
        <w:rPr>
          <w:rFonts w:ascii="Arial" w:eastAsia="Calibri" w:hAnsi="Arial" w:cs="Arial"/>
          <w:color w:val="000000" w:themeColor="text1"/>
          <w:sz w:val="22"/>
          <w:szCs w:val="22"/>
        </w:rPr>
      </w:pPr>
    </w:p>
    <w:p w14:paraId="7E84D726" w14:textId="4A59D6C9" w:rsidR="00B644DC" w:rsidRPr="00341867" w:rsidRDefault="00585A9D" w:rsidP="00585A9D">
      <w:pPr>
        <w:jc w:val="both"/>
        <w:rPr>
          <w:rFonts w:ascii="Arial" w:eastAsia="Calibri" w:hAnsi="Arial" w:cs="Arial"/>
          <w:color w:val="000000" w:themeColor="text1"/>
          <w:sz w:val="22"/>
          <w:szCs w:val="22"/>
          <w:lang w:eastAsia="en-US"/>
        </w:rPr>
      </w:pPr>
      <w:r w:rsidRPr="00341867">
        <w:rPr>
          <w:rFonts w:ascii="Arial" w:eastAsia="Calibri" w:hAnsi="Arial" w:cs="Arial"/>
          <w:color w:val="000000" w:themeColor="text1"/>
          <w:sz w:val="22"/>
          <w:szCs w:val="22"/>
        </w:rPr>
        <w:t>Section 18</w:t>
      </w:r>
      <w:r w:rsidR="005E37D0" w:rsidRPr="00341867">
        <w:rPr>
          <w:rFonts w:ascii="Arial" w:eastAsia="Calibri" w:hAnsi="Arial" w:cs="Arial"/>
          <w:color w:val="000000" w:themeColor="text1"/>
          <w:sz w:val="22"/>
          <w:szCs w:val="22"/>
        </w:rPr>
        <w:t>7</w:t>
      </w:r>
      <w:r w:rsidRPr="00341867">
        <w:rPr>
          <w:rFonts w:ascii="Arial" w:eastAsia="Calibri" w:hAnsi="Arial" w:cs="Arial"/>
          <w:color w:val="000000" w:themeColor="text1"/>
          <w:sz w:val="22"/>
          <w:szCs w:val="22"/>
        </w:rPr>
        <w:t xml:space="preserve"> of the NPPF states that the planning policies and decisions should contribute to and enhance the natural and local environment.</w:t>
      </w:r>
      <w:r w:rsidRPr="00341867">
        <w:rPr>
          <w:rFonts w:ascii="Arial" w:eastAsia="Calibri" w:hAnsi="Arial" w:cs="Arial"/>
          <w:color w:val="000000" w:themeColor="text1"/>
          <w:sz w:val="22"/>
          <w:szCs w:val="22"/>
          <w:lang w:eastAsia="en-US"/>
        </w:rPr>
        <w:t xml:space="preserve"> 10% BNG is mandatory under Schedule 7A of the Town &amp; Country Planning Act 1990 (as inserted by schedule 14 of </w:t>
      </w:r>
      <w:r w:rsidRPr="00341867">
        <w:rPr>
          <w:rFonts w:ascii="Arial" w:eastAsia="Calibri" w:hAnsi="Arial" w:cs="Arial"/>
          <w:color w:val="000000" w:themeColor="text1"/>
          <w:sz w:val="22"/>
          <w:szCs w:val="22"/>
          <w:lang w:eastAsia="en-US"/>
        </w:rPr>
        <w:lastRenderedPageBreak/>
        <w:t>the Environment Act 2021).</w:t>
      </w:r>
      <w:r w:rsidR="00D71403" w:rsidRPr="00341867">
        <w:rPr>
          <w:rFonts w:ascii="Arial" w:eastAsia="Calibri" w:hAnsi="Arial" w:cs="Arial"/>
          <w:color w:val="000000" w:themeColor="text1"/>
          <w:sz w:val="22"/>
          <w:szCs w:val="22"/>
          <w:lang w:eastAsia="en-US"/>
        </w:rPr>
        <w:t xml:space="preserve">  </w:t>
      </w:r>
      <w:r w:rsidR="00B644DC" w:rsidRPr="00341867">
        <w:rPr>
          <w:rFonts w:ascii="Arial" w:eastAsia="Calibri" w:hAnsi="Arial" w:cs="Arial"/>
          <w:color w:val="000000" w:themeColor="text1"/>
          <w:sz w:val="22"/>
          <w:szCs w:val="22"/>
          <w:lang w:eastAsia="en-US"/>
        </w:rPr>
        <w:t>There are types of development however, that will be exempt from the mandatory biodiversity net gain requirements.</w:t>
      </w:r>
      <w:r w:rsidR="00943F28" w:rsidRPr="00341867">
        <w:rPr>
          <w:rFonts w:ascii="Arial" w:eastAsia="Calibri" w:hAnsi="Arial" w:cs="Arial"/>
          <w:color w:val="000000" w:themeColor="text1"/>
          <w:sz w:val="22"/>
          <w:szCs w:val="22"/>
          <w:lang w:eastAsia="en-US"/>
        </w:rPr>
        <w:t xml:space="preserve"> </w:t>
      </w:r>
    </w:p>
    <w:p w14:paraId="3682FA38" w14:textId="77777777" w:rsidR="00F41E64" w:rsidRPr="00341867" w:rsidRDefault="00F41E64" w:rsidP="00585A9D">
      <w:pPr>
        <w:jc w:val="both"/>
        <w:rPr>
          <w:rFonts w:ascii="Arial" w:eastAsia="Calibri" w:hAnsi="Arial" w:cs="Arial"/>
          <w:color w:val="000000" w:themeColor="text1"/>
          <w:sz w:val="22"/>
          <w:szCs w:val="22"/>
          <w:lang w:eastAsia="en-US"/>
        </w:rPr>
      </w:pPr>
    </w:p>
    <w:p w14:paraId="1B4E5071" w14:textId="6CE633A2" w:rsidR="00F41E64" w:rsidRPr="00341867" w:rsidRDefault="00F41E64" w:rsidP="001751D7">
      <w:pPr>
        <w:jc w:val="both"/>
        <w:rPr>
          <w:rFonts w:ascii="Arial" w:eastAsia="Calibri" w:hAnsi="Arial" w:cs="Arial"/>
          <w:color w:val="000000" w:themeColor="text1"/>
          <w:sz w:val="22"/>
          <w:szCs w:val="22"/>
          <w:lang w:eastAsia="en-US"/>
        </w:rPr>
      </w:pPr>
      <w:r w:rsidRPr="00341867">
        <w:rPr>
          <w:rFonts w:ascii="Arial" w:eastAsia="Calibri" w:hAnsi="Arial" w:cs="Arial"/>
          <w:color w:val="000000" w:themeColor="text1"/>
          <w:sz w:val="22"/>
          <w:szCs w:val="22"/>
          <w:lang w:eastAsia="en-US"/>
        </w:rPr>
        <w:t xml:space="preserve">Self-build and custom build applications are included in these </w:t>
      </w:r>
      <w:r w:rsidR="00B346DA" w:rsidRPr="00341867">
        <w:rPr>
          <w:rFonts w:ascii="Arial" w:eastAsia="Calibri" w:hAnsi="Arial" w:cs="Arial"/>
          <w:color w:val="000000" w:themeColor="text1"/>
          <w:sz w:val="22"/>
          <w:szCs w:val="22"/>
          <w:lang w:eastAsia="en-US"/>
        </w:rPr>
        <w:t xml:space="preserve">types of development however, </w:t>
      </w:r>
      <w:r w:rsidR="005D6AB7" w:rsidRPr="00341867">
        <w:rPr>
          <w:rFonts w:ascii="Arial" w:eastAsia="Calibri" w:hAnsi="Arial" w:cs="Arial"/>
          <w:color w:val="000000" w:themeColor="text1"/>
          <w:sz w:val="22"/>
          <w:szCs w:val="22"/>
          <w:lang w:eastAsia="en-US"/>
        </w:rPr>
        <w:t xml:space="preserve">to qualify </w:t>
      </w:r>
      <w:r w:rsidR="00B346DA" w:rsidRPr="00341867">
        <w:rPr>
          <w:rFonts w:ascii="Arial" w:eastAsia="Calibri" w:hAnsi="Arial" w:cs="Arial"/>
          <w:color w:val="000000" w:themeColor="text1"/>
          <w:sz w:val="22"/>
          <w:szCs w:val="22"/>
          <w:lang w:eastAsia="en-US"/>
        </w:rPr>
        <w:t>the</w:t>
      </w:r>
      <w:r w:rsidR="00786695" w:rsidRPr="00341867">
        <w:rPr>
          <w:rFonts w:ascii="Arial" w:eastAsia="Calibri" w:hAnsi="Arial" w:cs="Arial"/>
          <w:color w:val="000000" w:themeColor="text1"/>
          <w:sz w:val="22"/>
          <w:szCs w:val="22"/>
          <w:lang w:eastAsia="en-US"/>
        </w:rPr>
        <w:t>y</w:t>
      </w:r>
      <w:r w:rsidR="00B346DA" w:rsidRPr="00341867">
        <w:rPr>
          <w:rFonts w:ascii="Arial" w:eastAsia="Calibri" w:hAnsi="Arial" w:cs="Arial"/>
          <w:color w:val="000000" w:themeColor="text1"/>
          <w:sz w:val="22"/>
          <w:szCs w:val="22"/>
          <w:lang w:eastAsia="en-US"/>
        </w:rPr>
        <w:t xml:space="preserve"> must:</w:t>
      </w:r>
    </w:p>
    <w:p w14:paraId="1FB8A4EA" w14:textId="77777777" w:rsidR="00B346DA" w:rsidRPr="00341867" w:rsidRDefault="00B346DA" w:rsidP="001751D7">
      <w:pPr>
        <w:jc w:val="both"/>
        <w:rPr>
          <w:rFonts w:ascii="Arial" w:eastAsia="Calibri" w:hAnsi="Arial" w:cs="Arial"/>
          <w:color w:val="000000" w:themeColor="text1"/>
          <w:sz w:val="22"/>
          <w:szCs w:val="22"/>
          <w:lang w:eastAsia="en-US"/>
        </w:rPr>
      </w:pPr>
    </w:p>
    <w:p w14:paraId="4BFAE317" w14:textId="7EC12EF2" w:rsidR="001751D7" w:rsidRPr="00341867" w:rsidRDefault="00950278" w:rsidP="00950278">
      <w:pPr>
        <w:shd w:val="clear" w:color="auto" w:fill="FFFFFF"/>
        <w:rPr>
          <w:rFonts w:ascii="Arial" w:hAnsi="Arial" w:cs="Arial"/>
          <w:color w:val="000000" w:themeColor="text1"/>
          <w:sz w:val="22"/>
          <w:szCs w:val="22"/>
        </w:rPr>
      </w:pPr>
      <w:r w:rsidRPr="00341867">
        <w:rPr>
          <w:rFonts w:ascii="Arial" w:hAnsi="Arial" w:cs="Arial"/>
          <w:color w:val="000000" w:themeColor="text1"/>
          <w:sz w:val="22"/>
          <w:szCs w:val="22"/>
        </w:rPr>
        <w:t xml:space="preserve">1. </w:t>
      </w:r>
      <w:r w:rsidR="001751D7" w:rsidRPr="00341867">
        <w:rPr>
          <w:rFonts w:ascii="Arial" w:hAnsi="Arial" w:cs="Arial"/>
          <w:color w:val="000000" w:themeColor="text1"/>
          <w:sz w:val="22"/>
          <w:szCs w:val="22"/>
        </w:rPr>
        <w:t xml:space="preserve">consist of no more than 9 </w:t>
      </w:r>
      <w:proofErr w:type="gramStart"/>
      <w:r w:rsidR="001751D7" w:rsidRPr="00341867">
        <w:rPr>
          <w:rFonts w:ascii="Arial" w:hAnsi="Arial" w:cs="Arial"/>
          <w:color w:val="000000" w:themeColor="text1"/>
          <w:sz w:val="22"/>
          <w:szCs w:val="22"/>
        </w:rPr>
        <w:t>dwellings;</w:t>
      </w:r>
      <w:proofErr w:type="gramEnd"/>
      <w:r w:rsidR="001751D7" w:rsidRPr="00341867">
        <w:rPr>
          <w:rFonts w:ascii="Arial" w:hAnsi="Arial" w:cs="Arial"/>
          <w:color w:val="000000" w:themeColor="text1"/>
          <w:sz w:val="22"/>
          <w:szCs w:val="22"/>
        </w:rPr>
        <w:t> </w:t>
      </w:r>
    </w:p>
    <w:p w14:paraId="72E6D58D" w14:textId="6E891FD6" w:rsidR="001751D7" w:rsidRPr="001751D7" w:rsidRDefault="00950278" w:rsidP="00950278">
      <w:pPr>
        <w:shd w:val="clear" w:color="auto" w:fill="FFFFFF"/>
        <w:rPr>
          <w:rFonts w:ascii="Arial" w:hAnsi="Arial" w:cs="Arial"/>
          <w:color w:val="000000" w:themeColor="text1"/>
          <w:sz w:val="22"/>
          <w:szCs w:val="22"/>
        </w:rPr>
      </w:pPr>
      <w:r w:rsidRPr="00341867">
        <w:rPr>
          <w:rFonts w:ascii="Arial" w:hAnsi="Arial" w:cs="Arial"/>
          <w:color w:val="000000" w:themeColor="text1"/>
          <w:sz w:val="22"/>
          <w:szCs w:val="22"/>
        </w:rPr>
        <w:t xml:space="preserve">2. </w:t>
      </w:r>
      <w:r w:rsidR="001751D7" w:rsidRPr="001751D7">
        <w:rPr>
          <w:rFonts w:ascii="Arial" w:hAnsi="Arial" w:cs="Arial"/>
          <w:color w:val="000000" w:themeColor="text1"/>
          <w:sz w:val="22"/>
          <w:szCs w:val="22"/>
        </w:rPr>
        <w:t>be on a site that has an area no larger than 0.5 hectares</w:t>
      </w:r>
      <w:r w:rsidR="001751D7" w:rsidRPr="00341867">
        <w:rPr>
          <w:rFonts w:ascii="Arial" w:hAnsi="Arial" w:cs="Arial"/>
          <w:color w:val="000000" w:themeColor="text1"/>
          <w:sz w:val="22"/>
          <w:szCs w:val="22"/>
        </w:rPr>
        <w:t xml:space="preserve">; and </w:t>
      </w:r>
      <w:r w:rsidR="001751D7" w:rsidRPr="001751D7">
        <w:rPr>
          <w:rFonts w:ascii="Arial" w:hAnsi="Arial" w:cs="Arial"/>
          <w:color w:val="000000" w:themeColor="text1"/>
          <w:sz w:val="22"/>
          <w:szCs w:val="22"/>
        </w:rPr>
        <w:t>    </w:t>
      </w:r>
    </w:p>
    <w:p w14:paraId="1C9B6727" w14:textId="56CC3798" w:rsidR="001751D7" w:rsidRPr="001751D7" w:rsidRDefault="00950278" w:rsidP="00950278">
      <w:pPr>
        <w:shd w:val="clear" w:color="auto" w:fill="FFFFFF"/>
        <w:rPr>
          <w:rFonts w:ascii="Arial" w:hAnsi="Arial" w:cs="Arial"/>
          <w:color w:val="000000" w:themeColor="text1"/>
          <w:sz w:val="22"/>
          <w:szCs w:val="22"/>
        </w:rPr>
      </w:pPr>
      <w:r w:rsidRPr="00341867">
        <w:rPr>
          <w:rFonts w:ascii="Arial" w:hAnsi="Arial" w:cs="Arial"/>
          <w:color w:val="000000" w:themeColor="text1"/>
          <w:sz w:val="22"/>
          <w:szCs w:val="22"/>
        </w:rPr>
        <w:t xml:space="preserve">3. </w:t>
      </w:r>
      <w:r w:rsidR="001751D7" w:rsidRPr="001751D7">
        <w:rPr>
          <w:rFonts w:ascii="Arial" w:hAnsi="Arial" w:cs="Arial"/>
          <w:color w:val="000000" w:themeColor="text1"/>
          <w:sz w:val="22"/>
          <w:szCs w:val="22"/>
        </w:rPr>
        <w:t>consist exclusively of dwellings that are self-build or custom housebuilding as defined in </w:t>
      </w:r>
      <w:hyperlink r:id="rId9" w:history="1">
        <w:r w:rsidR="001751D7" w:rsidRPr="001751D7">
          <w:rPr>
            <w:rFonts w:ascii="Arial" w:hAnsi="Arial" w:cs="Arial"/>
            <w:color w:val="000000" w:themeColor="text1"/>
            <w:sz w:val="22"/>
            <w:szCs w:val="22"/>
            <w:u w:val="single"/>
          </w:rPr>
          <w:t>section 1(A1) of the Self-build and Custom Housebuilding Act 2015</w:t>
        </w:r>
      </w:hyperlink>
    </w:p>
    <w:p w14:paraId="0AEF4498" w14:textId="77777777" w:rsidR="00B644DC" w:rsidRPr="00341867" w:rsidRDefault="00B644DC" w:rsidP="00585A9D">
      <w:pPr>
        <w:jc w:val="both"/>
        <w:rPr>
          <w:rFonts w:ascii="Arial" w:eastAsia="Calibri" w:hAnsi="Arial" w:cs="Arial"/>
          <w:color w:val="000000" w:themeColor="text1"/>
          <w:sz w:val="22"/>
          <w:szCs w:val="22"/>
          <w:lang w:eastAsia="en-US"/>
        </w:rPr>
      </w:pPr>
    </w:p>
    <w:p w14:paraId="0EE70FCD" w14:textId="67C406E7" w:rsidR="00E40D38" w:rsidRPr="00341867" w:rsidRDefault="00585A9D" w:rsidP="00585A9D">
      <w:pPr>
        <w:jc w:val="both"/>
        <w:rPr>
          <w:rFonts w:ascii="Arial" w:eastAsia="Calibri" w:hAnsi="Arial" w:cs="Arial"/>
          <w:color w:val="000000" w:themeColor="text1"/>
          <w:sz w:val="22"/>
          <w:szCs w:val="22"/>
          <w:lang w:eastAsia="en-US"/>
        </w:rPr>
      </w:pPr>
      <w:r w:rsidRPr="00341867">
        <w:rPr>
          <w:rFonts w:ascii="Arial" w:eastAsia="Calibri" w:hAnsi="Arial" w:cs="Arial"/>
          <w:color w:val="000000" w:themeColor="text1"/>
          <w:sz w:val="22"/>
          <w:szCs w:val="22"/>
          <w:lang w:eastAsia="en-US"/>
        </w:rPr>
        <w:t xml:space="preserve">The </w:t>
      </w:r>
      <w:r w:rsidR="00721041" w:rsidRPr="00341867">
        <w:rPr>
          <w:rFonts w:ascii="Arial" w:eastAsia="Calibri" w:hAnsi="Arial" w:cs="Arial"/>
          <w:color w:val="000000" w:themeColor="text1"/>
          <w:sz w:val="22"/>
          <w:szCs w:val="22"/>
          <w:lang w:eastAsia="en-US"/>
        </w:rPr>
        <w:t xml:space="preserve">submitted Planning Statement provides </w:t>
      </w:r>
      <w:r w:rsidR="008225E8" w:rsidRPr="00341867">
        <w:rPr>
          <w:rFonts w:ascii="Arial" w:eastAsia="Calibri" w:hAnsi="Arial" w:cs="Arial"/>
          <w:color w:val="000000" w:themeColor="text1"/>
          <w:sz w:val="22"/>
          <w:szCs w:val="22"/>
          <w:lang w:eastAsia="en-US"/>
        </w:rPr>
        <w:t xml:space="preserve">an exemption statement </w:t>
      </w:r>
      <w:r w:rsidR="001751D7" w:rsidRPr="00341867">
        <w:rPr>
          <w:rFonts w:ascii="Arial" w:eastAsia="Calibri" w:hAnsi="Arial" w:cs="Arial"/>
          <w:color w:val="000000" w:themeColor="text1"/>
          <w:sz w:val="22"/>
          <w:szCs w:val="22"/>
          <w:lang w:eastAsia="en-US"/>
        </w:rPr>
        <w:t xml:space="preserve">and confirms the </w:t>
      </w:r>
      <w:r w:rsidR="00950278" w:rsidRPr="00341867">
        <w:rPr>
          <w:rFonts w:ascii="Arial" w:eastAsia="Calibri" w:hAnsi="Arial" w:cs="Arial"/>
          <w:color w:val="000000" w:themeColor="text1"/>
          <w:sz w:val="22"/>
          <w:szCs w:val="22"/>
          <w:lang w:eastAsia="en-US"/>
        </w:rPr>
        <w:t xml:space="preserve">proposal is compliant with points 1 and 2 </w:t>
      </w:r>
      <w:r w:rsidR="00D47B3C" w:rsidRPr="00341867">
        <w:rPr>
          <w:rFonts w:ascii="Arial" w:eastAsia="Calibri" w:hAnsi="Arial" w:cs="Arial"/>
          <w:color w:val="000000" w:themeColor="text1"/>
          <w:sz w:val="22"/>
          <w:szCs w:val="22"/>
          <w:lang w:eastAsia="en-US"/>
        </w:rPr>
        <w:t xml:space="preserve">above, the proposal is for one replacement dwelling and the site is 0.36 hectares.  </w:t>
      </w:r>
      <w:r w:rsidR="00E40D38" w:rsidRPr="00341867">
        <w:rPr>
          <w:rFonts w:ascii="Arial" w:eastAsia="Calibri" w:hAnsi="Arial" w:cs="Arial"/>
          <w:color w:val="000000" w:themeColor="text1"/>
          <w:sz w:val="22"/>
          <w:szCs w:val="22"/>
          <w:lang w:eastAsia="en-US"/>
        </w:rPr>
        <w:t xml:space="preserve">The definition of self-build or custom housing </w:t>
      </w:r>
      <w:r w:rsidR="00095728" w:rsidRPr="00341867">
        <w:rPr>
          <w:rFonts w:ascii="Arial" w:eastAsia="Calibri" w:hAnsi="Arial" w:cs="Arial"/>
          <w:color w:val="000000" w:themeColor="text1"/>
          <w:sz w:val="22"/>
          <w:szCs w:val="22"/>
          <w:lang w:eastAsia="en-US"/>
        </w:rPr>
        <w:t xml:space="preserve">means the building or completion by – (a) individuals; (b) associations of individuals; or (c) persons working with or for individual or associations </w:t>
      </w:r>
      <w:r w:rsidR="00F0786D" w:rsidRPr="00341867">
        <w:rPr>
          <w:rFonts w:ascii="Arial" w:eastAsia="Calibri" w:hAnsi="Arial" w:cs="Arial"/>
          <w:color w:val="000000" w:themeColor="text1"/>
          <w:sz w:val="22"/>
          <w:szCs w:val="22"/>
          <w:lang w:eastAsia="en-US"/>
        </w:rPr>
        <w:t>of individuals, of houses to be occupied as homes by those individuals.</w:t>
      </w:r>
    </w:p>
    <w:p w14:paraId="36BB835C" w14:textId="77777777" w:rsidR="00F0786D" w:rsidRPr="00341867" w:rsidRDefault="00F0786D" w:rsidP="00585A9D">
      <w:pPr>
        <w:jc w:val="both"/>
        <w:rPr>
          <w:rFonts w:ascii="Arial" w:eastAsia="Calibri" w:hAnsi="Arial" w:cs="Arial"/>
          <w:color w:val="000000" w:themeColor="text1"/>
          <w:sz w:val="22"/>
          <w:szCs w:val="22"/>
          <w:lang w:eastAsia="en-US"/>
        </w:rPr>
      </w:pPr>
    </w:p>
    <w:p w14:paraId="0BC7A675" w14:textId="6AB50E74" w:rsidR="00F0786D" w:rsidRPr="00341867" w:rsidRDefault="00F0786D" w:rsidP="00585A9D">
      <w:pPr>
        <w:jc w:val="both"/>
        <w:rPr>
          <w:rFonts w:ascii="Arial" w:eastAsia="Calibri" w:hAnsi="Arial" w:cs="Arial"/>
          <w:color w:val="000000" w:themeColor="text1"/>
          <w:sz w:val="22"/>
          <w:szCs w:val="22"/>
          <w:lang w:eastAsia="en-US"/>
        </w:rPr>
      </w:pPr>
      <w:r w:rsidRPr="00341867">
        <w:rPr>
          <w:rFonts w:ascii="Arial" w:eastAsia="Calibri" w:hAnsi="Arial" w:cs="Arial"/>
          <w:color w:val="000000" w:themeColor="text1"/>
          <w:sz w:val="22"/>
          <w:szCs w:val="22"/>
          <w:lang w:eastAsia="en-US"/>
        </w:rPr>
        <w:t xml:space="preserve">The Planning Statement confirms the </w:t>
      </w:r>
      <w:r w:rsidR="001777AC" w:rsidRPr="00341867">
        <w:rPr>
          <w:rFonts w:ascii="Arial" w:eastAsia="Calibri" w:hAnsi="Arial" w:cs="Arial"/>
          <w:color w:val="000000" w:themeColor="text1"/>
          <w:sz w:val="22"/>
          <w:szCs w:val="22"/>
          <w:lang w:eastAsia="en-US"/>
        </w:rPr>
        <w:t xml:space="preserve">applicant has owned the existing property prior to its demolition and the replacement dwelling will be occupied by the applicant once built.  As such, the proposal </w:t>
      </w:r>
      <w:r w:rsidR="00253AAA" w:rsidRPr="00341867">
        <w:rPr>
          <w:rFonts w:ascii="Arial" w:eastAsia="Calibri" w:hAnsi="Arial" w:cs="Arial"/>
          <w:color w:val="000000" w:themeColor="text1"/>
          <w:sz w:val="22"/>
          <w:szCs w:val="22"/>
          <w:lang w:eastAsia="en-US"/>
        </w:rPr>
        <w:t>meets the above criteria and</w:t>
      </w:r>
      <w:r w:rsidR="00197DAB" w:rsidRPr="00341867">
        <w:rPr>
          <w:rFonts w:ascii="Arial" w:eastAsia="Calibri" w:hAnsi="Arial" w:cs="Arial"/>
          <w:color w:val="000000" w:themeColor="text1"/>
          <w:sz w:val="22"/>
          <w:szCs w:val="22"/>
          <w:lang w:eastAsia="en-US"/>
        </w:rPr>
        <w:t xml:space="preserve"> </w:t>
      </w:r>
      <w:r w:rsidR="00253AAA" w:rsidRPr="00341867">
        <w:rPr>
          <w:rFonts w:ascii="Arial" w:eastAsia="Calibri" w:hAnsi="Arial" w:cs="Arial"/>
          <w:color w:val="000000" w:themeColor="text1"/>
          <w:sz w:val="22"/>
          <w:szCs w:val="22"/>
          <w:lang w:eastAsia="en-US"/>
        </w:rPr>
        <w:t xml:space="preserve">qualifies for the self-build exemption </w:t>
      </w:r>
      <w:r w:rsidR="00DF0917" w:rsidRPr="00341867">
        <w:rPr>
          <w:rFonts w:ascii="Arial" w:eastAsia="Calibri" w:hAnsi="Arial" w:cs="Arial"/>
          <w:color w:val="000000" w:themeColor="text1"/>
          <w:sz w:val="22"/>
          <w:szCs w:val="22"/>
          <w:lang w:eastAsia="en-US"/>
        </w:rPr>
        <w:t>of Biodiversity Net Gain requirements.</w:t>
      </w:r>
    </w:p>
    <w:p w14:paraId="69679EA4" w14:textId="77777777" w:rsidR="00E40D38" w:rsidRDefault="00E40D38" w:rsidP="00585A9D">
      <w:pPr>
        <w:jc w:val="both"/>
        <w:rPr>
          <w:rFonts w:ascii="Arial" w:eastAsia="Calibri" w:hAnsi="Arial" w:cs="Arial"/>
          <w:color w:val="000000" w:themeColor="text1"/>
          <w:sz w:val="22"/>
          <w:szCs w:val="22"/>
          <w:lang w:eastAsia="en-US"/>
        </w:rPr>
      </w:pPr>
    </w:p>
    <w:p w14:paraId="03793E36" w14:textId="260EE0A8" w:rsidR="002B6DB9" w:rsidRPr="00C618BC" w:rsidRDefault="003B0451" w:rsidP="002B6DB9">
      <w:pPr>
        <w:jc w:val="both"/>
        <w:rPr>
          <w:rFonts w:ascii="Arial" w:hAnsi="Arial" w:cs="Arial"/>
          <w:color w:val="000000" w:themeColor="text1"/>
          <w:sz w:val="22"/>
          <w:szCs w:val="22"/>
        </w:rPr>
      </w:pPr>
      <w:r w:rsidRPr="0053092A">
        <w:rPr>
          <w:rFonts w:ascii="Arial" w:hAnsi="Arial" w:cs="Arial"/>
          <w:color w:val="000000" w:themeColor="text1"/>
          <w:sz w:val="22"/>
          <w:szCs w:val="22"/>
        </w:rPr>
        <w:t xml:space="preserve">Subject to the above condition, </w:t>
      </w:r>
      <w:r w:rsidR="002B6DB9" w:rsidRPr="0053092A">
        <w:rPr>
          <w:rFonts w:ascii="Arial" w:hAnsi="Arial" w:cs="Arial"/>
          <w:color w:val="000000" w:themeColor="text1"/>
          <w:sz w:val="22"/>
          <w:szCs w:val="22"/>
        </w:rPr>
        <w:t>Officers are satisfied that the proposed development</w:t>
      </w:r>
      <w:r w:rsidR="00E577EA" w:rsidRPr="0053092A">
        <w:rPr>
          <w:rFonts w:ascii="Arial" w:hAnsi="Arial" w:cs="Arial"/>
          <w:color w:val="000000" w:themeColor="text1"/>
          <w:sz w:val="22"/>
          <w:szCs w:val="22"/>
        </w:rPr>
        <w:t xml:space="preserve"> </w:t>
      </w:r>
      <w:r w:rsidR="002B6DB9" w:rsidRPr="0053092A">
        <w:rPr>
          <w:rFonts w:ascii="Arial" w:hAnsi="Arial" w:cs="Arial"/>
          <w:color w:val="000000" w:themeColor="text1"/>
          <w:sz w:val="22"/>
          <w:szCs w:val="22"/>
        </w:rPr>
        <w:t>accord</w:t>
      </w:r>
      <w:r w:rsidR="00E577EA" w:rsidRPr="0053092A">
        <w:rPr>
          <w:rFonts w:ascii="Arial" w:hAnsi="Arial" w:cs="Arial"/>
          <w:color w:val="000000" w:themeColor="text1"/>
          <w:sz w:val="22"/>
          <w:szCs w:val="22"/>
        </w:rPr>
        <w:t>s</w:t>
      </w:r>
      <w:r w:rsidR="002B6DB9" w:rsidRPr="0053092A">
        <w:rPr>
          <w:rFonts w:ascii="Arial" w:hAnsi="Arial" w:cs="Arial"/>
          <w:color w:val="000000" w:themeColor="text1"/>
          <w:sz w:val="22"/>
          <w:szCs w:val="22"/>
        </w:rPr>
        <w:t xml:space="preserve"> with Polic</w:t>
      </w:r>
      <w:r w:rsidR="00E577EA" w:rsidRPr="0053092A">
        <w:rPr>
          <w:rFonts w:ascii="Arial" w:hAnsi="Arial" w:cs="Arial"/>
          <w:color w:val="000000" w:themeColor="text1"/>
          <w:sz w:val="22"/>
          <w:szCs w:val="22"/>
        </w:rPr>
        <w:t>ies</w:t>
      </w:r>
      <w:r w:rsidR="002B6DB9" w:rsidRPr="0053092A">
        <w:rPr>
          <w:rFonts w:ascii="Arial" w:hAnsi="Arial" w:cs="Arial"/>
          <w:color w:val="000000" w:themeColor="text1"/>
          <w:sz w:val="22"/>
          <w:szCs w:val="22"/>
        </w:rPr>
        <w:t xml:space="preserve"> G6 and G7 of the Rochdale Core Strategy</w:t>
      </w:r>
      <w:r w:rsidR="004817CE" w:rsidRPr="0053092A">
        <w:rPr>
          <w:rFonts w:ascii="Arial" w:hAnsi="Arial" w:cs="Arial"/>
          <w:color w:val="000000" w:themeColor="text1"/>
          <w:sz w:val="22"/>
          <w:szCs w:val="22"/>
        </w:rPr>
        <w:t xml:space="preserve"> and Policy </w:t>
      </w:r>
      <w:r w:rsidR="004817CE" w:rsidRPr="0053092A">
        <w:rPr>
          <w:rFonts w:ascii="Arial" w:hAnsi="Arial" w:cs="Arial"/>
          <w:color w:val="000000" w:themeColor="text1"/>
          <w:sz w:val="22"/>
          <w:szCs w:val="22"/>
          <w:lang w:eastAsia="en-US"/>
        </w:rPr>
        <w:t>JP-G8 of PfE</w:t>
      </w:r>
      <w:r w:rsidR="002B6DB9" w:rsidRPr="0053092A">
        <w:rPr>
          <w:rFonts w:ascii="Arial" w:hAnsi="Arial" w:cs="Arial"/>
          <w:color w:val="000000" w:themeColor="text1"/>
          <w:sz w:val="22"/>
          <w:szCs w:val="22"/>
        </w:rPr>
        <w:t>.</w:t>
      </w:r>
      <w:r w:rsidR="002B6DB9" w:rsidRPr="00C618BC">
        <w:rPr>
          <w:rFonts w:ascii="Arial" w:hAnsi="Arial" w:cs="Arial"/>
          <w:color w:val="000000" w:themeColor="text1"/>
          <w:sz w:val="22"/>
          <w:szCs w:val="22"/>
        </w:rPr>
        <w:t xml:space="preserve"> </w:t>
      </w:r>
    </w:p>
    <w:p w14:paraId="464FCBC1" w14:textId="77777777" w:rsidR="002B6DB9" w:rsidRPr="00204237" w:rsidRDefault="002B6DB9" w:rsidP="00760874">
      <w:pPr>
        <w:jc w:val="both"/>
        <w:rPr>
          <w:rFonts w:ascii="Arial" w:hAnsi="Arial" w:cs="Arial"/>
          <w:b/>
          <w:sz w:val="22"/>
          <w:szCs w:val="22"/>
        </w:rPr>
      </w:pPr>
    </w:p>
    <w:p w14:paraId="66C04744" w14:textId="77777777" w:rsidR="00C8408A" w:rsidRPr="00360BEB" w:rsidRDefault="00C8408A" w:rsidP="00713DB0">
      <w:pPr>
        <w:jc w:val="both"/>
        <w:rPr>
          <w:rFonts w:ascii="Arial" w:hAnsi="Arial" w:cs="Arial"/>
          <w:b/>
          <w:color w:val="000000" w:themeColor="text1"/>
          <w:sz w:val="22"/>
          <w:szCs w:val="22"/>
        </w:rPr>
      </w:pPr>
      <w:r w:rsidRPr="00360BEB">
        <w:rPr>
          <w:rFonts w:ascii="Arial" w:hAnsi="Arial" w:cs="Arial"/>
          <w:b/>
          <w:color w:val="000000" w:themeColor="text1"/>
          <w:sz w:val="22"/>
          <w:szCs w:val="22"/>
        </w:rPr>
        <w:t>Contamination</w:t>
      </w:r>
      <w:r w:rsidR="004B12E2" w:rsidRPr="00360BEB">
        <w:rPr>
          <w:rFonts w:ascii="Arial" w:hAnsi="Arial" w:cs="Arial"/>
          <w:b/>
          <w:color w:val="000000" w:themeColor="text1"/>
          <w:sz w:val="22"/>
          <w:szCs w:val="22"/>
        </w:rPr>
        <w:t xml:space="preserve"> and Land Stability </w:t>
      </w:r>
    </w:p>
    <w:p w14:paraId="5C8C6B09" w14:textId="77777777" w:rsidR="00C8408A" w:rsidRPr="00360BEB" w:rsidRDefault="00C8408A" w:rsidP="00713DB0">
      <w:pPr>
        <w:jc w:val="both"/>
        <w:rPr>
          <w:rFonts w:ascii="Arial" w:hAnsi="Arial" w:cs="Arial"/>
          <w:color w:val="000000" w:themeColor="text1"/>
          <w:sz w:val="22"/>
          <w:szCs w:val="22"/>
        </w:rPr>
      </w:pPr>
    </w:p>
    <w:p w14:paraId="3C52BFD9" w14:textId="601E9DF0" w:rsidR="00713DB0" w:rsidRPr="00360BEB" w:rsidRDefault="00713DB0" w:rsidP="00713DB0">
      <w:pPr>
        <w:jc w:val="both"/>
        <w:rPr>
          <w:rFonts w:ascii="Arial" w:hAnsi="Arial" w:cs="Arial"/>
          <w:color w:val="000000" w:themeColor="text1"/>
          <w:sz w:val="22"/>
          <w:szCs w:val="22"/>
        </w:rPr>
      </w:pPr>
      <w:r w:rsidRPr="00360BEB">
        <w:rPr>
          <w:rFonts w:ascii="Arial" w:hAnsi="Arial" w:cs="Arial"/>
          <w:color w:val="000000" w:themeColor="text1"/>
          <w:sz w:val="22"/>
          <w:szCs w:val="22"/>
        </w:rPr>
        <w:t>Core Strategy Policy G9 states that the Council will ensure that any risks arising from contaminated land or land instability are identified, and that any appropriate actions to address these risks are taken, prior to development taking place.</w:t>
      </w:r>
    </w:p>
    <w:p w14:paraId="52B6B4F4" w14:textId="3197023B" w:rsidR="00CE225F" w:rsidRPr="00360BEB" w:rsidRDefault="00CE225F" w:rsidP="00713DB0">
      <w:pPr>
        <w:pStyle w:val="ListParagraph"/>
        <w:ind w:left="0"/>
        <w:jc w:val="both"/>
        <w:rPr>
          <w:rFonts w:ascii="Arial" w:hAnsi="Arial" w:cs="Arial"/>
          <w:color w:val="000000" w:themeColor="text1"/>
          <w:sz w:val="22"/>
          <w:szCs w:val="22"/>
        </w:rPr>
      </w:pPr>
    </w:p>
    <w:p w14:paraId="41728576" w14:textId="6C29CC24" w:rsidR="00C8408A" w:rsidRPr="00360BEB" w:rsidRDefault="00466BB9" w:rsidP="00712BFF">
      <w:pPr>
        <w:pStyle w:val="ListParagraph"/>
        <w:ind w:left="0"/>
        <w:jc w:val="both"/>
        <w:rPr>
          <w:rFonts w:ascii="Arial" w:hAnsi="Arial" w:cs="Arial"/>
          <w:color w:val="000000" w:themeColor="text1"/>
          <w:sz w:val="22"/>
          <w:szCs w:val="22"/>
        </w:rPr>
      </w:pPr>
      <w:r w:rsidRPr="00360BEB">
        <w:rPr>
          <w:rFonts w:ascii="Arial" w:hAnsi="Arial" w:cs="Arial"/>
          <w:color w:val="000000" w:themeColor="text1"/>
          <w:sz w:val="22"/>
          <w:szCs w:val="22"/>
        </w:rPr>
        <w:t xml:space="preserve">The site does not fall within </w:t>
      </w:r>
      <w:r w:rsidR="00D846F5" w:rsidRPr="00360BEB">
        <w:rPr>
          <w:rFonts w:ascii="Arial" w:hAnsi="Arial" w:cs="Arial"/>
          <w:color w:val="000000" w:themeColor="text1"/>
          <w:sz w:val="22"/>
          <w:szCs w:val="22"/>
        </w:rPr>
        <w:t xml:space="preserve">a Coal Minig Development High Risk Area </w:t>
      </w:r>
      <w:r w:rsidR="00C63C5C" w:rsidRPr="00360BEB">
        <w:rPr>
          <w:rFonts w:ascii="Arial" w:hAnsi="Arial" w:cs="Arial"/>
          <w:color w:val="000000" w:themeColor="text1"/>
          <w:sz w:val="22"/>
          <w:szCs w:val="22"/>
        </w:rPr>
        <w:t xml:space="preserve">(although it is </w:t>
      </w:r>
      <w:r w:rsidR="000B44CE" w:rsidRPr="00360BEB">
        <w:rPr>
          <w:rFonts w:ascii="Arial" w:hAnsi="Arial" w:cs="Arial"/>
          <w:color w:val="000000" w:themeColor="text1"/>
          <w:sz w:val="22"/>
          <w:szCs w:val="22"/>
        </w:rPr>
        <w:t xml:space="preserve">close to </w:t>
      </w:r>
      <w:r w:rsidR="00C63C5C" w:rsidRPr="00360BEB">
        <w:rPr>
          <w:rFonts w:ascii="Arial" w:hAnsi="Arial" w:cs="Arial"/>
          <w:color w:val="000000" w:themeColor="text1"/>
          <w:sz w:val="22"/>
          <w:szCs w:val="22"/>
        </w:rPr>
        <w:t xml:space="preserve">the edge of one) </w:t>
      </w:r>
      <w:r w:rsidR="00D846F5" w:rsidRPr="00360BEB">
        <w:rPr>
          <w:rFonts w:ascii="Arial" w:hAnsi="Arial" w:cs="Arial"/>
          <w:color w:val="000000" w:themeColor="text1"/>
          <w:sz w:val="22"/>
          <w:szCs w:val="22"/>
        </w:rPr>
        <w:t>or a</w:t>
      </w:r>
      <w:r w:rsidR="002120E9" w:rsidRPr="00360BEB">
        <w:rPr>
          <w:rFonts w:ascii="Arial" w:hAnsi="Arial" w:cs="Arial"/>
          <w:color w:val="000000" w:themeColor="text1"/>
          <w:sz w:val="22"/>
          <w:szCs w:val="22"/>
        </w:rPr>
        <w:t xml:space="preserve">n area identified as having </w:t>
      </w:r>
      <w:r w:rsidR="008B087A" w:rsidRPr="00360BEB">
        <w:rPr>
          <w:rFonts w:ascii="Arial" w:hAnsi="Arial" w:cs="Arial"/>
          <w:color w:val="000000" w:themeColor="text1"/>
          <w:sz w:val="22"/>
          <w:szCs w:val="22"/>
        </w:rPr>
        <w:t>contamination</w:t>
      </w:r>
      <w:r w:rsidR="00360BEB" w:rsidRPr="00360BEB">
        <w:rPr>
          <w:rFonts w:ascii="Arial" w:hAnsi="Arial" w:cs="Arial"/>
          <w:color w:val="000000" w:themeColor="text1"/>
          <w:sz w:val="22"/>
          <w:szCs w:val="22"/>
        </w:rPr>
        <w:t>.  A</w:t>
      </w:r>
      <w:r w:rsidR="002120E9" w:rsidRPr="00360BEB">
        <w:rPr>
          <w:rFonts w:ascii="Arial" w:hAnsi="Arial" w:cs="Arial"/>
          <w:color w:val="000000" w:themeColor="text1"/>
          <w:sz w:val="22"/>
          <w:szCs w:val="22"/>
        </w:rPr>
        <w:t xml:space="preserve">s such, no </w:t>
      </w:r>
      <w:r w:rsidR="00543EC2" w:rsidRPr="00360BEB">
        <w:rPr>
          <w:rFonts w:ascii="Arial" w:hAnsi="Arial" w:cs="Arial"/>
          <w:color w:val="000000" w:themeColor="text1"/>
          <w:sz w:val="22"/>
          <w:szCs w:val="22"/>
        </w:rPr>
        <w:t>further details are required</w:t>
      </w:r>
      <w:r w:rsidR="00490CC0" w:rsidRPr="00360BEB">
        <w:rPr>
          <w:rFonts w:ascii="Arial" w:hAnsi="Arial" w:cs="Arial"/>
          <w:color w:val="000000" w:themeColor="text1"/>
          <w:sz w:val="22"/>
          <w:szCs w:val="22"/>
        </w:rPr>
        <w:t>.  T</w:t>
      </w:r>
      <w:r w:rsidR="00543EC2" w:rsidRPr="00360BEB">
        <w:rPr>
          <w:rFonts w:ascii="Arial" w:hAnsi="Arial" w:cs="Arial"/>
          <w:color w:val="000000" w:themeColor="text1"/>
          <w:sz w:val="22"/>
          <w:szCs w:val="22"/>
        </w:rPr>
        <w:t xml:space="preserve">he proposal is </w:t>
      </w:r>
      <w:r w:rsidR="00490CC0" w:rsidRPr="00360BEB">
        <w:rPr>
          <w:rFonts w:ascii="Arial" w:hAnsi="Arial" w:cs="Arial"/>
          <w:color w:val="000000" w:themeColor="text1"/>
          <w:sz w:val="22"/>
          <w:szCs w:val="22"/>
        </w:rPr>
        <w:t xml:space="preserve">therefore </w:t>
      </w:r>
      <w:r w:rsidR="00543EC2" w:rsidRPr="00360BEB">
        <w:rPr>
          <w:rFonts w:ascii="Arial" w:hAnsi="Arial" w:cs="Arial"/>
          <w:color w:val="000000" w:themeColor="text1"/>
          <w:sz w:val="22"/>
          <w:szCs w:val="22"/>
        </w:rPr>
        <w:t xml:space="preserve">in accordance with </w:t>
      </w:r>
      <w:r w:rsidR="00C8408A" w:rsidRPr="00360BEB">
        <w:rPr>
          <w:rFonts w:ascii="Arial" w:hAnsi="Arial" w:cs="Arial"/>
          <w:color w:val="000000" w:themeColor="text1"/>
          <w:sz w:val="22"/>
          <w:szCs w:val="22"/>
        </w:rPr>
        <w:t xml:space="preserve">Policy G9 of the adopted Rochdale Core Strategy and the NPPF in relation to contamination </w:t>
      </w:r>
      <w:r w:rsidR="004B12E2" w:rsidRPr="00360BEB">
        <w:rPr>
          <w:rFonts w:ascii="Arial" w:hAnsi="Arial" w:cs="Arial"/>
          <w:color w:val="000000" w:themeColor="text1"/>
          <w:sz w:val="22"/>
          <w:szCs w:val="22"/>
        </w:rPr>
        <w:t>and land stability</w:t>
      </w:r>
      <w:r w:rsidR="00C8408A" w:rsidRPr="00360BEB">
        <w:rPr>
          <w:rFonts w:ascii="Arial" w:hAnsi="Arial" w:cs="Arial"/>
          <w:color w:val="000000" w:themeColor="text1"/>
          <w:sz w:val="22"/>
          <w:szCs w:val="22"/>
        </w:rPr>
        <w:t>.</w:t>
      </w:r>
    </w:p>
    <w:p w14:paraId="62199465" w14:textId="77777777" w:rsidR="00E85C50" w:rsidRPr="00237FDA" w:rsidRDefault="00E85C50" w:rsidP="00760874">
      <w:pPr>
        <w:jc w:val="both"/>
        <w:rPr>
          <w:rFonts w:ascii="Arial" w:hAnsi="Arial" w:cs="Arial"/>
          <w:color w:val="000000" w:themeColor="text1"/>
          <w:sz w:val="22"/>
          <w:szCs w:val="22"/>
        </w:rPr>
      </w:pPr>
    </w:p>
    <w:p w14:paraId="780E8250" w14:textId="77777777" w:rsidR="00E85C50" w:rsidRPr="00237FDA" w:rsidRDefault="00E85C50" w:rsidP="00760874">
      <w:pPr>
        <w:jc w:val="both"/>
        <w:rPr>
          <w:rFonts w:ascii="Arial" w:hAnsi="Arial" w:cs="Arial"/>
          <w:b/>
          <w:color w:val="000000" w:themeColor="text1"/>
          <w:sz w:val="22"/>
          <w:szCs w:val="22"/>
        </w:rPr>
      </w:pPr>
      <w:r w:rsidRPr="00237FDA">
        <w:rPr>
          <w:rFonts w:ascii="Arial" w:hAnsi="Arial" w:cs="Arial"/>
          <w:b/>
          <w:color w:val="000000" w:themeColor="text1"/>
          <w:sz w:val="22"/>
          <w:szCs w:val="22"/>
        </w:rPr>
        <w:t>RECOMMENDATION</w:t>
      </w:r>
    </w:p>
    <w:p w14:paraId="0DA123B1" w14:textId="77777777" w:rsidR="00E85C50" w:rsidRPr="00237FDA" w:rsidRDefault="00E85C50" w:rsidP="00760874">
      <w:pPr>
        <w:jc w:val="both"/>
        <w:rPr>
          <w:rFonts w:ascii="Arial" w:hAnsi="Arial" w:cs="Arial"/>
          <w:color w:val="000000" w:themeColor="text1"/>
          <w:sz w:val="22"/>
          <w:szCs w:val="22"/>
        </w:rPr>
      </w:pPr>
    </w:p>
    <w:p w14:paraId="68221226" w14:textId="77777777" w:rsidR="00E85C50" w:rsidRPr="00237FDA" w:rsidRDefault="00FB67DB" w:rsidP="00760874">
      <w:pPr>
        <w:jc w:val="both"/>
        <w:rPr>
          <w:rFonts w:ascii="Arial" w:hAnsi="Arial" w:cs="Arial"/>
          <w:bCs/>
          <w:color w:val="000000" w:themeColor="text1"/>
          <w:sz w:val="22"/>
          <w:szCs w:val="22"/>
        </w:rPr>
      </w:pPr>
      <w:r w:rsidRPr="00237FDA">
        <w:rPr>
          <w:rFonts w:ascii="Arial" w:hAnsi="Arial" w:cs="Arial"/>
          <w:b/>
          <w:bCs/>
          <w:color w:val="000000" w:themeColor="text1"/>
          <w:sz w:val="22"/>
          <w:szCs w:val="22"/>
        </w:rPr>
        <w:t xml:space="preserve">GRANT </w:t>
      </w:r>
      <w:r w:rsidRPr="00237FDA">
        <w:rPr>
          <w:rFonts w:ascii="Arial" w:hAnsi="Arial" w:cs="Arial"/>
          <w:bCs/>
          <w:color w:val="000000" w:themeColor="text1"/>
          <w:sz w:val="22"/>
          <w:szCs w:val="22"/>
        </w:rPr>
        <w:t>subject to the following conditions:</w:t>
      </w:r>
    </w:p>
    <w:p w14:paraId="4C4CEA3D" w14:textId="77777777" w:rsidR="00C8408A" w:rsidRPr="00237FDA" w:rsidRDefault="00C8408A" w:rsidP="00760874">
      <w:pPr>
        <w:jc w:val="both"/>
        <w:rPr>
          <w:rFonts w:ascii="Arial" w:hAnsi="Arial" w:cs="Arial"/>
          <w:b/>
          <w:bCs/>
          <w:color w:val="000000" w:themeColor="text1"/>
          <w:sz w:val="22"/>
          <w:szCs w:val="22"/>
        </w:rPr>
      </w:pPr>
    </w:p>
    <w:p w14:paraId="6E624DFD" w14:textId="3705CAB7" w:rsidR="00682924" w:rsidRPr="00237FDA" w:rsidRDefault="00682924" w:rsidP="00682924">
      <w:pPr>
        <w:rPr>
          <w:rFonts w:ascii="Arial" w:eastAsia="Aptos" w:hAnsi="Arial" w:cs="Arial"/>
          <w:b/>
          <w:color w:val="000000" w:themeColor="text1"/>
          <w:kern w:val="2"/>
          <w:sz w:val="22"/>
          <w:szCs w:val="22"/>
          <w:lang w:eastAsia="en-US"/>
          <w14:ligatures w14:val="standardContextual"/>
        </w:rPr>
      </w:pPr>
      <w:r w:rsidRPr="00237FDA">
        <w:rPr>
          <w:rFonts w:ascii="Arial" w:eastAsia="Aptos" w:hAnsi="Arial" w:cs="Arial"/>
          <w:b/>
          <w:color w:val="000000" w:themeColor="text1"/>
          <w:kern w:val="2"/>
          <w:sz w:val="22"/>
          <w:szCs w:val="22"/>
          <w:lang w:eastAsia="en-US"/>
          <w14:ligatures w14:val="standardContextual"/>
        </w:rPr>
        <w:t>1. TIME LIMIT</w:t>
      </w:r>
    </w:p>
    <w:p w14:paraId="4C56C2AB" w14:textId="77777777" w:rsidR="00682924" w:rsidRPr="00237FDA" w:rsidRDefault="00682924" w:rsidP="00682924">
      <w:pPr>
        <w:rPr>
          <w:rFonts w:ascii="Arial" w:eastAsia="Aptos" w:hAnsi="Arial" w:cs="Arial"/>
          <w:b/>
          <w:color w:val="000000" w:themeColor="text1"/>
          <w:kern w:val="2"/>
          <w:sz w:val="22"/>
          <w:szCs w:val="22"/>
          <w:lang w:eastAsia="en-US"/>
          <w14:ligatures w14:val="standardContextual"/>
        </w:rPr>
      </w:pPr>
    </w:p>
    <w:p w14:paraId="3776F95B" w14:textId="77777777" w:rsidR="00682924" w:rsidRPr="00237FDA" w:rsidRDefault="00682924" w:rsidP="00682924">
      <w:pPr>
        <w:jc w:val="both"/>
        <w:rPr>
          <w:rFonts w:ascii="Arial" w:hAnsi="Arial" w:cs="Arial"/>
          <w:color w:val="000000" w:themeColor="text1"/>
          <w:sz w:val="22"/>
          <w:szCs w:val="22"/>
          <w:u w:val="single"/>
        </w:rPr>
      </w:pPr>
      <w:r w:rsidRPr="00237FDA">
        <w:rPr>
          <w:rFonts w:ascii="Arial" w:hAnsi="Arial" w:cs="Arial"/>
          <w:color w:val="000000" w:themeColor="text1"/>
          <w:sz w:val="22"/>
          <w:szCs w:val="22"/>
        </w:rPr>
        <w:t>The development must be begun not later than three years beginning with the date of this permission.</w:t>
      </w:r>
    </w:p>
    <w:p w14:paraId="6A48ECBA" w14:textId="77777777" w:rsidR="00682924" w:rsidRPr="00237FDA" w:rsidRDefault="00682924" w:rsidP="00682924">
      <w:pPr>
        <w:ind w:left="720"/>
        <w:jc w:val="both"/>
        <w:rPr>
          <w:rFonts w:ascii="Arial" w:hAnsi="Arial" w:cs="Arial"/>
          <w:color w:val="000000" w:themeColor="text1"/>
          <w:sz w:val="22"/>
          <w:szCs w:val="22"/>
          <w:u w:val="single"/>
        </w:rPr>
      </w:pPr>
    </w:p>
    <w:p w14:paraId="0AAE7F27" w14:textId="77777777" w:rsidR="00682924" w:rsidRPr="00237FDA" w:rsidRDefault="00682924" w:rsidP="00682924">
      <w:pPr>
        <w:jc w:val="both"/>
        <w:rPr>
          <w:rFonts w:ascii="Arial" w:hAnsi="Arial" w:cs="Arial"/>
          <w:color w:val="000000" w:themeColor="text1"/>
          <w:sz w:val="22"/>
          <w:szCs w:val="22"/>
          <w:u w:val="single"/>
        </w:rPr>
      </w:pPr>
      <w:r w:rsidRPr="00237FDA">
        <w:rPr>
          <w:rFonts w:ascii="Arial" w:hAnsi="Arial" w:cs="Arial"/>
          <w:color w:val="000000" w:themeColor="text1"/>
          <w:sz w:val="22"/>
          <w:szCs w:val="22"/>
        </w:rPr>
        <w:t>Reason. Required to be imposed by Section 91 of the Town and Country Planning Act 1990 (as amended).</w:t>
      </w:r>
    </w:p>
    <w:p w14:paraId="2B96071A" w14:textId="77777777" w:rsidR="00682924" w:rsidRPr="00237FDA" w:rsidRDefault="00682924" w:rsidP="00682924">
      <w:pPr>
        <w:jc w:val="both"/>
        <w:rPr>
          <w:rFonts w:ascii="Arial" w:hAnsi="Arial" w:cs="Arial"/>
          <w:b/>
          <w:bCs/>
          <w:color w:val="000000" w:themeColor="text1"/>
          <w:sz w:val="22"/>
          <w:szCs w:val="22"/>
        </w:rPr>
      </w:pPr>
    </w:p>
    <w:p w14:paraId="359B4903" w14:textId="69444D66" w:rsidR="00682924" w:rsidRPr="00237FDA" w:rsidRDefault="00682924" w:rsidP="00682924">
      <w:pPr>
        <w:jc w:val="both"/>
        <w:rPr>
          <w:rFonts w:ascii="Arial" w:hAnsi="Arial" w:cs="Arial"/>
          <w:b/>
          <w:bCs/>
          <w:color w:val="000000" w:themeColor="text1"/>
          <w:sz w:val="22"/>
          <w:szCs w:val="22"/>
        </w:rPr>
      </w:pPr>
      <w:r w:rsidRPr="00237FDA">
        <w:rPr>
          <w:rFonts w:ascii="Arial" w:hAnsi="Arial" w:cs="Arial"/>
          <w:b/>
          <w:bCs/>
          <w:color w:val="000000" w:themeColor="text1"/>
          <w:sz w:val="22"/>
          <w:szCs w:val="22"/>
        </w:rPr>
        <w:t xml:space="preserve">2. APPROVED PLANS </w:t>
      </w:r>
    </w:p>
    <w:p w14:paraId="214CC664" w14:textId="77777777" w:rsidR="00682924" w:rsidRPr="00237FDA" w:rsidRDefault="00682924" w:rsidP="00682924">
      <w:pPr>
        <w:jc w:val="both"/>
        <w:rPr>
          <w:rFonts w:ascii="Arial" w:hAnsi="Arial" w:cs="Arial"/>
          <w:color w:val="000000" w:themeColor="text1"/>
          <w:sz w:val="22"/>
          <w:szCs w:val="22"/>
        </w:rPr>
      </w:pPr>
    </w:p>
    <w:p w14:paraId="1963BD0D" w14:textId="77777777" w:rsidR="00682924" w:rsidRPr="00237FDA" w:rsidRDefault="00682924" w:rsidP="00682924">
      <w:pPr>
        <w:jc w:val="both"/>
        <w:rPr>
          <w:rFonts w:ascii="Arial" w:hAnsi="Arial" w:cs="Arial"/>
          <w:color w:val="000000" w:themeColor="text1"/>
          <w:sz w:val="22"/>
          <w:szCs w:val="22"/>
        </w:rPr>
      </w:pPr>
      <w:r w:rsidRPr="00237FDA">
        <w:rPr>
          <w:rFonts w:ascii="Arial" w:hAnsi="Arial" w:cs="Arial"/>
          <w:color w:val="000000" w:themeColor="text1"/>
          <w:sz w:val="22"/>
          <w:szCs w:val="22"/>
        </w:rPr>
        <w:t>This permission relates to the following plans and documents:</w:t>
      </w:r>
    </w:p>
    <w:p w14:paraId="22586395" w14:textId="77777777" w:rsidR="00682924" w:rsidRPr="00237FDA" w:rsidRDefault="00682924" w:rsidP="00682924">
      <w:pPr>
        <w:ind w:firstLine="720"/>
        <w:jc w:val="both"/>
        <w:rPr>
          <w:rFonts w:ascii="Arial" w:eastAsia="Calibri" w:hAnsi="Arial" w:cs="Arial"/>
          <w:color w:val="000000" w:themeColor="text1"/>
          <w:sz w:val="22"/>
          <w:szCs w:val="22"/>
          <w:lang w:eastAsia="en-US"/>
        </w:rPr>
      </w:pPr>
    </w:p>
    <w:p w14:paraId="257DA0CE" w14:textId="77777777" w:rsidR="00222395" w:rsidRPr="00237FDA" w:rsidRDefault="00222395" w:rsidP="00222395">
      <w:pPr>
        <w:jc w:val="both"/>
        <w:rPr>
          <w:rFonts w:ascii="Arial" w:hAnsi="Arial" w:cs="Arial"/>
          <w:color w:val="000000" w:themeColor="text1"/>
          <w:sz w:val="22"/>
          <w:szCs w:val="22"/>
        </w:rPr>
      </w:pPr>
      <w:r w:rsidRPr="00237FDA">
        <w:rPr>
          <w:rFonts w:ascii="Arial" w:hAnsi="Arial" w:cs="Arial"/>
          <w:color w:val="000000" w:themeColor="text1"/>
          <w:sz w:val="22"/>
          <w:szCs w:val="22"/>
        </w:rPr>
        <w:t xml:space="preserve">Drawing No: 3000 Rev P01 – Site Location Plan </w:t>
      </w:r>
    </w:p>
    <w:p w14:paraId="00C8B3D3" w14:textId="77777777" w:rsidR="00222395" w:rsidRPr="00237FDA" w:rsidRDefault="00222395" w:rsidP="00222395">
      <w:pPr>
        <w:keepNext/>
        <w:jc w:val="both"/>
        <w:outlineLvl w:val="1"/>
        <w:rPr>
          <w:rFonts w:ascii="Arial" w:hAnsi="Arial" w:cs="Arial"/>
          <w:color w:val="000000" w:themeColor="text1"/>
          <w:sz w:val="22"/>
          <w:szCs w:val="22"/>
          <w:lang w:eastAsia="en-US"/>
        </w:rPr>
      </w:pPr>
      <w:r w:rsidRPr="00237FDA">
        <w:rPr>
          <w:rFonts w:ascii="Arial" w:hAnsi="Arial" w:cs="Arial"/>
          <w:color w:val="000000" w:themeColor="text1"/>
          <w:sz w:val="22"/>
          <w:szCs w:val="22"/>
          <w:lang w:eastAsia="en-US"/>
        </w:rPr>
        <w:lastRenderedPageBreak/>
        <w:t>Received 29</w:t>
      </w:r>
      <w:r w:rsidRPr="00237FDA">
        <w:rPr>
          <w:rFonts w:ascii="Arial" w:hAnsi="Arial" w:cs="Arial"/>
          <w:color w:val="000000" w:themeColor="text1"/>
          <w:sz w:val="22"/>
          <w:szCs w:val="22"/>
          <w:vertAlign w:val="superscript"/>
          <w:lang w:eastAsia="en-US"/>
        </w:rPr>
        <w:t>th</w:t>
      </w:r>
      <w:r w:rsidRPr="00237FDA">
        <w:rPr>
          <w:rFonts w:ascii="Arial" w:hAnsi="Arial" w:cs="Arial"/>
          <w:color w:val="000000" w:themeColor="text1"/>
          <w:sz w:val="22"/>
          <w:szCs w:val="22"/>
          <w:lang w:eastAsia="en-US"/>
        </w:rPr>
        <w:t xml:space="preserve"> October 2025</w:t>
      </w:r>
    </w:p>
    <w:p w14:paraId="2AF2C168" w14:textId="77777777" w:rsidR="00375438" w:rsidRPr="00237FDA" w:rsidRDefault="00375438" w:rsidP="00375438">
      <w:pPr>
        <w:jc w:val="both"/>
        <w:rPr>
          <w:rFonts w:ascii="Arial" w:hAnsi="Arial" w:cs="Arial"/>
          <w:bCs/>
          <w:color w:val="000000" w:themeColor="text1"/>
          <w:sz w:val="22"/>
          <w:szCs w:val="22"/>
        </w:rPr>
      </w:pPr>
    </w:p>
    <w:p w14:paraId="7D975DCD" w14:textId="77777777" w:rsidR="00375438" w:rsidRPr="00237FDA" w:rsidRDefault="00375438" w:rsidP="00375438">
      <w:pPr>
        <w:keepNext/>
        <w:jc w:val="both"/>
        <w:outlineLvl w:val="1"/>
        <w:rPr>
          <w:rFonts w:ascii="Arial" w:hAnsi="Arial" w:cs="Arial"/>
          <w:color w:val="000000" w:themeColor="text1"/>
          <w:sz w:val="22"/>
          <w:szCs w:val="22"/>
          <w:lang w:eastAsia="en-US"/>
        </w:rPr>
      </w:pPr>
      <w:r w:rsidRPr="00237FDA">
        <w:rPr>
          <w:rFonts w:ascii="Arial" w:hAnsi="Arial" w:cs="Arial"/>
          <w:color w:val="000000" w:themeColor="text1"/>
          <w:sz w:val="22"/>
          <w:szCs w:val="22"/>
          <w:lang w:eastAsia="en-US"/>
        </w:rPr>
        <w:t xml:space="preserve">Drawing No: 3101 Rev P01 – Proposed Floor Plans </w:t>
      </w:r>
    </w:p>
    <w:p w14:paraId="32F6746A" w14:textId="77777777" w:rsidR="00375438" w:rsidRPr="00237FDA" w:rsidRDefault="00375438" w:rsidP="00375438">
      <w:pPr>
        <w:keepNext/>
        <w:jc w:val="both"/>
        <w:outlineLvl w:val="1"/>
        <w:rPr>
          <w:rFonts w:ascii="Arial" w:hAnsi="Arial" w:cs="Arial"/>
          <w:color w:val="000000" w:themeColor="text1"/>
          <w:sz w:val="22"/>
          <w:szCs w:val="22"/>
          <w:lang w:eastAsia="en-US"/>
        </w:rPr>
      </w:pPr>
      <w:r w:rsidRPr="00237FDA">
        <w:rPr>
          <w:rFonts w:ascii="Arial" w:hAnsi="Arial" w:cs="Arial"/>
          <w:color w:val="000000" w:themeColor="text1"/>
          <w:sz w:val="22"/>
          <w:szCs w:val="22"/>
          <w:lang w:eastAsia="en-US"/>
        </w:rPr>
        <w:t>Received 19</w:t>
      </w:r>
      <w:r w:rsidRPr="00237FDA">
        <w:rPr>
          <w:rFonts w:ascii="Arial" w:hAnsi="Arial" w:cs="Arial"/>
          <w:color w:val="000000" w:themeColor="text1"/>
          <w:sz w:val="22"/>
          <w:szCs w:val="22"/>
          <w:vertAlign w:val="superscript"/>
          <w:lang w:eastAsia="en-US"/>
        </w:rPr>
        <w:t>th</w:t>
      </w:r>
      <w:r w:rsidRPr="00237FDA">
        <w:rPr>
          <w:rFonts w:ascii="Arial" w:hAnsi="Arial" w:cs="Arial"/>
          <w:color w:val="000000" w:themeColor="text1"/>
          <w:sz w:val="22"/>
          <w:szCs w:val="22"/>
          <w:lang w:eastAsia="en-US"/>
        </w:rPr>
        <w:t xml:space="preserve"> November 2025</w:t>
      </w:r>
    </w:p>
    <w:p w14:paraId="33DCD290" w14:textId="77777777" w:rsidR="00375438" w:rsidRPr="00237FDA" w:rsidRDefault="00375438" w:rsidP="00375438">
      <w:pPr>
        <w:keepNext/>
        <w:jc w:val="both"/>
        <w:outlineLvl w:val="1"/>
        <w:rPr>
          <w:rFonts w:ascii="Arial" w:hAnsi="Arial" w:cs="Arial"/>
          <w:color w:val="000000" w:themeColor="text1"/>
          <w:sz w:val="22"/>
          <w:szCs w:val="22"/>
          <w:lang w:eastAsia="en-US"/>
        </w:rPr>
      </w:pPr>
    </w:p>
    <w:p w14:paraId="39869FCD" w14:textId="77777777" w:rsidR="00375438" w:rsidRPr="00237FDA" w:rsidRDefault="00375438" w:rsidP="00375438">
      <w:pPr>
        <w:keepNext/>
        <w:jc w:val="both"/>
        <w:outlineLvl w:val="1"/>
        <w:rPr>
          <w:rFonts w:ascii="Arial" w:hAnsi="Arial" w:cs="Arial"/>
          <w:color w:val="000000" w:themeColor="text1"/>
          <w:sz w:val="22"/>
          <w:szCs w:val="22"/>
          <w:lang w:eastAsia="en-US"/>
        </w:rPr>
      </w:pPr>
      <w:r w:rsidRPr="00237FDA">
        <w:rPr>
          <w:rFonts w:ascii="Arial" w:hAnsi="Arial" w:cs="Arial"/>
          <w:color w:val="000000" w:themeColor="text1"/>
          <w:sz w:val="22"/>
          <w:szCs w:val="22"/>
          <w:lang w:eastAsia="en-US"/>
        </w:rPr>
        <w:t>Drawing No: 3100 Rev P01 – Proposed Site Plan</w:t>
      </w:r>
    </w:p>
    <w:p w14:paraId="7CAD4BDE" w14:textId="77777777" w:rsidR="00375438" w:rsidRPr="00237FDA" w:rsidRDefault="00375438" w:rsidP="00375438">
      <w:pPr>
        <w:keepNext/>
        <w:jc w:val="both"/>
        <w:outlineLvl w:val="1"/>
        <w:rPr>
          <w:rFonts w:ascii="Arial" w:hAnsi="Arial" w:cs="Arial"/>
          <w:color w:val="000000" w:themeColor="text1"/>
          <w:sz w:val="22"/>
          <w:szCs w:val="22"/>
          <w:lang w:eastAsia="en-US"/>
        </w:rPr>
      </w:pPr>
      <w:r w:rsidRPr="00237FDA">
        <w:rPr>
          <w:rFonts w:ascii="Arial" w:hAnsi="Arial" w:cs="Arial"/>
          <w:color w:val="000000" w:themeColor="text1"/>
          <w:sz w:val="22"/>
          <w:szCs w:val="22"/>
          <w:lang w:eastAsia="en-US"/>
        </w:rPr>
        <w:t>Received 18</w:t>
      </w:r>
      <w:r w:rsidRPr="00237FDA">
        <w:rPr>
          <w:rFonts w:ascii="Arial" w:hAnsi="Arial" w:cs="Arial"/>
          <w:color w:val="000000" w:themeColor="text1"/>
          <w:sz w:val="22"/>
          <w:szCs w:val="22"/>
          <w:vertAlign w:val="superscript"/>
          <w:lang w:eastAsia="en-US"/>
        </w:rPr>
        <w:t>th</w:t>
      </w:r>
      <w:r w:rsidRPr="00237FDA">
        <w:rPr>
          <w:rFonts w:ascii="Arial" w:hAnsi="Arial" w:cs="Arial"/>
          <w:color w:val="000000" w:themeColor="text1"/>
          <w:sz w:val="22"/>
          <w:szCs w:val="22"/>
          <w:lang w:eastAsia="en-US"/>
        </w:rPr>
        <w:t xml:space="preserve"> December 2025</w:t>
      </w:r>
    </w:p>
    <w:p w14:paraId="1F448008" w14:textId="77777777" w:rsidR="00375438" w:rsidRPr="00237FDA" w:rsidRDefault="00375438" w:rsidP="00375438">
      <w:pPr>
        <w:keepNext/>
        <w:jc w:val="both"/>
        <w:outlineLvl w:val="1"/>
        <w:rPr>
          <w:rFonts w:ascii="Arial" w:hAnsi="Arial" w:cs="Arial"/>
          <w:color w:val="000000" w:themeColor="text1"/>
          <w:sz w:val="22"/>
          <w:szCs w:val="22"/>
          <w:lang w:eastAsia="en-US"/>
        </w:rPr>
      </w:pPr>
    </w:p>
    <w:p w14:paraId="21F07A77" w14:textId="77777777" w:rsidR="00375438" w:rsidRPr="00237FDA" w:rsidRDefault="00375438" w:rsidP="00375438">
      <w:pPr>
        <w:jc w:val="both"/>
        <w:rPr>
          <w:rFonts w:ascii="Arial" w:hAnsi="Arial" w:cs="Arial"/>
          <w:color w:val="000000" w:themeColor="text1"/>
          <w:sz w:val="22"/>
          <w:szCs w:val="22"/>
        </w:rPr>
      </w:pPr>
      <w:r w:rsidRPr="00237FDA">
        <w:rPr>
          <w:rFonts w:ascii="Arial" w:hAnsi="Arial" w:cs="Arial"/>
          <w:color w:val="000000" w:themeColor="text1"/>
          <w:sz w:val="22"/>
          <w:szCs w:val="22"/>
        </w:rPr>
        <w:t>Drawing No: 2110 Rev P08 – Proposed Elevations</w:t>
      </w:r>
    </w:p>
    <w:p w14:paraId="2196EC9E" w14:textId="77777777" w:rsidR="00375438" w:rsidRPr="00237FDA" w:rsidRDefault="00375438" w:rsidP="00375438">
      <w:pPr>
        <w:jc w:val="both"/>
        <w:rPr>
          <w:rFonts w:ascii="Arial" w:hAnsi="Arial" w:cs="Arial"/>
          <w:color w:val="000000" w:themeColor="text1"/>
          <w:sz w:val="22"/>
          <w:szCs w:val="22"/>
        </w:rPr>
      </w:pPr>
      <w:r w:rsidRPr="00237FDA">
        <w:rPr>
          <w:rFonts w:ascii="Arial" w:hAnsi="Arial" w:cs="Arial"/>
          <w:color w:val="000000" w:themeColor="text1"/>
          <w:sz w:val="22"/>
          <w:szCs w:val="22"/>
        </w:rPr>
        <w:t xml:space="preserve">Drawing No: 2112 Rev P02 – Proposed Street Elevation </w:t>
      </w:r>
    </w:p>
    <w:p w14:paraId="2C6AC999" w14:textId="77777777" w:rsidR="00375438" w:rsidRPr="00237FDA" w:rsidRDefault="00375438" w:rsidP="00375438">
      <w:pPr>
        <w:keepNext/>
        <w:jc w:val="both"/>
        <w:outlineLvl w:val="1"/>
        <w:rPr>
          <w:rFonts w:ascii="Arial" w:hAnsi="Arial" w:cs="Arial"/>
          <w:color w:val="000000" w:themeColor="text1"/>
          <w:sz w:val="22"/>
          <w:szCs w:val="22"/>
          <w:lang w:eastAsia="en-US"/>
        </w:rPr>
      </w:pPr>
      <w:r w:rsidRPr="00237FDA">
        <w:rPr>
          <w:rFonts w:ascii="Arial" w:hAnsi="Arial" w:cs="Arial"/>
          <w:color w:val="000000" w:themeColor="text1"/>
          <w:sz w:val="22"/>
          <w:szCs w:val="22"/>
          <w:lang w:eastAsia="en-US"/>
        </w:rPr>
        <w:t>Received 5</w:t>
      </w:r>
      <w:r w:rsidRPr="00237FDA">
        <w:rPr>
          <w:rFonts w:ascii="Arial" w:hAnsi="Arial" w:cs="Arial"/>
          <w:color w:val="000000" w:themeColor="text1"/>
          <w:sz w:val="22"/>
          <w:szCs w:val="22"/>
          <w:vertAlign w:val="superscript"/>
          <w:lang w:eastAsia="en-US"/>
        </w:rPr>
        <w:t>th</w:t>
      </w:r>
      <w:r w:rsidRPr="00237FDA">
        <w:rPr>
          <w:rFonts w:ascii="Arial" w:hAnsi="Arial" w:cs="Arial"/>
          <w:color w:val="000000" w:themeColor="text1"/>
          <w:sz w:val="22"/>
          <w:szCs w:val="22"/>
          <w:lang w:eastAsia="en-US"/>
        </w:rPr>
        <w:t xml:space="preserve"> February 2026</w:t>
      </w:r>
    </w:p>
    <w:p w14:paraId="1C6F86E9" w14:textId="77777777" w:rsidR="00375438" w:rsidRPr="00237FDA" w:rsidRDefault="00375438" w:rsidP="00375438">
      <w:pPr>
        <w:jc w:val="both"/>
        <w:rPr>
          <w:rFonts w:ascii="Arial" w:hAnsi="Arial" w:cs="Arial"/>
          <w:bCs/>
          <w:color w:val="000000" w:themeColor="text1"/>
          <w:sz w:val="22"/>
          <w:szCs w:val="22"/>
        </w:rPr>
      </w:pPr>
    </w:p>
    <w:p w14:paraId="0B0CF35E" w14:textId="7C5A3AFC" w:rsidR="00682924" w:rsidRPr="00237FDA" w:rsidRDefault="00682924" w:rsidP="00682924">
      <w:pPr>
        <w:jc w:val="both"/>
        <w:rPr>
          <w:rFonts w:ascii="Arial" w:hAnsi="Arial" w:cs="Arial"/>
          <w:color w:val="000000" w:themeColor="text1"/>
          <w:sz w:val="22"/>
          <w:szCs w:val="22"/>
        </w:rPr>
      </w:pPr>
      <w:r w:rsidRPr="00237FDA">
        <w:rPr>
          <w:rFonts w:ascii="Arial" w:hAnsi="Arial" w:cs="Arial"/>
          <w:color w:val="000000" w:themeColor="text1"/>
          <w:sz w:val="22"/>
          <w:szCs w:val="22"/>
        </w:rPr>
        <w:t>and the development shall be carried out in accordance with the approved drawings.</w:t>
      </w:r>
      <w:r w:rsidRPr="00237FDA">
        <w:rPr>
          <w:rFonts w:ascii="Arial" w:hAnsi="Arial" w:cs="Arial"/>
          <w:color w:val="000000" w:themeColor="text1"/>
          <w:sz w:val="22"/>
          <w:szCs w:val="22"/>
        </w:rPr>
        <w:tab/>
      </w:r>
    </w:p>
    <w:p w14:paraId="0AE12502" w14:textId="77777777" w:rsidR="00682924" w:rsidRPr="00237FDA" w:rsidRDefault="00682924" w:rsidP="00682924">
      <w:pPr>
        <w:jc w:val="both"/>
        <w:rPr>
          <w:rFonts w:ascii="Arial" w:hAnsi="Arial" w:cs="Arial"/>
          <w:color w:val="000000" w:themeColor="text1"/>
          <w:sz w:val="22"/>
          <w:szCs w:val="22"/>
        </w:rPr>
      </w:pPr>
      <w:r w:rsidRPr="00237FDA">
        <w:rPr>
          <w:rFonts w:ascii="Arial" w:hAnsi="Arial" w:cs="Arial"/>
          <w:color w:val="000000" w:themeColor="text1"/>
          <w:sz w:val="22"/>
          <w:szCs w:val="22"/>
        </w:rPr>
        <w:t>Reason: For the avoidance of doubt and to ensure a satisfactory standard of development in accordance with the policies contained within the adopted Rochdale Core Strategy, the saved Rochdale Unitary Development Plan and the National Planning Policy Framework.</w:t>
      </w:r>
    </w:p>
    <w:p w14:paraId="3C013CC3" w14:textId="77777777" w:rsidR="00682924" w:rsidRPr="00237FDA" w:rsidRDefault="00682924" w:rsidP="00682924">
      <w:pPr>
        <w:jc w:val="both"/>
        <w:rPr>
          <w:rFonts w:ascii="Arial" w:eastAsia="Calibri" w:hAnsi="Arial" w:cs="Arial"/>
          <w:b/>
          <w:color w:val="000000" w:themeColor="text1"/>
          <w:sz w:val="22"/>
          <w:szCs w:val="22"/>
          <w:lang w:eastAsia="en-US"/>
        </w:rPr>
      </w:pPr>
      <w:r w:rsidRPr="00237FDA">
        <w:rPr>
          <w:rFonts w:ascii="Arial" w:eastAsia="Calibri" w:hAnsi="Arial" w:cs="Arial"/>
          <w:b/>
          <w:color w:val="000000" w:themeColor="text1"/>
          <w:sz w:val="22"/>
          <w:szCs w:val="22"/>
          <w:lang w:eastAsia="en-US"/>
        </w:rPr>
        <w:t xml:space="preserve"> </w:t>
      </w:r>
    </w:p>
    <w:p w14:paraId="1684C5F5" w14:textId="797527FC" w:rsidR="00682924" w:rsidRPr="00237FDA" w:rsidRDefault="00682924" w:rsidP="00682924">
      <w:pPr>
        <w:contextualSpacing/>
        <w:jc w:val="both"/>
        <w:rPr>
          <w:rFonts w:ascii="Arial" w:hAnsi="Arial" w:cs="Arial"/>
          <w:b/>
          <w:color w:val="000000" w:themeColor="text1"/>
          <w:sz w:val="22"/>
          <w:szCs w:val="22"/>
        </w:rPr>
      </w:pPr>
      <w:r w:rsidRPr="00237FDA">
        <w:rPr>
          <w:rFonts w:ascii="Arial" w:hAnsi="Arial" w:cs="Arial"/>
          <w:b/>
          <w:color w:val="000000" w:themeColor="text1"/>
          <w:sz w:val="22"/>
          <w:szCs w:val="22"/>
        </w:rPr>
        <w:t xml:space="preserve">3. MATERIALS </w:t>
      </w:r>
    </w:p>
    <w:p w14:paraId="7EAAF58F" w14:textId="77777777" w:rsidR="00682924" w:rsidRPr="00237FDA" w:rsidRDefault="00682924" w:rsidP="00682924">
      <w:pPr>
        <w:contextualSpacing/>
        <w:jc w:val="both"/>
        <w:rPr>
          <w:rFonts w:ascii="Arial" w:hAnsi="Arial" w:cs="Arial"/>
          <w:color w:val="000000" w:themeColor="text1"/>
          <w:sz w:val="22"/>
          <w:szCs w:val="22"/>
        </w:rPr>
      </w:pPr>
    </w:p>
    <w:p w14:paraId="7F9B5992" w14:textId="46CCB9FB" w:rsidR="00682924" w:rsidRPr="00237FDA" w:rsidRDefault="00682924" w:rsidP="00682924">
      <w:pPr>
        <w:contextualSpacing/>
        <w:jc w:val="both"/>
        <w:rPr>
          <w:rFonts w:ascii="Arial" w:hAnsi="Arial" w:cs="Arial"/>
          <w:color w:val="000000" w:themeColor="text1"/>
          <w:sz w:val="22"/>
          <w:szCs w:val="22"/>
        </w:rPr>
      </w:pPr>
      <w:r w:rsidRPr="00237FDA">
        <w:rPr>
          <w:rFonts w:ascii="Arial" w:hAnsi="Arial" w:cs="Arial"/>
          <w:color w:val="000000" w:themeColor="text1"/>
          <w:sz w:val="22"/>
          <w:szCs w:val="22"/>
        </w:rPr>
        <w:t>Notwithstanding any description of materials in the application</w:t>
      </w:r>
      <w:r w:rsidR="00862D40" w:rsidRPr="00237FDA">
        <w:rPr>
          <w:rFonts w:ascii="Arial" w:hAnsi="Arial" w:cs="Arial"/>
          <w:color w:val="000000" w:themeColor="text1"/>
          <w:sz w:val="22"/>
          <w:szCs w:val="22"/>
        </w:rPr>
        <w:t xml:space="preserve"> or on the approved plans</w:t>
      </w:r>
      <w:r w:rsidRPr="00237FDA">
        <w:rPr>
          <w:rFonts w:ascii="Arial" w:hAnsi="Arial" w:cs="Arial"/>
          <w:color w:val="000000" w:themeColor="text1"/>
          <w:sz w:val="22"/>
          <w:szCs w:val="22"/>
        </w:rPr>
        <w:t xml:space="preserve">, no above ground construction works shall take place until samples and / or full specifications of materials to be used externally on the dwellings hereby approved have been submitted to and approved in writing by the Local Planning Authority.  </w:t>
      </w:r>
      <w:r w:rsidR="00D83AD6" w:rsidRPr="00237FDA">
        <w:rPr>
          <w:rFonts w:ascii="Arial" w:hAnsi="Arial" w:cs="Arial"/>
          <w:color w:val="000000" w:themeColor="text1"/>
          <w:sz w:val="22"/>
          <w:szCs w:val="22"/>
        </w:rPr>
        <w:t xml:space="preserve">It should be noted that the dormer colours should relate more closely to the roof finish.  </w:t>
      </w:r>
      <w:r w:rsidRPr="00237FDA">
        <w:rPr>
          <w:rFonts w:ascii="Arial" w:hAnsi="Arial" w:cs="Arial"/>
          <w:color w:val="000000" w:themeColor="text1"/>
          <w:sz w:val="22"/>
          <w:szCs w:val="22"/>
        </w:rPr>
        <w:t>Development shall be carried out in accordance with the approved details.</w:t>
      </w:r>
      <w:r w:rsidRPr="00237FDA">
        <w:rPr>
          <w:rFonts w:ascii="Arial" w:hAnsi="Arial" w:cs="Arial"/>
          <w:color w:val="000000" w:themeColor="text1"/>
          <w:sz w:val="22"/>
          <w:szCs w:val="22"/>
        </w:rPr>
        <w:tab/>
      </w:r>
    </w:p>
    <w:p w14:paraId="05C8222A" w14:textId="77777777" w:rsidR="00682924" w:rsidRPr="00237FDA" w:rsidRDefault="00682924" w:rsidP="00682924">
      <w:pPr>
        <w:contextualSpacing/>
        <w:jc w:val="both"/>
        <w:rPr>
          <w:rFonts w:ascii="Arial" w:hAnsi="Arial" w:cs="Arial"/>
          <w:color w:val="000000" w:themeColor="text1"/>
          <w:sz w:val="22"/>
          <w:szCs w:val="22"/>
        </w:rPr>
      </w:pPr>
    </w:p>
    <w:p w14:paraId="69D35CED" w14:textId="77777777" w:rsidR="00682924" w:rsidRPr="00237FDA" w:rsidRDefault="00682924" w:rsidP="00682924">
      <w:pPr>
        <w:contextualSpacing/>
        <w:jc w:val="both"/>
        <w:rPr>
          <w:rFonts w:ascii="Arial" w:hAnsi="Arial" w:cs="Arial"/>
          <w:color w:val="000000" w:themeColor="text1"/>
          <w:sz w:val="22"/>
          <w:szCs w:val="22"/>
        </w:rPr>
      </w:pPr>
      <w:r w:rsidRPr="00237FDA">
        <w:rPr>
          <w:rFonts w:ascii="Arial" w:hAnsi="Arial" w:cs="Arial"/>
          <w:color w:val="000000" w:themeColor="text1"/>
          <w:sz w:val="22"/>
          <w:szCs w:val="22"/>
        </w:rPr>
        <w:t>Reason: In order to ensure a satisfactory appearance in the interests of visual amenity in accordance with Policies P3 and P2 of the Rochdale Core Strategy, Policy JP-P2 of PfE and the requirements of the National Planning Policy Framework.</w:t>
      </w:r>
    </w:p>
    <w:p w14:paraId="74F32E5C" w14:textId="77777777" w:rsidR="00682924" w:rsidRPr="00237FDA" w:rsidRDefault="00682924" w:rsidP="00682924">
      <w:pPr>
        <w:jc w:val="both"/>
        <w:textAlignment w:val="baseline"/>
        <w:rPr>
          <w:rFonts w:ascii="Arial" w:hAnsi="Arial" w:cs="Arial"/>
          <w:b/>
          <w:bCs/>
          <w:color w:val="000000" w:themeColor="text1"/>
          <w:sz w:val="22"/>
          <w:szCs w:val="22"/>
        </w:rPr>
      </w:pPr>
    </w:p>
    <w:p w14:paraId="0F9CF2B6" w14:textId="4FE2158E" w:rsidR="00682924" w:rsidRPr="00237FDA" w:rsidRDefault="00682924" w:rsidP="00794537">
      <w:pPr>
        <w:jc w:val="both"/>
        <w:textAlignment w:val="baseline"/>
        <w:rPr>
          <w:rFonts w:ascii="Arial" w:eastAsia="Calibri" w:hAnsi="Arial" w:cs="Arial"/>
          <w:b/>
          <w:color w:val="000000" w:themeColor="text1"/>
          <w:sz w:val="22"/>
          <w:szCs w:val="22"/>
          <w:lang w:eastAsia="en-US"/>
        </w:rPr>
      </w:pPr>
      <w:r w:rsidRPr="00237FDA">
        <w:rPr>
          <w:rFonts w:ascii="Arial" w:hAnsi="Arial" w:cs="Arial"/>
          <w:b/>
          <w:bCs/>
          <w:color w:val="000000" w:themeColor="text1"/>
          <w:sz w:val="22"/>
          <w:szCs w:val="22"/>
        </w:rPr>
        <w:t>4.</w:t>
      </w:r>
      <w:r w:rsidRPr="00237FDA">
        <w:rPr>
          <w:rFonts w:ascii="Arial" w:eastAsia="Calibri" w:hAnsi="Arial" w:cs="Arial"/>
          <w:b/>
          <w:color w:val="000000" w:themeColor="text1"/>
          <w:sz w:val="22"/>
          <w:szCs w:val="22"/>
          <w:lang w:eastAsia="en-US"/>
        </w:rPr>
        <w:t xml:space="preserve"> HOURS OF WORK </w:t>
      </w:r>
    </w:p>
    <w:p w14:paraId="1317E385" w14:textId="77777777" w:rsidR="00682924" w:rsidRPr="00237FDA" w:rsidRDefault="00682924" w:rsidP="00682924">
      <w:pPr>
        <w:jc w:val="both"/>
        <w:rPr>
          <w:rFonts w:ascii="Arial" w:eastAsia="Calibri" w:hAnsi="Arial" w:cs="Arial"/>
          <w:b/>
          <w:color w:val="000000" w:themeColor="text1"/>
          <w:sz w:val="22"/>
          <w:szCs w:val="22"/>
          <w:lang w:eastAsia="en-US"/>
        </w:rPr>
      </w:pPr>
    </w:p>
    <w:p w14:paraId="16803006" w14:textId="77777777" w:rsidR="00682924" w:rsidRPr="00237FDA" w:rsidRDefault="00682924" w:rsidP="00682924">
      <w:pPr>
        <w:contextualSpacing/>
        <w:jc w:val="both"/>
        <w:rPr>
          <w:rFonts w:ascii="Arial" w:eastAsia="Calibri" w:hAnsi="Arial" w:cs="Arial"/>
          <w:color w:val="000000" w:themeColor="text1"/>
          <w:sz w:val="22"/>
          <w:szCs w:val="22"/>
          <w:lang w:eastAsia="en-US"/>
        </w:rPr>
      </w:pPr>
      <w:r w:rsidRPr="00237FDA">
        <w:rPr>
          <w:rFonts w:ascii="Arial" w:hAnsi="Arial" w:cs="Arial"/>
          <w:color w:val="000000" w:themeColor="text1"/>
          <w:sz w:val="22"/>
          <w:szCs w:val="22"/>
        </w:rPr>
        <w:t>No construction, demolition or associated deliveries shall take place outside the hours of 0800hrs to 1800hrs Mondays to Fridays, and 0900hrs to 1400hrs on Saturdays, and not at any time on Sundays and Bank or Statutory Holidays without prior written approval from the Local Planning Authority.</w:t>
      </w:r>
    </w:p>
    <w:p w14:paraId="4EBF0D54" w14:textId="77777777" w:rsidR="00682924" w:rsidRPr="00237FDA" w:rsidRDefault="00682924" w:rsidP="00682924">
      <w:pPr>
        <w:ind w:left="720"/>
        <w:contextualSpacing/>
        <w:jc w:val="both"/>
        <w:rPr>
          <w:rFonts w:ascii="Arial" w:eastAsia="Calibri" w:hAnsi="Arial" w:cs="Arial"/>
          <w:color w:val="000000" w:themeColor="text1"/>
          <w:sz w:val="22"/>
          <w:szCs w:val="22"/>
          <w:lang w:eastAsia="en-US"/>
        </w:rPr>
      </w:pPr>
    </w:p>
    <w:p w14:paraId="126F1D5F" w14:textId="77777777" w:rsidR="00682924" w:rsidRPr="00237FDA" w:rsidRDefault="00682924" w:rsidP="00682924">
      <w:pPr>
        <w:jc w:val="both"/>
        <w:rPr>
          <w:rFonts w:ascii="Arial" w:hAnsi="Arial" w:cs="Arial"/>
          <w:color w:val="000000" w:themeColor="text1"/>
          <w:sz w:val="22"/>
          <w:szCs w:val="22"/>
        </w:rPr>
      </w:pPr>
      <w:r w:rsidRPr="00237FDA">
        <w:rPr>
          <w:rFonts w:ascii="Arial" w:hAnsi="Arial" w:cs="Arial"/>
          <w:color w:val="000000" w:themeColor="text1"/>
          <w:sz w:val="22"/>
          <w:szCs w:val="22"/>
        </w:rPr>
        <w:t xml:space="preserve">Reason: In order to protect occupiers of nearby properties from unreasonable disturbance from works connected with implementing this permission in accordance with </w:t>
      </w:r>
      <w:r w:rsidRPr="00237FDA">
        <w:rPr>
          <w:rFonts w:ascii="Arial" w:hAnsi="Arial" w:cs="Arial"/>
          <w:color w:val="000000" w:themeColor="text1"/>
          <w:sz w:val="22"/>
          <w:szCs w:val="22"/>
          <w:lang w:val="en"/>
        </w:rPr>
        <w:t>Policies DM1 and G9 of the Rochdale Core Strategy.</w:t>
      </w:r>
    </w:p>
    <w:p w14:paraId="168705D2" w14:textId="77777777" w:rsidR="00682924" w:rsidRPr="00237FDA" w:rsidRDefault="00682924" w:rsidP="00682924">
      <w:pPr>
        <w:jc w:val="both"/>
        <w:rPr>
          <w:rFonts w:ascii="Arial" w:eastAsia="Calibri" w:hAnsi="Arial" w:cs="Arial"/>
          <w:b/>
          <w:color w:val="000000" w:themeColor="text1"/>
          <w:sz w:val="22"/>
          <w:szCs w:val="22"/>
          <w:lang w:eastAsia="en-US"/>
        </w:rPr>
      </w:pPr>
    </w:p>
    <w:p w14:paraId="54F701EF" w14:textId="3080D114" w:rsidR="00682924" w:rsidRPr="00237FDA" w:rsidRDefault="00237FDA" w:rsidP="00682924">
      <w:pPr>
        <w:jc w:val="both"/>
        <w:rPr>
          <w:rFonts w:ascii="Arial" w:eastAsia="Calibri" w:hAnsi="Arial" w:cs="Arial"/>
          <w:b/>
          <w:color w:val="000000" w:themeColor="text1"/>
          <w:sz w:val="22"/>
          <w:szCs w:val="22"/>
          <w:lang w:eastAsia="en-US"/>
        </w:rPr>
      </w:pPr>
      <w:r w:rsidRPr="00237FDA">
        <w:rPr>
          <w:rFonts w:ascii="Arial" w:eastAsia="Calibri" w:hAnsi="Arial" w:cs="Arial"/>
          <w:b/>
          <w:color w:val="000000" w:themeColor="text1"/>
          <w:sz w:val="22"/>
          <w:szCs w:val="22"/>
          <w:lang w:eastAsia="en-US"/>
        </w:rPr>
        <w:t>5</w:t>
      </w:r>
      <w:r w:rsidR="00682924" w:rsidRPr="00237FDA">
        <w:rPr>
          <w:rFonts w:ascii="Arial" w:eastAsia="Calibri" w:hAnsi="Arial" w:cs="Arial"/>
          <w:b/>
          <w:color w:val="000000" w:themeColor="text1"/>
          <w:sz w:val="22"/>
          <w:szCs w:val="22"/>
          <w:lang w:eastAsia="en-US"/>
        </w:rPr>
        <w:t xml:space="preserve">. BOUNDARY TREATMENTS </w:t>
      </w:r>
    </w:p>
    <w:p w14:paraId="231213F4" w14:textId="77777777" w:rsidR="00682924" w:rsidRPr="00237FDA" w:rsidRDefault="00682924" w:rsidP="00682924">
      <w:pPr>
        <w:jc w:val="both"/>
        <w:rPr>
          <w:rFonts w:ascii="Arial" w:eastAsia="Calibri" w:hAnsi="Arial" w:cs="Arial"/>
          <w:b/>
          <w:color w:val="000000" w:themeColor="text1"/>
          <w:sz w:val="22"/>
          <w:szCs w:val="22"/>
          <w:lang w:eastAsia="en-US"/>
        </w:rPr>
      </w:pPr>
    </w:p>
    <w:p w14:paraId="07944139" w14:textId="7A7B3D8B" w:rsidR="00682924" w:rsidRPr="00237FDA" w:rsidRDefault="00682924" w:rsidP="00682924">
      <w:pPr>
        <w:jc w:val="both"/>
        <w:rPr>
          <w:rFonts w:ascii="Arial" w:hAnsi="Arial" w:cs="Arial"/>
          <w:bCs/>
          <w:color w:val="000000" w:themeColor="text1"/>
          <w:sz w:val="22"/>
          <w:szCs w:val="22"/>
          <w:lang w:val="en-US"/>
        </w:rPr>
      </w:pPr>
      <w:r w:rsidRPr="00237FDA">
        <w:rPr>
          <w:rFonts w:ascii="Arial" w:hAnsi="Arial" w:cs="Arial"/>
          <w:bCs/>
          <w:color w:val="000000" w:themeColor="text1"/>
          <w:sz w:val="22"/>
          <w:szCs w:val="22"/>
          <w:lang w:val="en-US"/>
        </w:rPr>
        <w:t>No part of the development shall be occupied until details of the type, siting, design and materials to be used in the construction of boundaries, screens or retaining walls</w:t>
      </w:r>
      <w:r w:rsidR="00024233" w:rsidRPr="00237FDA">
        <w:rPr>
          <w:rFonts w:ascii="Arial" w:hAnsi="Arial" w:cs="Arial"/>
          <w:bCs/>
          <w:color w:val="000000" w:themeColor="text1"/>
          <w:sz w:val="22"/>
          <w:szCs w:val="22"/>
          <w:lang w:val="en-US"/>
        </w:rPr>
        <w:t xml:space="preserve"> </w:t>
      </w:r>
      <w:r w:rsidRPr="00237FDA">
        <w:rPr>
          <w:rFonts w:ascii="Arial" w:hAnsi="Arial" w:cs="Arial"/>
          <w:bCs/>
          <w:color w:val="000000" w:themeColor="text1"/>
          <w:sz w:val="22"/>
          <w:szCs w:val="22"/>
          <w:lang w:val="en-US"/>
        </w:rPr>
        <w:t xml:space="preserve">have been submitted to and approved in writing by the Local Planning Authority.  </w:t>
      </w:r>
      <w:r w:rsidR="008509B1">
        <w:rPr>
          <w:rFonts w:ascii="Arial" w:hAnsi="Arial" w:cs="Arial"/>
          <w:bCs/>
          <w:color w:val="000000" w:themeColor="text1"/>
          <w:sz w:val="22"/>
          <w:szCs w:val="22"/>
          <w:lang w:val="en-US"/>
        </w:rPr>
        <w:t xml:space="preserve">The submitted details shall include features such as mammal gaps.  </w:t>
      </w:r>
      <w:r w:rsidRPr="00237FDA">
        <w:rPr>
          <w:rFonts w:ascii="Arial" w:hAnsi="Arial" w:cs="Arial"/>
          <w:bCs/>
          <w:color w:val="000000" w:themeColor="text1"/>
          <w:sz w:val="22"/>
          <w:szCs w:val="22"/>
          <w:lang w:val="en-US"/>
        </w:rPr>
        <w:t xml:space="preserve">The approved structures shall be erected in accordance with the approved details and thereafter retained.  </w:t>
      </w:r>
      <w:r w:rsidRPr="00237FDA">
        <w:rPr>
          <w:rFonts w:ascii="Arial" w:hAnsi="Arial" w:cs="Arial"/>
          <w:bCs/>
          <w:color w:val="000000" w:themeColor="text1"/>
          <w:sz w:val="22"/>
          <w:szCs w:val="22"/>
          <w:lang w:val="en-US"/>
        </w:rPr>
        <w:tab/>
      </w:r>
    </w:p>
    <w:p w14:paraId="5D96E96B" w14:textId="77777777" w:rsidR="00682924" w:rsidRPr="00237FDA" w:rsidRDefault="00682924" w:rsidP="00682924">
      <w:pPr>
        <w:jc w:val="both"/>
        <w:rPr>
          <w:rFonts w:ascii="Arial" w:hAnsi="Arial" w:cs="Arial"/>
          <w:bCs/>
          <w:color w:val="000000" w:themeColor="text1"/>
          <w:sz w:val="22"/>
          <w:szCs w:val="22"/>
          <w:lang w:val="en-US"/>
        </w:rPr>
      </w:pPr>
      <w:r w:rsidRPr="00237FDA">
        <w:rPr>
          <w:rFonts w:ascii="Arial" w:hAnsi="Arial" w:cs="Arial"/>
          <w:bCs/>
          <w:color w:val="000000" w:themeColor="text1"/>
          <w:sz w:val="22"/>
          <w:szCs w:val="22"/>
          <w:lang w:val="en-US"/>
        </w:rPr>
        <w:tab/>
      </w:r>
      <w:r w:rsidRPr="00237FDA">
        <w:rPr>
          <w:rFonts w:ascii="Arial" w:hAnsi="Arial" w:cs="Arial"/>
          <w:bCs/>
          <w:color w:val="000000" w:themeColor="text1"/>
          <w:sz w:val="22"/>
          <w:szCs w:val="22"/>
          <w:lang w:val="en-US"/>
        </w:rPr>
        <w:tab/>
      </w:r>
    </w:p>
    <w:p w14:paraId="59EFB5DE" w14:textId="530516C1" w:rsidR="00682924" w:rsidRPr="00237FDA" w:rsidRDefault="00682924" w:rsidP="002F3EC9">
      <w:pPr>
        <w:contextualSpacing/>
        <w:jc w:val="both"/>
        <w:rPr>
          <w:rFonts w:ascii="Arial" w:hAnsi="Arial" w:cs="Arial"/>
          <w:color w:val="000000" w:themeColor="text1"/>
          <w:sz w:val="22"/>
          <w:szCs w:val="22"/>
        </w:rPr>
      </w:pPr>
      <w:r w:rsidRPr="00237FDA">
        <w:rPr>
          <w:rFonts w:ascii="Arial" w:hAnsi="Arial" w:cs="Arial"/>
          <w:color w:val="000000" w:themeColor="text1"/>
          <w:sz w:val="22"/>
          <w:szCs w:val="22"/>
        </w:rPr>
        <w:t>Reason: To safeguard the amenities of the adjoining neighbouring properties from overlooking and loss of privacy and in the interests of visual amenity and the character of the area in accordance with Policies P3 and DM1 of the Rochdale Core Strategy and the Council’s Guidelines and Standards for Residential Development SPD.</w:t>
      </w:r>
    </w:p>
    <w:p w14:paraId="53BCC20B" w14:textId="77777777" w:rsidR="00682924" w:rsidRPr="00237FDA" w:rsidRDefault="00682924" w:rsidP="00682924">
      <w:pPr>
        <w:contextualSpacing/>
        <w:jc w:val="both"/>
        <w:rPr>
          <w:rFonts w:ascii="Arial" w:hAnsi="Arial" w:cs="Arial"/>
          <w:color w:val="000000" w:themeColor="text1"/>
          <w:sz w:val="22"/>
          <w:szCs w:val="22"/>
        </w:rPr>
      </w:pPr>
    </w:p>
    <w:p w14:paraId="2E9942C2" w14:textId="681AEFBF" w:rsidR="00682924" w:rsidRPr="00237FDA" w:rsidRDefault="00237FDA" w:rsidP="000A47CC">
      <w:pPr>
        <w:contextualSpacing/>
        <w:jc w:val="both"/>
        <w:rPr>
          <w:rFonts w:ascii="Arial" w:eastAsia="Calibri" w:hAnsi="Arial"/>
          <w:color w:val="000000" w:themeColor="text1"/>
          <w:sz w:val="22"/>
          <w:szCs w:val="22"/>
        </w:rPr>
      </w:pPr>
      <w:r w:rsidRPr="00237FDA">
        <w:rPr>
          <w:rFonts w:ascii="Arial" w:hAnsi="Arial" w:cs="Arial"/>
          <w:b/>
          <w:color w:val="000000" w:themeColor="text1"/>
          <w:sz w:val="22"/>
          <w:szCs w:val="22"/>
        </w:rPr>
        <w:t>6</w:t>
      </w:r>
      <w:r w:rsidR="00682924" w:rsidRPr="00237FDA">
        <w:rPr>
          <w:rFonts w:ascii="Arial" w:hAnsi="Arial" w:cs="Arial"/>
          <w:b/>
          <w:color w:val="000000" w:themeColor="text1"/>
          <w:sz w:val="22"/>
          <w:szCs w:val="22"/>
        </w:rPr>
        <w:t>.</w:t>
      </w:r>
      <w:r w:rsidR="00682924" w:rsidRPr="00237FDA">
        <w:rPr>
          <w:rFonts w:ascii="Arial" w:hAnsi="Arial" w:cs="Arial"/>
          <w:color w:val="000000" w:themeColor="text1"/>
          <w:sz w:val="22"/>
          <w:szCs w:val="22"/>
          <w:lang w:eastAsia="en-US"/>
        </w:rPr>
        <w:t xml:space="preserve"> </w:t>
      </w:r>
      <w:r w:rsidR="00682924" w:rsidRPr="00237FDA">
        <w:rPr>
          <w:rFonts w:ascii="Arial" w:hAnsi="Arial" w:cs="Arial"/>
          <w:b/>
          <w:bCs/>
          <w:color w:val="000000" w:themeColor="text1"/>
          <w:sz w:val="22"/>
          <w:szCs w:val="22"/>
        </w:rPr>
        <w:t>BIODIVERSITY ENHANCEMENTS (TO BE SUBMITTED)</w:t>
      </w:r>
      <w:r w:rsidR="00682924" w:rsidRPr="00237FDA">
        <w:rPr>
          <w:rFonts w:ascii="Arial" w:eastAsia="Calibri" w:hAnsi="Arial"/>
          <w:color w:val="000000" w:themeColor="text1"/>
          <w:sz w:val="22"/>
          <w:szCs w:val="22"/>
        </w:rPr>
        <w:t> </w:t>
      </w:r>
    </w:p>
    <w:p w14:paraId="48A2CB0B" w14:textId="77777777" w:rsidR="00682924" w:rsidRPr="00237FDA" w:rsidRDefault="00682924" w:rsidP="00682924">
      <w:pPr>
        <w:jc w:val="both"/>
        <w:textAlignment w:val="baseline"/>
        <w:rPr>
          <w:rFonts w:ascii="Segoe UI" w:hAnsi="Segoe UI" w:cs="Segoe UI"/>
          <w:color w:val="000000" w:themeColor="text1"/>
          <w:sz w:val="22"/>
          <w:szCs w:val="22"/>
        </w:rPr>
      </w:pPr>
    </w:p>
    <w:p w14:paraId="2854322D" w14:textId="1555A572" w:rsidR="00682924" w:rsidRPr="00237FDA" w:rsidRDefault="00F0631D" w:rsidP="00682924">
      <w:pPr>
        <w:jc w:val="both"/>
        <w:textAlignment w:val="baseline"/>
        <w:rPr>
          <w:rFonts w:ascii="Segoe UI" w:hAnsi="Segoe UI" w:cs="Segoe UI"/>
          <w:color w:val="000000" w:themeColor="text1"/>
          <w:sz w:val="22"/>
          <w:szCs w:val="22"/>
        </w:rPr>
      </w:pPr>
      <w:r w:rsidRPr="00237FDA">
        <w:rPr>
          <w:rFonts w:ascii="Arial" w:hAnsi="Arial" w:cs="Arial"/>
          <w:color w:val="000000" w:themeColor="text1"/>
          <w:sz w:val="22"/>
          <w:szCs w:val="22"/>
          <w:lang w:val="en-US"/>
        </w:rPr>
        <w:t xml:space="preserve">The development hereby permitted shall </w:t>
      </w:r>
      <w:r w:rsidR="00DA14F6">
        <w:rPr>
          <w:rFonts w:ascii="Arial" w:hAnsi="Arial" w:cs="Arial"/>
          <w:color w:val="000000" w:themeColor="text1"/>
          <w:sz w:val="22"/>
          <w:szCs w:val="22"/>
          <w:lang w:val="en-US"/>
        </w:rPr>
        <w:t xml:space="preserve">be </w:t>
      </w:r>
      <w:r w:rsidR="008509B1">
        <w:rPr>
          <w:rFonts w:ascii="Arial" w:hAnsi="Arial" w:cs="Arial"/>
          <w:color w:val="000000" w:themeColor="text1"/>
          <w:sz w:val="22"/>
          <w:szCs w:val="22"/>
          <w:lang w:val="en-US"/>
        </w:rPr>
        <w:t xml:space="preserve">carried out in accordance with the biodiversity enhancements as recommended in the </w:t>
      </w:r>
      <w:r w:rsidR="0047778D">
        <w:rPr>
          <w:rFonts w:ascii="Arial" w:hAnsi="Arial" w:cs="Arial"/>
          <w:sz w:val="22"/>
          <w:szCs w:val="22"/>
        </w:rPr>
        <w:t xml:space="preserve">Preliminary Roost Assessment by </w:t>
      </w:r>
      <w:proofErr w:type="spellStart"/>
      <w:r w:rsidR="0047778D">
        <w:rPr>
          <w:rFonts w:ascii="Arial" w:hAnsi="Arial" w:cs="Arial"/>
          <w:sz w:val="22"/>
          <w:szCs w:val="22"/>
        </w:rPr>
        <w:t>arbtech</w:t>
      </w:r>
      <w:proofErr w:type="spellEnd"/>
      <w:r w:rsidR="0047778D">
        <w:rPr>
          <w:rFonts w:ascii="Arial" w:hAnsi="Arial" w:cs="Arial"/>
          <w:sz w:val="22"/>
          <w:szCs w:val="22"/>
        </w:rPr>
        <w:t xml:space="preserve">, Status: Final, Issue: 1, Date: 30/09/2025, received by the Local Planning Authority on </w:t>
      </w:r>
      <w:r w:rsidR="00DA14F6">
        <w:rPr>
          <w:rFonts w:ascii="Arial" w:hAnsi="Arial" w:cs="Arial"/>
          <w:sz w:val="22"/>
          <w:szCs w:val="22"/>
        </w:rPr>
        <w:t>29</w:t>
      </w:r>
      <w:r w:rsidR="00DA14F6" w:rsidRPr="00DA14F6">
        <w:rPr>
          <w:rFonts w:ascii="Arial" w:hAnsi="Arial" w:cs="Arial"/>
          <w:sz w:val="22"/>
          <w:szCs w:val="22"/>
          <w:vertAlign w:val="superscript"/>
        </w:rPr>
        <w:t>th</w:t>
      </w:r>
      <w:r w:rsidR="00DA14F6">
        <w:rPr>
          <w:rFonts w:ascii="Arial" w:hAnsi="Arial" w:cs="Arial"/>
          <w:sz w:val="22"/>
          <w:szCs w:val="22"/>
        </w:rPr>
        <w:t xml:space="preserve"> October 2025.  The biodiversity enhancements shall include the provision o</w:t>
      </w:r>
      <w:r w:rsidR="009069A0">
        <w:rPr>
          <w:rFonts w:ascii="Arial" w:hAnsi="Arial" w:cs="Arial"/>
          <w:sz w:val="22"/>
          <w:szCs w:val="22"/>
        </w:rPr>
        <w:t>f</w:t>
      </w:r>
      <w:r w:rsidR="00DA14F6">
        <w:rPr>
          <w:rFonts w:ascii="Arial" w:hAnsi="Arial" w:cs="Arial"/>
          <w:sz w:val="22"/>
          <w:szCs w:val="22"/>
        </w:rPr>
        <w:t xml:space="preserve"> </w:t>
      </w:r>
      <w:r w:rsidR="00844575">
        <w:rPr>
          <w:rFonts w:ascii="Arial" w:hAnsi="Arial" w:cs="Arial"/>
          <w:sz w:val="22"/>
          <w:szCs w:val="22"/>
        </w:rPr>
        <w:t xml:space="preserve">3 x </w:t>
      </w:r>
      <w:r w:rsidR="00FB6AFD">
        <w:rPr>
          <w:rFonts w:ascii="Arial" w:hAnsi="Arial" w:cs="Arial"/>
          <w:sz w:val="22"/>
          <w:szCs w:val="22"/>
        </w:rPr>
        <w:t xml:space="preserve">bat and </w:t>
      </w:r>
      <w:r w:rsidR="00844575">
        <w:rPr>
          <w:rFonts w:ascii="Arial" w:hAnsi="Arial" w:cs="Arial"/>
          <w:sz w:val="22"/>
          <w:szCs w:val="22"/>
        </w:rPr>
        <w:t xml:space="preserve">2 x </w:t>
      </w:r>
      <w:r w:rsidR="00FB6AFD">
        <w:rPr>
          <w:rFonts w:ascii="Arial" w:hAnsi="Arial" w:cs="Arial"/>
          <w:sz w:val="22"/>
          <w:szCs w:val="22"/>
        </w:rPr>
        <w:t xml:space="preserve">bird boxes.  </w:t>
      </w:r>
      <w:r w:rsidR="00682924" w:rsidRPr="00237FDA">
        <w:rPr>
          <w:rFonts w:ascii="Arial" w:hAnsi="Arial" w:cs="Arial"/>
          <w:color w:val="000000" w:themeColor="text1"/>
          <w:sz w:val="22"/>
          <w:szCs w:val="22"/>
          <w:lang w:val="en-US"/>
        </w:rPr>
        <w:t xml:space="preserve">The </w:t>
      </w:r>
      <w:r w:rsidR="00FB6AFD">
        <w:rPr>
          <w:rFonts w:ascii="Arial" w:hAnsi="Arial" w:cs="Arial"/>
          <w:color w:val="000000" w:themeColor="text1"/>
          <w:sz w:val="22"/>
          <w:szCs w:val="22"/>
          <w:lang w:val="en-US"/>
        </w:rPr>
        <w:t xml:space="preserve">biodiversity enhancement measures </w:t>
      </w:r>
      <w:r w:rsidR="00682924" w:rsidRPr="00237FDA">
        <w:rPr>
          <w:rFonts w:ascii="Arial" w:hAnsi="Arial" w:cs="Arial"/>
          <w:color w:val="000000" w:themeColor="text1"/>
          <w:sz w:val="22"/>
          <w:szCs w:val="22"/>
          <w:lang w:val="en-US"/>
        </w:rPr>
        <w:t>shall be implemented in full prior to first occupation of the dwelling and retained thereafter.</w:t>
      </w:r>
      <w:r w:rsidR="00682924" w:rsidRPr="00237FDA">
        <w:rPr>
          <w:rFonts w:ascii="Calibri" w:hAnsi="Calibri" w:cs="Calibri"/>
          <w:color w:val="000000" w:themeColor="text1"/>
          <w:sz w:val="22"/>
          <w:szCs w:val="22"/>
        </w:rPr>
        <w:t xml:space="preserve"> </w:t>
      </w:r>
      <w:r w:rsidR="00682924" w:rsidRPr="00237FDA">
        <w:rPr>
          <w:rFonts w:ascii="Arial" w:eastAsia="Calibri" w:hAnsi="Arial"/>
          <w:color w:val="000000" w:themeColor="text1"/>
          <w:sz w:val="22"/>
          <w:szCs w:val="22"/>
        </w:rPr>
        <w:t> </w:t>
      </w:r>
    </w:p>
    <w:p w14:paraId="41159F45" w14:textId="77D98705" w:rsidR="00682924" w:rsidRPr="00237FDA" w:rsidRDefault="00682924" w:rsidP="00FB6AFD">
      <w:pPr>
        <w:jc w:val="both"/>
        <w:rPr>
          <w:rFonts w:ascii="Segoe UI" w:hAnsi="Segoe UI" w:cs="Segoe UI"/>
          <w:color w:val="000000" w:themeColor="text1"/>
          <w:sz w:val="22"/>
          <w:szCs w:val="22"/>
        </w:rPr>
      </w:pPr>
      <w:r w:rsidRPr="00237FDA">
        <w:rPr>
          <w:rFonts w:ascii="Arial" w:eastAsia="Calibri" w:hAnsi="Arial"/>
          <w:color w:val="000000" w:themeColor="text1"/>
          <w:sz w:val="22"/>
          <w:szCs w:val="22"/>
        </w:rPr>
        <w:t> </w:t>
      </w:r>
    </w:p>
    <w:p w14:paraId="758BF95F" w14:textId="77777777" w:rsidR="00682924" w:rsidRPr="00237FDA" w:rsidRDefault="00682924" w:rsidP="00682924">
      <w:pPr>
        <w:jc w:val="both"/>
        <w:textAlignment w:val="baseline"/>
        <w:rPr>
          <w:rFonts w:ascii="Segoe UI" w:hAnsi="Segoe UI" w:cs="Segoe UI"/>
          <w:color w:val="000000" w:themeColor="text1"/>
          <w:sz w:val="22"/>
          <w:szCs w:val="22"/>
        </w:rPr>
      </w:pPr>
      <w:r w:rsidRPr="00237FDA">
        <w:rPr>
          <w:rFonts w:ascii="Arial" w:hAnsi="Arial" w:cs="Arial"/>
          <w:color w:val="000000" w:themeColor="text1"/>
          <w:sz w:val="22"/>
          <w:szCs w:val="22"/>
          <w:lang w:val="en-US"/>
        </w:rPr>
        <w:t>Reason: In the interests of enhancing biodiversity and habitat provision within the site in accordance with Policy G7 of the adopted Rochdale Core Strategy and the National Planning Policy Framework.</w:t>
      </w:r>
      <w:r w:rsidRPr="00237FDA">
        <w:rPr>
          <w:rFonts w:ascii="Arial" w:eastAsia="Calibri" w:hAnsi="Arial"/>
          <w:color w:val="000000" w:themeColor="text1"/>
          <w:sz w:val="22"/>
          <w:szCs w:val="22"/>
        </w:rPr>
        <w:t> </w:t>
      </w:r>
    </w:p>
    <w:p w14:paraId="67F5881F" w14:textId="77777777" w:rsidR="00682924" w:rsidRPr="00237FDA" w:rsidRDefault="00682924" w:rsidP="00682924">
      <w:pPr>
        <w:jc w:val="both"/>
        <w:textAlignment w:val="baseline"/>
        <w:rPr>
          <w:rFonts w:ascii="Arial" w:hAnsi="Arial" w:cs="Arial"/>
          <w:b/>
          <w:bCs/>
          <w:color w:val="000000" w:themeColor="text1"/>
          <w:sz w:val="22"/>
          <w:szCs w:val="22"/>
        </w:rPr>
      </w:pPr>
    </w:p>
    <w:p w14:paraId="0361F2BC" w14:textId="14C5DB70" w:rsidR="00682924" w:rsidRPr="00237FDA" w:rsidRDefault="00237FDA" w:rsidP="00682924">
      <w:pPr>
        <w:jc w:val="both"/>
        <w:textAlignment w:val="baseline"/>
        <w:rPr>
          <w:rFonts w:ascii="Arial" w:eastAsia="Calibri" w:hAnsi="Arial"/>
          <w:color w:val="000000" w:themeColor="text1"/>
          <w:sz w:val="22"/>
          <w:szCs w:val="22"/>
        </w:rPr>
      </w:pPr>
      <w:r w:rsidRPr="00237FDA">
        <w:rPr>
          <w:rFonts w:ascii="Arial" w:hAnsi="Arial" w:cs="Arial"/>
          <w:b/>
          <w:bCs/>
          <w:color w:val="000000" w:themeColor="text1"/>
          <w:sz w:val="22"/>
          <w:szCs w:val="22"/>
        </w:rPr>
        <w:t>7</w:t>
      </w:r>
      <w:r w:rsidR="004A0DCD" w:rsidRPr="00237FDA">
        <w:rPr>
          <w:rFonts w:ascii="Arial" w:hAnsi="Arial" w:cs="Arial"/>
          <w:b/>
          <w:bCs/>
          <w:color w:val="000000" w:themeColor="text1"/>
          <w:sz w:val="22"/>
          <w:szCs w:val="22"/>
        </w:rPr>
        <w:t xml:space="preserve">. </w:t>
      </w:r>
      <w:r w:rsidR="00682924" w:rsidRPr="00237FDA">
        <w:rPr>
          <w:rFonts w:ascii="Arial" w:hAnsi="Arial" w:cs="Arial"/>
          <w:b/>
          <w:bCs/>
          <w:color w:val="000000" w:themeColor="text1"/>
          <w:sz w:val="22"/>
          <w:szCs w:val="22"/>
        </w:rPr>
        <w:t xml:space="preserve">VEHICLE PARKING </w:t>
      </w:r>
    </w:p>
    <w:p w14:paraId="5FA9CA25" w14:textId="77777777" w:rsidR="00682924" w:rsidRPr="00237FDA" w:rsidRDefault="00682924" w:rsidP="00682924">
      <w:pPr>
        <w:jc w:val="both"/>
        <w:textAlignment w:val="baseline"/>
        <w:rPr>
          <w:rFonts w:ascii="Segoe UI" w:hAnsi="Segoe UI" w:cs="Segoe UI"/>
          <w:color w:val="000000" w:themeColor="text1"/>
          <w:sz w:val="22"/>
          <w:szCs w:val="22"/>
        </w:rPr>
      </w:pPr>
    </w:p>
    <w:p w14:paraId="0FBCE1F5" w14:textId="131C7E35" w:rsidR="00682924" w:rsidRPr="00237FDA" w:rsidRDefault="00682924" w:rsidP="00682924">
      <w:pPr>
        <w:jc w:val="both"/>
        <w:textAlignment w:val="baseline"/>
        <w:rPr>
          <w:rFonts w:ascii="Arial" w:hAnsi="Arial" w:cs="Arial"/>
          <w:color w:val="000000" w:themeColor="text1"/>
          <w:sz w:val="22"/>
          <w:szCs w:val="22"/>
        </w:rPr>
      </w:pPr>
      <w:r w:rsidRPr="00237FDA">
        <w:rPr>
          <w:rFonts w:ascii="Arial" w:hAnsi="Arial" w:cs="Arial"/>
          <w:color w:val="000000" w:themeColor="text1"/>
          <w:sz w:val="22"/>
          <w:szCs w:val="22"/>
        </w:rPr>
        <w:t xml:space="preserve">The dwelling hereby permitted shall not be occupied until all vehicle parking space(s) have been provided in accordance with the plans hereby approved. </w:t>
      </w:r>
    </w:p>
    <w:p w14:paraId="5C3538C9" w14:textId="77777777" w:rsidR="00682924" w:rsidRPr="00237FDA" w:rsidRDefault="00682924" w:rsidP="00682924">
      <w:pPr>
        <w:jc w:val="both"/>
        <w:textAlignment w:val="baseline"/>
        <w:rPr>
          <w:rFonts w:ascii="Segoe UI" w:hAnsi="Segoe UI" w:cs="Segoe UI"/>
          <w:color w:val="000000" w:themeColor="text1"/>
          <w:sz w:val="22"/>
          <w:szCs w:val="22"/>
        </w:rPr>
      </w:pPr>
      <w:r w:rsidRPr="00237FDA">
        <w:rPr>
          <w:rFonts w:ascii="Arial" w:eastAsia="Calibri" w:hAnsi="Arial"/>
          <w:color w:val="000000" w:themeColor="text1"/>
          <w:sz w:val="22"/>
          <w:szCs w:val="22"/>
        </w:rPr>
        <w:t> </w:t>
      </w:r>
    </w:p>
    <w:p w14:paraId="00D06D7C" w14:textId="77777777" w:rsidR="00682924" w:rsidRPr="00237FDA" w:rsidRDefault="00682924" w:rsidP="00682924">
      <w:pPr>
        <w:jc w:val="both"/>
        <w:textAlignment w:val="baseline"/>
        <w:rPr>
          <w:rFonts w:ascii="Segoe UI" w:hAnsi="Segoe UI" w:cs="Segoe UI"/>
          <w:color w:val="000000" w:themeColor="text1"/>
          <w:sz w:val="22"/>
          <w:szCs w:val="22"/>
        </w:rPr>
      </w:pPr>
      <w:r w:rsidRPr="00237FDA">
        <w:rPr>
          <w:rFonts w:ascii="Arial" w:hAnsi="Arial" w:cs="Arial"/>
          <w:color w:val="000000" w:themeColor="text1"/>
          <w:sz w:val="22"/>
          <w:szCs w:val="22"/>
        </w:rPr>
        <w:t>Reason: In order to ensure there is adequate provision for vehicles to be parked and adequate turning and servicing provision clear of the highway in order to comply with Policy T2 of the adopted Rochdale Core Strategy, Policy JP-C8 of PfE and the requirements of the National Planning Policy Framework.</w:t>
      </w:r>
      <w:r w:rsidRPr="00237FDA">
        <w:rPr>
          <w:rFonts w:ascii="Arial" w:eastAsia="Calibri" w:hAnsi="Arial"/>
          <w:color w:val="000000" w:themeColor="text1"/>
          <w:sz w:val="22"/>
          <w:szCs w:val="22"/>
        </w:rPr>
        <w:t> </w:t>
      </w:r>
    </w:p>
    <w:p w14:paraId="1A26F6F1" w14:textId="62108986" w:rsidR="00682924" w:rsidRPr="00237FDA" w:rsidRDefault="00682924" w:rsidP="00682924">
      <w:pPr>
        <w:jc w:val="both"/>
        <w:rPr>
          <w:rFonts w:ascii="Arial" w:eastAsia="Calibri" w:hAnsi="Arial" w:cs="Arial"/>
          <w:b/>
          <w:color w:val="000000" w:themeColor="text1"/>
          <w:sz w:val="22"/>
          <w:szCs w:val="22"/>
          <w:lang w:eastAsia="en-US"/>
        </w:rPr>
      </w:pPr>
      <w:r w:rsidRPr="00237FDA">
        <w:rPr>
          <w:rFonts w:ascii="Arial" w:eastAsia="Calibri" w:hAnsi="Arial" w:cs="Arial"/>
          <w:b/>
          <w:color w:val="000000" w:themeColor="text1"/>
          <w:sz w:val="22"/>
          <w:szCs w:val="22"/>
          <w:lang w:eastAsia="en-US"/>
        </w:rPr>
        <w:t xml:space="preserve"> </w:t>
      </w:r>
    </w:p>
    <w:p w14:paraId="7B23BF60" w14:textId="200A6FF6" w:rsidR="002F24F6" w:rsidRPr="00237FDA" w:rsidRDefault="00237FDA" w:rsidP="00682924">
      <w:pPr>
        <w:jc w:val="both"/>
        <w:rPr>
          <w:rFonts w:ascii="Arial" w:eastAsia="Calibri" w:hAnsi="Arial" w:cs="Arial"/>
          <w:b/>
          <w:color w:val="000000" w:themeColor="text1"/>
          <w:sz w:val="22"/>
          <w:szCs w:val="22"/>
          <w:lang w:eastAsia="en-US"/>
        </w:rPr>
      </w:pPr>
      <w:r w:rsidRPr="00237FDA">
        <w:rPr>
          <w:rFonts w:ascii="Arial" w:eastAsia="Calibri" w:hAnsi="Arial" w:cs="Arial"/>
          <w:b/>
          <w:color w:val="000000" w:themeColor="text1"/>
          <w:sz w:val="22"/>
          <w:szCs w:val="22"/>
          <w:lang w:eastAsia="en-US"/>
        </w:rPr>
        <w:t>8</w:t>
      </w:r>
      <w:r w:rsidR="000A47CC" w:rsidRPr="00237FDA">
        <w:rPr>
          <w:rFonts w:ascii="Arial" w:eastAsia="Calibri" w:hAnsi="Arial" w:cs="Arial"/>
          <w:b/>
          <w:color w:val="000000" w:themeColor="text1"/>
          <w:sz w:val="22"/>
          <w:szCs w:val="22"/>
          <w:lang w:eastAsia="en-US"/>
        </w:rPr>
        <w:t xml:space="preserve">. </w:t>
      </w:r>
      <w:r w:rsidR="002F24F6" w:rsidRPr="00237FDA">
        <w:rPr>
          <w:rFonts w:ascii="Arial" w:eastAsia="Calibri" w:hAnsi="Arial" w:cs="Arial"/>
          <w:b/>
          <w:color w:val="000000" w:themeColor="text1"/>
          <w:sz w:val="22"/>
          <w:szCs w:val="22"/>
          <w:lang w:eastAsia="en-US"/>
        </w:rPr>
        <w:t xml:space="preserve">OBSCURE GLAZING </w:t>
      </w:r>
    </w:p>
    <w:p w14:paraId="1FA30823" w14:textId="77777777" w:rsidR="002F24F6" w:rsidRPr="00237FDA" w:rsidRDefault="002F24F6" w:rsidP="00682924">
      <w:pPr>
        <w:jc w:val="both"/>
        <w:rPr>
          <w:rFonts w:ascii="Arial" w:eastAsia="Calibri" w:hAnsi="Arial" w:cs="Arial"/>
          <w:b/>
          <w:color w:val="000000" w:themeColor="text1"/>
          <w:sz w:val="22"/>
          <w:szCs w:val="22"/>
          <w:lang w:eastAsia="en-US"/>
        </w:rPr>
      </w:pPr>
    </w:p>
    <w:p w14:paraId="18E8572C" w14:textId="5BF956F6" w:rsidR="00131B2A" w:rsidRPr="00131B2A" w:rsidRDefault="00131B2A" w:rsidP="00131B2A">
      <w:pPr>
        <w:jc w:val="both"/>
        <w:rPr>
          <w:rFonts w:ascii="Arial" w:hAnsi="Arial" w:cs="Arial"/>
          <w:color w:val="000000" w:themeColor="text1"/>
          <w:sz w:val="22"/>
          <w:szCs w:val="22"/>
        </w:rPr>
      </w:pPr>
      <w:r w:rsidRPr="00131B2A">
        <w:rPr>
          <w:rFonts w:ascii="Arial" w:hAnsi="Arial" w:cs="Arial"/>
          <w:color w:val="000000" w:themeColor="text1"/>
          <w:sz w:val="22"/>
          <w:szCs w:val="22"/>
        </w:rPr>
        <w:t xml:space="preserve">Notwithstanding the provisions of the Town and Country Planning (General Permitted Development) (England) Order 2015 (or any Order revoking and/or re-enacting that Order) the proposed </w:t>
      </w:r>
      <w:r w:rsidR="00E408BF" w:rsidRPr="00237FDA">
        <w:rPr>
          <w:rFonts w:ascii="Arial" w:hAnsi="Arial" w:cs="Arial"/>
          <w:color w:val="000000" w:themeColor="text1"/>
          <w:sz w:val="22"/>
          <w:szCs w:val="22"/>
        </w:rPr>
        <w:t xml:space="preserve">east and west facing </w:t>
      </w:r>
      <w:r w:rsidR="000255F8" w:rsidRPr="00237FDA">
        <w:rPr>
          <w:rFonts w:ascii="Arial" w:hAnsi="Arial" w:cs="Arial"/>
          <w:color w:val="000000" w:themeColor="text1"/>
          <w:sz w:val="22"/>
          <w:szCs w:val="22"/>
        </w:rPr>
        <w:t>d</w:t>
      </w:r>
      <w:r w:rsidR="00E408BF" w:rsidRPr="00237FDA">
        <w:rPr>
          <w:rFonts w:ascii="Arial" w:hAnsi="Arial" w:cs="Arial"/>
          <w:color w:val="000000" w:themeColor="text1"/>
          <w:sz w:val="22"/>
          <w:szCs w:val="22"/>
        </w:rPr>
        <w:t xml:space="preserve">ormer </w:t>
      </w:r>
      <w:r w:rsidRPr="00131B2A">
        <w:rPr>
          <w:rFonts w:ascii="Arial" w:hAnsi="Arial" w:cs="Arial"/>
          <w:color w:val="000000" w:themeColor="text1"/>
          <w:sz w:val="22"/>
          <w:szCs w:val="22"/>
        </w:rPr>
        <w:t>window</w:t>
      </w:r>
      <w:r w:rsidR="00E408BF" w:rsidRPr="00237FDA">
        <w:rPr>
          <w:rFonts w:ascii="Arial" w:hAnsi="Arial" w:cs="Arial"/>
          <w:color w:val="000000" w:themeColor="text1"/>
          <w:sz w:val="22"/>
          <w:szCs w:val="22"/>
        </w:rPr>
        <w:t>s</w:t>
      </w:r>
      <w:r w:rsidRPr="00131B2A">
        <w:rPr>
          <w:rFonts w:ascii="Arial" w:hAnsi="Arial" w:cs="Arial"/>
          <w:color w:val="000000" w:themeColor="text1"/>
          <w:sz w:val="22"/>
          <w:szCs w:val="22"/>
        </w:rPr>
        <w:t xml:space="preserve"> shall not be openable below a height of 1.7 metres when measured from the floor level of the room within which it is located. The window shall be glazed with obscure glass before first occupation of the development hereby approved and shall be maintained as such at all times thereafter.</w:t>
      </w:r>
    </w:p>
    <w:p w14:paraId="2464FEE4" w14:textId="77777777" w:rsidR="00131B2A" w:rsidRPr="00131B2A" w:rsidRDefault="00131B2A" w:rsidP="00131B2A">
      <w:pPr>
        <w:jc w:val="both"/>
        <w:rPr>
          <w:rFonts w:ascii="Arial" w:hAnsi="Arial" w:cs="Arial"/>
          <w:color w:val="000000" w:themeColor="text1"/>
          <w:sz w:val="22"/>
          <w:szCs w:val="22"/>
        </w:rPr>
      </w:pPr>
    </w:p>
    <w:p w14:paraId="51932461" w14:textId="4D2565B9" w:rsidR="00131B2A" w:rsidRPr="00131B2A" w:rsidRDefault="00131B2A" w:rsidP="00131B2A">
      <w:pPr>
        <w:jc w:val="both"/>
        <w:rPr>
          <w:rFonts w:ascii="Arial" w:hAnsi="Arial" w:cs="Arial"/>
          <w:color w:val="000000" w:themeColor="text1"/>
          <w:sz w:val="22"/>
          <w:szCs w:val="22"/>
        </w:rPr>
      </w:pPr>
      <w:r w:rsidRPr="00131B2A">
        <w:rPr>
          <w:rFonts w:ascii="Arial" w:hAnsi="Arial" w:cs="Arial"/>
          <w:color w:val="000000" w:themeColor="text1"/>
          <w:sz w:val="22"/>
          <w:szCs w:val="22"/>
        </w:rPr>
        <w:t>R</w:t>
      </w:r>
      <w:r w:rsidR="00120258" w:rsidRPr="00237FDA">
        <w:rPr>
          <w:rFonts w:ascii="Arial" w:hAnsi="Arial" w:cs="Arial"/>
          <w:color w:val="000000" w:themeColor="text1"/>
          <w:sz w:val="22"/>
          <w:szCs w:val="22"/>
        </w:rPr>
        <w:t>eason</w:t>
      </w:r>
      <w:r w:rsidRPr="00131B2A">
        <w:rPr>
          <w:rFonts w:ascii="Arial" w:hAnsi="Arial" w:cs="Arial"/>
          <w:color w:val="000000" w:themeColor="text1"/>
          <w:sz w:val="22"/>
          <w:szCs w:val="22"/>
        </w:rPr>
        <w:t xml:space="preserve">: To safeguard the amenities of the adjoining premises from overlooking and loss of privacy in accordance with Policy </w:t>
      </w:r>
      <w:r w:rsidR="00B53A6F" w:rsidRPr="00237FDA">
        <w:rPr>
          <w:rFonts w:ascii="Arial" w:hAnsi="Arial" w:cs="Arial"/>
          <w:color w:val="000000" w:themeColor="text1"/>
          <w:sz w:val="22"/>
          <w:szCs w:val="22"/>
        </w:rPr>
        <w:t>DM1 of the Core Strategy</w:t>
      </w:r>
      <w:r w:rsidR="008D1460" w:rsidRPr="00237FDA">
        <w:rPr>
          <w:rFonts w:ascii="Arial" w:hAnsi="Arial" w:cs="Arial"/>
          <w:color w:val="000000" w:themeColor="text1"/>
          <w:sz w:val="22"/>
          <w:szCs w:val="22"/>
        </w:rPr>
        <w:t xml:space="preserve"> and</w:t>
      </w:r>
      <w:r w:rsidR="005A3AD5" w:rsidRPr="00237FDA">
        <w:rPr>
          <w:rFonts w:ascii="Arial" w:hAnsi="Arial" w:cs="Arial"/>
          <w:color w:val="000000" w:themeColor="text1"/>
          <w:sz w:val="22"/>
          <w:szCs w:val="22"/>
        </w:rPr>
        <w:t xml:space="preserve"> the</w:t>
      </w:r>
      <w:r w:rsidR="00B53A6F" w:rsidRPr="00237FDA">
        <w:rPr>
          <w:rFonts w:ascii="Arial" w:hAnsi="Arial" w:cs="Arial"/>
          <w:color w:val="000000" w:themeColor="text1"/>
          <w:sz w:val="22"/>
          <w:szCs w:val="22"/>
        </w:rPr>
        <w:t xml:space="preserve"> </w:t>
      </w:r>
      <w:r w:rsidR="00C86E60" w:rsidRPr="00237FDA">
        <w:rPr>
          <w:rFonts w:ascii="Arial" w:hAnsi="Arial" w:cs="Arial"/>
          <w:color w:val="000000" w:themeColor="text1"/>
          <w:sz w:val="22"/>
          <w:szCs w:val="22"/>
        </w:rPr>
        <w:t xml:space="preserve">Council’s </w:t>
      </w:r>
      <w:r w:rsidR="005A3AD5" w:rsidRPr="00237FDA">
        <w:rPr>
          <w:rFonts w:ascii="Arial" w:hAnsi="Arial" w:cs="Arial"/>
          <w:color w:val="000000" w:themeColor="text1"/>
          <w:sz w:val="22"/>
          <w:szCs w:val="22"/>
        </w:rPr>
        <w:t>SP</w:t>
      </w:r>
      <w:r w:rsidR="002F24F6" w:rsidRPr="00237FDA">
        <w:rPr>
          <w:rFonts w:ascii="Arial" w:hAnsi="Arial" w:cs="Arial"/>
          <w:color w:val="000000" w:themeColor="text1"/>
          <w:sz w:val="22"/>
          <w:szCs w:val="22"/>
        </w:rPr>
        <w:t>D</w:t>
      </w:r>
      <w:r w:rsidR="005A3AD5" w:rsidRPr="00237FDA">
        <w:rPr>
          <w:rFonts w:ascii="Arial" w:hAnsi="Arial" w:cs="Arial"/>
          <w:color w:val="000000" w:themeColor="text1"/>
          <w:sz w:val="22"/>
          <w:szCs w:val="22"/>
        </w:rPr>
        <w:t xml:space="preserve"> </w:t>
      </w:r>
      <w:r w:rsidR="002F24F6" w:rsidRPr="00237FDA">
        <w:rPr>
          <w:rFonts w:ascii="Arial" w:hAnsi="Arial" w:cs="Arial"/>
          <w:color w:val="000000" w:themeColor="text1"/>
          <w:sz w:val="22"/>
          <w:szCs w:val="22"/>
        </w:rPr>
        <w:t xml:space="preserve">- </w:t>
      </w:r>
      <w:r w:rsidR="005A3AD5" w:rsidRPr="00237FDA">
        <w:rPr>
          <w:rFonts w:ascii="Arial" w:hAnsi="Arial" w:cs="Arial"/>
          <w:color w:val="000000" w:themeColor="text1"/>
          <w:sz w:val="22"/>
          <w:szCs w:val="22"/>
        </w:rPr>
        <w:t>Guidelines and Standards for Residential Development</w:t>
      </w:r>
      <w:r w:rsidRPr="00131B2A">
        <w:rPr>
          <w:rFonts w:ascii="Arial" w:hAnsi="Arial" w:cs="Arial"/>
          <w:color w:val="000000" w:themeColor="text1"/>
          <w:sz w:val="22"/>
          <w:szCs w:val="22"/>
        </w:rPr>
        <w:t>.</w:t>
      </w:r>
    </w:p>
    <w:p w14:paraId="2613E9C1" w14:textId="77777777" w:rsidR="00E85C50" w:rsidRPr="00237FDA" w:rsidRDefault="00E85C50" w:rsidP="00675D9C">
      <w:pPr>
        <w:jc w:val="both"/>
        <w:rPr>
          <w:rFonts w:ascii="Arial" w:hAnsi="Arial" w:cs="Arial"/>
          <w:color w:val="000000" w:themeColor="text1"/>
          <w:sz w:val="22"/>
          <w:szCs w:val="22"/>
        </w:rPr>
      </w:pPr>
    </w:p>
    <w:p w14:paraId="444477B7" w14:textId="77777777" w:rsidR="00E85C50" w:rsidRPr="00237FDA" w:rsidRDefault="00E85C50" w:rsidP="00675D9C">
      <w:pPr>
        <w:jc w:val="both"/>
        <w:rPr>
          <w:rFonts w:ascii="Arial" w:hAnsi="Arial" w:cs="Arial"/>
          <w:b/>
          <w:color w:val="000000" w:themeColor="text1"/>
          <w:sz w:val="22"/>
          <w:szCs w:val="22"/>
        </w:rPr>
      </w:pPr>
      <w:r w:rsidRPr="00237FDA">
        <w:rPr>
          <w:rFonts w:ascii="Arial" w:hAnsi="Arial" w:cs="Arial"/>
          <w:b/>
          <w:color w:val="000000" w:themeColor="text1"/>
          <w:sz w:val="22"/>
          <w:szCs w:val="22"/>
        </w:rPr>
        <w:t xml:space="preserve">Procedure Statement </w:t>
      </w:r>
    </w:p>
    <w:p w14:paraId="1037B8A3" w14:textId="77777777" w:rsidR="00E85C50" w:rsidRPr="00237FDA" w:rsidRDefault="00E85C50" w:rsidP="00675D9C">
      <w:pPr>
        <w:jc w:val="both"/>
        <w:rPr>
          <w:rFonts w:ascii="Arial" w:hAnsi="Arial" w:cs="Arial"/>
          <w:color w:val="000000" w:themeColor="text1"/>
          <w:sz w:val="22"/>
          <w:szCs w:val="22"/>
        </w:rPr>
      </w:pPr>
    </w:p>
    <w:p w14:paraId="6B0BD63E" w14:textId="77777777" w:rsidR="00FB67DB" w:rsidRPr="00237FDA" w:rsidRDefault="00FB67DB" w:rsidP="00675D9C">
      <w:pPr>
        <w:jc w:val="both"/>
        <w:rPr>
          <w:rFonts w:ascii="Arial" w:hAnsi="Arial" w:cs="Arial"/>
          <w:color w:val="000000" w:themeColor="text1"/>
          <w:sz w:val="22"/>
          <w:szCs w:val="22"/>
          <w:lang w:val="en-US"/>
        </w:rPr>
      </w:pPr>
      <w:r w:rsidRPr="00237FDA">
        <w:rPr>
          <w:rFonts w:ascii="Arial" w:hAnsi="Arial" w:cs="Arial"/>
          <w:color w:val="000000" w:themeColor="text1"/>
          <w:sz w:val="22"/>
          <w:szCs w:val="22"/>
          <w:lang w:val="en-US"/>
        </w:rPr>
        <w:t xml:space="preserve">The Local Planning Authority worked proactively with the applicant to identify various solutions during the application process to ensure that the proposal comprised sustainable development and would improve the economic, social and environmental conditions of the area and would accord with the development plan. These were incorporated into the scheme and/or have been secured by planning </w:t>
      </w:r>
      <w:proofErr w:type="gramStart"/>
      <w:r w:rsidRPr="00237FDA">
        <w:rPr>
          <w:rFonts w:ascii="Arial" w:hAnsi="Arial" w:cs="Arial"/>
          <w:color w:val="000000" w:themeColor="text1"/>
          <w:sz w:val="22"/>
          <w:szCs w:val="22"/>
          <w:lang w:val="en-US"/>
        </w:rPr>
        <w:t>condition</w:t>
      </w:r>
      <w:proofErr w:type="gramEnd"/>
      <w:r w:rsidRPr="00237FDA">
        <w:rPr>
          <w:rFonts w:ascii="Arial" w:hAnsi="Arial" w:cs="Arial"/>
          <w:color w:val="000000" w:themeColor="text1"/>
          <w:sz w:val="22"/>
          <w:szCs w:val="22"/>
          <w:lang w:val="en-US"/>
        </w:rPr>
        <w:t>.</w:t>
      </w:r>
    </w:p>
    <w:p w14:paraId="687C6DE0" w14:textId="77777777" w:rsidR="00E85C50" w:rsidRPr="00237FDA" w:rsidRDefault="00E85C50" w:rsidP="00675D9C">
      <w:pPr>
        <w:jc w:val="both"/>
        <w:rPr>
          <w:rFonts w:ascii="Arial" w:hAnsi="Arial" w:cs="Arial"/>
          <w:color w:val="000000" w:themeColor="text1"/>
          <w:sz w:val="22"/>
          <w:szCs w:val="22"/>
        </w:rPr>
      </w:pPr>
    </w:p>
    <w:p w14:paraId="62921F88" w14:textId="77777777" w:rsidR="00E85C50" w:rsidRPr="00237FDA" w:rsidRDefault="00E85C50" w:rsidP="00675D9C">
      <w:pPr>
        <w:ind w:left="540" w:hanging="540"/>
        <w:jc w:val="both"/>
        <w:rPr>
          <w:rFonts w:ascii="Arial" w:hAnsi="Arial" w:cs="Arial"/>
          <w:b/>
          <w:bCs/>
          <w:color w:val="000000" w:themeColor="text1"/>
          <w:sz w:val="22"/>
          <w:szCs w:val="22"/>
          <w:u w:val="single"/>
        </w:rPr>
      </w:pPr>
      <w:r w:rsidRPr="00237FDA">
        <w:rPr>
          <w:rFonts w:ascii="Arial" w:hAnsi="Arial" w:cs="Arial"/>
          <w:b/>
          <w:bCs/>
          <w:color w:val="000000" w:themeColor="text1"/>
          <w:sz w:val="22"/>
          <w:szCs w:val="22"/>
          <w:u w:val="single"/>
        </w:rPr>
        <w:t>Notes for Applicant:</w:t>
      </w:r>
    </w:p>
    <w:p w14:paraId="5B2F9378" w14:textId="77777777" w:rsidR="00E85C50" w:rsidRPr="00237FDA" w:rsidRDefault="00E85C50" w:rsidP="00675D9C">
      <w:pPr>
        <w:jc w:val="both"/>
        <w:rPr>
          <w:rFonts w:ascii="Arial" w:hAnsi="Arial" w:cs="Arial"/>
          <w:bCs/>
          <w:color w:val="000000" w:themeColor="text1"/>
          <w:sz w:val="22"/>
          <w:szCs w:val="22"/>
        </w:rPr>
      </w:pPr>
    </w:p>
    <w:p w14:paraId="22F2D70E" w14:textId="77777777" w:rsidR="000951EF" w:rsidRPr="00237FDA" w:rsidRDefault="000951EF" w:rsidP="00675D9C">
      <w:pPr>
        <w:jc w:val="both"/>
        <w:rPr>
          <w:rFonts w:ascii="Arial" w:hAnsi="Arial" w:cs="Arial"/>
          <w:bCs/>
          <w:color w:val="000000" w:themeColor="text1"/>
          <w:sz w:val="22"/>
          <w:szCs w:val="22"/>
        </w:rPr>
      </w:pPr>
      <w:r w:rsidRPr="00237FDA">
        <w:rPr>
          <w:rFonts w:ascii="Arial" w:hAnsi="Arial" w:cs="Arial"/>
          <w:bCs/>
          <w:color w:val="000000" w:themeColor="text1"/>
          <w:sz w:val="22"/>
          <w:szCs w:val="22"/>
        </w:rPr>
        <w:t>INFORMATIVE</w:t>
      </w:r>
      <w:r w:rsidR="0050436C" w:rsidRPr="00237FDA">
        <w:rPr>
          <w:rFonts w:ascii="Arial" w:hAnsi="Arial" w:cs="Arial"/>
          <w:bCs/>
          <w:color w:val="000000" w:themeColor="text1"/>
          <w:sz w:val="22"/>
          <w:szCs w:val="22"/>
        </w:rPr>
        <w:t>(S)</w:t>
      </w:r>
      <w:r w:rsidRPr="00237FDA">
        <w:rPr>
          <w:rFonts w:ascii="Arial" w:hAnsi="Arial" w:cs="Arial"/>
          <w:bCs/>
          <w:color w:val="000000" w:themeColor="text1"/>
          <w:sz w:val="22"/>
          <w:szCs w:val="22"/>
        </w:rPr>
        <w:t>:</w:t>
      </w:r>
    </w:p>
    <w:p w14:paraId="58E6DD4E" w14:textId="01228DB0" w:rsidR="000951EF" w:rsidRPr="00237FDA" w:rsidRDefault="000951EF" w:rsidP="00675D9C">
      <w:pPr>
        <w:jc w:val="both"/>
        <w:rPr>
          <w:rFonts w:ascii="Arial" w:hAnsi="Arial" w:cs="Arial"/>
          <w:bCs/>
          <w:color w:val="000000" w:themeColor="text1"/>
          <w:sz w:val="22"/>
          <w:szCs w:val="22"/>
        </w:rPr>
      </w:pPr>
    </w:p>
    <w:p w14:paraId="5B575C68" w14:textId="4274DD6A" w:rsidR="00E84C59" w:rsidRPr="00237FDA" w:rsidRDefault="00E84C59" w:rsidP="00E84C59">
      <w:pPr>
        <w:autoSpaceDE w:val="0"/>
        <w:autoSpaceDN w:val="0"/>
        <w:adjustRightInd w:val="0"/>
        <w:jc w:val="both"/>
        <w:rPr>
          <w:rFonts w:ascii="Arial" w:hAnsi="Arial" w:cs="Arial"/>
          <w:color w:val="000000" w:themeColor="text1"/>
          <w:sz w:val="22"/>
          <w:szCs w:val="22"/>
        </w:rPr>
      </w:pPr>
      <w:r w:rsidRPr="00237FDA">
        <w:rPr>
          <w:rFonts w:ascii="Arial" w:hAnsi="Arial" w:cs="Arial"/>
          <w:color w:val="000000" w:themeColor="text1"/>
          <w:sz w:val="22"/>
          <w:szCs w:val="22"/>
        </w:rPr>
        <w:t>The applican</w:t>
      </w:r>
      <w:r w:rsidR="002D16C9">
        <w:rPr>
          <w:rFonts w:ascii="Arial" w:hAnsi="Arial" w:cs="Arial"/>
          <w:color w:val="000000" w:themeColor="text1"/>
          <w:sz w:val="22"/>
          <w:szCs w:val="22"/>
        </w:rPr>
        <w:t>t</w:t>
      </w:r>
      <w:r w:rsidRPr="00237FDA">
        <w:rPr>
          <w:rFonts w:ascii="Arial" w:hAnsi="Arial" w:cs="Arial"/>
          <w:color w:val="000000" w:themeColor="text1"/>
          <w:sz w:val="22"/>
          <w:szCs w:val="22"/>
        </w:rPr>
        <w:t xml:space="preserve"> is advised </w:t>
      </w:r>
      <w:r w:rsidR="00BE50BF" w:rsidRPr="00237FDA">
        <w:rPr>
          <w:rFonts w:ascii="Arial" w:hAnsi="Arial" w:cs="Arial"/>
          <w:color w:val="000000" w:themeColor="text1"/>
          <w:sz w:val="22"/>
          <w:szCs w:val="22"/>
        </w:rPr>
        <w:t xml:space="preserve">to </w:t>
      </w:r>
      <w:r w:rsidR="00A53A6C" w:rsidRPr="00237FDA">
        <w:rPr>
          <w:rFonts w:ascii="Arial" w:hAnsi="Arial" w:cs="Arial"/>
          <w:color w:val="000000" w:themeColor="text1"/>
          <w:sz w:val="22"/>
          <w:szCs w:val="22"/>
        </w:rPr>
        <w:t xml:space="preserve">consider </w:t>
      </w:r>
      <w:r w:rsidR="00BE50BF" w:rsidRPr="00237FDA">
        <w:rPr>
          <w:rFonts w:ascii="Arial" w:hAnsi="Arial" w:cs="Arial"/>
          <w:color w:val="000000" w:themeColor="text1"/>
          <w:sz w:val="22"/>
          <w:szCs w:val="22"/>
        </w:rPr>
        <w:t xml:space="preserve">the drainage hierarchy and contact United Utilities </w:t>
      </w:r>
      <w:r w:rsidR="00825C57" w:rsidRPr="00237FDA">
        <w:rPr>
          <w:rFonts w:ascii="Arial" w:hAnsi="Arial" w:cs="Arial"/>
          <w:color w:val="000000" w:themeColor="text1"/>
          <w:sz w:val="22"/>
          <w:szCs w:val="22"/>
        </w:rPr>
        <w:t xml:space="preserve">prior to any development to ensure all </w:t>
      </w:r>
      <w:r w:rsidRPr="00237FDA">
        <w:rPr>
          <w:rFonts w:ascii="Arial" w:hAnsi="Arial" w:cs="Arial"/>
          <w:color w:val="000000" w:themeColor="text1"/>
          <w:sz w:val="22"/>
          <w:szCs w:val="22"/>
        </w:rPr>
        <w:t xml:space="preserve">options for the sustainable management of surface water </w:t>
      </w:r>
      <w:r w:rsidR="00825C57" w:rsidRPr="00237FDA">
        <w:rPr>
          <w:rFonts w:ascii="Arial" w:hAnsi="Arial" w:cs="Arial"/>
          <w:color w:val="000000" w:themeColor="text1"/>
          <w:sz w:val="22"/>
          <w:szCs w:val="22"/>
        </w:rPr>
        <w:t xml:space="preserve">is </w:t>
      </w:r>
      <w:r w:rsidRPr="00237FDA">
        <w:rPr>
          <w:rFonts w:ascii="Arial" w:hAnsi="Arial" w:cs="Arial"/>
          <w:color w:val="000000" w:themeColor="text1"/>
          <w:sz w:val="22"/>
          <w:szCs w:val="22"/>
        </w:rPr>
        <w:t>fully investigated.</w:t>
      </w:r>
    </w:p>
    <w:p w14:paraId="4180ECC7" w14:textId="77777777" w:rsidR="00E84C59" w:rsidRPr="00237FDA" w:rsidRDefault="00E84C59" w:rsidP="00E84C59">
      <w:pPr>
        <w:autoSpaceDE w:val="0"/>
        <w:autoSpaceDN w:val="0"/>
        <w:adjustRightInd w:val="0"/>
        <w:jc w:val="both"/>
        <w:rPr>
          <w:rFonts w:ascii="Arial" w:hAnsi="Arial" w:cs="Arial"/>
          <w:color w:val="000000" w:themeColor="text1"/>
          <w:sz w:val="22"/>
          <w:szCs w:val="22"/>
        </w:rPr>
      </w:pPr>
    </w:p>
    <w:p w14:paraId="0A2F73B7" w14:textId="77777777" w:rsidR="00E84C59" w:rsidRPr="00237FDA" w:rsidRDefault="00E84C59" w:rsidP="00675D9C">
      <w:pPr>
        <w:jc w:val="both"/>
        <w:rPr>
          <w:rFonts w:ascii="Arial" w:hAnsi="Arial" w:cs="Arial"/>
          <w:bCs/>
          <w:color w:val="000000" w:themeColor="text1"/>
          <w:sz w:val="22"/>
          <w:szCs w:val="22"/>
        </w:rPr>
      </w:pPr>
    </w:p>
    <w:sectPr w:rsidR="00E84C59" w:rsidRPr="00237FDA" w:rsidSect="00BA748D">
      <w:pgSz w:w="11906" w:h="16838"/>
      <w:pgMar w:top="1440" w:right="1558"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Bookman Old Style"/>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altName w:val="Device Font 10cpi"/>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A5841"/>
    <w:multiLevelType w:val="hybridMultilevel"/>
    <w:tmpl w:val="7A6605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570D25"/>
    <w:multiLevelType w:val="hybridMultilevel"/>
    <w:tmpl w:val="A6520F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9A1CA1"/>
    <w:multiLevelType w:val="hybridMultilevel"/>
    <w:tmpl w:val="BD5881E2"/>
    <w:lvl w:ilvl="0" w:tplc="440AAE90">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7975D5"/>
    <w:multiLevelType w:val="hybridMultilevel"/>
    <w:tmpl w:val="F170FA6E"/>
    <w:lvl w:ilvl="0" w:tplc="DCE83862">
      <w:start w:val="1"/>
      <w:numFmt w:val="decimal"/>
      <w:lvlText w:val="%1."/>
      <w:lvlJc w:val="left"/>
      <w:pPr>
        <w:ind w:left="360" w:hanging="360"/>
      </w:pPr>
      <w:rPr>
        <w:rFonts w:cs="Times New Roman"/>
        <w:i w:val="0"/>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23343B20"/>
    <w:multiLevelType w:val="hybridMultilevel"/>
    <w:tmpl w:val="FB1AC1AE"/>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70F2D36"/>
    <w:multiLevelType w:val="hybridMultilevel"/>
    <w:tmpl w:val="E26CFEEE"/>
    <w:lvl w:ilvl="0" w:tplc="D2DA9DCA">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8FC1751"/>
    <w:multiLevelType w:val="hybridMultilevel"/>
    <w:tmpl w:val="77A6BC56"/>
    <w:lvl w:ilvl="0" w:tplc="E64C9244">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AA526FB"/>
    <w:multiLevelType w:val="hybridMultilevel"/>
    <w:tmpl w:val="5A608D10"/>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08349AF"/>
    <w:multiLevelType w:val="hybridMultilevel"/>
    <w:tmpl w:val="13CCF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067C8E"/>
    <w:multiLevelType w:val="multilevel"/>
    <w:tmpl w:val="6D1C2B5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C91120"/>
    <w:multiLevelType w:val="hybridMultilevel"/>
    <w:tmpl w:val="5F28D56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1" w15:restartNumberingAfterBreak="0">
    <w:nsid w:val="384743D3"/>
    <w:multiLevelType w:val="hybridMultilevel"/>
    <w:tmpl w:val="86001E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97917DA"/>
    <w:multiLevelType w:val="hybridMultilevel"/>
    <w:tmpl w:val="BE2655EE"/>
    <w:lvl w:ilvl="0" w:tplc="04C67A56">
      <w:start w:val="1"/>
      <w:numFmt w:val="decimal"/>
      <w:lvlText w:val="%1."/>
      <w:lvlJc w:val="left"/>
      <w:pPr>
        <w:ind w:left="720" w:hanging="360"/>
      </w:pPr>
      <w:rPr>
        <w:rFonts w:cs="Times New Roman" w:hint="default"/>
        <w:b w:val="0"/>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 w15:restartNumberingAfterBreak="0">
    <w:nsid w:val="3AA223C5"/>
    <w:multiLevelType w:val="hybridMultilevel"/>
    <w:tmpl w:val="BD8C27D6"/>
    <w:lvl w:ilvl="0" w:tplc="B2FACF7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3EA21147"/>
    <w:multiLevelType w:val="hybridMultilevel"/>
    <w:tmpl w:val="07327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2479E0"/>
    <w:multiLevelType w:val="hybridMultilevel"/>
    <w:tmpl w:val="C71CEF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8BC0728"/>
    <w:multiLevelType w:val="multilevel"/>
    <w:tmpl w:val="684C8F6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C4D78A8"/>
    <w:multiLevelType w:val="multilevel"/>
    <w:tmpl w:val="98824560"/>
    <w:lvl w:ilvl="0">
      <w:start w:val="1"/>
      <w:numFmt w:val="decimal"/>
      <w:lvlText w:val="%1."/>
      <w:lvlJc w:val="left"/>
      <w:pPr>
        <w:tabs>
          <w:tab w:val="num" w:pos="720"/>
        </w:tabs>
        <w:ind w:left="720" w:hanging="360"/>
      </w:pPr>
      <w:rPr>
        <w:rFonts w:ascii="Arial" w:eastAsia="Times New Roman" w:hAnsi="Arial" w:cs="Arial"/>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68C74E3"/>
    <w:multiLevelType w:val="hybridMultilevel"/>
    <w:tmpl w:val="F33247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7290401"/>
    <w:multiLevelType w:val="hybridMultilevel"/>
    <w:tmpl w:val="8632C56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A1D4E71"/>
    <w:multiLevelType w:val="hybridMultilevel"/>
    <w:tmpl w:val="0EB48792"/>
    <w:lvl w:ilvl="0" w:tplc="D4FED5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D3802CE"/>
    <w:multiLevelType w:val="hybridMultilevel"/>
    <w:tmpl w:val="E3C0BC9A"/>
    <w:lvl w:ilvl="0" w:tplc="6FC0A4F6">
      <w:start w:val="1"/>
      <w:numFmt w:val="lowerRoman"/>
      <w:lvlText w:val="%1)"/>
      <w:lvlJc w:val="left"/>
      <w:pPr>
        <w:tabs>
          <w:tab w:val="num" w:pos="1080"/>
        </w:tabs>
        <w:ind w:left="1080" w:hanging="72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2" w15:restartNumberingAfterBreak="0">
    <w:nsid w:val="5F2435D6"/>
    <w:multiLevelType w:val="hybridMultilevel"/>
    <w:tmpl w:val="0360D856"/>
    <w:lvl w:ilvl="0" w:tplc="35902036">
      <w:start w:val="1"/>
      <w:numFmt w:val="decimal"/>
      <w:lvlText w:val="%1."/>
      <w:lvlJc w:val="left"/>
      <w:pPr>
        <w:ind w:left="720" w:hanging="360"/>
      </w:pPr>
      <w:rPr>
        <w:rFonts w:eastAsia="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26760F6"/>
    <w:multiLevelType w:val="hybridMultilevel"/>
    <w:tmpl w:val="0EB48792"/>
    <w:lvl w:ilvl="0" w:tplc="D4FED500">
      <w:start w:val="1"/>
      <w:numFmt w:val="lowerRoman"/>
      <w:lvlText w:val="(%1)"/>
      <w:lvlJc w:val="left"/>
      <w:pPr>
        <w:ind w:left="1855"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B6854A1"/>
    <w:multiLevelType w:val="hybridMultilevel"/>
    <w:tmpl w:val="FDBEEFB0"/>
    <w:lvl w:ilvl="0" w:tplc="CF407BBA">
      <w:start w:val="1"/>
      <w:numFmt w:val="decimal"/>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E76662F"/>
    <w:multiLevelType w:val="hybridMultilevel"/>
    <w:tmpl w:val="C15EAD06"/>
    <w:lvl w:ilvl="0" w:tplc="08090001">
      <w:start w:val="1"/>
      <w:numFmt w:val="bullet"/>
      <w:lvlText w:val=""/>
      <w:lvlJc w:val="left"/>
      <w:pPr>
        <w:tabs>
          <w:tab w:val="num" w:pos="1080"/>
        </w:tabs>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6" w15:restartNumberingAfterBreak="0">
    <w:nsid w:val="708B5381"/>
    <w:multiLevelType w:val="multilevel"/>
    <w:tmpl w:val="72360CF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4437838"/>
    <w:multiLevelType w:val="multilevel"/>
    <w:tmpl w:val="9A5E7E6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49D6EC4"/>
    <w:multiLevelType w:val="hybridMultilevel"/>
    <w:tmpl w:val="540602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95F01CE"/>
    <w:multiLevelType w:val="hybridMultilevel"/>
    <w:tmpl w:val="DF86D9EA"/>
    <w:lvl w:ilvl="0" w:tplc="02E0A28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95255468">
    <w:abstractNumId w:val="8"/>
  </w:num>
  <w:num w:numId="2" w16cid:durableId="1189560158">
    <w:abstractNumId w:val="23"/>
  </w:num>
  <w:num w:numId="3" w16cid:durableId="869148412">
    <w:abstractNumId w:val="15"/>
  </w:num>
  <w:num w:numId="4" w16cid:durableId="1601181082">
    <w:abstractNumId w:val="20"/>
  </w:num>
  <w:num w:numId="5" w16cid:durableId="1151798789">
    <w:abstractNumId w:val="10"/>
  </w:num>
  <w:num w:numId="6" w16cid:durableId="2121365431">
    <w:abstractNumId w:val="6"/>
  </w:num>
  <w:num w:numId="7" w16cid:durableId="1246692106">
    <w:abstractNumId w:val="22"/>
  </w:num>
  <w:num w:numId="8" w16cid:durableId="2101949624">
    <w:abstractNumId w:val="2"/>
  </w:num>
  <w:num w:numId="9" w16cid:durableId="1753818690">
    <w:abstractNumId w:val="11"/>
  </w:num>
  <w:num w:numId="10" w16cid:durableId="1329404675">
    <w:abstractNumId w:val="3"/>
  </w:num>
  <w:num w:numId="11" w16cid:durableId="1930696737">
    <w:abstractNumId w:val="29"/>
  </w:num>
  <w:num w:numId="12" w16cid:durableId="1151168744">
    <w:abstractNumId w:val="12"/>
  </w:num>
  <w:num w:numId="13" w16cid:durableId="1176846743">
    <w:abstractNumId w:val="5"/>
  </w:num>
  <w:num w:numId="14" w16cid:durableId="1781754903">
    <w:abstractNumId w:val="13"/>
  </w:num>
  <w:num w:numId="15" w16cid:durableId="1785031232">
    <w:abstractNumId w:val="14"/>
  </w:num>
  <w:num w:numId="16" w16cid:durableId="1365204902">
    <w:abstractNumId w:val="1"/>
  </w:num>
  <w:num w:numId="17" w16cid:durableId="806313884">
    <w:abstractNumId w:val="24"/>
  </w:num>
  <w:num w:numId="18" w16cid:durableId="2021201910">
    <w:abstractNumId w:val="26"/>
  </w:num>
  <w:num w:numId="19" w16cid:durableId="1925987199">
    <w:abstractNumId w:val="27"/>
  </w:num>
  <w:num w:numId="20" w16cid:durableId="1564488037">
    <w:abstractNumId w:val="9"/>
  </w:num>
  <w:num w:numId="21" w16cid:durableId="456023609">
    <w:abstractNumId w:val="16"/>
  </w:num>
  <w:num w:numId="22" w16cid:durableId="139201793">
    <w:abstractNumId w:val="19"/>
  </w:num>
  <w:num w:numId="23" w16cid:durableId="1260481138">
    <w:abstractNumId w:val="4"/>
  </w:num>
  <w:num w:numId="24" w16cid:durableId="256711849">
    <w:abstractNumId w:val="7"/>
  </w:num>
  <w:num w:numId="25" w16cid:durableId="75143914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130676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99106390">
    <w:abstractNumId w:val="0"/>
  </w:num>
  <w:num w:numId="28" w16cid:durableId="645551807">
    <w:abstractNumId w:val="18"/>
  </w:num>
  <w:num w:numId="29" w16cid:durableId="231041318">
    <w:abstractNumId w:val="28"/>
  </w:num>
  <w:num w:numId="30" w16cid:durableId="176529744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8D3"/>
    <w:rsid w:val="00002CFB"/>
    <w:rsid w:val="000071CC"/>
    <w:rsid w:val="00014C2D"/>
    <w:rsid w:val="000215FC"/>
    <w:rsid w:val="00024233"/>
    <w:rsid w:val="00025309"/>
    <w:rsid w:val="000255F8"/>
    <w:rsid w:val="00027AEC"/>
    <w:rsid w:val="00040063"/>
    <w:rsid w:val="000410B0"/>
    <w:rsid w:val="00043005"/>
    <w:rsid w:val="00051A3C"/>
    <w:rsid w:val="00051E37"/>
    <w:rsid w:val="00052069"/>
    <w:rsid w:val="00052D68"/>
    <w:rsid w:val="000551CB"/>
    <w:rsid w:val="000564BC"/>
    <w:rsid w:val="00061234"/>
    <w:rsid w:val="00074AFC"/>
    <w:rsid w:val="000834AC"/>
    <w:rsid w:val="000951EF"/>
    <w:rsid w:val="00095728"/>
    <w:rsid w:val="00096B2B"/>
    <w:rsid w:val="0009725F"/>
    <w:rsid w:val="000979DA"/>
    <w:rsid w:val="000A47CC"/>
    <w:rsid w:val="000A5810"/>
    <w:rsid w:val="000A5C07"/>
    <w:rsid w:val="000A7857"/>
    <w:rsid w:val="000A7D2E"/>
    <w:rsid w:val="000B3A4F"/>
    <w:rsid w:val="000B44CE"/>
    <w:rsid w:val="000C10D3"/>
    <w:rsid w:val="000C3B03"/>
    <w:rsid w:val="000D7A50"/>
    <w:rsid w:val="000E1FC6"/>
    <w:rsid w:val="000F218F"/>
    <w:rsid w:val="000F4425"/>
    <w:rsid w:val="000F44B2"/>
    <w:rsid w:val="00100BB5"/>
    <w:rsid w:val="00101D4C"/>
    <w:rsid w:val="00101DEE"/>
    <w:rsid w:val="00103E14"/>
    <w:rsid w:val="00111F25"/>
    <w:rsid w:val="00113129"/>
    <w:rsid w:val="0011717F"/>
    <w:rsid w:val="00120258"/>
    <w:rsid w:val="0012128F"/>
    <w:rsid w:val="001229F6"/>
    <w:rsid w:val="00125839"/>
    <w:rsid w:val="00131B2A"/>
    <w:rsid w:val="001406C3"/>
    <w:rsid w:val="00143640"/>
    <w:rsid w:val="00143E95"/>
    <w:rsid w:val="00147675"/>
    <w:rsid w:val="00150441"/>
    <w:rsid w:val="0015145A"/>
    <w:rsid w:val="00155FC1"/>
    <w:rsid w:val="0016112F"/>
    <w:rsid w:val="00164533"/>
    <w:rsid w:val="00167761"/>
    <w:rsid w:val="001702D9"/>
    <w:rsid w:val="0017515E"/>
    <w:rsid w:val="001751D7"/>
    <w:rsid w:val="001775A2"/>
    <w:rsid w:val="001777AC"/>
    <w:rsid w:val="00182333"/>
    <w:rsid w:val="00182784"/>
    <w:rsid w:val="00182E01"/>
    <w:rsid w:val="001933B5"/>
    <w:rsid w:val="00197DAB"/>
    <w:rsid w:val="001B0700"/>
    <w:rsid w:val="001C0969"/>
    <w:rsid w:val="001C31F5"/>
    <w:rsid w:val="001C4555"/>
    <w:rsid w:val="001C7B7B"/>
    <w:rsid w:val="001E00B7"/>
    <w:rsid w:val="001E3DCC"/>
    <w:rsid w:val="001F0ECA"/>
    <w:rsid w:val="001F3FB6"/>
    <w:rsid w:val="00201A54"/>
    <w:rsid w:val="00204237"/>
    <w:rsid w:val="002070B9"/>
    <w:rsid w:val="0020787B"/>
    <w:rsid w:val="002120E9"/>
    <w:rsid w:val="0021354F"/>
    <w:rsid w:val="00222382"/>
    <w:rsid w:val="00222395"/>
    <w:rsid w:val="00223885"/>
    <w:rsid w:val="00230332"/>
    <w:rsid w:val="002320FE"/>
    <w:rsid w:val="00237FDA"/>
    <w:rsid w:val="00242EB9"/>
    <w:rsid w:val="00251AE4"/>
    <w:rsid w:val="002523DB"/>
    <w:rsid w:val="00253AAA"/>
    <w:rsid w:val="002543BD"/>
    <w:rsid w:val="00257325"/>
    <w:rsid w:val="00265A8E"/>
    <w:rsid w:val="00266A2C"/>
    <w:rsid w:val="0027336E"/>
    <w:rsid w:val="00284455"/>
    <w:rsid w:val="00291FE4"/>
    <w:rsid w:val="0029459C"/>
    <w:rsid w:val="002A04FA"/>
    <w:rsid w:val="002A5E62"/>
    <w:rsid w:val="002B6068"/>
    <w:rsid w:val="002B6DB9"/>
    <w:rsid w:val="002C2026"/>
    <w:rsid w:val="002D16C9"/>
    <w:rsid w:val="002D69D0"/>
    <w:rsid w:val="002E3FE0"/>
    <w:rsid w:val="002E499B"/>
    <w:rsid w:val="002E7406"/>
    <w:rsid w:val="002F24F6"/>
    <w:rsid w:val="002F3EC9"/>
    <w:rsid w:val="00300DE9"/>
    <w:rsid w:val="00300F28"/>
    <w:rsid w:val="0030242C"/>
    <w:rsid w:val="00302DB6"/>
    <w:rsid w:val="003051BD"/>
    <w:rsid w:val="00305E01"/>
    <w:rsid w:val="0030617A"/>
    <w:rsid w:val="003132B1"/>
    <w:rsid w:val="00314AD2"/>
    <w:rsid w:val="00315D64"/>
    <w:rsid w:val="003232DD"/>
    <w:rsid w:val="0033345B"/>
    <w:rsid w:val="00341867"/>
    <w:rsid w:val="00343BEB"/>
    <w:rsid w:val="00360785"/>
    <w:rsid w:val="003607F0"/>
    <w:rsid w:val="00360BEB"/>
    <w:rsid w:val="0036696B"/>
    <w:rsid w:val="00372503"/>
    <w:rsid w:val="00375047"/>
    <w:rsid w:val="00375438"/>
    <w:rsid w:val="00381150"/>
    <w:rsid w:val="00394515"/>
    <w:rsid w:val="003950D0"/>
    <w:rsid w:val="003A7646"/>
    <w:rsid w:val="003B0451"/>
    <w:rsid w:val="003B7540"/>
    <w:rsid w:val="003C160B"/>
    <w:rsid w:val="003C5E8C"/>
    <w:rsid w:val="003D2481"/>
    <w:rsid w:val="003E6ADD"/>
    <w:rsid w:val="003F16C4"/>
    <w:rsid w:val="003F1EB1"/>
    <w:rsid w:val="003F3B60"/>
    <w:rsid w:val="003F3C68"/>
    <w:rsid w:val="00411198"/>
    <w:rsid w:val="0041600E"/>
    <w:rsid w:val="0041643F"/>
    <w:rsid w:val="0042741B"/>
    <w:rsid w:val="0043054A"/>
    <w:rsid w:val="00435D31"/>
    <w:rsid w:val="0043665B"/>
    <w:rsid w:val="00437BD7"/>
    <w:rsid w:val="0044113A"/>
    <w:rsid w:val="00441640"/>
    <w:rsid w:val="00451BDC"/>
    <w:rsid w:val="004529ED"/>
    <w:rsid w:val="00457486"/>
    <w:rsid w:val="004609E0"/>
    <w:rsid w:val="00464F46"/>
    <w:rsid w:val="00466BB9"/>
    <w:rsid w:val="00470919"/>
    <w:rsid w:val="0047125B"/>
    <w:rsid w:val="004758C6"/>
    <w:rsid w:val="00476B04"/>
    <w:rsid w:val="0047778D"/>
    <w:rsid w:val="004806CD"/>
    <w:rsid w:val="004817CE"/>
    <w:rsid w:val="00482BE9"/>
    <w:rsid w:val="00490CC0"/>
    <w:rsid w:val="00490E2A"/>
    <w:rsid w:val="00490F67"/>
    <w:rsid w:val="004919A9"/>
    <w:rsid w:val="00492585"/>
    <w:rsid w:val="004935CD"/>
    <w:rsid w:val="004955B7"/>
    <w:rsid w:val="004A0DCD"/>
    <w:rsid w:val="004A4A4A"/>
    <w:rsid w:val="004A6894"/>
    <w:rsid w:val="004A77FA"/>
    <w:rsid w:val="004B12E2"/>
    <w:rsid w:val="004B31D7"/>
    <w:rsid w:val="004C64FD"/>
    <w:rsid w:val="004C6BBE"/>
    <w:rsid w:val="004D1D95"/>
    <w:rsid w:val="004E4F75"/>
    <w:rsid w:val="004E5436"/>
    <w:rsid w:val="004E759E"/>
    <w:rsid w:val="004E7DCC"/>
    <w:rsid w:val="004F1E1F"/>
    <w:rsid w:val="004F4582"/>
    <w:rsid w:val="004F6FC7"/>
    <w:rsid w:val="0050436C"/>
    <w:rsid w:val="005168D1"/>
    <w:rsid w:val="0052787D"/>
    <w:rsid w:val="0053092A"/>
    <w:rsid w:val="005331AD"/>
    <w:rsid w:val="00533CBE"/>
    <w:rsid w:val="00541ADB"/>
    <w:rsid w:val="00543EC2"/>
    <w:rsid w:val="00554EE8"/>
    <w:rsid w:val="00555AC1"/>
    <w:rsid w:val="00557473"/>
    <w:rsid w:val="00567648"/>
    <w:rsid w:val="00570BBF"/>
    <w:rsid w:val="00572B96"/>
    <w:rsid w:val="005819E4"/>
    <w:rsid w:val="00585A9D"/>
    <w:rsid w:val="005900B1"/>
    <w:rsid w:val="005906F7"/>
    <w:rsid w:val="005A38F7"/>
    <w:rsid w:val="005A3AD5"/>
    <w:rsid w:val="005B00B1"/>
    <w:rsid w:val="005B150E"/>
    <w:rsid w:val="005C322F"/>
    <w:rsid w:val="005C693C"/>
    <w:rsid w:val="005C6A8B"/>
    <w:rsid w:val="005D6AB7"/>
    <w:rsid w:val="005E37D0"/>
    <w:rsid w:val="005F44C5"/>
    <w:rsid w:val="0060228E"/>
    <w:rsid w:val="006072BB"/>
    <w:rsid w:val="00610A4E"/>
    <w:rsid w:val="00611BBC"/>
    <w:rsid w:val="00612DF6"/>
    <w:rsid w:val="006217E1"/>
    <w:rsid w:val="00622A51"/>
    <w:rsid w:val="00627D1B"/>
    <w:rsid w:val="00632B10"/>
    <w:rsid w:val="006430C2"/>
    <w:rsid w:val="00643511"/>
    <w:rsid w:val="006444BB"/>
    <w:rsid w:val="006519A8"/>
    <w:rsid w:val="00656947"/>
    <w:rsid w:val="00660E9B"/>
    <w:rsid w:val="00661A16"/>
    <w:rsid w:val="0066583F"/>
    <w:rsid w:val="00671F68"/>
    <w:rsid w:val="00675D9C"/>
    <w:rsid w:val="00680FD0"/>
    <w:rsid w:val="00682924"/>
    <w:rsid w:val="00685AB1"/>
    <w:rsid w:val="00691397"/>
    <w:rsid w:val="006A058F"/>
    <w:rsid w:val="006A1C8A"/>
    <w:rsid w:val="006A264D"/>
    <w:rsid w:val="006B08EE"/>
    <w:rsid w:val="006B3535"/>
    <w:rsid w:val="006B3953"/>
    <w:rsid w:val="006B6D03"/>
    <w:rsid w:val="006B7AF7"/>
    <w:rsid w:val="006C1F95"/>
    <w:rsid w:val="006C2BCF"/>
    <w:rsid w:val="006C6525"/>
    <w:rsid w:val="006D1044"/>
    <w:rsid w:val="006D3FAB"/>
    <w:rsid w:val="006E2CE3"/>
    <w:rsid w:val="006F4257"/>
    <w:rsid w:val="006F4B24"/>
    <w:rsid w:val="00703811"/>
    <w:rsid w:val="00705D17"/>
    <w:rsid w:val="00711637"/>
    <w:rsid w:val="00712BFF"/>
    <w:rsid w:val="00713DB0"/>
    <w:rsid w:val="00714680"/>
    <w:rsid w:val="00716B60"/>
    <w:rsid w:val="00721041"/>
    <w:rsid w:val="00730F12"/>
    <w:rsid w:val="00731A99"/>
    <w:rsid w:val="00732CB0"/>
    <w:rsid w:val="00733E3F"/>
    <w:rsid w:val="0073562E"/>
    <w:rsid w:val="00740F23"/>
    <w:rsid w:val="00742A55"/>
    <w:rsid w:val="007505DE"/>
    <w:rsid w:val="00750E90"/>
    <w:rsid w:val="007530E4"/>
    <w:rsid w:val="007547D7"/>
    <w:rsid w:val="007559DA"/>
    <w:rsid w:val="007564E1"/>
    <w:rsid w:val="00760874"/>
    <w:rsid w:val="00764CBE"/>
    <w:rsid w:val="00772F20"/>
    <w:rsid w:val="00780332"/>
    <w:rsid w:val="00783465"/>
    <w:rsid w:val="00784011"/>
    <w:rsid w:val="00785516"/>
    <w:rsid w:val="00786695"/>
    <w:rsid w:val="00794537"/>
    <w:rsid w:val="00796304"/>
    <w:rsid w:val="007A60DD"/>
    <w:rsid w:val="007B12B3"/>
    <w:rsid w:val="007B272D"/>
    <w:rsid w:val="007B5D85"/>
    <w:rsid w:val="007B5E08"/>
    <w:rsid w:val="007C0BC9"/>
    <w:rsid w:val="007C3014"/>
    <w:rsid w:val="007D5238"/>
    <w:rsid w:val="007D773B"/>
    <w:rsid w:val="007E096E"/>
    <w:rsid w:val="007E1853"/>
    <w:rsid w:val="007E22A7"/>
    <w:rsid w:val="007F0FF6"/>
    <w:rsid w:val="007F40F6"/>
    <w:rsid w:val="00801DDD"/>
    <w:rsid w:val="00810A5D"/>
    <w:rsid w:val="00814A56"/>
    <w:rsid w:val="008173C3"/>
    <w:rsid w:val="00820815"/>
    <w:rsid w:val="008225E8"/>
    <w:rsid w:val="00825C57"/>
    <w:rsid w:val="00825F95"/>
    <w:rsid w:val="00834E71"/>
    <w:rsid w:val="00834F4E"/>
    <w:rsid w:val="00844575"/>
    <w:rsid w:val="008509B1"/>
    <w:rsid w:val="00854C15"/>
    <w:rsid w:val="0086217F"/>
    <w:rsid w:val="00862D40"/>
    <w:rsid w:val="008632CB"/>
    <w:rsid w:val="00865110"/>
    <w:rsid w:val="00870022"/>
    <w:rsid w:val="008765F8"/>
    <w:rsid w:val="00885CD9"/>
    <w:rsid w:val="00886F82"/>
    <w:rsid w:val="00897830"/>
    <w:rsid w:val="008B087A"/>
    <w:rsid w:val="008B295C"/>
    <w:rsid w:val="008B2C63"/>
    <w:rsid w:val="008C0980"/>
    <w:rsid w:val="008C0A3D"/>
    <w:rsid w:val="008C289B"/>
    <w:rsid w:val="008D1460"/>
    <w:rsid w:val="008D1554"/>
    <w:rsid w:val="008D6318"/>
    <w:rsid w:val="008D6E7A"/>
    <w:rsid w:val="008D7ACC"/>
    <w:rsid w:val="008E1164"/>
    <w:rsid w:val="008E1E1A"/>
    <w:rsid w:val="008F3999"/>
    <w:rsid w:val="008F5683"/>
    <w:rsid w:val="008F6621"/>
    <w:rsid w:val="0090244A"/>
    <w:rsid w:val="00903075"/>
    <w:rsid w:val="009040A4"/>
    <w:rsid w:val="00904FE0"/>
    <w:rsid w:val="009051E9"/>
    <w:rsid w:val="009069A0"/>
    <w:rsid w:val="00907695"/>
    <w:rsid w:val="009106F4"/>
    <w:rsid w:val="00912E05"/>
    <w:rsid w:val="00914B16"/>
    <w:rsid w:val="00934220"/>
    <w:rsid w:val="00934F63"/>
    <w:rsid w:val="009362ED"/>
    <w:rsid w:val="00936B55"/>
    <w:rsid w:val="00940BB6"/>
    <w:rsid w:val="00943D7C"/>
    <w:rsid w:val="00943F28"/>
    <w:rsid w:val="00950278"/>
    <w:rsid w:val="009529AD"/>
    <w:rsid w:val="00952ED0"/>
    <w:rsid w:val="00956ADD"/>
    <w:rsid w:val="00961C7C"/>
    <w:rsid w:val="00964C84"/>
    <w:rsid w:val="00971DD5"/>
    <w:rsid w:val="0097556C"/>
    <w:rsid w:val="0097606F"/>
    <w:rsid w:val="00982F38"/>
    <w:rsid w:val="0099153A"/>
    <w:rsid w:val="00994D39"/>
    <w:rsid w:val="0099736E"/>
    <w:rsid w:val="00997F71"/>
    <w:rsid w:val="009A2C0B"/>
    <w:rsid w:val="009B3E1D"/>
    <w:rsid w:val="009C21B9"/>
    <w:rsid w:val="009D0E69"/>
    <w:rsid w:val="009D3E62"/>
    <w:rsid w:val="009D6600"/>
    <w:rsid w:val="009E487B"/>
    <w:rsid w:val="009F5468"/>
    <w:rsid w:val="009F6132"/>
    <w:rsid w:val="00A02F40"/>
    <w:rsid w:val="00A1490C"/>
    <w:rsid w:val="00A172A9"/>
    <w:rsid w:val="00A245F1"/>
    <w:rsid w:val="00A304AE"/>
    <w:rsid w:val="00A30FD0"/>
    <w:rsid w:val="00A33493"/>
    <w:rsid w:val="00A34970"/>
    <w:rsid w:val="00A35FB9"/>
    <w:rsid w:val="00A40D81"/>
    <w:rsid w:val="00A433EE"/>
    <w:rsid w:val="00A47578"/>
    <w:rsid w:val="00A5312E"/>
    <w:rsid w:val="00A53A6C"/>
    <w:rsid w:val="00A57588"/>
    <w:rsid w:val="00A60914"/>
    <w:rsid w:val="00A62A23"/>
    <w:rsid w:val="00A62DDF"/>
    <w:rsid w:val="00A7034F"/>
    <w:rsid w:val="00A70BA2"/>
    <w:rsid w:val="00A71F82"/>
    <w:rsid w:val="00A71FFE"/>
    <w:rsid w:val="00A73D26"/>
    <w:rsid w:val="00A7698F"/>
    <w:rsid w:val="00A83569"/>
    <w:rsid w:val="00A853DE"/>
    <w:rsid w:val="00A876B3"/>
    <w:rsid w:val="00A87B00"/>
    <w:rsid w:val="00A9123F"/>
    <w:rsid w:val="00A94C19"/>
    <w:rsid w:val="00A96D72"/>
    <w:rsid w:val="00AA69C6"/>
    <w:rsid w:val="00AB35A7"/>
    <w:rsid w:val="00AB74BF"/>
    <w:rsid w:val="00AC22C2"/>
    <w:rsid w:val="00AD648C"/>
    <w:rsid w:val="00AD7938"/>
    <w:rsid w:val="00AE3AC5"/>
    <w:rsid w:val="00AE55AC"/>
    <w:rsid w:val="00AE6F40"/>
    <w:rsid w:val="00AF47F5"/>
    <w:rsid w:val="00AF701D"/>
    <w:rsid w:val="00B02A19"/>
    <w:rsid w:val="00B06ADF"/>
    <w:rsid w:val="00B07180"/>
    <w:rsid w:val="00B156F0"/>
    <w:rsid w:val="00B25B20"/>
    <w:rsid w:val="00B33814"/>
    <w:rsid w:val="00B346DA"/>
    <w:rsid w:val="00B35EF7"/>
    <w:rsid w:val="00B378FD"/>
    <w:rsid w:val="00B41577"/>
    <w:rsid w:val="00B424F6"/>
    <w:rsid w:val="00B459A0"/>
    <w:rsid w:val="00B51A40"/>
    <w:rsid w:val="00B53A6F"/>
    <w:rsid w:val="00B54258"/>
    <w:rsid w:val="00B56463"/>
    <w:rsid w:val="00B56C1B"/>
    <w:rsid w:val="00B56EBD"/>
    <w:rsid w:val="00B63511"/>
    <w:rsid w:val="00B64461"/>
    <w:rsid w:val="00B644DC"/>
    <w:rsid w:val="00B74572"/>
    <w:rsid w:val="00B83850"/>
    <w:rsid w:val="00B847F9"/>
    <w:rsid w:val="00B84D04"/>
    <w:rsid w:val="00B947C8"/>
    <w:rsid w:val="00B95B04"/>
    <w:rsid w:val="00B95CCC"/>
    <w:rsid w:val="00BA0FAC"/>
    <w:rsid w:val="00BA1D64"/>
    <w:rsid w:val="00BA2F85"/>
    <w:rsid w:val="00BA5569"/>
    <w:rsid w:val="00BA5B25"/>
    <w:rsid w:val="00BA608C"/>
    <w:rsid w:val="00BA748D"/>
    <w:rsid w:val="00BC277F"/>
    <w:rsid w:val="00BC375A"/>
    <w:rsid w:val="00BE454E"/>
    <w:rsid w:val="00BE50BF"/>
    <w:rsid w:val="00BF4276"/>
    <w:rsid w:val="00BF74A4"/>
    <w:rsid w:val="00C06DA9"/>
    <w:rsid w:val="00C10970"/>
    <w:rsid w:val="00C147ED"/>
    <w:rsid w:val="00C170BB"/>
    <w:rsid w:val="00C248F0"/>
    <w:rsid w:val="00C31077"/>
    <w:rsid w:val="00C358D3"/>
    <w:rsid w:val="00C423F4"/>
    <w:rsid w:val="00C60648"/>
    <w:rsid w:val="00C618BC"/>
    <w:rsid w:val="00C63C5C"/>
    <w:rsid w:val="00C640C0"/>
    <w:rsid w:val="00C643E8"/>
    <w:rsid w:val="00C669E8"/>
    <w:rsid w:val="00C7329A"/>
    <w:rsid w:val="00C8408A"/>
    <w:rsid w:val="00C860F3"/>
    <w:rsid w:val="00C8673F"/>
    <w:rsid w:val="00C86E60"/>
    <w:rsid w:val="00C91C63"/>
    <w:rsid w:val="00C93B59"/>
    <w:rsid w:val="00C97DB9"/>
    <w:rsid w:val="00CA195E"/>
    <w:rsid w:val="00CA239A"/>
    <w:rsid w:val="00CA6D18"/>
    <w:rsid w:val="00CB318F"/>
    <w:rsid w:val="00CB32FA"/>
    <w:rsid w:val="00CB63F9"/>
    <w:rsid w:val="00CD15D6"/>
    <w:rsid w:val="00CD2314"/>
    <w:rsid w:val="00CD576A"/>
    <w:rsid w:val="00CE225F"/>
    <w:rsid w:val="00CF004D"/>
    <w:rsid w:val="00CF05BE"/>
    <w:rsid w:val="00CF5865"/>
    <w:rsid w:val="00D01D78"/>
    <w:rsid w:val="00D024C3"/>
    <w:rsid w:val="00D02DAB"/>
    <w:rsid w:val="00D03DF1"/>
    <w:rsid w:val="00D059C7"/>
    <w:rsid w:val="00D20199"/>
    <w:rsid w:val="00D30FEF"/>
    <w:rsid w:val="00D317E9"/>
    <w:rsid w:val="00D35225"/>
    <w:rsid w:val="00D435E4"/>
    <w:rsid w:val="00D44D1B"/>
    <w:rsid w:val="00D46DBF"/>
    <w:rsid w:val="00D47B3C"/>
    <w:rsid w:val="00D51117"/>
    <w:rsid w:val="00D51391"/>
    <w:rsid w:val="00D52A32"/>
    <w:rsid w:val="00D6089C"/>
    <w:rsid w:val="00D644E4"/>
    <w:rsid w:val="00D65FE0"/>
    <w:rsid w:val="00D70E78"/>
    <w:rsid w:val="00D71403"/>
    <w:rsid w:val="00D71CAC"/>
    <w:rsid w:val="00D72C7A"/>
    <w:rsid w:val="00D82A8C"/>
    <w:rsid w:val="00D83AD6"/>
    <w:rsid w:val="00D846F5"/>
    <w:rsid w:val="00D86EAB"/>
    <w:rsid w:val="00D87D92"/>
    <w:rsid w:val="00D9467B"/>
    <w:rsid w:val="00D94993"/>
    <w:rsid w:val="00D97E04"/>
    <w:rsid w:val="00DA03CA"/>
    <w:rsid w:val="00DA14F6"/>
    <w:rsid w:val="00DA444C"/>
    <w:rsid w:val="00DB706D"/>
    <w:rsid w:val="00DC46F4"/>
    <w:rsid w:val="00DD1AAC"/>
    <w:rsid w:val="00DD29F9"/>
    <w:rsid w:val="00DD3392"/>
    <w:rsid w:val="00DD390A"/>
    <w:rsid w:val="00DE1A08"/>
    <w:rsid w:val="00DE5B07"/>
    <w:rsid w:val="00DF0917"/>
    <w:rsid w:val="00DF5BAF"/>
    <w:rsid w:val="00DF5E0C"/>
    <w:rsid w:val="00E010EF"/>
    <w:rsid w:val="00E05F30"/>
    <w:rsid w:val="00E074E2"/>
    <w:rsid w:val="00E120A8"/>
    <w:rsid w:val="00E12EF4"/>
    <w:rsid w:val="00E15F76"/>
    <w:rsid w:val="00E16726"/>
    <w:rsid w:val="00E22565"/>
    <w:rsid w:val="00E233DC"/>
    <w:rsid w:val="00E23F2C"/>
    <w:rsid w:val="00E30EC0"/>
    <w:rsid w:val="00E319E2"/>
    <w:rsid w:val="00E332AC"/>
    <w:rsid w:val="00E35A45"/>
    <w:rsid w:val="00E408BF"/>
    <w:rsid w:val="00E40D38"/>
    <w:rsid w:val="00E42861"/>
    <w:rsid w:val="00E50EFF"/>
    <w:rsid w:val="00E55674"/>
    <w:rsid w:val="00E55ED5"/>
    <w:rsid w:val="00E577EA"/>
    <w:rsid w:val="00E61E5E"/>
    <w:rsid w:val="00E62508"/>
    <w:rsid w:val="00E655C1"/>
    <w:rsid w:val="00E71276"/>
    <w:rsid w:val="00E71B37"/>
    <w:rsid w:val="00E73CA0"/>
    <w:rsid w:val="00E75A92"/>
    <w:rsid w:val="00E80B2C"/>
    <w:rsid w:val="00E84170"/>
    <w:rsid w:val="00E84C59"/>
    <w:rsid w:val="00E85C50"/>
    <w:rsid w:val="00E86005"/>
    <w:rsid w:val="00E8616F"/>
    <w:rsid w:val="00E93A81"/>
    <w:rsid w:val="00E942F7"/>
    <w:rsid w:val="00E954EB"/>
    <w:rsid w:val="00EA0A19"/>
    <w:rsid w:val="00EA1D3A"/>
    <w:rsid w:val="00EA3924"/>
    <w:rsid w:val="00EB2066"/>
    <w:rsid w:val="00EB543A"/>
    <w:rsid w:val="00EB58FE"/>
    <w:rsid w:val="00EB69B3"/>
    <w:rsid w:val="00EC0CA6"/>
    <w:rsid w:val="00EC0DAA"/>
    <w:rsid w:val="00EC39AD"/>
    <w:rsid w:val="00EC7385"/>
    <w:rsid w:val="00ED068F"/>
    <w:rsid w:val="00EE33AE"/>
    <w:rsid w:val="00EF0A77"/>
    <w:rsid w:val="00EF6B8E"/>
    <w:rsid w:val="00F0030D"/>
    <w:rsid w:val="00F00938"/>
    <w:rsid w:val="00F01BC4"/>
    <w:rsid w:val="00F05408"/>
    <w:rsid w:val="00F060BB"/>
    <w:rsid w:val="00F0631D"/>
    <w:rsid w:val="00F0786D"/>
    <w:rsid w:val="00F07C28"/>
    <w:rsid w:val="00F14478"/>
    <w:rsid w:val="00F15515"/>
    <w:rsid w:val="00F31C08"/>
    <w:rsid w:val="00F329EB"/>
    <w:rsid w:val="00F374FD"/>
    <w:rsid w:val="00F416BC"/>
    <w:rsid w:val="00F41CC7"/>
    <w:rsid w:val="00F41E64"/>
    <w:rsid w:val="00F51FF0"/>
    <w:rsid w:val="00F540D7"/>
    <w:rsid w:val="00F54672"/>
    <w:rsid w:val="00F54C0F"/>
    <w:rsid w:val="00F54ED2"/>
    <w:rsid w:val="00F611A9"/>
    <w:rsid w:val="00F63F7B"/>
    <w:rsid w:val="00F665B6"/>
    <w:rsid w:val="00F71508"/>
    <w:rsid w:val="00F766C8"/>
    <w:rsid w:val="00F856CC"/>
    <w:rsid w:val="00F949D0"/>
    <w:rsid w:val="00F97B87"/>
    <w:rsid w:val="00F97EBE"/>
    <w:rsid w:val="00FA6518"/>
    <w:rsid w:val="00FB2FDA"/>
    <w:rsid w:val="00FB67DB"/>
    <w:rsid w:val="00FB6AFD"/>
    <w:rsid w:val="00FC2EB9"/>
    <w:rsid w:val="00FC6F4F"/>
    <w:rsid w:val="00FD0139"/>
    <w:rsid w:val="00FD2DA9"/>
    <w:rsid w:val="00FD489F"/>
    <w:rsid w:val="00FE2A6C"/>
    <w:rsid w:val="00FE7736"/>
    <w:rsid w:val="00FE7BC7"/>
    <w:rsid w:val="00FF5B26"/>
    <w:rsid w:val="00FF7E30"/>
    <w:rsid w:val="00FF7F9B"/>
    <w:rsid w:val="00FFAFA2"/>
    <w:rsid w:val="043B031B"/>
    <w:rsid w:val="0D41A411"/>
    <w:rsid w:val="1785FD67"/>
    <w:rsid w:val="370B1B0F"/>
    <w:rsid w:val="46A58BC6"/>
    <w:rsid w:val="51B60022"/>
    <w:rsid w:val="58150758"/>
    <w:rsid w:val="5CA16488"/>
    <w:rsid w:val="63995BFC"/>
    <w:rsid w:val="65B21EE1"/>
    <w:rsid w:val="66AE9D8C"/>
    <w:rsid w:val="67C622EC"/>
    <w:rsid w:val="688457EE"/>
    <w:rsid w:val="6F6B5283"/>
    <w:rsid w:val="702CD7C8"/>
    <w:rsid w:val="76F0F98E"/>
    <w:rsid w:val="7E6540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F5D63"/>
  <w15:chartTrackingRefBased/>
  <w15:docId w15:val="{42E77E83-6003-4434-9266-62C8CAFB5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EC9"/>
    <w:pPr>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85C50"/>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71B37"/>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E71B37"/>
    <w:pPr>
      <w:ind w:left="720"/>
      <w:contextualSpacing/>
    </w:pPr>
  </w:style>
  <w:style w:type="character" w:styleId="Hyperlink">
    <w:name w:val="Hyperlink"/>
    <w:basedOn w:val="DefaultParagraphFont"/>
    <w:uiPriority w:val="99"/>
    <w:unhideWhenUsed/>
    <w:rsid w:val="00E71B37"/>
    <w:rPr>
      <w:color w:val="0563C1" w:themeColor="hyperlink"/>
      <w:u w:val="single"/>
    </w:rPr>
  </w:style>
  <w:style w:type="character" w:styleId="SubtleReference">
    <w:name w:val="Subtle Reference"/>
    <w:basedOn w:val="DefaultParagraphFont"/>
    <w:uiPriority w:val="31"/>
    <w:qFormat/>
    <w:rsid w:val="00964C84"/>
    <w:rPr>
      <w:rFonts w:eastAsiaTheme="minorHAnsi" w:cs="Arial"/>
      <w:smallCaps/>
      <w:color w:val="44546A" w:themeColor="text2"/>
      <w:sz w:val="22"/>
      <w:szCs w:val="22"/>
      <w:u w:val="single"/>
    </w:rPr>
  </w:style>
  <w:style w:type="paragraph" w:customStyle="1" w:styleId="paragraph">
    <w:name w:val="paragraph"/>
    <w:basedOn w:val="Normal"/>
    <w:rsid w:val="00490F67"/>
    <w:pPr>
      <w:spacing w:before="100" w:beforeAutospacing="1" w:after="100" w:afterAutospacing="1"/>
    </w:pPr>
    <w:rPr>
      <w:sz w:val="24"/>
      <w:szCs w:val="24"/>
    </w:rPr>
  </w:style>
  <w:style w:type="character" w:customStyle="1" w:styleId="normaltextrun">
    <w:name w:val="normaltextrun"/>
    <w:basedOn w:val="DefaultParagraphFont"/>
    <w:rsid w:val="00490F67"/>
  </w:style>
  <w:style w:type="character" w:customStyle="1" w:styleId="eop">
    <w:name w:val="eop"/>
    <w:basedOn w:val="DefaultParagraphFont"/>
    <w:rsid w:val="00490F67"/>
  </w:style>
  <w:style w:type="character" w:customStyle="1" w:styleId="tabchar">
    <w:name w:val="tabchar"/>
    <w:basedOn w:val="DefaultParagraphFont"/>
    <w:rsid w:val="004E54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614608">
      <w:bodyDiv w:val="1"/>
      <w:marLeft w:val="0"/>
      <w:marRight w:val="0"/>
      <w:marTop w:val="0"/>
      <w:marBottom w:val="0"/>
      <w:divBdr>
        <w:top w:val="none" w:sz="0" w:space="0" w:color="auto"/>
        <w:left w:val="none" w:sz="0" w:space="0" w:color="auto"/>
        <w:bottom w:val="none" w:sz="0" w:space="0" w:color="auto"/>
        <w:right w:val="none" w:sz="0" w:space="0" w:color="auto"/>
      </w:divBdr>
      <w:divsChild>
        <w:div w:id="189874848">
          <w:marLeft w:val="0"/>
          <w:marRight w:val="0"/>
          <w:marTop w:val="0"/>
          <w:marBottom w:val="0"/>
          <w:divBdr>
            <w:top w:val="none" w:sz="0" w:space="0" w:color="auto"/>
            <w:left w:val="none" w:sz="0" w:space="0" w:color="auto"/>
            <w:bottom w:val="none" w:sz="0" w:space="0" w:color="auto"/>
            <w:right w:val="none" w:sz="0" w:space="0" w:color="auto"/>
          </w:divBdr>
          <w:divsChild>
            <w:div w:id="1855340941">
              <w:marLeft w:val="0"/>
              <w:marRight w:val="0"/>
              <w:marTop w:val="0"/>
              <w:marBottom w:val="0"/>
              <w:divBdr>
                <w:top w:val="none" w:sz="0" w:space="0" w:color="auto"/>
                <w:left w:val="none" w:sz="0" w:space="0" w:color="auto"/>
                <w:bottom w:val="none" w:sz="0" w:space="0" w:color="auto"/>
                <w:right w:val="none" w:sz="0" w:space="0" w:color="auto"/>
              </w:divBdr>
            </w:div>
            <w:div w:id="37124319">
              <w:marLeft w:val="0"/>
              <w:marRight w:val="0"/>
              <w:marTop w:val="0"/>
              <w:marBottom w:val="0"/>
              <w:divBdr>
                <w:top w:val="none" w:sz="0" w:space="0" w:color="auto"/>
                <w:left w:val="none" w:sz="0" w:space="0" w:color="auto"/>
                <w:bottom w:val="none" w:sz="0" w:space="0" w:color="auto"/>
                <w:right w:val="none" w:sz="0" w:space="0" w:color="auto"/>
              </w:divBdr>
            </w:div>
            <w:div w:id="546183752">
              <w:marLeft w:val="0"/>
              <w:marRight w:val="0"/>
              <w:marTop w:val="0"/>
              <w:marBottom w:val="0"/>
              <w:divBdr>
                <w:top w:val="none" w:sz="0" w:space="0" w:color="auto"/>
                <w:left w:val="none" w:sz="0" w:space="0" w:color="auto"/>
                <w:bottom w:val="none" w:sz="0" w:space="0" w:color="auto"/>
                <w:right w:val="none" w:sz="0" w:space="0" w:color="auto"/>
              </w:divBdr>
            </w:div>
            <w:div w:id="1272515565">
              <w:marLeft w:val="0"/>
              <w:marRight w:val="0"/>
              <w:marTop w:val="0"/>
              <w:marBottom w:val="0"/>
              <w:divBdr>
                <w:top w:val="none" w:sz="0" w:space="0" w:color="auto"/>
                <w:left w:val="none" w:sz="0" w:space="0" w:color="auto"/>
                <w:bottom w:val="none" w:sz="0" w:space="0" w:color="auto"/>
                <w:right w:val="none" w:sz="0" w:space="0" w:color="auto"/>
              </w:divBdr>
            </w:div>
            <w:div w:id="445121654">
              <w:marLeft w:val="0"/>
              <w:marRight w:val="0"/>
              <w:marTop w:val="0"/>
              <w:marBottom w:val="0"/>
              <w:divBdr>
                <w:top w:val="none" w:sz="0" w:space="0" w:color="auto"/>
                <w:left w:val="none" w:sz="0" w:space="0" w:color="auto"/>
                <w:bottom w:val="none" w:sz="0" w:space="0" w:color="auto"/>
                <w:right w:val="none" w:sz="0" w:space="0" w:color="auto"/>
              </w:divBdr>
            </w:div>
            <w:div w:id="890531248">
              <w:marLeft w:val="0"/>
              <w:marRight w:val="0"/>
              <w:marTop w:val="0"/>
              <w:marBottom w:val="0"/>
              <w:divBdr>
                <w:top w:val="none" w:sz="0" w:space="0" w:color="auto"/>
                <w:left w:val="none" w:sz="0" w:space="0" w:color="auto"/>
                <w:bottom w:val="none" w:sz="0" w:space="0" w:color="auto"/>
                <w:right w:val="none" w:sz="0" w:space="0" w:color="auto"/>
              </w:divBdr>
            </w:div>
            <w:div w:id="553347183">
              <w:marLeft w:val="0"/>
              <w:marRight w:val="0"/>
              <w:marTop w:val="0"/>
              <w:marBottom w:val="0"/>
              <w:divBdr>
                <w:top w:val="none" w:sz="0" w:space="0" w:color="auto"/>
                <w:left w:val="none" w:sz="0" w:space="0" w:color="auto"/>
                <w:bottom w:val="none" w:sz="0" w:space="0" w:color="auto"/>
                <w:right w:val="none" w:sz="0" w:space="0" w:color="auto"/>
              </w:divBdr>
            </w:div>
            <w:div w:id="475412676">
              <w:marLeft w:val="0"/>
              <w:marRight w:val="0"/>
              <w:marTop w:val="0"/>
              <w:marBottom w:val="0"/>
              <w:divBdr>
                <w:top w:val="none" w:sz="0" w:space="0" w:color="auto"/>
                <w:left w:val="none" w:sz="0" w:space="0" w:color="auto"/>
                <w:bottom w:val="none" w:sz="0" w:space="0" w:color="auto"/>
                <w:right w:val="none" w:sz="0" w:space="0" w:color="auto"/>
              </w:divBdr>
            </w:div>
            <w:div w:id="1178076184">
              <w:marLeft w:val="0"/>
              <w:marRight w:val="0"/>
              <w:marTop w:val="0"/>
              <w:marBottom w:val="0"/>
              <w:divBdr>
                <w:top w:val="none" w:sz="0" w:space="0" w:color="auto"/>
                <w:left w:val="none" w:sz="0" w:space="0" w:color="auto"/>
                <w:bottom w:val="none" w:sz="0" w:space="0" w:color="auto"/>
                <w:right w:val="none" w:sz="0" w:space="0" w:color="auto"/>
              </w:divBdr>
            </w:div>
          </w:divsChild>
        </w:div>
        <w:div w:id="355078194">
          <w:marLeft w:val="0"/>
          <w:marRight w:val="0"/>
          <w:marTop w:val="0"/>
          <w:marBottom w:val="0"/>
          <w:divBdr>
            <w:top w:val="none" w:sz="0" w:space="0" w:color="auto"/>
            <w:left w:val="none" w:sz="0" w:space="0" w:color="auto"/>
            <w:bottom w:val="none" w:sz="0" w:space="0" w:color="auto"/>
            <w:right w:val="none" w:sz="0" w:space="0" w:color="auto"/>
          </w:divBdr>
        </w:div>
        <w:div w:id="1531721688">
          <w:marLeft w:val="0"/>
          <w:marRight w:val="0"/>
          <w:marTop w:val="0"/>
          <w:marBottom w:val="0"/>
          <w:divBdr>
            <w:top w:val="none" w:sz="0" w:space="0" w:color="auto"/>
            <w:left w:val="none" w:sz="0" w:space="0" w:color="auto"/>
            <w:bottom w:val="none" w:sz="0" w:space="0" w:color="auto"/>
            <w:right w:val="none" w:sz="0" w:space="0" w:color="auto"/>
          </w:divBdr>
        </w:div>
        <w:div w:id="1672490812">
          <w:marLeft w:val="0"/>
          <w:marRight w:val="0"/>
          <w:marTop w:val="0"/>
          <w:marBottom w:val="0"/>
          <w:divBdr>
            <w:top w:val="none" w:sz="0" w:space="0" w:color="auto"/>
            <w:left w:val="none" w:sz="0" w:space="0" w:color="auto"/>
            <w:bottom w:val="none" w:sz="0" w:space="0" w:color="auto"/>
            <w:right w:val="none" w:sz="0" w:space="0" w:color="auto"/>
          </w:divBdr>
        </w:div>
        <w:div w:id="765344380">
          <w:marLeft w:val="0"/>
          <w:marRight w:val="0"/>
          <w:marTop w:val="0"/>
          <w:marBottom w:val="0"/>
          <w:divBdr>
            <w:top w:val="none" w:sz="0" w:space="0" w:color="auto"/>
            <w:left w:val="none" w:sz="0" w:space="0" w:color="auto"/>
            <w:bottom w:val="none" w:sz="0" w:space="0" w:color="auto"/>
            <w:right w:val="none" w:sz="0" w:space="0" w:color="auto"/>
          </w:divBdr>
        </w:div>
        <w:div w:id="1260526277">
          <w:marLeft w:val="0"/>
          <w:marRight w:val="0"/>
          <w:marTop w:val="0"/>
          <w:marBottom w:val="0"/>
          <w:divBdr>
            <w:top w:val="none" w:sz="0" w:space="0" w:color="auto"/>
            <w:left w:val="none" w:sz="0" w:space="0" w:color="auto"/>
            <w:bottom w:val="none" w:sz="0" w:space="0" w:color="auto"/>
            <w:right w:val="none" w:sz="0" w:space="0" w:color="auto"/>
          </w:divBdr>
        </w:div>
        <w:div w:id="276644893">
          <w:marLeft w:val="0"/>
          <w:marRight w:val="0"/>
          <w:marTop w:val="0"/>
          <w:marBottom w:val="0"/>
          <w:divBdr>
            <w:top w:val="none" w:sz="0" w:space="0" w:color="auto"/>
            <w:left w:val="none" w:sz="0" w:space="0" w:color="auto"/>
            <w:bottom w:val="none" w:sz="0" w:space="0" w:color="auto"/>
            <w:right w:val="none" w:sz="0" w:space="0" w:color="auto"/>
          </w:divBdr>
        </w:div>
        <w:div w:id="709958578">
          <w:marLeft w:val="0"/>
          <w:marRight w:val="0"/>
          <w:marTop w:val="0"/>
          <w:marBottom w:val="0"/>
          <w:divBdr>
            <w:top w:val="none" w:sz="0" w:space="0" w:color="auto"/>
            <w:left w:val="none" w:sz="0" w:space="0" w:color="auto"/>
            <w:bottom w:val="none" w:sz="0" w:space="0" w:color="auto"/>
            <w:right w:val="none" w:sz="0" w:space="0" w:color="auto"/>
          </w:divBdr>
        </w:div>
      </w:divsChild>
    </w:div>
    <w:div w:id="361056506">
      <w:bodyDiv w:val="1"/>
      <w:marLeft w:val="0"/>
      <w:marRight w:val="0"/>
      <w:marTop w:val="0"/>
      <w:marBottom w:val="0"/>
      <w:divBdr>
        <w:top w:val="none" w:sz="0" w:space="0" w:color="auto"/>
        <w:left w:val="none" w:sz="0" w:space="0" w:color="auto"/>
        <w:bottom w:val="none" w:sz="0" w:space="0" w:color="auto"/>
        <w:right w:val="none" w:sz="0" w:space="0" w:color="auto"/>
      </w:divBdr>
    </w:div>
    <w:div w:id="389421995">
      <w:bodyDiv w:val="1"/>
      <w:marLeft w:val="0"/>
      <w:marRight w:val="0"/>
      <w:marTop w:val="0"/>
      <w:marBottom w:val="0"/>
      <w:divBdr>
        <w:top w:val="none" w:sz="0" w:space="0" w:color="auto"/>
        <w:left w:val="none" w:sz="0" w:space="0" w:color="auto"/>
        <w:bottom w:val="none" w:sz="0" w:space="0" w:color="auto"/>
        <w:right w:val="none" w:sz="0" w:space="0" w:color="auto"/>
      </w:divBdr>
    </w:div>
    <w:div w:id="454756886">
      <w:bodyDiv w:val="1"/>
      <w:marLeft w:val="0"/>
      <w:marRight w:val="0"/>
      <w:marTop w:val="0"/>
      <w:marBottom w:val="0"/>
      <w:divBdr>
        <w:top w:val="none" w:sz="0" w:space="0" w:color="auto"/>
        <w:left w:val="none" w:sz="0" w:space="0" w:color="auto"/>
        <w:bottom w:val="none" w:sz="0" w:space="0" w:color="auto"/>
        <w:right w:val="none" w:sz="0" w:space="0" w:color="auto"/>
      </w:divBdr>
    </w:div>
    <w:div w:id="481384132">
      <w:bodyDiv w:val="1"/>
      <w:marLeft w:val="0"/>
      <w:marRight w:val="0"/>
      <w:marTop w:val="0"/>
      <w:marBottom w:val="0"/>
      <w:divBdr>
        <w:top w:val="none" w:sz="0" w:space="0" w:color="auto"/>
        <w:left w:val="none" w:sz="0" w:space="0" w:color="auto"/>
        <w:bottom w:val="none" w:sz="0" w:space="0" w:color="auto"/>
        <w:right w:val="none" w:sz="0" w:space="0" w:color="auto"/>
      </w:divBdr>
      <w:divsChild>
        <w:div w:id="1384715862">
          <w:marLeft w:val="0"/>
          <w:marRight w:val="0"/>
          <w:marTop w:val="0"/>
          <w:marBottom w:val="0"/>
          <w:divBdr>
            <w:top w:val="none" w:sz="0" w:space="0" w:color="auto"/>
            <w:left w:val="none" w:sz="0" w:space="0" w:color="auto"/>
            <w:bottom w:val="none" w:sz="0" w:space="0" w:color="auto"/>
            <w:right w:val="none" w:sz="0" w:space="0" w:color="auto"/>
          </w:divBdr>
        </w:div>
        <w:div w:id="1578631658">
          <w:marLeft w:val="0"/>
          <w:marRight w:val="0"/>
          <w:marTop w:val="0"/>
          <w:marBottom w:val="0"/>
          <w:divBdr>
            <w:top w:val="none" w:sz="0" w:space="0" w:color="auto"/>
            <w:left w:val="none" w:sz="0" w:space="0" w:color="auto"/>
            <w:bottom w:val="none" w:sz="0" w:space="0" w:color="auto"/>
            <w:right w:val="none" w:sz="0" w:space="0" w:color="auto"/>
          </w:divBdr>
        </w:div>
        <w:div w:id="1708410506">
          <w:marLeft w:val="0"/>
          <w:marRight w:val="0"/>
          <w:marTop w:val="0"/>
          <w:marBottom w:val="0"/>
          <w:divBdr>
            <w:top w:val="none" w:sz="0" w:space="0" w:color="auto"/>
            <w:left w:val="none" w:sz="0" w:space="0" w:color="auto"/>
            <w:bottom w:val="none" w:sz="0" w:space="0" w:color="auto"/>
            <w:right w:val="none" w:sz="0" w:space="0" w:color="auto"/>
          </w:divBdr>
        </w:div>
        <w:div w:id="818884725">
          <w:marLeft w:val="0"/>
          <w:marRight w:val="0"/>
          <w:marTop w:val="0"/>
          <w:marBottom w:val="0"/>
          <w:divBdr>
            <w:top w:val="none" w:sz="0" w:space="0" w:color="auto"/>
            <w:left w:val="none" w:sz="0" w:space="0" w:color="auto"/>
            <w:bottom w:val="none" w:sz="0" w:space="0" w:color="auto"/>
            <w:right w:val="none" w:sz="0" w:space="0" w:color="auto"/>
          </w:divBdr>
        </w:div>
      </w:divsChild>
    </w:div>
    <w:div w:id="511990849">
      <w:bodyDiv w:val="1"/>
      <w:marLeft w:val="0"/>
      <w:marRight w:val="0"/>
      <w:marTop w:val="0"/>
      <w:marBottom w:val="0"/>
      <w:divBdr>
        <w:top w:val="none" w:sz="0" w:space="0" w:color="auto"/>
        <w:left w:val="none" w:sz="0" w:space="0" w:color="auto"/>
        <w:bottom w:val="none" w:sz="0" w:space="0" w:color="auto"/>
        <w:right w:val="none" w:sz="0" w:space="0" w:color="auto"/>
      </w:divBdr>
    </w:div>
    <w:div w:id="669063850">
      <w:bodyDiv w:val="1"/>
      <w:marLeft w:val="0"/>
      <w:marRight w:val="0"/>
      <w:marTop w:val="0"/>
      <w:marBottom w:val="0"/>
      <w:divBdr>
        <w:top w:val="none" w:sz="0" w:space="0" w:color="auto"/>
        <w:left w:val="none" w:sz="0" w:space="0" w:color="auto"/>
        <w:bottom w:val="none" w:sz="0" w:space="0" w:color="auto"/>
        <w:right w:val="none" w:sz="0" w:space="0" w:color="auto"/>
      </w:divBdr>
    </w:div>
    <w:div w:id="711659029">
      <w:bodyDiv w:val="1"/>
      <w:marLeft w:val="0"/>
      <w:marRight w:val="0"/>
      <w:marTop w:val="0"/>
      <w:marBottom w:val="0"/>
      <w:divBdr>
        <w:top w:val="none" w:sz="0" w:space="0" w:color="auto"/>
        <w:left w:val="none" w:sz="0" w:space="0" w:color="auto"/>
        <w:bottom w:val="none" w:sz="0" w:space="0" w:color="auto"/>
        <w:right w:val="none" w:sz="0" w:space="0" w:color="auto"/>
      </w:divBdr>
    </w:div>
    <w:div w:id="758017952">
      <w:bodyDiv w:val="1"/>
      <w:marLeft w:val="0"/>
      <w:marRight w:val="0"/>
      <w:marTop w:val="0"/>
      <w:marBottom w:val="0"/>
      <w:divBdr>
        <w:top w:val="none" w:sz="0" w:space="0" w:color="auto"/>
        <w:left w:val="none" w:sz="0" w:space="0" w:color="auto"/>
        <w:bottom w:val="none" w:sz="0" w:space="0" w:color="auto"/>
        <w:right w:val="none" w:sz="0" w:space="0" w:color="auto"/>
      </w:divBdr>
      <w:divsChild>
        <w:div w:id="1206064694">
          <w:marLeft w:val="0"/>
          <w:marRight w:val="0"/>
          <w:marTop w:val="0"/>
          <w:marBottom w:val="0"/>
          <w:divBdr>
            <w:top w:val="none" w:sz="0" w:space="0" w:color="auto"/>
            <w:left w:val="none" w:sz="0" w:space="0" w:color="auto"/>
            <w:bottom w:val="none" w:sz="0" w:space="0" w:color="auto"/>
            <w:right w:val="none" w:sz="0" w:space="0" w:color="auto"/>
          </w:divBdr>
        </w:div>
        <w:div w:id="453327926">
          <w:marLeft w:val="0"/>
          <w:marRight w:val="0"/>
          <w:marTop w:val="0"/>
          <w:marBottom w:val="0"/>
          <w:divBdr>
            <w:top w:val="none" w:sz="0" w:space="0" w:color="auto"/>
            <w:left w:val="none" w:sz="0" w:space="0" w:color="auto"/>
            <w:bottom w:val="none" w:sz="0" w:space="0" w:color="auto"/>
            <w:right w:val="none" w:sz="0" w:space="0" w:color="auto"/>
          </w:divBdr>
        </w:div>
        <w:div w:id="140851694">
          <w:marLeft w:val="0"/>
          <w:marRight w:val="0"/>
          <w:marTop w:val="0"/>
          <w:marBottom w:val="0"/>
          <w:divBdr>
            <w:top w:val="none" w:sz="0" w:space="0" w:color="auto"/>
            <w:left w:val="none" w:sz="0" w:space="0" w:color="auto"/>
            <w:bottom w:val="none" w:sz="0" w:space="0" w:color="auto"/>
            <w:right w:val="none" w:sz="0" w:space="0" w:color="auto"/>
          </w:divBdr>
        </w:div>
        <w:div w:id="1879200244">
          <w:marLeft w:val="0"/>
          <w:marRight w:val="0"/>
          <w:marTop w:val="0"/>
          <w:marBottom w:val="0"/>
          <w:divBdr>
            <w:top w:val="none" w:sz="0" w:space="0" w:color="auto"/>
            <w:left w:val="none" w:sz="0" w:space="0" w:color="auto"/>
            <w:bottom w:val="none" w:sz="0" w:space="0" w:color="auto"/>
            <w:right w:val="none" w:sz="0" w:space="0" w:color="auto"/>
          </w:divBdr>
        </w:div>
        <w:div w:id="219177148">
          <w:marLeft w:val="0"/>
          <w:marRight w:val="0"/>
          <w:marTop w:val="0"/>
          <w:marBottom w:val="0"/>
          <w:divBdr>
            <w:top w:val="none" w:sz="0" w:space="0" w:color="auto"/>
            <w:left w:val="none" w:sz="0" w:space="0" w:color="auto"/>
            <w:bottom w:val="none" w:sz="0" w:space="0" w:color="auto"/>
            <w:right w:val="none" w:sz="0" w:space="0" w:color="auto"/>
          </w:divBdr>
        </w:div>
      </w:divsChild>
    </w:div>
    <w:div w:id="898902023">
      <w:bodyDiv w:val="1"/>
      <w:marLeft w:val="0"/>
      <w:marRight w:val="0"/>
      <w:marTop w:val="0"/>
      <w:marBottom w:val="0"/>
      <w:divBdr>
        <w:top w:val="none" w:sz="0" w:space="0" w:color="auto"/>
        <w:left w:val="none" w:sz="0" w:space="0" w:color="auto"/>
        <w:bottom w:val="none" w:sz="0" w:space="0" w:color="auto"/>
        <w:right w:val="none" w:sz="0" w:space="0" w:color="auto"/>
      </w:divBdr>
      <w:divsChild>
        <w:div w:id="1206790850">
          <w:marLeft w:val="0"/>
          <w:marRight w:val="0"/>
          <w:marTop w:val="0"/>
          <w:marBottom w:val="0"/>
          <w:divBdr>
            <w:top w:val="none" w:sz="0" w:space="0" w:color="auto"/>
            <w:left w:val="none" w:sz="0" w:space="0" w:color="auto"/>
            <w:bottom w:val="none" w:sz="0" w:space="0" w:color="auto"/>
            <w:right w:val="none" w:sz="0" w:space="0" w:color="auto"/>
          </w:divBdr>
        </w:div>
        <w:div w:id="972560621">
          <w:marLeft w:val="0"/>
          <w:marRight w:val="0"/>
          <w:marTop w:val="0"/>
          <w:marBottom w:val="0"/>
          <w:divBdr>
            <w:top w:val="none" w:sz="0" w:space="0" w:color="auto"/>
            <w:left w:val="none" w:sz="0" w:space="0" w:color="auto"/>
            <w:bottom w:val="none" w:sz="0" w:space="0" w:color="auto"/>
            <w:right w:val="none" w:sz="0" w:space="0" w:color="auto"/>
          </w:divBdr>
        </w:div>
        <w:div w:id="1274626905">
          <w:marLeft w:val="0"/>
          <w:marRight w:val="0"/>
          <w:marTop w:val="0"/>
          <w:marBottom w:val="0"/>
          <w:divBdr>
            <w:top w:val="none" w:sz="0" w:space="0" w:color="auto"/>
            <w:left w:val="none" w:sz="0" w:space="0" w:color="auto"/>
            <w:bottom w:val="none" w:sz="0" w:space="0" w:color="auto"/>
            <w:right w:val="none" w:sz="0" w:space="0" w:color="auto"/>
          </w:divBdr>
        </w:div>
        <w:div w:id="1258055575">
          <w:marLeft w:val="0"/>
          <w:marRight w:val="0"/>
          <w:marTop w:val="0"/>
          <w:marBottom w:val="0"/>
          <w:divBdr>
            <w:top w:val="none" w:sz="0" w:space="0" w:color="auto"/>
            <w:left w:val="none" w:sz="0" w:space="0" w:color="auto"/>
            <w:bottom w:val="none" w:sz="0" w:space="0" w:color="auto"/>
            <w:right w:val="none" w:sz="0" w:space="0" w:color="auto"/>
          </w:divBdr>
        </w:div>
        <w:div w:id="1036076597">
          <w:marLeft w:val="0"/>
          <w:marRight w:val="0"/>
          <w:marTop w:val="0"/>
          <w:marBottom w:val="0"/>
          <w:divBdr>
            <w:top w:val="none" w:sz="0" w:space="0" w:color="auto"/>
            <w:left w:val="none" w:sz="0" w:space="0" w:color="auto"/>
            <w:bottom w:val="none" w:sz="0" w:space="0" w:color="auto"/>
            <w:right w:val="none" w:sz="0" w:space="0" w:color="auto"/>
          </w:divBdr>
        </w:div>
        <w:div w:id="81076157">
          <w:marLeft w:val="0"/>
          <w:marRight w:val="0"/>
          <w:marTop w:val="0"/>
          <w:marBottom w:val="0"/>
          <w:divBdr>
            <w:top w:val="none" w:sz="0" w:space="0" w:color="auto"/>
            <w:left w:val="none" w:sz="0" w:space="0" w:color="auto"/>
            <w:bottom w:val="none" w:sz="0" w:space="0" w:color="auto"/>
            <w:right w:val="none" w:sz="0" w:space="0" w:color="auto"/>
          </w:divBdr>
        </w:div>
      </w:divsChild>
    </w:div>
    <w:div w:id="922226853">
      <w:bodyDiv w:val="1"/>
      <w:marLeft w:val="0"/>
      <w:marRight w:val="0"/>
      <w:marTop w:val="0"/>
      <w:marBottom w:val="0"/>
      <w:divBdr>
        <w:top w:val="none" w:sz="0" w:space="0" w:color="auto"/>
        <w:left w:val="none" w:sz="0" w:space="0" w:color="auto"/>
        <w:bottom w:val="none" w:sz="0" w:space="0" w:color="auto"/>
        <w:right w:val="none" w:sz="0" w:space="0" w:color="auto"/>
      </w:divBdr>
    </w:div>
    <w:div w:id="1297644686">
      <w:bodyDiv w:val="1"/>
      <w:marLeft w:val="0"/>
      <w:marRight w:val="0"/>
      <w:marTop w:val="0"/>
      <w:marBottom w:val="0"/>
      <w:divBdr>
        <w:top w:val="none" w:sz="0" w:space="0" w:color="auto"/>
        <w:left w:val="none" w:sz="0" w:space="0" w:color="auto"/>
        <w:bottom w:val="none" w:sz="0" w:space="0" w:color="auto"/>
        <w:right w:val="none" w:sz="0" w:space="0" w:color="auto"/>
      </w:divBdr>
    </w:div>
    <w:div w:id="1418593989">
      <w:bodyDiv w:val="1"/>
      <w:marLeft w:val="0"/>
      <w:marRight w:val="0"/>
      <w:marTop w:val="0"/>
      <w:marBottom w:val="0"/>
      <w:divBdr>
        <w:top w:val="none" w:sz="0" w:space="0" w:color="auto"/>
        <w:left w:val="none" w:sz="0" w:space="0" w:color="auto"/>
        <w:bottom w:val="none" w:sz="0" w:space="0" w:color="auto"/>
        <w:right w:val="none" w:sz="0" w:space="0" w:color="auto"/>
      </w:divBdr>
    </w:div>
    <w:div w:id="1572889045">
      <w:bodyDiv w:val="1"/>
      <w:marLeft w:val="0"/>
      <w:marRight w:val="0"/>
      <w:marTop w:val="0"/>
      <w:marBottom w:val="0"/>
      <w:divBdr>
        <w:top w:val="none" w:sz="0" w:space="0" w:color="auto"/>
        <w:left w:val="none" w:sz="0" w:space="0" w:color="auto"/>
        <w:bottom w:val="none" w:sz="0" w:space="0" w:color="auto"/>
        <w:right w:val="none" w:sz="0" w:space="0" w:color="auto"/>
      </w:divBdr>
    </w:div>
    <w:div w:id="1637179040">
      <w:bodyDiv w:val="1"/>
      <w:marLeft w:val="0"/>
      <w:marRight w:val="0"/>
      <w:marTop w:val="0"/>
      <w:marBottom w:val="0"/>
      <w:divBdr>
        <w:top w:val="none" w:sz="0" w:space="0" w:color="auto"/>
        <w:left w:val="none" w:sz="0" w:space="0" w:color="auto"/>
        <w:bottom w:val="none" w:sz="0" w:space="0" w:color="auto"/>
        <w:right w:val="none" w:sz="0" w:space="0" w:color="auto"/>
      </w:divBdr>
    </w:div>
    <w:div w:id="1639649519">
      <w:bodyDiv w:val="1"/>
      <w:marLeft w:val="0"/>
      <w:marRight w:val="0"/>
      <w:marTop w:val="0"/>
      <w:marBottom w:val="0"/>
      <w:divBdr>
        <w:top w:val="none" w:sz="0" w:space="0" w:color="auto"/>
        <w:left w:val="none" w:sz="0" w:space="0" w:color="auto"/>
        <w:bottom w:val="none" w:sz="0" w:space="0" w:color="auto"/>
        <w:right w:val="none" w:sz="0" w:space="0" w:color="auto"/>
      </w:divBdr>
    </w:div>
    <w:div w:id="1839467354">
      <w:bodyDiv w:val="1"/>
      <w:marLeft w:val="0"/>
      <w:marRight w:val="0"/>
      <w:marTop w:val="0"/>
      <w:marBottom w:val="0"/>
      <w:divBdr>
        <w:top w:val="none" w:sz="0" w:space="0" w:color="auto"/>
        <w:left w:val="none" w:sz="0" w:space="0" w:color="auto"/>
        <w:bottom w:val="none" w:sz="0" w:space="0" w:color="auto"/>
        <w:right w:val="none" w:sz="0" w:space="0" w:color="auto"/>
      </w:divBdr>
      <w:divsChild>
        <w:div w:id="405809059">
          <w:marLeft w:val="0"/>
          <w:marRight w:val="0"/>
          <w:marTop w:val="0"/>
          <w:marBottom w:val="0"/>
          <w:divBdr>
            <w:top w:val="none" w:sz="0" w:space="0" w:color="auto"/>
            <w:left w:val="none" w:sz="0" w:space="0" w:color="auto"/>
            <w:bottom w:val="none" w:sz="0" w:space="0" w:color="auto"/>
            <w:right w:val="none" w:sz="0" w:space="0" w:color="auto"/>
          </w:divBdr>
        </w:div>
        <w:div w:id="302924979">
          <w:marLeft w:val="0"/>
          <w:marRight w:val="0"/>
          <w:marTop w:val="0"/>
          <w:marBottom w:val="0"/>
          <w:divBdr>
            <w:top w:val="none" w:sz="0" w:space="0" w:color="auto"/>
            <w:left w:val="none" w:sz="0" w:space="0" w:color="auto"/>
            <w:bottom w:val="none" w:sz="0" w:space="0" w:color="auto"/>
            <w:right w:val="none" w:sz="0" w:space="0" w:color="auto"/>
          </w:divBdr>
        </w:div>
        <w:div w:id="345641362">
          <w:marLeft w:val="0"/>
          <w:marRight w:val="0"/>
          <w:marTop w:val="0"/>
          <w:marBottom w:val="0"/>
          <w:divBdr>
            <w:top w:val="none" w:sz="0" w:space="0" w:color="auto"/>
            <w:left w:val="none" w:sz="0" w:space="0" w:color="auto"/>
            <w:bottom w:val="none" w:sz="0" w:space="0" w:color="auto"/>
            <w:right w:val="none" w:sz="0" w:space="0" w:color="auto"/>
          </w:divBdr>
        </w:div>
        <w:div w:id="558171676">
          <w:marLeft w:val="0"/>
          <w:marRight w:val="0"/>
          <w:marTop w:val="0"/>
          <w:marBottom w:val="0"/>
          <w:divBdr>
            <w:top w:val="none" w:sz="0" w:space="0" w:color="auto"/>
            <w:left w:val="none" w:sz="0" w:space="0" w:color="auto"/>
            <w:bottom w:val="none" w:sz="0" w:space="0" w:color="auto"/>
            <w:right w:val="none" w:sz="0" w:space="0" w:color="auto"/>
          </w:divBdr>
        </w:div>
      </w:divsChild>
    </w:div>
    <w:div w:id="1922324139">
      <w:bodyDiv w:val="1"/>
      <w:marLeft w:val="0"/>
      <w:marRight w:val="0"/>
      <w:marTop w:val="0"/>
      <w:marBottom w:val="0"/>
      <w:divBdr>
        <w:top w:val="none" w:sz="0" w:space="0" w:color="auto"/>
        <w:left w:val="none" w:sz="0" w:space="0" w:color="auto"/>
        <w:bottom w:val="none" w:sz="0" w:space="0" w:color="auto"/>
        <w:right w:val="none" w:sz="0" w:space="0" w:color="auto"/>
      </w:divBdr>
    </w:div>
    <w:div w:id="1982687931">
      <w:bodyDiv w:val="1"/>
      <w:marLeft w:val="0"/>
      <w:marRight w:val="0"/>
      <w:marTop w:val="0"/>
      <w:marBottom w:val="0"/>
      <w:divBdr>
        <w:top w:val="none" w:sz="0" w:space="0" w:color="auto"/>
        <w:left w:val="none" w:sz="0" w:space="0" w:color="auto"/>
        <w:bottom w:val="none" w:sz="0" w:space="0" w:color="auto"/>
        <w:right w:val="none" w:sz="0" w:space="0" w:color="auto"/>
      </w:divBdr>
    </w:div>
    <w:div w:id="2057119399">
      <w:bodyDiv w:val="1"/>
      <w:marLeft w:val="0"/>
      <w:marRight w:val="0"/>
      <w:marTop w:val="0"/>
      <w:marBottom w:val="0"/>
      <w:divBdr>
        <w:top w:val="none" w:sz="0" w:space="0" w:color="auto"/>
        <w:left w:val="none" w:sz="0" w:space="0" w:color="auto"/>
        <w:bottom w:val="none" w:sz="0" w:space="0" w:color="auto"/>
        <w:right w:val="none" w:sz="0" w:space="0" w:color="auto"/>
      </w:divBdr>
    </w:div>
    <w:div w:id="2074502897">
      <w:bodyDiv w:val="1"/>
      <w:marLeft w:val="0"/>
      <w:marRight w:val="0"/>
      <w:marTop w:val="0"/>
      <w:marBottom w:val="0"/>
      <w:divBdr>
        <w:top w:val="none" w:sz="0" w:space="0" w:color="auto"/>
        <w:left w:val="none" w:sz="0" w:space="0" w:color="auto"/>
        <w:bottom w:val="none" w:sz="0" w:space="0" w:color="auto"/>
        <w:right w:val="none" w:sz="0" w:space="0" w:color="auto"/>
      </w:divBdr>
    </w:div>
    <w:div w:id="207712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legislation.gov.uk/ukpga/2015/17/section/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II_x002f_Sensitivity xmlns="412e38d2-3f06-449d-b6c3-6b3165c8f3ff">Commercially Sensitive</PII_x002f_Sensitivity>
    <TaxCatchAll xmlns="412e38d2-3f06-449d-b6c3-6b3165c8f3f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109fecb2-efa6-4443-9965-498d8c978ace" ContentTypeId="0x010100228D975824A1C0468ED31BB13D9EACE6" PreviousValue="false"/>
</file>

<file path=customXml/item4.xml><?xml version="1.0" encoding="utf-8"?>
<ct:contentTypeSchema xmlns:ct="http://schemas.microsoft.com/office/2006/metadata/contentType" xmlns:ma="http://schemas.microsoft.com/office/2006/metadata/properties/metaAttributes" ct:_="" ma:_="" ma:contentTypeName="Word" ma:contentTypeID="0x010100228D975824A1C0468ED31BB13D9EACE6009F5A5A8FA62B4140B0C2BC3855D3E0B1" ma:contentTypeVersion="5" ma:contentTypeDescription="This is the content type for word documents within the corporate file plan sites" ma:contentTypeScope="" ma:versionID="8cebbc356f0df2a36a0c2d21bc80bd97">
  <xsd:schema xmlns:xsd="http://www.w3.org/2001/XMLSchema" xmlns:xs="http://www.w3.org/2001/XMLSchema" xmlns:p="http://schemas.microsoft.com/office/2006/metadata/properties" xmlns:ns2="412e38d2-3f06-449d-b6c3-6b3165c8f3ff" targetNamespace="http://schemas.microsoft.com/office/2006/metadata/properties" ma:root="true" ma:fieldsID="b5b3bc45c7697c6790a8f56ec05fe5a8" ns2:_="">
    <xsd:import namespace="412e38d2-3f06-449d-b6c3-6b3165c8f3ff"/>
    <xsd:element name="properties">
      <xsd:complexType>
        <xsd:sequence>
          <xsd:element name="documentManagement">
            <xsd:complexType>
              <xsd:all>
                <xsd:element ref="ns2:TaxCatchAll" minOccurs="0"/>
                <xsd:element ref="ns2:TaxCatchAllLabel" minOccurs="0"/>
                <xsd:element ref="ns2:PII_x002f_Sensitivit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e38d2-3f06-449d-b6c3-6b3165c8f3f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4d74ecdc-ff1f-4c39-b254-c8e344df9100}" ma:internalName="TaxCatchAll" ma:showField="CatchAllData" ma:web="19805f9e-380d-4b5d-b257-a5eeac91c2e1">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4d74ecdc-ff1f-4c39-b254-c8e344df9100}" ma:internalName="TaxCatchAllLabel" ma:readOnly="true" ma:showField="CatchAllDataLabel" ma:web="19805f9e-380d-4b5d-b257-a5eeac91c2e1">
      <xsd:complexType>
        <xsd:complexContent>
          <xsd:extension base="dms:MultiChoiceLookup">
            <xsd:sequence>
              <xsd:element name="Value" type="dms:Lookup" maxOccurs="unbounded" minOccurs="0" nillable="true"/>
            </xsd:sequence>
          </xsd:extension>
        </xsd:complexContent>
      </xsd:complexType>
    </xsd:element>
    <xsd:element name="PII_x002f_Sensitivity" ma:index="10" ma:displayName="PII/Sensitivity" ma:format="Dropdown" ma:internalName="PII_x002F_Sensitivity">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8FDAF5-B79F-4B92-B767-39276EFDDC4F}">
  <ds:schemaRefs>
    <ds:schemaRef ds:uri="http://schemas.microsoft.com/office/2006/metadata/properties"/>
    <ds:schemaRef ds:uri="http://schemas.microsoft.com/office/infopath/2007/PartnerControls"/>
    <ds:schemaRef ds:uri="412e38d2-3f06-449d-b6c3-6b3165c8f3ff"/>
  </ds:schemaRefs>
</ds:datastoreItem>
</file>

<file path=customXml/itemProps2.xml><?xml version="1.0" encoding="utf-8"?>
<ds:datastoreItem xmlns:ds="http://schemas.openxmlformats.org/officeDocument/2006/customXml" ds:itemID="{E6BDE9B9-4824-410D-8DED-17F7C3B9F767}">
  <ds:schemaRefs>
    <ds:schemaRef ds:uri="http://schemas.microsoft.com/sharepoint/v3/contenttype/forms"/>
  </ds:schemaRefs>
</ds:datastoreItem>
</file>

<file path=customXml/itemProps3.xml><?xml version="1.0" encoding="utf-8"?>
<ds:datastoreItem xmlns:ds="http://schemas.openxmlformats.org/officeDocument/2006/customXml" ds:itemID="{4536282D-DB1A-49AB-B5FD-86E37FF63BE7}">
  <ds:schemaRefs>
    <ds:schemaRef ds:uri="Microsoft.SharePoint.Taxonomy.ContentTypeSync"/>
  </ds:schemaRefs>
</ds:datastoreItem>
</file>

<file path=customXml/itemProps4.xml><?xml version="1.0" encoding="utf-8"?>
<ds:datastoreItem xmlns:ds="http://schemas.openxmlformats.org/officeDocument/2006/customXml" ds:itemID="{74D12A6C-0554-4131-9160-11DBA714B7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e38d2-3f06-449d-b6c3-6b3165c8f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11</Pages>
  <Words>4467</Words>
  <Characters>24527</Characters>
  <Application>Microsoft Office Word</Application>
  <DocSecurity>0</DocSecurity>
  <Lines>662</Lines>
  <Paragraphs>276</Paragraphs>
  <ScaleCrop>false</ScaleCrop>
  <HeadingPairs>
    <vt:vector size="2" baseType="variant">
      <vt:variant>
        <vt:lpstr>Title</vt:lpstr>
      </vt:variant>
      <vt:variant>
        <vt:i4>1</vt:i4>
      </vt:variant>
    </vt:vector>
  </HeadingPairs>
  <TitlesOfParts>
    <vt:vector size="1" baseType="lpstr">
      <vt:lpstr/>
    </vt:vector>
  </TitlesOfParts>
  <Company>Rochdale BC</Company>
  <LinksUpToDate>false</LinksUpToDate>
  <CharactersWithSpaces>28718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Powell</dc:creator>
  <cp:keywords/>
  <dc:description/>
  <cp:lastModifiedBy>Ryan Killeen (He/Him)</cp:lastModifiedBy>
  <cp:revision>3</cp:revision>
  <dcterms:created xsi:type="dcterms:W3CDTF">2026-02-11T14:28:00Z</dcterms:created>
  <dcterms:modified xsi:type="dcterms:W3CDTF">2026-02-12T13:41:00Z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0x010100228D975824A1C0468ED31BB13D9EACE6009F5A5A8FA62B4140B0C2BC3855D3E0B1</vt:lpwstr>
  </property>
  <property fmtid="{D5CDD505-2E9C-101B-9397-08002B2CF9AE}" pid="3" name="Order">
    <vt:r8>100</vt:r8>
  </property>
</Properties>
</file>