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6F3D8" w14:textId="77777777" w:rsidR="007C61D4" w:rsidRPr="00D11D87" w:rsidRDefault="00CA33DD">
      <w:pPr>
        <w:rPr>
          <w:rFonts w:ascii="Arial" w:hAnsi="Arial" w:cs="Arial"/>
          <w:sz w:val="28"/>
          <w:szCs w:val="28"/>
        </w:rPr>
      </w:pPr>
      <w:r w:rsidRPr="00D11D87">
        <w:rPr>
          <w:rFonts w:ascii="Aptos Display" w:hAnsi="Aptos Display" w:cs="Arial"/>
          <w:noProof/>
          <w:sz w:val="28"/>
          <w:szCs w:val="28"/>
        </w:rPr>
        <w:drawing>
          <wp:inline distT="0" distB="0" distL="0" distR="0" wp14:anchorId="2ED32A2B" wp14:editId="76057362">
            <wp:extent cx="2540000" cy="59690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540000" cy="596900"/>
                    </a:xfrm>
                    <a:prstGeom prst="rect">
                      <a:avLst/>
                    </a:prstGeom>
                  </pic:spPr>
                </pic:pic>
              </a:graphicData>
            </a:graphic>
          </wp:inline>
        </w:drawing>
      </w:r>
    </w:p>
    <w:p w14:paraId="08B58BD3" w14:textId="77777777" w:rsidR="00CA33DD" w:rsidRPr="00D11D87" w:rsidRDefault="00CA33DD" w:rsidP="008F7F04">
      <w:pPr>
        <w:spacing w:after="120" w:line="240" w:lineRule="auto"/>
        <w:jc w:val="center"/>
        <w:rPr>
          <w:rFonts w:ascii="Aptos Display" w:hAnsi="Aptos Display" w:cs="Arial"/>
          <w:b/>
          <w:bCs/>
          <w:sz w:val="36"/>
          <w:szCs w:val="36"/>
        </w:rPr>
      </w:pPr>
      <w:r w:rsidRPr="00D11D87">
        <w:rPr>
          <w:rFonts w:ascii="Aptos Display" w:hAnsi="Aptos Display" w:cs="Arial"/>
          <w:b/>
          <w:bCs/>
          <w:sz w:val="36"/>
          <w:szCs w:val="36"/>
          <w:highlight w:val="lightGray"/>
        </w:rPr>
        <w:t>Officer Report</w:t>
      </w:r>
    </w:p>
    <w:p w14:paraId="37C1D5C6" w14:textId="77777777" w:rsidR="008F7F04" w:rsidRPr="00D11D87" w:rsidRDefault="008F7F04" w:rsidP="008F7F04">
      <w:pPr>
        <w:spacing w:after="120" w:line="240" w:lineRule="auto"/>
        <w:jc w:val="center"/>
        <w:rPr>
          <w:rFonts w:ascii="Aptos Display" w:hAnsi="Aptos Display" w:cs="Arial"/>
          <w:b/>
          <w:bCs/>
          <w:sz w:val="28"/>
          <w:szCs w:val="28"/>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6"/>
        <w:gridCol w:w="6827"/>
      </w:tblGrid>
      <w:tr w:rsidR="00783485" w:rsidRPr="00D11D87" w14:paraId="0F0685D2" w14:textId="77777777" w:rsidTr="0047699D">
        <w:tc>
          <w:tcPr>
            <w:tcW w:w="2346" w:type="dxa"/>
          </w:tcPr>
          <w:p w14:paraId="2232E8A5" w14:textId="77777777" w:rsidR="00783485" w:rsidRPr="00D11D87" w:rsidRDefault="00783485" w:rsidP="0047699D">
            <w:pPr>
              <w:ind w:left="36"/>
              <w:rPr>
                <w:rFonts w:cs="Arial"/>
                <w:b/>
                <w:bCs/>
                <w:lang w:val="en-US"/>
              </w:rPr>
            </w:pPr>
            <w:r w:rsidRPr="00D11D87">
              <w:rPr>
                <w:rFonts w:cs="Arial"/>
                <w:b/>
                <w:bCs/>
                <w:lang w:val="en-US"/>
              </w:rPr>
              <w:t>Case Reference:</w:t>
            </w:r>
          </w:p>
        </w:tc>
        <w:tc>
          <w:tcPr>
            <w:tcW w:w="6873" w:type="dxa"/>
          </w:tcPr>
          <w:p w14:paraId="1613C202" w14:textId="77777777" w:rsidR="00783485" w:rsidRPr="00D11D87" w:rsidRDefault="00783485" w:rsidP="0047699D">
            <w:pPr>
              <w:rPr>
                <w:rFonts w:cs="Arial"/>
                <w:lang w:val="en-US"/>
              </w:rPr>
            </w:pPr>
            <w:r w:rsidRPr="00D11D87">
              <w:rPr>
                <w:rFonts w:cs="Arial"/>
                <w:lang w:val="en-US"/>
              </w:rPr>
              <w:t>25/00862/FUL</w:t>
            </w:r>
          </w:p>
        </w:tc>
      </w:tr>
      <w:tr w:rsidR="00783485" w:rsidRPr="00D11D87" w14:paraId="58D6CE0B" w14:textId="77777777" w:rsidTr="0047699D">
        <w:tc>
          <w:tcPr>
            <w:tcW w:w="2346" w:type="dxa"/>
          </w:tcPr>
          <w:p w14:paraId="08487A85" w14:textId="77777777" w:rsidR="00783485" w:rsidRPr="00D11D87" w:rsidRDefault="00783485" w:rsidP="0047699D">
            <w:pPr>
              <w:ind w:left="36"/>
              <w:rPr>
                <w:rFonts w:cs="Arial"/>
                <w:b/>
                <w:bCs/>
                <w:lang w:val="en-US"/>
              </w:rPr>
            </w:pPr>
            <w:r w:rsidRPr="00D11D87">
              <w:rPr>
                <w:rFonts w:cs="Arial"/>
                <w:b/>
                <w:bCs/>
                <w:lang w:val="en-US"/>
              </w:rPr>
              <w:t>Location:</w:t>
            </w:r>
          </w:p>
        </w:tc>
        <w:tc>
          <w:tcPr>
            <w:tcW w:w="6873" w:type="dxa"/>
          </w:tcPr>
          <w:p w14:paraId="22A9F5D8" w14:textId="77777777" w:rsidR="00562656" w:rsidRDefault="00783485" w:rsidP="0047699D">
            <w:pPr>
              <w:rPr>
                <w:rFonts w:cs="Arial"/>
                <w:lang w:val="en-US"/>
              </w:rPr>
            </w:pPr>
            <w:r w:rsidRPr="00D11D87">
              <w:rPr>
                <w:rFonts w:cs="Arial"/>
                <w:lang w:val="en-US"/>
              </w:rPr>
              <w:t>43A</w:t>
            </w:r>
            <w:r w:rsidR="00562656" w:rsidRPr="00D11D87">
              <w:rPr>
                <w:rFonts w:cs="Arial"/>
                <w:lang w:val="en-US"/>
              </w:rPr>
              <w:t xml:space="preserve"> </w:t>
            </w:r>
            <w:r w:rsidR="00562656" w:rsidRPr="006728AB">
              <w:rPr>
                <w:rFonts w:cs="Arial"/>
                <w:lang w:val="en-US"/>
              </w:rPr>
              <w:t>Oldham Road</w:t>
            </w:r>
            <w:r w:rsidRPr="006728AB">
              <w:rPr>
                <w:rFonts w:cs="Arial"/>
                <w:lang w:val="en-US"/>
              </w:rPr>
              <w:t xml:space="preserve">, </w:t>
            </w:r>
          </w:p>
          <w:p w14:paraId="5F9100C1" w14:textId="65189A55" w:rsidR="00783485" w:rsidRPr="00D11D87" w:rsidRDefault="00783485" w:rsidP="0047699D">
            <w:pPr>
              <w:rPr>
                <w:rFonts w:cs="Arial"/>
                <w:lang w:val="en-US"/>
              </w:rPr>
            </w:pPr>
            <w:r w:rsidRPr="00D11D87">
              <w:rPr>
                <w:rFonts w:cs="Arial"/>
                <w:lang w:val="en-US"/>
              </w:rPr>
              <w:t>Northern Accident Repair</w:t>
            </w:r>
            <w:r w:rsidR="00562656">
              <w:rPr>
                <w:rFonts w:cs="Arial"/>
                <w:lang w:val="en-US"/>
              </w:rPr>
              <w:t>,</w:t>
            </w:r>
            <w:r w:rsidRPr="00D11D87">
              <w:rPr>
                <w:rFonts w:cs="Arial"/>
                <w:lang w:val="en-US"/>
              </w:rPr>
              <w:br/>
              <w:t>Rochdale</w:t>
            </w:r>
            <w:r w:rsidR="00562656">
              <w:rPr>
                <w:rFonts w:cs="Arial"/>
                <w:lang w:val="en-US"/>
              </w:rPr>
              <w:t>,</w:t>
            </w:r>
            <w:r w:rsidRPr="00D11D87">
              <w:rPr>
                <w:rFonts w:cs="Arial"/>
                <w:lang w:val="en-US"/>
              </w:rPr>
              <w:br/>
              <w:t>OL16 5QL</w:t>
            </w:r>
          </w:p>
        </w:tc>
      </w:tr>
      <w:tr w:rsidR="00783485" w:rsidRPr="00D11D87" w14:paraId="59538F43" w14:textId="77777777" w:rsidTr="0047699D">
        <w:tc>
          <w:tcPr>
            <w:tcW w:w="2346" w:type="dxa"/>
          </w:tcPr>
          <w:p w14:paraId="43AB6558" w14:textId="77777777" w:rsidR="00783485" w:rsidRPr="00D11D87" w:rsidRDefault="00783485" w:rsidP="0047699D">
            <w:pPr>
              <w:ind w:left="36"/>
              <w:rPr>
                <w:rFonts w:cs="Arial"/>
                <w:b/>
                <w:bCs/>
                <w:lang w:val="en-US"/>
              </w:rPr>
            </w:pPr>
            <w:r w:rsidRPr="00D11D87">
              <w:rPr>
                <w:rFonts w:cs="Arial"/>
                <w:b/>
                <w:bCs/>
                <w:lang w:val="en-US"/>
              </w:rPr>
              <w:t>Proposal:</w:t>
            </w:r>
          </w:p>
        </w:tc>
        <w:tc>
          <w:tcPr>
            <w:tcW w:w="6873" w:type="dxa"/>
          </w:tcPr>
          <w:p w14:paraId="215BC9A5" w14:textId="656CAA31" w:rsidR="00783485" w:rsidRPr="00D11D87" w:rsidRDefault="00783485" w:rsidP="0047699D">
            <w:pPr>
              <w:rPr>
                <w:rFonts w:cs="Arial"/>
                <w:lang w:val="en-US"/>
              </w:rPr>
            </w:pPr>
            <w:r w:rsidRPr="00391AF0">
              <w:rPr>
                <w:rFonts w:cs="Arial"/>
                <w:lang w:val="en-US"/>
              </w:rPr>
              <w:t xml:space="preserve">Sub-division of existing building into 6 units (Use Class B2 - General Industrial), </w:t>
            </w:r>
            <w:bookmarkStart w:id="0" w:name="_Hlk225514549"/>
            <w:r w:rsidRPr="00391AF0">
              <w:rPr>
                <w:rFonts w:cs="Arial"/>
                <w:lang w:val="en-US"/>
              </w:rPr>
              <w:t xml:space="preserve">replacement roof </w:t>
            </w:r>
            <w:r w:rsidR="00432358" w:rsidRPr="00391AF0">
              <w:rPr>
                <w:rFonts w:cs="Arial"/>
                <w:lang w:val="en-US"/>
              </w:rPr>
              <w:t xml:space="preserve">including addition of </w:t>
            </w:r>
            <w:proofErr w:type="spellStart"/>
            <w:r w:rsidR="00432358" w:rsidRPr="00391AF0">
              <w:rPr>
                <w:rFonts w:cs="Arial"/>
                <w:lang w:val="en-US"/>
              </w:rPr>
              <w:t>rooflights</w:t>
            </w:r>
            <w:proofErr w:type="spellEnd"/>
            <w:r w:rsidR="00432358" w:rsidRPr="00391AF0">
              <w:rPr>
                <w:rFonts w:cs="Arial"/>
                <w:lang w:val="en-US"/>
              </w:rPr>
              <w:t xml:space="preserve">, </w:t>
            </w:r>
            <w:r w:rsidR="00B754BA" w:rsidRPr="00391AF0">
              <w:rPr>
                <w:rFonts w:cs="Arial"/>
                <w:lang w:val="en-US"/>
              </w:rPr>
              <w:t xml:space="preserve">installation of 4 doors and 2 roller shutters </w:t>
            </w:r>
            <w:r w:rsidRPr="00391AF0">
              <w:rPr>
                <w:rFonts w:cs="Arial"/>
                <w:lang w:val="en-US"/>
              </w:rPr>
              <w:t xml:space="preserve">removal of </w:t>
            </w:r>
            <w:proofErr w:type="gramStart"/>
            <w:r w:rsidRPr="00391AF0">
              <w:rPr>
                <w:rFonts w:cs="Arial"/>
                <w:lang w:val="en-US"/>
              </w:rPr>
              <w:t>flues</w:t>
            </w:r>
            <w:proofErr w:type="gramEnd"/>
            <w:r w:rsidRPr="00391AF0">
              <w:rPr>
                <w:rFonts w:cs="Arial"/>
                <w:lang w:val="en-US"/>
              </w:rPr>
              <w:t>,</w:t>
            </w:r>
            <w:r w:rsidR="001B1A08" w:rsidRPr="00391AF0">
              <w:rPr>
                <w:rFonts w:cs="Arial"/>
                <w:lang w:val="en-US"/>
              </w:rPr>
              <w:t xml:space="preserve"> and associated works including </w:t>
            </w:r>
            <w:r w:rsidRPr="00391AF0">
              <w:rPr>
                <w:rFonts w:cs="Arial"/>
                <w:lang w:val="en-US"/>
              </w:rPr>
              <w:t>alterations to parking layout</w:t>
            </w:r>
            <w:bookmarkEnd w:id="0"/>
            <w:r w:rsidR="001B1A08" w:rsidRPr="00391AF0">
              <w:rPr>
                <w:rFonts w:cs="Arial"/>
                <w:lang w:val="en-US"/>
              </w:rPr>
              <w:t xml:space="preserve"> and boundary treatment</w:t>
            </w:r>
          </w:p>
        </w:tc>
      </w:tr>
      <w:tr w:rsidR="00783485" w:rsidRPr="00D11D87" w14:paraId="0E27ADE9" w14:textId="77777777" w:rsidTr="0047699D">
        <w:tc>
          <w:tcPr>
            <w:tcW w:w="2346" w:type="dxa"/>
          </w:tcPr>
          <w:p w14:paraId="75ABF2C0" w14:textId="77777777" w:rsidR="00783485" w:rsidRPr="00D11D87" w:rsidRDefault="00783485" w:rsidP="0047699D">
            <w:pPr>
              <w:ind w:left="36"/>
              <w:rPr>
                <w:rFonts w:cs="Arial"/>
                <w:b/>
                <w:bCs/>
                <w:lang w:val="en-US"/>
              </w:rPr>
            </w:pPr>
            <w:r w:rsidRPr="00D11D87">
              <w:rPr>
                <w:rFonts w:cs="Arial"/>
                <w:b/>
                <w:bCs/>
                <w:lang w:val="en-US"/>
              </w:rPr>
              <w:t>Recommendation:</w:t>
            </w:r>
          </w:p>
        </w:tc>
        <w:tc>
          <w:tcPr>
            <w:tcW w:w="6873" w:type="dxa"/>
          </w:tcPr>
          <w:p w14:paraId="608CA1CA" w14:textId="317D5605" w:rsidR="00783485" w:rsidRPr="00D11D87" w:rsidRDefault="00562656" w:rsidP="0047699D">
            <w:pPr>
              <w:rPr>
                <w:rFonts w:cs="Arial"/>
                <w:lang w:val="en-US"/>
              </w:rPr>
            </w:pPr>
            <w:r>
              <w:rPr>
                <w:rFonts w:cs="Arial"/>
                <w:lang w:val="en-US"/>
              </w:rPr>
              <w:t>Grant subject to conditions</w:t>
            </w:r>
          </w:p>
        </w:tc>
      </w:tr>
      <w:tr w:rsidR="00783485" w:rsidRPr="00D11D87" w14:paraId="0854C092" w14:textId="77777777" w:rsidTr="0047699D">
        <w:tc>
          <w:tcPr>
            <w:tcW w:w="2346" w:type="dxa"/>
          </w:tcPr>
          <w:p w14:paraId="234769DC" w14:textId="77777777" w:rsidR="00783485" w:rsidRPr="00D11D87" w:rsidRDefault="00783485" w:rsidP="0047699D">
            <w:pPr>
              <w:ind w:left="36"/>
              <w:rPr>
                <w:rFonts w:cs="Arial"/>
                <w:b/>
                <w:bCs/>
                <w:lang w:val="en-US"/>
              </w:rPr>
            </w:pPr>
            <w:r w:rsidRPr="00D11D87">
              <w:rPr>
                <w:rFonts w:cs="Arial"/>
                <w:b/>
                <w:bCs/>
                <w:lang w:val="en-US"/>
              </w:rPr>
              <w:t xml:space="preserve">Officer: </w:t>
            </w:r>
          </w:p>
        </w:tc>
        <w:tc>
          <w:tcPr>
            <w:tcW w:w="6873" w:type="dxa"/>
          </w:tcPr>
          <w:p w14:paraId="05B4E8D4" w14:textId="77777777" w:rsidR="00783485" w:rsidRPr="00D11D87" w:rsidRDefault="00783485" w:rsidP="0047699D">
            <w:pPr>
              <w:rPr>
                <w:rFonts w:cs="Arial"/>
                <w:lang w:val="en-US"/>
              </w:rPr>
            </w:pPr>
            <w:r w:rsidRPr="00D11D87">
              <w:rPr>
                <w:rFonts w:cs="Arial"/>
                <w:lang w:val="en-US"/>
              </w:rPr>
              <w:t>Majid Mir</w:t>
            </w:r>
          </w:p>
        </w:tc>
      </w:tr>
    </w:tbl>
    <w:p w14:paraId="366C5351" w14:textId="77777777" w:rsidR="00CA33DD" w:rsidRPr="00D11D87" w:rsidRDefault="00CA33DD" w:rsidP="00CA33DD">
      <w:pPr>
        <w:spacing w:after="0" w:line="240" w:lineRule="auto"/>
        <w:rPr>
          <w:rFonts w:ascii="Arial" w:hAnsi="Arial" w:cs="Arial"/>
          <w:sz w:val="24"/>
          <w:szCs w:val="24"/>
        </w:rPr>
      </w:pPr>
    </w:p>
    <w:p w14:paraId="74C51FB1" w14:textId="77777777" w:rsidR="00CA33DD" w:rsidRPr="00D11D87" w:rsidRDefault="00CA33DD" w:rsidP="00CA33DD">
      <w:pPr>
        <w:spacing w:after="0" w:line="240" w:lineRule="auto"/>
        <w:rPr>
          <w:rFonts w:ascii="Arial" w:hAnsi="Arial" w:cs="Arial"/>
          <w:sz w:val="24"/>
          <w:szCs w:val="24"/>
        </w:rPr>
      </w:pPr>
    </w:p>
    <w:p w14:paraId="495DBE43" w14:textId="77777777" w:rsidR="00CA33DD" w:rsidRPr="00D11D87" w:rsidRDefault="00CA33DD" w:rsidP="00CA33DD">
      <w:pPr>
        <w:spacing w:after="0" w:line="240" w:lineRule="auto"/>
        <w:rPr>
          <w:rFonts w:ascii="Arial" w:hAnsi="Arial" w:cs="Arial"/>
          <w:sz w:val="24"/>
          <w:szCs w:val="24"/>
        </w:rPr>
      </w:pPr>
    </w:p>
    <w:p w14:paraId="2C58FF03" w14:textId="1279B417" w:rsidR="00CA33DD" w:rsidRPr="00B42516" w:rsidRDefault="007C4DB0" w:rsidP="00CA33DD">
      <w:pPr>
        <w:spacing w:after="0" w:line="240" w:lineRule="auto"/>
        <w:rPr>
          <w:rFonts w:ascii="Arial" w:hAnsi="Arial" w:cs="Arial"/>
          <w:b/>
          <w:bCs/>
          <w:sz w:val="24"/>
          <w:szCs w:val="24"/>
          <w:u w:val="single"/>
        </w:rPr>
      </w:pPr>
      <w:r w:rsidRPr="00B42516">
        <w:rPr>
          <w:rFonts w:ascii="Arial" w:hAnsi="Arial" w:cs="Arial"/>
          <w:b/>
          <w:bCs/>
          <w:sz w:val="24"/>
          <w:szCs w:val="24"/>
          <w:u w:val="single"/>
        </w:rPr>
        <w:t>SITE</w:t>
      </w:r>
    </w:p>
    <w:p w14:paraId="7CA445ED" w14:textId="77777777" w:rsidR="007C4DB0" w:rsidRDefault="007C4DB0" w:rsidP="00CA33DD">
      <w:pPr>
        <w:spacing w:after="0" w:line="240" w:lineRule="auto"/>
        <w:rPr>
          <w:rFonts w:ascii="Arial" w:hAnsi="Arial" w:cs="Arial"/>
          <w:sz w:val="24"/>
          <w:szCs w:val="24"/>
        </w:rPr>
      </w:pPr>
    </w:p>
    <w:p w14:paraId="723488ED" w14:textId="2D7EE1AD" w:rsidR="001D4193" w:rsidRDefault="00CB2D05" w:rsidP="00CA33DD">
      <w:pPr>
        <w:spacing w:after="0" w:line="240" w:lineRule="auto"/>
        <w:rPr>
          <w:rFonts w:ascii="Arial" w:hAnsi="Arial" w:cs="Arial"/>
          <w:sz w:val="24"/>
          <w:szCs w:val="24"/>
        </w:rPr>
      </w:pPr>
      <w:r>
        <w:rPr>
          <w:rFonts w:ascii="Arial" w:hAnsi="Arial" w:cs="Arial"/>
          <w:sz w:val="24"/>
          <w:szCs w:val="24"/>
        </w:rPr>
        <w:t xml:space="preserve">The application relates to 43A Oldham Road, a single storey industrial building </w:t>
      </w:r>
      <w:r w:rsidR="00352805">
        <w:rPr>
          <w:rFonts w:ascii="Arial" w:hAnsi="Arial" w:cs="Arial"/>
          <w:sz w:val="24"/>
          <w:szCs w:val="24"/>
        </w:rPr>
        <w:t xml:space="preserve">that was previously occupied by Northern Accident Repair. The site is presently unoccupied. </w:t>
      </w:r>
      <w:r w:rsidR="00C12792">
        <w:rPr>
          <w:rFonts w:ascii="Arial" w:hAnsi="Arial" w:cs="Arial"/>
          <w:sz w:val="24"/>
          <w:szCs w:val="24"/>
        </w:rPr>
        <w:t>The site is located by the busy junctions between Oldham Road, Milnrow Road</w:t>
      </w:r>
      <w:r w:rsidR="00D30764">
        <w:rPr>
          <w:rFonts w:ascii="Arial" w:hAnsi="Arial" w:cs="Arial"/>
          <w:sz w:val="24"/>
          <w:szCs w:val="24"/>
        </w:rPr>
        <w:t>, Railway Street</w:t>
      </w:r>
      <w:r w:rsidR="00C12792">
        <w:rPr>
          <w:rFonts w:ascii="Arial" w:hAnsi="Arial" w:cs="Arial"/>
          <w:sz w:val="24"/>
          <w:szCs w:val="24"/>
        </w:rPr>
        <w:t xml:space="preserve"> and Wood Street</w:t>
      </w:r>
      <w:r w:rsidR="001D4193">
        <w:rPr>
          <w:rFonts w:ascii="Arial" w:hAnsi="Arial" w:cs="Arial"/>
          <w:sz w:val="24"/>
          <w:szCs w:val="24"/>
        </w:rPr>
        <w:t xml:space="preserve">. </w:t>
      </w:r>
      <w:r w:rsidR="00B21A3C">
        <w:rPr>
          <w:rFonts w:ascii="Arial" w:hAnsi="Arial" w:cs="Arial"/>
          <w:sz w:val="24"/>
          <w:szCs w:val="24"/>
        </w:rPr>
        <w:t xml:space="preserve">Access to the site is from three different points; Oldham Road, </w:t>
      </w:r>
      <w:r w:rsidR="00007F5C">
        <w:rPr>
          <w:rFonts w:ascii="Arial" w:hAnsi="Arial" w:cs="Arial"/>
          <w:sz w:val="24"/>
          <w:szCs w:val="24"/>
        </w:rPr>
        <w:t>Milnrow Road and Wood Street.</w:t>
      </w:r>
    </w:p>
    <w:p w14:paraId="1B58D353" w14:textId="77777777" w:rsidR="001D4193" w:rsidRDefault="001D4193" w:rsidP="00CA33DD">
      <w:pPr>
        <w:spacing w:after="0" w:line="240" w:lineRule="auto"/>
        <w:rPr>
          <w:rFonts w:ascii="Arial" w:hAnsi="Arial" w:cs="Arial"/>
          <w:sz w:val="24"/>
          <w:szCs w:val="24"/>
        </w:rPr>
      </w:pPr>
    </w:p>
    <w:p w14:paraId="0DA16FC3" w14:textId="6ABC6CAD" w:rsidR="00CB2D05" w:rsidRDefault="001D4193" w:rsidP="00CA33DD">
      <w:pPr>
        <w:spacing w:after="0" w:line="240" w:lineRule="auto"/>
        <w:rPr>
          <w:rFonts w:ascii="Arial" w:hAnsi="Arial" w:cs="Arial"/>
          <w:sz w:val="24"/>
          <w:szCs w:val="24"/>
        </w:rPr>
      </w:pPr>
      <w:r>
        <w:rPr>
          <w:rFonts w:ascii="Arial" w:hAnsi="Arial" w:cs="Arial"/>
          <w:sz w:val="24"/>
          <w:szCs w:val="24"/>
        </w:rPr>
        <w:t xml:space="preserve">The site is located with a Mixed Employment Zone </w:t>
      </w:r>
      <w:r w:rsidR="002408A9">
        <w:rPr>
          <w:rFonts w:ascii="Arial" w:hAnsi="Arial" w:cs="Arial"/>
          <w:sz w:val="24"/>
          <w:szCs w:val="24"/>
        </w:rPr>
        <w:t xml:space="preserve">(policy EC/3 of the </w:t>
      </w:r>
      <w:r>
        <w:rPr>
          <w:rFonts w:ascii="Arial" w:hAnsi="Arial" w:cs="Arial"/>
          <w:sz w:val="24"/>
          <w:szCs w:val="24"/>
        </w:rPr>
        <w:t>UDP</w:t>
      </w:r>
      <w:r w:rsidR="002408A9">
        <w:rPr>
          <w:rFonts w:ascii="Arial" w:hAnsi="Arial" w:cs="Arial"/>
          <w:sz w:val="24"/>
          <w:szCs w:val="24"/>
        </w:rPr>
        <w:t xml:space="preserve">). </w:t>
      </w:r>
      <w:r w:rsidR="00313E7A">
        <w:rPr>
          <w:rFonts w:ascii="Arial" w:hAnsi="Arial" w:cs="Arial"/>
          <w:sz w:val="24"/>
          <w:szCs w:val="24"/>
        </w:rPr>
        <w:t xml:space="preserve">A small proportion of the site is also located within </w:t>
      </w:r>
      <w:r w:rsidR="00387B61">
        <w:rPr>
          <w:rFonts w:ascii="Arial" w:hAnsi="Arial" w:cs="Arial"/>
          <w:sz w:val="24"/>
          <w:szCs w:val="24"/>
        </w:rPr>
        <w:t xml:space="preserve">Milnrow </w:t>
      </w:r>
      <w:r w:rsidR="0082769C">
        <w:rPr>
          <w:rFonts w:ascii="Arial" w:hAnsi="Arial" w:cs="Arial"/>
          <w:sz w:val="24"/>
          <w:szCs w:val="24"/>
        </w:rPr>
        <w:t xml:space="preserve">Road </w:t>
      </w:r>
      <w:r w:rsidR="00387B61">
        <w:rPr>
          <w:rFonts w:ascii="Arial" w:hAnsi="Arial" w:cs="Arial"/>
          <w:sz w:val="24"/>
          <w:szCs w:val="24"/>
        </w:rPr>
        <w:t>L</w:t>
      </w:r>
      <w:r w:rsidR="00BB4268">
        <w:rPr>
          <w:rFonts w:ascii="Arial" w:hAnsi="Arial" w:cs="Arial"/>
          <w:sz w:val="24"/>
          <w:szCs w:val="24"/>
        </w:rPr>
        <w:t xml:space="preserve">inear </w:t>
      </w:r>
      <w:r w:rsidR="00F424E7">
        <w:rPr>
          <w:rFonts w:ascii="Arial" w:hAnsi="Arial" w:cs="Arial"/>
          <w:sz w:val="24"/>
          <w:szCs w:val="24"/>
        </w:rPr>
        <w:t>Commercial Area</w:t>
      </w:r>
      <w:r w:rsidR="002408A9">
        <w:rPr>
          <w:rFonts w:ascii="Arial" w:hAnsi="Arial" w:cs="Arial"/>
          <w:sz w:val="24"/>
          <w:szCs w:val="24"/>
        </w:rPr>
        <w:t xml:space="preserve"> (polic</w:t>
      </w:r>
      <w:r w:rsidR="00E76D6F">
        <w:rPr>
          <w:rFonts w:ascii="Arial" w:hAnsi="Arial" w:cs="Arial"/>
          <w:sz w:val="24"/>
          <w:szCs w:val="24"/>
        </w:rPr>
        <w:t>y</w:t>
      </w:r>
      <w:r w:rsidR="002408A9">
        <w:rPr>
          <w:rFonts w:ascii="Arial" w:hAnsi="Arial" w:cs="Arial"/>
          <w:sz w:val="24"/>
          <w:szCs w:val="24"/>
        </w:rPr>
        <w:t xml:space="preserve"> </w:t>
      </w:r>
      <w:r w:rsidR="00184490">
        <w:rPr>
          <w:rFonts w:ascii="Arial" w:hAnsi="Arial" w:cs="Arial"/>
          <w:sz w:val="24"/>
          <w:szCs w:val="24"/>
        </w:rPr>
        <w:t>S/6 of the UDP)</w:t>
      </w:r>
      <w:r w:rsidR="00F424E7">
        <w:rPr>
          <w:rFonts w:ascii="Arial" w:hAnsi="Arial" w:cs="Arial"/>
          <w:sz w:val="24"/>
          <w:szCs w:val="24"/>
        </w:rPr>
        <w:t xml:space="preserve">. </w:t>
      </w:r>
      <w:r w:rsidR="00007F5C">
        <w:rPr>
          <w:rFonts w:ascii="Arial" w:hAnsi="Arial" w:cs="Arial"/>
          <w:sz w:val="24"/>
          <w:szCs w:val="24"/>
        </w:rPr>
        <w:t xml:space="preserve">To the south, the site is adjacent to the </w:t>
      </w:r>
      <w:r w:rsidR="00007F5C" w:rsidRPr="00FC206C">
        <w:rPr>
          <w:rFonts w:ascii="Arial" w:hAnsi="Arial" w:cs="Arial"/>
          <w:sz w:val="24"/>
          <w:szCs w:val="24"/>
        </w:rPr>
        <w:t xml:space="preserve">Oldham Road </w:t>
      </w:r>
      <w:r w:rsidR="00A37625" w:rsidRPr="00FC206C">
        <w:rPr>
          <w:rFonts w:ascii="Arial" w:hAnsi="Arial" w:cs="Arial"/>
          <w:sz w:val="24"/>
          <w:szCs w:val="24"/>
        </w:rPr>
        <w:t>Linear Commercial Area.</w:t>
      </w:r>
    </w:p>
    <w:p w14:paraId="0E15BA6A" w14:textId="144CE69D" w:rsidR="0082769C" w:rsidRDefault="0082769C" w:rsidP="00CA33DD">
      <w:pPr>
        <w:spacing w:after="0" w:line="240" w:lineRule="auto"/>
        <w:rPr>
          <w:rFonts w:ascii="Arial" w:hAnsi="Arial" w:cs="Arial"/>
          <w:sz w:val="24"/>
          <w:szCs w:val="24"/>
        </w:rPr>
      </w:pPr>
    </w:p>
    <w:p w14:paraId="357B6FD9" w14:textId="2A30B5D0" w:rsidR="00E03550" w:rsidRDefault="00DB31CF" w:rsidP="00CA33DD">
      <w:pPr>
        <w:spacing w:after="0" w:line="240" w:lineRule="auto"/>
        <w:rPr>
          <w:rFonts w:ascii="Arial" w:hAnsi="Arial" w:cs="Arial"/>
          <w:sz w:val="24"/>
          <w:szCs w:val="24"/>
        </w:rPr>
      </w:pPr>
      <w:r>
        <w:rPr>
          <w:rFonts w:ascii="Arial" w:hAnsi="Arial" w:cs="Arial"/>
          <w:sz w:val="24"/>
          <w:szCs w:val="24"/>
        </w:rPr>
        <w:t>A small proportion of the</w:t>
      </w:r>
      <w:r w:rsidR="00C42B13">
        <w:rPr>
          <w:rFonts w:ascii="Arial" w:hAnsi="Arial" w:cs="Arial"/>
          <w:sz w:val="24"/>
          <w:szCs w:val="24"/>
        </w:rPr>
        <w:t xml:space="preserve"> car park </w:t>
      </w:r>
      <w:r>
        <w:rPr>
          <w:rFonts w:ascii="Arial" w:hAnsi="Arial" w:cs="Arial"/>
          <w:sz w:val="24"/>
          <w:szCs w:val="24"/>
        </w:rPr>
        <w:t xml:space="preserve">to the north is also located within the </w:t>
      </w:r>
      <w:r w:rsidR="00C42B13">
        <w:rPr>
          <w:rFonts w:ascii="Arial" w:hAnsi="Arial" w:cs="Arial"/>
          <w:sz w:val="24"/>
          <w:szCs w:val="24"/>
        </w:rPr>
        <w:t>R</w:t>
      </w:r>
      <w:r w:rsidR="0082769C">
        <w:rPr>
          <w:rFonts w:ascii="Arial" w:hAnsi="Arial" w:cs="Arial"/>
          <w:sz w:val="24"/>
          <w:szCs w:val="24"/>
        </w:rPr>
        <w:t xml:space="preserve">ochdale Town Centre Conservation Area and is located within the setting of </w:t>
      </w:r>
      <w:r w:rsidR="00E03550">
        <w:rPr>
          <w:rFonts w:ascii="Arial" w:hAnsi="Arial" w:cs="Arial"/>
          <w:sz w:val="24"/>
          <w:szCs w:val="24"/>
        </w:rPr>
        <w:t xml:space="preserve">17 Milnrow Road (Grade II) </w:t>
      </w:r>
      <w:r w:rsidR="00E340E1">
        <w:rPr>
          <w:rFonts w:ascii="Arial" w:hAnsi="Arial" w:cs="Arial"/>
          <w:sz w:val="24"/>
          <w:szCs w:val="24"/>
        </w:rPr>
        <w:t xml:space="preserve">and </w:t>
      </w:r>
      <w:r w:rsidR="003A1397">
        <w:rPr>
          <w:rFonts w:ascii="Arial" w:hAnsi="Arial" w:cs="Arial"/>
          <w:sz w:val="24"/>
          <w:szCs w:val="24"/>
        </w:rPr>
        <w:t>Newbold Building (Grade II).</w:t>
      </w:r>
    </w:p>
    <w:p w14:paraId="20F12F09" w14:textId="77777777" w:rsidR="003A1397" w:rsidRDefault="003A1397" w:rsidP="00CA33DD">
      <w:pPr>
        <w:spacing w:after="0" w:line="240" w:lineRule="auto"/>
        <w:rPr>
          <w:rFonts w:ascii="Arial" w:hAnsi="Arial" w:cs="Arial"/>
          <w:sz w:val="24"/>
          <w:szCs w:val="24"/>
        </w:rPr>
      </w:pPr>
    </w:p>
    <w:p w14:paraId="061C3188" w14:textId="453AFC57" w:rsidR="003A1397" w:rsidRDefault="003A1397" w:rsidP="00CA33DD">
      <w:pPr>
        <w:spacing w:after="0" w:line="240" w:lineRule="auto"/>
        <w:rPr>
          <w:rFonts w:ascii="Arial" w:hAnsi="Arial" w:cs="Arial"/>
          <w:sz w:val="24"/>
          <w:szCs w:val="24"/>
        </w:rPr>
      </w:pPr>
      <w:r w:rsidRPr="00FC206C">
        <w:rPr>
          <w:rFonts w:ascii="Arial" w:hAnsi="Arial" w:cs="Arial"/>
          <w:sz w:val="24"/>
          <w:szCs w:val="24"/>
        </w:rPr>
        <w:t>The site is surrounded by</w:t>
      </w:r>
      <w:r w:rsidR="00FC206C" w:rsidRPr="00FC206C">
        <w:rPr>
          <w:rFonts w:ascii="Arial" w:hAnsi="Arial" w:cs="Arial"/>
          <w:sz w:val="24"/>
          <w:szCs w:val="24"/>
        </w:rPr>
        <w:t xml:space="preserve"> predominantly</w:t>
      </w:r>
      <w:r w:rsidRPr="00FC206C">
        <w:rPr>
          <w:rFonts w:ascii="Arial" w:hAnsi="Arial" w:cs="Arial"/>
          <w:sz w:val="24"/>
          <w:szCs w:val="24"/>
        </w:rPr>
        <w:t xml:space="preserve"> </w:t>
      </w:r>
      <w:r w:rsidR="00E579A8" w:rsidRPr="00FC206C">
        <w:rPr>
          <w:rFonts w:ascii="Arial" w:hAnsi="Arial" w:cs="Arial"/>
          <w:sz w:val="24"/>
          <w:szCs w:val="24"/>
        </w:rPr>
        <w:t>commercial buildings</w:t>
      </w:r>
      <w:r w:rsidR="00FC206C">
        <w:rPr>
          <w:rFonts w:ascii="Arial" w:hAnsi="Arial" w:cs="Arial"/>
          <w:sz w:val="24"/>
          <w:szCs w:val="24"/>
        </w:rPr>
        <w:t xml:space="preserve"> or </w:t>
      </w:r>
      <w:r w:rsidR="00CC41AB">
        <w:rPr>
          <w:rFonts w:ascii="Arial" w:hAnsi="Arial" w:cs="Arial"/>
          <w:sz w:val="24"/>
          <w:szCs w:val="24"/>
        </w:rPr>
        <w:t>mixed-use</w:t>
      </w:r>
      <w:r w:rsidR="00FC206C">
        <w:rPr>
          <w:rFonts w:ascii="Arial" w:hAnsi="Arial" w:cs="Arial"/>
          <w:sz w:val="24"/>
          <w:szCs w:val="24"/>
        </w:rPr>
        <w:t xml:space="preserve"> buildings</w:t>
      </w:r>
      <w:r w:rsidR="00E579A8" w:rsidRPr="00FC206C">
        <w:rPr>
          <w:rFonts w:ascii="Arial" w:hAnsi="Arial" w:cs="Arial"/>
          <w:sz w:val="24"/>
          <w:szCs w:val="24"/>
        </w:rPr>
        <w:t xml:space="preserve"> on all sides.</w:t>
      </w:r>
      <w:r w:rsidR="009E3356">
        <w:rPr>
          <w:rFonts w:ascii="Arial" w:hAnsi="Arial" w:cs="Arial"/>
          <w:sz w:val="24"/>
          <w:szCs w:val="24"/>
        </w:rPr>
        <w:t xml:space="preserve"> There are some</w:t>
      </w:r>
      <w:r w:rsidR="00CC41AB">
        <w:rPr>
          <w:rFonts w:ascii="Arial" w:hAnsi="Arial" w:cs="Arial"/>
          <w:sz w:val="24"/>
          <w:szCs w:val="24"/>
        </w:rPr>
        <w:t xml:space="preserve"> solely</w:t>
      </w:r>
      <w:r w:rsidR="009E3356">
        <w:rPr>
          <w:rFonts w:ascii="Arial" w:hAnsi="Arial" w:cs="Arial"/>
          <w:sz w:val="24"/>
          <w:szCs w:val="24"/>
        </w:rPr>
        <w:t xml:space="preserve"> residential properties</w:t>
      </w:r>
      <w:r w:rsidR="00CC41AB">
        <w:rPr>
          <w:rFonts w:ascii="Arial" w:hAnsi="Arial" w:cs="Arial"/>
          <w:sz w:val="24"/>
          <w:szCs w:val="24"/>
        </w:rPr>
        <w:t xml:space="preserve"> in the vicinity of the site on which are </w:t>
      </w:r>
      <w:r w:rsidR="009E3356">
        <w:rPr>
          <w:rFonts w:ascii="Arial" w:hAnsi="Arial" w:cs="Arial"/>
          <w:sz w:val="24"/>
          <w:szCs w:val="24"/>
        </w:rPr>
        <w:t xml:space="preserve">primarily </w:t>
      </w:r>
      <w:r w:rsidR="00CC41AB">
        <w:rPr>
          <w:rFonts w:ascii="Arial" w:hAnsi="Arial" w:cs="Arial"/>
          <w:sz w:val="24"/>
          <w:szCs w:val="24"/>
        </w:rPr>
        <w:t xml:space="preserve">located </w:t>
      </w:r>
      <w:r w:rsidR="009E3356">
        <w:rPr>
          <w:rFonts w:ascii="Arial" w:hAnsi="Arial" w:cs="Arial"/>
          <w:sz w:val="24"/>
          <w:szCs w:val="24"/>
        </w:rPr>
        <w:t xml:space="preserve">on </w:t>
      </w:r>
      <w:r w:rsidR="00CC41AB">
        <w:rPr>
          <w:rFonts w:ascii="Arial" w:hAnsi="Arial" w:cs="Arial"/>
          <w:sz w:val="24"/>
          <w:szCs w:val="24"/>
        </w:rPr>
        <w:t>Milnrow Road.</w:t>
      </w:r>
      <w:r w:rsidR="00E579A8">
        <w:rPr>
          <w:rFonts w:ascii="Arial" w:hAnsi="Arial" w:cs="Arial"/>
          <w:sz w:val="24"/>
          <w:szCs w:val="24"/>
        </w:rPr>
        <w:t xml:space="preserve"> </w:t>
      </w:r>
    </w:p>
    <w:p w14:paraId="7C9F1124" w14:textId="77777777" w:rsidR="00007F5C" w:rsidRDefault="00007F5C" w:rsidP="00CA33DD">
      <w:pPr>
        <w:spacing w:after="0" w:line="240" w:lineRule="auto"/>
        <w:rPr>
          <w:rFonts w:ascii="Arial" w:hAnsi="Arial" w:cs="Arial"/>
          <w:sz w:val="24"/>
          <w:szCs w:val="24"/>
        </w:rPr>
      </w:pPr>
    </w:p>
    <w:p w14:paraId="4F71EEC0" w14:textId="33310A6D" w:rsidR="007C4DB0" w:rsidRPr="00B42516" w:rsidRDefault="00B42516" w:rsidP="00CA33DD">
      <w:pPr>
        <w:spacing w:after="0" w:line="240" w:lineRule="auto"/>
        <w:rPr>
          <w:rFonts w:ascii="Arial" w:hAnsi="Arial" w:cs="Arial"/>
          <w:b/>
          <w:bCs/>
          <w:sz w:val="24"/>
          <w:szCs w:val="24"/>
          <w:u w:val="single"/>
        </w:rPr>
      </w:pPr>
      <w:r w:rsidRPr="00B42516">
        <w:rPr>
          <w:rFonts w:ascii="Arial" w:hAnsi="Arial" w:cs="Arial"/>
          <w:b/>
          <w:bCs/>
          <w:sz w:val="24"/>
          <w:szCs w:val="24"/>
          <w:u w:val="single"/>
        </w:rPr>
        <w:t>PROPOSAL</w:t>
      </w:r>
    </w:p>
    <w:p w14:paraId="214798E5" w14:textId="77777777" w:rsidR="00B42516" w:rsidRDefault="00B42516" w:rsidP="00CA33DD">
      <w:pPr>
        <w:spacing w:after="0" w:line="240" w:lineRule="auto"/>
        <w:rPr>
          <w:rFonts w:ascii="Arial" w:hAnsi="Arial" w:cs="Arial"/>
          <w:sz w:val="24"/>
          <w:szCs w:val="24"/>
        </w:rPr>
      </w:pPr>
    </w:p>
    <w:p w14:paraId="5511514A" w14:textId="09B56977" w:rsidR="0028649B" w:rsidRDefault="00A37625" w:rsidP="00CA33DD">
      <w:pPr>
        <w:spacing w:after="0" w:line="240" w:lineRule="auto"/>
        <w:rPr>
          <w:rFonts w:ascii="Arial" w:hAnsi="Arial" w:cs="Arial"/>
          <w:sz w:val="24"/>
          <w:szCs w:val="24"/>
        </w:rPr>
      </w:pPr>
      <w:r>
        <w:rPr>
          <w:rFonts w:ascii="Arial" w:hAnsi="Arial" w:cs="Arial"/>
          <w:sz w:val="24"/>
          <w:szCs w:val="24"/>
        </w:rPr>
        <w:t>The application seeks permission to s</w:t>
      </w:r>
      <w:r w:rsidRPr="00A37625">
        <w:rPr>
          <w:rFonts w:ascii="Arial" w:hAnsi="Arial" w:cs="Arial"/>
          <w:sz w:val="24"/>
          <w:szCs w:val="24"/>
        </w:rPr>
        <w:t>ub-divi</w:t>
      </w:r>
      <w:r>
        <w:rPr>
          <w:rFonts w:ascii="Arial" w:hAnsi="Arial" w:cs="Arial"/>
          <w:sz w:val="24"/>
          <w:szCs w:val="24"/>
        </w:rPr>
        <w:t>de the</w:t>
      </w:r>
      <w:r w:rsidRPr="00A37625">
        <w:rPr>
          <w:rFonts w:ascii="Arial" w:hAnsi="Arial" w:cs="Arial"/>
          <w:sz w:val="24"/>
          <w:szCs w:val="24"/>
        </w:rPr>
        <w:t xml:space="preserve"> existing building into 6 units</w:t>
      </w:r>
      <w:r>
        <w:rPr>
          <w:rFonts w:ascii="Arial" w:hAnsi="Arial" w:cs="Arial"/>
          <w:sz w:val="24"/>
          <w:szCs w:val="24"/>
        </w:rPr>
        <w:t xml:space="preserve"> within the same U</w:t>
      </w:r>
      <w:r w:rsidRPr="00A37625">
        <w:rPr>
          <w:rFonts w:ascii="Arial" w:hAnsi="Arial" w:cs="Arial"/>
          <w:sz w:val="24"/>
          <w:szCs w:val="24"/>
        </w:rPr>
        <w:t xml:space="preserve">se Class </w:t>
      </w:r>
      <w:r>
        <w:rPr>
          <w:rFonts w:ascii="Arial" w:hAnsi="Arial" w:cs="Arial"/>
          <w:sz w:val="24"/>
          <w:szCs w:val="24"/>
        </w:rPr>
        <w:t>(</w:t>
      </w:r>
      <w:r w:rsidRPr="00A37625">
        <w:rPr>
          <w:rFonts w:ascii="Arial" w:hAnsi="Arial" w:cs="Arial"/>
          <w:sz w:val="24"/>
          <w:szCs w:val="24"/>
        </w:rPr>
        <w:t>B2 - General Industrial)</w:t>
      </w:r>
      <w:r w:rsidR="000168C9">
        <w:rPr>
          <w:rFonts w:ascii="Arial" w:hAnsi="Arial" w:cs="Arial"/>
          <w:sz w:val="24"/>
          <w:szCs w:val="24"/>
        </w:rPr>
        <w:t xml:space="preserve">, </w:t>
      </w:r>
      <w:r w:rsidRPr="00A37625">
        <w:rPr>
          <w:rFonts w:ascii="Arial" w:hAnsi="Arial" w:cs="Arial"/>
          <w:sz w:val="24"/>
          <w:szCs w:val="24"/>
        </w:rPr>
        <w:t>replace</w:t>
      </w:r>
      <w:r w:rsidR="000168C9">
        <w:rPr>
          <w:rFonts w:ascii="Arial" w:hAnsi="Arial" w:cs="Arial"/>
          <w:sz w:val="24"/>
          <w:szCs w:val="24"/>
        </w:rPr>
        <w:t xml:space="preserve"> the existing roof with </w:t>
      </w:r>
      <w:r w:rsidR="003E320F">
        <w:rPr>
          <w:rFonts w:ascii="Arial" w:hAnsi="Arial" w:cs="Arial"/>
          <w:sz w:val="24"/>
          <w:szCs w:val="24"/>
        </w:rPr>
        <w:t xml:space="preserve">grey metal profiled </w:t>
      </w:r>
      <w:r w:rsidR="00E867C6">
        <w:rPr>
          <w:rFonts w:ascii="Arial" w:hAnsi="Arial" w:cs="Arial"/>
          <w:sz w:val="24"/>
          <w:szCs w:val="24"/>
        </w:rPr>
        <w:t>sheets</w:t>
      </w:r>
      <w:r w:rsidR="000168C9">
        <w:rPr>
          <w:rFonts w:ascii="Arial" w:hAnsi="Arial" w:cs="Arial"/>
          <w:sz w:val="24"/>
          <w:szCs w:val="24"/>
        </w:rPr>
        <w:t xml:space="preserve"> which will also include </w:t>
      </w:r>
      <w:r w:rsidR="00D27955">
        <w:rPr>
          <w:rFonts w:ascii="Arial" w:hAnsi="Arial" w:cs="Arial"/>
          <w:sz w:val="24"/>
          <w:szCs w:val="24"/>
        </w:rPr>
        <w:t>additional roof lights</w:t>
      </w:r>
      <w:r w:rsidR="00A860CC">
        <w:rPr>
          <w:rFonts w:ascii="Arial" w:hAnsi="Arial" w:cs="Arial"/>
          <w:sz w:val="24"/>
          <w:szCs w:val="24"/>
        </w:rPr>
        <w:t xml:space="preserve"> and</w:t>
      </w:r>
      <w:r w:rsidR="00D27955">
        <w:rPr>
          <w:rFonts w:ascii="Arial" w:hAnsi="Arial" w:cs="Arial"/>
          <w:sz w:val="24"/>
          <w:szCs w:val="24"/>
        </w:rPr>
        <w:t xml:space="preserve"> install 4 doors and 2 roller shutters</w:t>
      </w:r>
      <w:r w:rsidR="00A860CC">
        <w:rPr>
          <w:rFonts w:ascii="Arial" w:hAnsi="Arial" w:cs="Arial"/>
          <w:sz w:val="24"/>
          <w:szCs w:val="24"/>
        </w:rPr>
        <w:t xml:space="preserve">. The doors and shutters would match the existing doors </w:t>
      </w:r>
      <w:r w:rsidR="00A860CC">
        <w:rPr>
          <w:rFonts w:ascii="Arial" w:hAnsi="Arial" w:cs="Arial"/>
          <w:sz w:val="24"/>
          <w:szCs w:val="24"/>
        </w:rPr>
        <w:lastRenderedPageBreak/>
        <w:t xml:space="preserve">and shutters. The applications also </w:t>
      </w:r>
      <w:proofErr w:type="gramStart"/>
      <w:r w:rsidR="00A860CC">
        <w:rPr>
          <w:rFonts w:ascii="Arial" w:hAnsi="Arial" w:cs="Arial"/>
          <w:sz w:val="24"/>
          <w:szCs w:val="24"/>
        </w:rPr>
        <w:t>proposes</w:t>
      </w:r>
      <w:proofErr w:type="gramEnd"/>
      <w:r w:rsidR="00A860CC">
        <w:rPr>
          <w:rFonts w:ascii="Arial" w:hAnsi="Arial" w:cs="Arial"/>
          <w:sz w:val="24"/>
          <w:szCs w:val="24"/>
        </w:rPr>
        <w:t xml:space="preserve"> to </w:t>
      </w:r>
      <w:r w:rsidR="00D27955">
        <w:rPr>
          <w:rFonts w:ascii="Arial" w:hAnsi="Arial" w:cs="Arial"/>
          <w:sz w:val="24"/>
          <w:szCs w:val="24"/>
        </w:rPr>
        <w:t xml:space="preserve">remove </w:t>
      </w:r>
      <w:r w:rsidR="00A860CC">
        <w:rPr>
          <w:rFonts w:ascii="Arial" w:hAnsi="Arial" w:cs="Arial"/>
          <w:sz w:val="24"/>
          <w:szCs w:val="24"/>
        </w:rPr>
        <w:t xml:space="preserve">the </w:t>
      </w:r>
      <w:r w:rsidR="00D27955">
        <w:rPr>
          <w:rFonts w:ascii="Arial" w:hAnsi="Arial" w:cs="Arial"/>
          <w:sz w:val="24"/>
          <w:szCs w:val="24"/>
        </w:rPr>
        <w:t xml:space="preserve">existing flues and </w:t>
      </w:r>
      <w:r w:rsidR="00830923">
        <w:rPr>
          <w:rFonts w:ascii="Arial" w:hAnsi="Arial" w:cs="Arial"/>
          <w:sz w:val="24"/>
          <w:szCs w:val="24"/>
        </w:rPr>
        <w:t xml:space="preserve">alter the parking layout. The amended parking layout proposes </w:t>
      </w:r>
      <w:r w:rsidR="00EA2737">
        <w:rPr>
          <w:rFonts w:ascii="Arial" w:hAnsi="Arial" w:cs="Arial"/>
          <w:sz w:val="24"/>
          <w:szCs w:val="24"/>
        </w:rPr>
        <w:t>38</w:t>
      </w:r>
      <w:r w:rsidR="00830923">
        <w:rPr>
          <w:rFonts w:ascii="Arial" w:hAnsi="Arial" w:cs="Arial"/>
          <w:sz w:val="24"/>
          <w:szCs w:val="24"/>
        </w:rPr>
        <w:t xml:space="preserve"> parking spaces. </w:t>
      </w:r>
    </w:p>
    <w:p w14:paraId="2E3E7FEC" w14:textId="77777777" w:rsidR="0028649B" w:rsidRDefault="0028649B" w:rsidP="00CA33DD">
      <w:pPr>
        <w:spacing w:after="0" w:line="240" w:lineRule="auto"/>
        <w:rPr>
          <w:rFonts w:ascii="Arial" w:hAnsi="Arial" w:cs="Arial"/>
          <w:sz w:val="24"/>
          <w:szCs w:val="24"/>
        </w:rPr>
      </w:pPr>
    </w:p>
    <w:p w14:paraId="2F1EDA4A" w14:textId="229CD7FD" w:rsidR="0030575F" w:rsidRDefault="0028649B" w:rsidP="00CA33DD">
      <w:pPr>
        <w:spacing w:after="0" w:line="240" w:lineRule="auto"/>
        <w:rPr>
          <w:rFonts w:ascii="Arial" w:hAnsi="Arial" w:cs="Arial"/>
          <w:sz w:val="24"/>
          <w:szCs w:val="24"/>
        </w:rPr>
      </w:pPr>
      <w:r>
        <w:rPr>
          <w:rFonts w:ascii="Arial" w:hAnsi="Arial" w:cs="Arial"/>
          <w:sz w:val="24"/>
          <w:szCs w:val="24"/>
        </w:rPr>
        <w:t xml:space="preserve">No details of opening times have been provided. </w:t>
      </w:r>
    </w:p>
    <w:p w14:paraId="6EB0D026" w14:textId="77777777" w:rsidR="00194939" w:rsidRDefault="00194939" w:rsidP="00CA33DD">
      <w:pPr>
        <w:spacing w:after="0" w:line="240" w:lineRule="auto"/>
        <w:rPr>
          <w:rFonts w:ascii="Arial" w:hAnsi="Arial" w:cs="Arial"/>
          <w:sz w:val="24"/>
          <w:szCs w:val="24"/>
        </w:rPr>
      </w:pPr>
    </w:p>
    <w:p w14:paraId="3C4C0AF8" w14:textId="77777777" w:rsidR="00B42516" w:rsidRPr="00B42516" w:rsidRDefault="00B42516" w:rsidP="00B42516">
      <w:pPr>
        <w:spacing w:after="0" w:line="240" w:lineRule="auto"/>
        <w:rPr>
          <w:rFonts w:ascii="Arial" w:hAnsi="Arial" w:cs="Arial"/>
          <w:b/>
          <w:bCs/>
          <w:sz w:val="24"/>
          <w:szCs w:val="24"/>
          <w:u w:val="single"/>
        </w:rPr>
      </w:pPr>
      <w:r w:rsidRPr="00B42516">
        <w:rPr>
          <w:rFonts w:ascii="Arial" w:hAnsi="Arial" w:cs="Arial"/>
          <w:b/>
          <w:bCs/>
          <w:sz w:val="24"/>
          <w:szCs w:val="24"/>
          <w:u w:val="single"/>
        </w:rPr>
        <w:t xml:space="preserve">RELEVANT PLANNING POLICY </w:t>
      </w:r>
    </w:p>
    <w:p w14:paraId="2D5BC022" w14:textId="77777777" w:rsidR="00B42516" w:rsidRDefault="00B42516" w:rsidP="00B42516">
      <w:pPr>
        <w:spacing w:after="0" w:line="240" w:lineRule="auto"/>
        <w:rPr>
          <w:rFonts w:ascii="Arial" w:hAnsi="Arial" w:cs="Arial"/>
          <w:sz w:val="24"/>
          <w:szCs w:val="24"/>
        </w:rPr>
      </w:pPr>
    </w:p>
    <w:p w14:paraId="4C4D93F3" w14:textId="310524A6" w:rsidR="00B42516" w:rsidRPr="00B42516" w:rsidRDefault="00B42516" w:rsidP="00B42516">
      <w:pPr>
        <w:spacing w:after="0" w:line="240" w:lineRule="auto"/>
        <w:rPr>
          <w:rFonts w:ascii="Arial" w:hAnsi="Arial" w:cs="Arial"/>
          <w:sz w:val="24"/>
          <w:szCs w:val="24"/>
          <w:u w:val="single"/>
        </w:rPr>
      </w:pPr>
      <w:r w:rsidRPr="00B42516">
        <w:rPr>
          <w:rFonts w:ascii="Arial" w:hAnsi="Arial" w:cs="Arial"/>
          <w:sz w:val="24"/>
          <w:szCs w:val="24"/>
          <w:u w:val="single"/>
        </w:rPr>
        <w:t xml:space="preserve">National Guidance </w:t>
      </w:r>
    </w:p>
    <w:p w14:paraId="055BE24C" w14:textId="77777777" w:rsidR="00B42516" w:rsidRDefault="00B42516" w:rsidP="00B42516">
      <w:pPr>
        <w:spacing w:after="0" w:line="240" w:lineRule="auto"/>
        <w:rPr>
          <w:rFonts w:ascii="Arial" w:hAnsi="Arial" w:cs="Arial"/>
          <w:sz w:val="24"/>
          <w:szCs w:val="24"/>
        </w:rPr>
      </w:pPr>
    </w:p>
    <w:p w14:paraId="5731B288" w14:textId="2D8C95CF"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National Planning Policy Framework (NPPF)  </w:t>
      </w:r>
    </w:p>
    <w:p w14:paraId="289B02C5"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National Planning Practice Guidance (NPPG) </w:t>
      </w:r>
    </w:p>
    <w:p w14:paraId="5C0100E7" w14:textId="77777777" w:rsidR="00B42516" w:rsidRDefault="00B42516" w:rsidP="00B42516">
      <w:pPr>
        <w:spacing w:after="0" w:line="240" w:lineRule="auto"/>
        <w:rPr>
          <w:rFonts w:ascii="Arial" w:hAnsi="Arial" w:cs="Arial"/>
          <w:sz w:val="24"/>
          <w:szCs w:val="24"/>
        </w:rPr>
      </w:pPr>
    </w:p>
    <w:p w14:paraId="5DC6009A" w14:textId="02002E68" w:rsidR="00B42516" w:rsidRPr="00B42516" w:rsidRDefault="00B42516" w:rsidP="00B42516">
      <w:pPr>
        <w:spacing w:after="0" w:line="240" w:lineRule="auto"/>
        <w:rPr>
          <w:rFonts w:ascii="Arial" w:hAnsi="Arial" w:cs="Arial"/>
          <w:b/>
          <w:bCs/>
          <w:sz w:val="24"/>
          <w:szCs w:val="24"/>
        </w:rPr>
      </w:pPr>
      <w:r w:rsidRPr="00B42516">
        <w:rPr>
          <w:rFonts w:ascii="Arial" w:hAnsi="Arial" w:cs="Arial"/>
          <w:b/>
          <w:bCs/>
          <w:sz w:val="24"/>
          <w:szCs w:val="24"/>
        </w:rPr>
        <w:t xml:space="preserve">Sub-Regional </w:t>
      </w:r>
    </w:p>
    <w:p w14:paraId="17E6881B" w14:textId="77777777" w:rsidR="00B42516" w:rsidRDefault="00B42516" w:rsidP="00B42516">
      <w:pPr>
        <w:spacing w:after="0" w:line="240" w:lineRule="auto"/>
        <w:rPr>
          <w:rFonts w:ascii="Arial" w:hAnsi="Arial" w:cs="Arial"/>
          <w:sz w:val="24"/>
          <w:szCs w:val="24"/>
        </w:rPr>
      </w:pPr>
    </w:p>
    <w:p w14:paraId="10120743" w14:textId="4F129B8E" w:rsidR="00B42516" w:rsidRPr="00B42516" w:rsidRDefault="00B42516" w:rsidP="00B42516">
      <w:pPr>
        <w:spacing w:after="0" w:line="240" w:lineRule="auto"/>
        <w:rPr>
          <w:rFonts w:ascii="Arial" w:hAnsi="Arial" w:cs="Arial"/>
          <w:sz w:val="24"/>
          <w:szCs w:val="24"/>
          <w:u w:val="single"/>
        </w:rPr>
      </w:pPr>
      <w:r w:rsidRPr="00B42516">
        <w:rPr>
          <w:rFonts w:ascii="Arial" w:hAnsi="Arial" w:cs="Arial"/>
          <w:sz w:val="24"/>
          <w:szCs w:val="24"/>
          <w:u w:val="single"/>
        </w:rPr>
        <w:t xml:space="preserve">Places for Everyone Joint Development Plan </w:t>
      </w:r>
    </w:p>
    <w:p w14:paraId="39355BE1" w14:textId="77777777" w:rsidR="00B42516" w:rsidRDefault="00B42516" w:rsidP="00B42516">
      <w:pPr>
        <w:spacing w:after="0" w:line="240" w:lineRule="auto"/>
        <w:rPr>
          <w:rFonts w:ascii="Arial" w:hAnsi="Arial" w:cs="Arial"/>
          <w:sz w:val="24"/>
          <w:szCs w:val="24"/>
        </w:rPr>
      </w:pPr>
    </w:p>
    <w:p w14:paraId="1EAD5DB9" w14:textId="22B29CC8"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JP-P1 Sustainable Places </w:t>
      </w:r>
    </w:p>
    <w:p w14:paraId="7BF14783"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JP-J1 Supporting Long-Term Economic Growth </w:t>
      </w:r>
    </w:p>
    <w:p w14:paraId="72516D77"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JP-J2 Employment Sites and Premises </w:t>
      </w:r>
    </w:p>
    <w:p w14:paraId="38E15841"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JP-J4 Industry and Warehousing Development </w:t>
      </w:r>
    </w:p>
    <w:p w14:paraId="3803905A"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JP-S4 Flood Risk and the Water Environment </w:t>
      </w:r>
    </w:p>
    <w:p w14:paraId="7BC5A542"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JP-C8 Transport Requirements of New Development </w:t>
      </w:r>
    </w:p>
    <w:p w14:paraId="6861C9A3"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JP-C7 Freight and Logistics </w:t>
      </w:r>
    </w:p>
    <w:p w14:paraId="0A816B61"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JP-S1 Sustainable Development </w:t>
      </w:r>
    </w:p>
    <w:p w14:paraId="220110B4"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JP-P2 Heritage </w:t>
      </w:r>
    </w:p>
    <w:p w14:paraId="1DEA802A"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JP-G6 Urban Green Space  </w:t>
      </w:r>
    </w:p>
    <w:p w14:paraId="48439CA1"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JP-G7 Trees and Woodland  </w:t>
      </w:r>
    </w:p>
    <w:p w14:paraId="64DCB05E"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JP-G8 A Net Enhancement of Biodiversity and Geodiversity </w:t>
      </w:r>
    </w:p>
    <w:p w14:paraId="3B9D7587" w14:textId="77777777" w:rsidR="00B42516" w:rsidRDefault="00B42516" w:rsidP="00B42516">
      <w:pPr>
        <w:spacing w:after="0" w:line="240" w:lineRule="auto"/>
        <w:rPr>
          <w:rFonts w:ascii="Arial" w:hAnsi="Arial" w:cs="Arial"/>
          <w:sz w:val="24"/>
          <w:szCs w:val="24"/>
        </w:rPr>
      </w:pPr>
    </w:p>
    <w:p w14:paraId="0166E4DD" w14:textId="026A1B14" w:rsidR="00B42516" w:rsidRPr="00B42516" w:rsidRDefault="00B42516" w:rsidP="00B42516">
      <w:pPr>
        <w:spacing w:after="0" w:line="240" w:lineRule="auto"/>
        <w:rPr>
          <w:rFonts w:ascii="Arial" w:hAnsi="Arial" w:cs="Arial"/>
          <w:b/>
          <w:bCs/>
          <w:sz w:val="24"/>
          <w:szCs w:val="24"/>
        </w:rPr>
      </w:pPr>
      <w:r w:rsidRPr="00B42516">
        <w:rPr>
          <w:rFonts w:ascii="Arial" w:hAnsi="Arial" w:cs="Arial"/>
          <w:b/>
          <w:bCs/>
          <w:sz w:val="24"/>
          <w:szCs w:val="24"/>
        </w:rPr>
        <w:t xml:space="preserve">Local </w:t>
      </w:r>
    </w:p>
    <w:p w14:paraId="0DD1CE02" w14:textId="77777777" w:rsidR="00B42516" w:rsidRDefault="00B42516" w:rsidP="00B42516">
      <w:pPr>
        <w:spacing w:after="0" w:line="240" w:lineRule="auto"/>
        <w:rPr>
          <w:rFonts w:ascii="Arial" w:hAnsi="Arial" w:cs="Arial"/>
          <w:sz w:val="24"/>
          <w:szCs w:val="24"/>
        </w:rPr>
      </w:pPr>
    </w:p>
    <w:p w14:paraId="6366962D" w14:textId="4401A2DD" w:rsidR="00B42516" w:rsidRPr="00B42516" w:rsidRDefault="00B42516" w:rsidP="00B42516">
      <w:pPr>
        <w:spacing w:after="0" w:line="240" w:lineRule="auto"/>
        <w:rPr>
          <w:rFonts w:ascii="Arial" w:hAnsi="Arial" w:cs="Arial"/>
          <w:sz w:val="24"/>
          <w:szCs w:val="24"/>
          <w:u w:val="single"/>
        </w:rPr>
      </w:pPr>
      <w:r w:rsidRPr="00B42516">
        <w:rPr>
          <w:rFonts w:ascii="Arial" w:hAnsi="Arial" w:cs="Arial"/>
          <w:sz w:val="24"/>
          <w:szCs w:val="24"/>
          <w:u w:val="single"/>
        </w:rPr>
        <w:t xml:space="preserve">Adopted Rochdale Core Strategy (CS): </w:t>
      </w:r>
    </w:p>
    <w:p w14:paraId="4C736803" w14:textId="77777777" w:rsidR="00B42516" w:rsidRDefault="00B42516" w:rsidP="00B42516">
      <w:pPr>
        <w:spacing w:after="0" w:line="240" w:lineRule="auto"/>
        <w:rPr>
          <w:rFonts w:ascii="Arial" w:hAnsi="Arial" w:cs="Arial"/>
          <w:sz w:val="24"/>
          <w:szCs w:val="24"/>
        </w:rPr>
      </w:pPr>
    </w:p>
    <w:p w14:paraId="719C1669" w14:textId="44D8CE69" w:rsidR="00B42516" w:rsidRPr="00581222" w:rsidRDefault="00B42516" w:rsidP="00B42516">
      <w:pPr>
        <w:spacing w:after="0" w:line="240" w:lineRule="auto"/>
        <w:rPr>
          <w:rFonts w:ascii="Arial" w:hAnsi="Arial" w:cs="Arial"/>
          <w:b/>
          <w:bCs/>
          <w:sz w:val="24"/>
          <w:szCs w:val="24"/>
        </w:rPr>
      </w:pPr>
      <w:r w:rsidRPr="00581222">
        <w:rPr>
          <w:rFonts w:ascii="Arial" w:hAnsi="Arial" w:cs="Arial"/>
          <w:b/>
          <w:bCs/>
          <w:sz w:val="24"/>
          <w:szCs w:val="24"/>
        </w:rPr>
        <w:t xml:space="preserve">SO1 To deliver a more prosperous economy </w:t>
      </w:r>
    </w:p>
    <w:p w14:paraId="0C14AC30"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E2 Increasing jobs and prosperity </w:t>
      </w:r>
    </w:p>
    <w:p w14:paraId="101E7299"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E3 Focusing on economic growth corridors and areas </w:t>
      </w:r>
    </w:p>
    <w:p w14:paraId="592097D7" w14:textId="77777777" w:rsidR="00581222" w:rsidRDefault="00581222" w:rsidP="00B42516">
      <w:pPr>
        <w:spacing w:after="0" w:line="240" w:lineRule="auto"/>
        <w:rPr>
          <w:rFonts w:ascii="Arial" w:hAnsi="Arial" w:cs="Arial"/>
          <w:sz w:val="24"/>
          <w:szCs w:val="24"/>
        </w:rPr>
      </w:pPr>
    </w:p>
    <w:p w14:paraId="7B1F2428" w14:textId="44B7C580" w:rsidR="00B42516" w:rsidRPr="00581222" w:rsidRDefault="00B42516" w:rsidP="00B42516">
      <w:pPr>
        <w:spacing w:after="0" w:line="240" w:lineRule="auto"/>
        <w:rPr>
          <w:rFonts w:ascii="Arial" w:hAnsi="Arial" w:cs="Arial"/>
          <w:b/>
          <w:bCs/>
          <w:sz w:val="24"/>
          <w:szCs w:val="24"/>
        </w:rPr>
      </w:pPr>
      <w:r w:rsidRPr="00581222">
        <w:rPr>
          <w:rFonts w:ascii="Arial" w:hAnsi="Arial" w:cs="Arial"/>
          <w:b/>
          <w:bCs/>
          <w:sz w:val="24"/>
          <w:szCs w:val="24"/>
        </w:rPr>
        <w:t xml:space="preserve">SO3 Improving design, image and quality of place  </w:t>
      </w:r>
    </w:p>
    <w:p w14:paraId="74BB04CB"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P3 Improving design of new development </w:t>
      </w:r>
    </w:p>
    <w:p w14:paraId="5F0AE75E" w14:textId="77777777" w:rsidR="00581222" w:rsidRDefault="00581222" w:rsidP="00B42516">
      <w:pPr>
        <w:spacing w:after="0" w:line="240" w:lineRule="auto"/>
        <w:rPr>
          <w:rFonts w:ascii="Arial" w:hAnsi="Arial" w:cs="Arial"/>
          <w:sz w:val="24"/>
          <w:szCs w:val="24"/>
        </w:rPr>
      </w:pPr>
    </w:p>
    <w:p w14:paraId="45B3E019" w14:textId="526DF2DD" w:rsidR="00B42516" w:rsidRPr="00581222" w:rsidRDefault="00B42516" w:rsidP="00B42516">
      <w:pPr>
        <w:spacing w:after="0" w:line="240" w:lineRule="auto"/>
        <w:rPr>
          <w:rFonts w:ascii="Arial" w:hAnsi="Arial" w:cs="Arial"/>
          <w:b/>
          <w:bCs/>
          <w:sz w:val="24"/>
          <w:szCs w:val="24"/>
        </w:rPr>
      </w:pPr>
      <w:r w:rsidRPr="00581222">
        <w:rPr>
          <w:rFonts w:ascii="Arial" w:hAnsi="Arial" w:cs="Arial"/>
          <w:b/>
          <w:bCs/>
          <w:sz w:val="24"/>
          <w:szCs w:val="24"/>
        </w:rPr>
        <w:t xml:space="preserve">SO4 Promoting a greener environment  </w:t>
      </w:r>
    </w:p>
    <w:p w14:paraId="20A8FEC5"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G1 Tackling and adapting to climate change </w:t>
      </w:r>
    </w:p>
    <w:p w14:paraId="0E427D52"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G2 Energy and new development </w:t>
      </w:r>
    </w:p>
    <w:p w14:paraId="27CE7DA5"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G3 Renewable and low carbon energy developments </w:t>
      </w:r>
    </w:p>
    <w:p w14:paraId="37B6E807"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G6 Enhancing green infrastructure </w:t>
      </w:r>
    </w:p>
    <w:p w14:paraId="7EF01A26"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G7 Increasing the value of biodiversity and geodiversity </w:t>
      </w:r>
    </w:p>
    <w:p w14:paraId="5C281A31"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G8 Managing water resources and flood risk </w:t>
      </w:r>
    </w:p>
    <w:p w14:paraId="0981A358"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G9 Reducing the impact of pollution, contamination and land instability </w:t>
      </w:r>
    </w:p>
    <w:p w14:paraId="7B72AC58" w14:textId="77777777" w:rsidR="00581222" w:rsidRDefault="00581222" w:rsidP="00B42516">
      <w:pPr>
        <w:spacing w:after="0" w:line="240" w:lineRule="auto"/>
        <w:rPr>
          <w:rFonts w:ascii="Arial" w:hAnsi="Arial" w:cs="Arial"/>
          <w:sz w:val="24"/>
          <w:szCs w:val="24"/>
        </w:rPr>
      </w:pPr>
    </w:p>
    <w:p w14:paraId="4D641CC4" w14:textId="405AEE3F" w:rsidR="00B42516" w:rsidRPr="00581222" w:rsidRDefault="00B42516" w:rsidP="00B42516">
      <w:pPr>
        <w:spacing w:after="0" w:line="240" w:lineRule="auto"/>
        <w:rPr>
          <w:rFonts w:ascii="Arial" w:hAnsi="Arial" w:cs="Arial"/>
          <w:b/>
          <w:bCs/>
          <w:sz w:val="24"/>
          <w:szCs w:val="24"/>
        </w:rPr>
      </w:pPr>
      <w:r w:rsidRPr="00581222">
        <w:rPr>
          <w:rFonts w:ascii="Arial" w:hAnsi="Arial" w:cs="Arial"/>
          <w:b/>
          <w:bCs/>
          <w:sz w:val="24"/>
          <w:szCs w:val="24"/>
        </w:rPr>
        <w:t xml:space="preserve">SO5 Improving accessibility and delivering sustainable transport  </w:t>
      </w:r>
    </w:p>
    <w:p w14:paraId="14B07514"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lastRenderedPageBreak/>
        <w:t xml:space="preserve">T2 Improving accessibility </w:t>
      </w:r>
    </w:p>
    <w:p w14:paraId="0EED6328" w14:textId="77777777" w:rsidR="00B42516" w:rsidRDefault="00B42516" w:rsidP="00B42516">
      <w:pPr>
        <w:spacing w:after="0" w:line="240" w:lineRule="auto"/>
        <w:rPr>
          <w:rFonts w:ascii="Arial" w:hAnsi="Arial" w:cs="Arial"/>
          <w:sz w:val="24"/>
          <w:szCs w:val="24"/>
        </w:rPr>
      </w:pPr>
    </w:p>
    <w:p w14:paraId="50884CFE" w14:textId="31B52F89" w:rsidR="00B42516" w:rsidRPr="00B42516" w:rsidRDefault="00B42516" w:rsidP="00B42516">
      <w:pPr>
        <w:spacing w:after="0" w:line="240" w:lineRule="auto"/>
        <w:rPr>
          <w:rFonts w:ascii="Arial" w:hAnsi="Arial" w:cs="Arial"/>
          <w:sz w:val="24"/>
          <w:szCs w:val="24"/>
          <w:u w:val="single"/>
        </w:rPr>
      </w:pPr>
      <w:r w:rsidRPr="00B42516">
        <w:rPr>
          <w:rFonts w:ascii="Arial" w:hAnsi="Arial" w:cs="Arial"/>
          <w:sz w:val="24"/>
          <w:szCs w:val="24"/>
          <w:u w:val="single"/>
        </w:rPr>
        <w:t xml:space="preserve">Unitary Development Plan (UDP):  </w:t>
      </w:r>
    </w:p>
    <w:p w14:paraId="0035F99A" w14:textId="77777777" w:rsidR="00B42516" w:rsidRDefault="00B42516" w:rsidP="00B42516">
      <w:pPr>
        <w:spacing w:after="0" w:line="240" w:lineRule="auto"/>
        <w:rPr>
          <w:rFonts w:ascii="Arial" w:hAnsi="Arial" w:cs="Arial"/>
          <w:sz w:val="24"/>
          <w:szCs w:val="24"/>
        </w:rPr>
      </w:pPr>
    </w:p>
    <w:p w14:paraId="17FE861D" w14:textId="78F593DA"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G/D/1 Defined Urban Area </w:t>
      </w:r>
    </w:p>
    <w:p w14:paraId="1A6BD836"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EM/7 Development and Flood Risk </w:t>
      </w:r>
    </w:p>
    <w:p w14:paraId="365242A5" w14:textId="77777777" w:rsidR="00B42516" w:rsidRPr="00B42516" w:rsidRDefault="00B42516" w:rsidP="00B42516">
      <w:pPr>
        <w:spacing w:after="0" w:line="240" w:lineRule="auto"/>
        <w:rPr>
          <w:rFonts w:ascii="Arial" w:hAnsi="Arial" w:cs="Arial"/>
          <w:sz w:val="24"/>
          <w:szCs w:val="24"/>
        </w:rPr>
      </w:pPr>
      <w:r w:rsidRPr="00B42516">
        <w:rPr>
          <w:rFonts w:ascii="Arial" w:hAnsi="Arial" w:cs="Arial"/>
          <w:sz w:val="24"/>
          <w:szCs w:val="24"/>
        </w:rPr>
        <w:t xml:space="preserve">EM/8 Protection of Surface and Ground Water </w:t>
      </w:r>
    </w:p>
    <w:p w14:paraId="13748A98" w14:textId="77777777" w:rsidR="00B42516" w:rsidRDefault="00B42516" w:rsidP="00B42516">
      <w:pPr>
        <w:spacing w:after="0" w:line="240" w:lineRule="auto"/>
        <w:rPr>
          <w:rFonts w:ascii="Arial" w:hAnsi="Arial" w:cs="Arial"/>
          <w:sz w:val="24"/>
          <w:szCs w:val="24"/>
        </w:rPr>
      </w:pPr>
    </w:p>
    <w:p w14:paraId="5B04B4FF" w14:textId="1B186F5A" w:rsidR="00B42516" w:rsidRPr="00581222" w:rsidRDefault="00B42516" w:rsidP="00B42516">
      <w:pPr>
        <w:spacing w:after="0" w:line="240" w:lineRule="auto"/>
        <w:rPr>
          <w:rFonts w:ascii="Arial" w:hAnsi="Arial" w:cs="Arial"/>
          <w:b/>
          <w:bCs/>
          <w:sz w:val="24"/>
          <w:szCs w:val="24"/>
          <w:u w:val="single"/>
        </w:rPr>
      </w:pPr>
      <w:r w:rsidRPr="00581222">
        <w:rPr>
          <w:rFonts w:ascii="Arial" w:hAnsi="Arial" w:cs="Arial"/>
          <w:b/>
          <w:bCs/>
          <w:sz w:val="24"/>
          <w:szCs w:val="24"/>
          <w:u w:val="single"/>
        </w:rPr>
        <w:t>RELEVANT SITE HISTORY</w:t>
      </w:r>
    </w:p>
    <w:p w14:paraId="6023FD07" w14:textId="77777777" w:rsidR="00B74923" w:rsidRDefault="00B74923" w:rsidP="00B74923">
      <w:pPr>
        <w:spacing w:after="0" w:line="240" w:lineRule="auto"/>
        <w:rPr>
          <w:rFonts w:ascii="Arial" w:hAnsi="Arial" w:cs="Arial"/>
          <w:sz w:val="24"/>
          <w:szCs w:val="24"/>
        </w:rPr>
      </w:pPr>
    </w:p>
    <w:p w14:paraId="4E83131F" w14:textId="239120D7" w:rsidR="00B74923" w:rsidRDefault="00B74923" w:rsidP="00B74923">
      <w:pPr>
        <w:spacing w:after="0" w:line="240" w:lineRule="auto"/>
        <w:rPr>
          <w:rFonts w:ascii="Arial" w:hAnsi="Arial" w:cs="Arial"/>
          <w:sz w:val="24"/>
          <w:szCs w:val="24"/>
        </w:rPr>
      </w:pPr>
      <w:r w:rsidRPr="00EF575C">
        <w:rPr>
          <w:rFonts w:ascii="Arial" w:hAnsi="Arial" w:cs="Arial"/>
          <w:sz w:val="24"/>
          <w:szCs w:val="24"/>
        </w:rPr>
        <w:t>92/D28548</w:t>
      </w:r>
      <w:r w:rsidR="00274379">
        <w:rPr>
          <w:rFonts w:ascii="Arial" w:hAnsi="Arial" w:cs="Arial"/>
          <w:sz w:val="24"/>
          <w:szCs w:val="24"/>
        </w:rPr>
        <w:t xml:space="preserve"> - </w:t>
      </w:r>
      <w:r w:rsidR="00274379" w:rsidRPr="00274379">
        <w:rPr>
          <w:rFonts w:ascii="Arial" w:hAnsi="Arial" w:cs="Arial"/>
          <w:sz w:val="24"/>
          <w:szCs w:val="24"/>
        </w:rPr>
        <w:t xml:space="preserve">Cladding </w:t>
      </w:r>
      <w:proofErr w:type="gramStart"/>
      <w:r w:rsidR="00274379" w:rsidRPr="00274379">
        <w:rPr>
          <w:rFonts w:ascii="Arial" w:hAnsi="Arial" w:cs="Arial"/>
          <w:sz w:val="24"/>
          <w:szCs w:val="24"/>
        </w:rPr>
        <w:t>And</w:t>
      </w:r>
      <w:proofErr w:type="gramEnd"/>
      <w:r w:rsidR="00274379" w:rsidRPr="00274379">
        <w:rPr>
          <w:rFonts w:ascii="Arial" w:hAnsi="Arial" w:cs="Arial"/>
          <w:sz w:val="24"/>
          <w:szCs w:val="24"/>
        </w:rPr>
        <w:t xml:space="preserve"> Provision </w:t>
      </w:r>
      <w:proofErr w:type="gramStart"/>
      <w:r w:rsidR="00274379" w:rsidRPr="00274379">
        <w:rPr>
          <w:rFonts w:ascii="Arial" w:hAnsi="Arial" w:cs="Arial"/>
          <w:sz w:val="24"/>
          <w:szCs w:val="24"/>
        </w:rPr>
        <w:t>Of</w:t>
      </w:r>
      <w:proofErr w:type="gramEnd"/>
      <w:r w:rsidR="00274379" w:rsidRPr="00274379">
        <w:rPr>
          <w:rFonts w:ascii="Arial" w:hAnsi="Arial" w:cs="Arial"/>
          <w:sz w:val="24"/>
          <w:szCs w:val="24"/>
        </w:rPr>
        <w:t xml:space="preserve"> New Windows </w:t>
      </w:r>
      <w:proofErr w:type="gramStart"/>
      <w:r w:rsidR="00274379" w:rsidRPr="00274379">
        <w:rPr>
          <w:rFonts w:ascii="Arial" w:hAnsi="Arial" w:cs="Arial"/>
          <w:sz w:val="24"/>
          <w:szCs w:val="24"/>
        </w:rPr>
        <w:t>To</w:t>
      </w:r>
      <w:proofErr w:type="gramEnd"/>
      <w:r w:rsidR="00274379" w:rsidRPr="00274379">
        <w:rPr>
          <w:rFonts w:ascii="Arial" w:hAnsi="Arial" w:cs="Arial"/>
          <w:sz w:val="24"/>
          <w:szCs w:val="24"/>
        </w:rPr>
        <w:t xml:space="preserve"> South Elevation </w:t>
      </w:r>
      <w:proofErr w:type="gramStart"/>
      <w:r w:rsidR="00274379" w:rsidRPr="00274379">
        <w:rPr>
          <w:rFonts w:ascii="Arial" w:hAnsi="Arial" w:cs="Arial"/>
          <w:sz w:val="24"/>
          <w:szCs w:val="24"/>
        </w:rPr>
        <w:t>Of</w:t>
      </w:r>
      <w:proofErr w:type="gramEnd"/>
      <w:r w:rsidR="00274379" w:rsidRPr="00274379">
        <w:rPr>
          <w:rFonts w:ascii="Arial" w:hAnsi="Arial" w:cs="Arial"/>
          <w:sz w:val="24"/>
          <w:szCs w:val="24"/>
        </w:rPr>
        <w:t xml:space="preserve"> Existing Building.</w:t>
      </w:r>
      <w:r w:rsidR="00DC4BE4" w:rsidRPr="00DC4BE4">
        <w:rPr>
          <w:rFonts w:ascii="Arial" w:hAnsi="Arial" w:cs="Arial"/>
          <w:sz w:val="24"/>
          <w:szCs w:val="24"/>
        </w:rPr>
        <w:t xml:space="preserve"> </w:t>
      </w:r>
      <w:r w:rsidR="00DC4BE4">
        <w:rPr>
          <w:rFonts w:ascii="Arial" w:hAnsi="Arial" w:cs="Arial"/>
          <w:sz w:val="24"/>
          <w:szCs w:val="24"/>
        </w:rPr>
        <w:t xml:space="preserve">Decision: </w:t>
      </w:r>
      <w:r w:rsidR="00DC4BE4" w:rsidRPr="00B74923">
        <w:rPr>
          <w:rFonts w:ascii="Arial" w:hAnsi="Arial" w:cs="Arial"/>
          <w:sz w:val="24"/>
          <w:szCs w:val="24"/>
        </w:rPr>
        <w:t>Approve with Conditions</w:t>
      </w:r>
      <w:r w:rsidR="00DC4BE4">
        <w:rPr>
          <w:rFonts w:ascii="Arial" w:hAnsi="Arial" w:cs="Arial"/>
          <w:sz w:val="24"/>
          <w:szCs w:val="24"/>
        </w:rPr>
        <w:t>.</w:t>
      </w:r>
    </w:p>
    <w:p w14:paraId="6D3BD46E" w14:textId="77777777" w:rsidR="00CA33DD" w:rsidRPr="00D11D87" w:rsidRDefault="00CA33DD" w:rsidP="00CA33DD">
      <w:pPr>
        <w:spacing w:after="0" w:line="240" w:lineRule="auto"/>
        <w:rPr>
          <w:rFonts w:ascii="Arial" w:hAnsi="Arial" w:cs="Arial"/>
          <w:sz w:val="24"/>
          <w:szCs w:val="24"/>
        </w:rPr>
      </w:pPr>
    </w:p>
    <w:p w14:paraId="7CFD09CA" w14:textId="77777777" w:rsidR="00A72967" w:rsidRDefault="00A72967" w:rsidP="00A72967">
      <w:pPr>
        <w:spacing w:after="0" w:line="240" w:lineRule="auto"/>
        <w:rPr>
          <w:rFonts w:ascii="Arial" w:hAnsi="Arial" w:cs="Arial"/>
          <w:sz w:val="24"/>
          <w:szCs w:val="24"/>
        </w:rPr>
      </w:pPr>
      <w:r w:rsidRPr="005520D2">
        <w:rPr>
          <w:rFonts w:ascii="Arial" w:hAnsi="Arial" w:cs="Arial"/>
          <w:sz w:val="24"/>
          <w:szCs w:val="24"/>
        </w:rPr>
        <w:t>90/D25045</w:t>
      </w:r>
      <w:r>
        <w:rPr>
          <w:rFonts w:ascii="Arial" w:hAnsi="Arial" w:cs="Arial"/>
          <w:sz w:val="24"/>
          <w:szCs w:val="24"/>
        </w:rPr>
        <w:t xml:space="preserve"> - </w:t>
      </w:r>
      <w:r w:rsidRPr="00E04D99">
        <w:rPr>
          <w:rFonts w:ascii="Arial" w:hAnsi="Arial" w:cs="Arial"/>
          <w:sz w:val="24"/>
          <w:szCs w:val="24"/>
        </w:rPr>
        <w:t xml:space="preserve">Workshop </w:t>
      </w:r>
      <w:proofErr w:type="gramStart"/>
      <w:r w:rsidRPr="00E04D99">
        <w:rPr>
          <w:rFonts w:ascii="Arial" w:hAnsi="Arial" w:cs="Arial"/>
          <w:sz w:val="24"/>
          <w:szCs w:val="24"/>
        </w:rPr>
        <w:t>And</w:t>
      </w:r>
      <w:proofErr w:type="gramEnd"/>
      <w:r w:rsidRPr="00E04D99">
        <w:rPr>
          <w:rFonts w:ascii="Arial" w:hAnsi="Arial" w:cs="Arial"/>
          <w:sz w:val="24"/>
          <w:szCs w:val="24"/>
        </w:rPr>
        <w:t xml:space="preserve"> Garage Extensions </w:t>
      </w:r>
      <w:proofErr w:type="gramStart"/>
      <w:r w:rsidRPr="00E04D99">
        <w:rPr>
          <w:rFonts w:ascii="Arial" w:hAnsi="Arial" w:cs="Arial"/>
          <w:sz w:val="24"/>
          <w:szCs w:val="24"/>
        </w:rPr>
        <w:t>To</w:t>
      </w:r>
      <w:proofErr w:type="gramEnd"/>
      <w:r w:rsidRPr="00E04D99">
        <w:rPr>
          <w:rFonts w:ascii="Arial" w:hAnsi="Arial" w:cs="Arial"/>
          <w:sz w:val="24"/>
          <w:szCs w:val="24"/>
        </w:rPr>
        <w:t xml:space="preserve"> Existing Premises</w:t>
      </w:r>
      <w:r>
        <w:rPr>
          <w:rFonts w:ascii="Arial" w:hAnsi="Arial" w:cs="Arial"/>
          <w:sz w:val="24"/>
          <w:szCs w:val="24"/>
        </w:rPr>
        <w:t>. Decision: Withdrawn.</w:t>
      </w:r>
    </w:p>
    <w:p w14:paraId="1CAD5C45" w14:textId="77777777" w:rsidR="00A72967" w:rsidRDefault="00A72967" w:rsidP="00CA33DD">
      <w:pPr>
        <w:spacing w:after="0" w:line="240" w:lineRule="auto"/>
        <w:rPr>
          <w:rFonts w:ascii="Arial" w:hAnsi="Arial" w:cs="Arial"/>
          <w:sz w:val="24"/>
          <w:szCs w:val="24"/>
        </w:rPr>
      </w:pPr>
    </w:p>
    <w:p w14:paraId="2E610449" w14:textId="0F3C7050" w:rsidR="00F059FE" w:rsidRDefault="00F059FE" w:rsidP="00CA33DD">
      <w:pPr>
        <w:spacing w:after="0" w:line="240" w:lineRule="auto"/>
        <w:rPr>
          <w:rFonts w:ascii="Arial" w:hAnsi="Arial" w:cs="Arial"/>
          <w:sz w:val="24"/>
          <w:szCs w:val="24"/>
        </w:rPr>
      </w:pPr>
      <w:r w:rsidRPr="00F059FE">
        <w:rPr>
          <w:rFonts w:ascii="Arial" w:hAnsi="Arial" w:cs="Arial"/>
          <w:sz w:val="24"/>
          <w:szCs w:val="24"/>
        </w:rPr>
        <w:t>86/D19800</w:t>
      </w:r>
      <w:r w:rsidR="003A45C6">
        <w:rPr>
          <w:rFonts w:ascii="Arial" w:hAnsi="Arial" w:cs="Arial"/>
          <w:sz w:val="24"/>
          <w:szCs w:val="24"/>
        </w:rPr>
        <w:t xml:space="preserve"> - </w:t>
      </w:r>
      <w:r w:rsidR="00BD46ED" w:rsidRPr="00BD46ED">
        <w:rPr>
          <w:rFonts w:ascii="Arial" w:hAnsi="Arial" w:cs="Arial"/>
          <w:sz w:val="24"/>
          <w:szCs w:val="24"/>
        </w:rPr>
        <w:t xml:space="preserve">Car Showroom </w:t>
      </w:r>
      <w:proofErr w:type="gramStart"/>
      <w:r w:rsidR="00BD46ED" w:rsidRPr="00BD46ED">
        <w:rPr>
          <w:rFonts w:ascii="Arial" w:hAnsi="Arial" w:cs="Arial"/>
          <w:sz w:val="24"/>
          <w:szCs w:val="24"/>
        </w:rPr>
        <w:t>With</w:t>
      </w:r>
      <w:proofErr w:type="gramEnd"/>
      <w:r w:rsidR="00BD46ED" w:rsidRPr="00BD46ED">
        <w:rPr>
          <w:rFonts w:ascii="Arial" w:hAnsi="Arial" w:cs="Arial"/>
          <w:sz w:val="24"/>
          <w:szCs w:val="24"/>
        </w:rPr>
        <w:t xml:space="preserve"> Van Hire </w:t>
      </w:r>
      <w:proofErr w:type="gramStart"/>
      <w:r w:rsidR="00BD46ED" w:rsidRPr="00BD46ED">
        <w:rPr>
          <w:rFonts w:ascii="Arial" w:hAnsi="Arial" w:cs="Arial"/>
          <w:sz w:val="24"/>
          <w:szCs w:val="24"/>
        </w:rPr>
        <w:t>And</w:t>
      </w:r>
      <w:proofErr w:type="gramEnd"/>
      <w:r w:rsidR="00BD46ED" w:rsidRPr="00BD46ED">
        <w:rPr>
          <w:rFonts w:ascii="Arial" w:hAnsi="Arial" w:cs="Arial"/>
          <w:sz w:val="24"/>
          <w:szCs w:val="24"/>
        </w:rPr>
        <w:t xml:space="preserve"> Servicing Valet Facilities.</w:t>
      </w:r>
      <w:r w:rsidR="00BD46ED">
        <w:rPr>
          <w:rFonts w:ascii="Arial" w:hAnsi="Arial" w:cs="Arial"/>
          <w:sz w:val="24"/>
          <w:szCs w:val="24"/>
        </w:rPr>
        <w:t xml:space="preserve"> Decision: </w:t>
      </w:r>
      <w:r w:rsidR="00B74923" w:rsidRPr="00B74923">
        <w:rPr>
          <w:rFonts w:ascii="Arial" w:hAnsi="Arial" w:cs="Arial"/>
          <w:sz w:val="24"/>
          <w:szCs w:val="24"/>
        </w:rPr>
        <w:t>Approve with Conditions</w:t>
      </w:r>
      <w:r w:rsidR="00B74923">
        <w:rPr>
          <w:rFonts w:ascii="Arial" w:hAnsi="Arial" w:cs="Arial"/>
          <w:sz w:val="24"/>
          <w:szCs w:val="24"/>
        </w:rPr>
        <w:t>.</w:t>
      </w:r>
    </w:p>
    <w:p w14:paraId="13E07006" w14:textId="77777777" w:rsidR="00B74923" w:rsidRDefault="00B74923" w:rsidP="00CA33DD">
      <w:pPr>
        <w:spacing w:after="0" w:line="240" w:lineRule="auto"/>
        <w:rPr>
          <w:rFonts w:ascii="Arial" w:hAnsi="Arial" w:cs="Arial"/>
          <w:sz w:val="24"/>
          <w:szCs w:val="24"/>
        </w:rPr>
      </w:pPr>
    </w:p>
    <w:p w14:paraId="424690E4" w14:textId="56E5E313" w:rsidR="00B74923" w:rsidRDefault="00B74923" w:rsidP="00B74923">
      <w:pPr>
        <w:spacing w:after="0" w:line="240" w:lineRule="auto"/>
        <w:rPr>
          <w:rFonts w:ascii="Arial" w:hAnsi="Arial" w:cs="Arial"/>
          <w:sz w:val="24"/>
          <w:szCs w:val="24"/>
        </w:rPr>
      </w:pPr>
      <w:r w:rsidRPr="005520D2">
        <w:rPr>
          <w:rFonts w:ascii="Arial" w:hAnsi="Arial" w:cs="Arial"/>
          <w:sz w:val="24"/>
          <w:szCs w:val="24"/>
        </w:rPr>
        <w:t>83/D15879</w:t>
      </w:r>
      <w:r w:rsidR="005D409E">
        <w:rPr>
          <w:rFonts w:ascii="Arial" w:hAnsi="Arial" w:cs="Arial"/>
          <w:sz w:val="24"/>
          <w:szCs w:val="24"/>
        </w:rPr>
        <w:t xml:space="preserve"> - </w:t>
      </w:r>
      <w:r w:rsidR="00E24D45" w:rsidRPr="00E24D45">
        <w:rPr>
          <w:rFonts w:ascii="Arial" w:hAnsi="Arial" w:cs="Arial"/>
          <w:sz w:val="24"/>
          <w:szCs w:val="24"/>
        </w:rPr>
        <w:t xml:space="preserve">Addition </w:t>
      </w:r>
      <w:proofErr w:type="gramStart"/>
      <w:r w:rsidR="00E24D45" w:rsidRPr="00E24D45">
        <w:rPr>
          <w:rFonts w:ascii="Arial" w:hAnsi="Arial" w:cs="Arial"/>
          <w:sz w:val="24"/>
          <w:szCs w:val="24"/>
        </w:rPr>
        <w:t>Of</w:t>
      </w:r>
      <w:proofErr w:type="gramEnd"/>
      <w:r w:rsidR="00E24D45" w:rsidRPr="00E24D45">
        <w:rPr>
          <w:rFonts w:ascii="Arial" w:hAnsi="Arial" w:cs="Arial"/>
          <w:sz w:val="24"/>
          <w:szCs w:val="24"/>
        </w:rPr>
        <w:t xml:space="preserve"> Mezzanine Floor </w:t>
      </w:r>
      <w:proofErr w:type="gramStart"/>
      <w:r w:rsidR="00E24D45" w:rsidRPr="00E24D45">
        <w:rPr>
          <w:rFonts w:ascii="Arial" w:hAnsi="Arial" w:cs="Arial"/>
          <w:sz w:val="24"/>
          <w:szCs w:val="24"/>
        </w:rPr>
        <w:t>To</w:t>
      </w:r>
      <w:proofErr w:type="gramEnd"/>
      <w:r w:rsidR="00E24D45" w:rsidRPr="00E24D45">
        <w:rPr>
          <w:rFonts w:ascii="Arial" w:hAnsi="Arial" w:cs="Arial"/>
          <w:sz w:val="24"/>
          <w:szCs w:val="24"/>
        </w:rPr>
        <w:t xml:space="preserve"> Storage Building</w:t>
      </w:r>
      <w:r w:rsidR="00E24D45">
        <w:rPr>
          <w:rFonts w:ascii="Arial" w:hAnsi="Arial" w:cs="Arial"/>
          <w:sz w:val="24"/>
          <w:szCs w:val="24"/>
        </w:rPr>
        <w:t xml:space="preserve">. </w:t>
      </w:r>
      <w:bookmarkStart w:id="1" w:name="_Hlk225758694"/>
      <w:r w:rsidR="00E24D45">
        <w:rPr>
          <w:rFonts w:ascii="Arial" w:hAnsi="Arial" w:cs="Arial"/>
          <w:sz w:val="24"/>
          <w:szCs w:val="24"/>
        </w:rPr>
        <w:t xml:space="preserve">Decision: </w:t>
      </w:r>
      <w:r w:rsidR="00E24D45" w:rsidRPr="00B74923">
        <w:rPr>
          <w:rFonts w:ascii="Arial" w:hAnsi="Arial" w:cs="Arial"/>
          <w:sz w:val="24"/>
          <w:szCs w:val="24"/>
        </w:rPr>
        <w:t>Approve with Conditions</w:t>
      </w:r>
      <w:r w:rsidR="00E24D45">
        <w:rPr>
          <w:rFonts w:ascii="Arial" w:hAnsi="Arial" w:cs="Arial"/>
          <w:sz w:val="24"/>
          <w:szCs w:val="24"/>
        </w:rPr>
        <w:t>.</w:t>
      </w:r>
    </w:p>
    <w:bookmarkEnd w:id="1"/>
    <w:p w14:paraId="3640D981" w14:textId="77777777" w:rsidR="00B74923" w:rsidRDefault="00B74923" w:rsidP="00B74923">
      <w:pPr>
        <w:spacing w:after="0" w:line="240" w:lineRule="auto"/>
        <w:rPr>
          <w:rFonts w:ascii="Arial" w:hAnsi="Arial" w:cs="Arial"/>
          <w:sz w:val="24"/>
          <w:szCs w:val="24"/>
        </w:rPr>
      </w:pPr>
    </w:p>
    <w:p w14:paraId="7D524CCD" w14:textId="53325520" w:rsidR="00B74923" w:rsidRDefault="00B74923" w:rsidP="00B74923">
      <w:pPr>
        <w:spacing w:after="0" w:line="240" w:lineRule="auto"/>
        <w:rPr>
          <w:rFonts w:ascii="Arial" w:hAnsi="Arial" w:cs="Arial"/>
          <w:sz w:val="24"/>
          <w:szCs w:val="24"/>
        </w:rPr>
      </w:pPr>
      <w:r w:rsidRPr="005520D2">
        <w:rPr>
          <w:rFonts w:ascii="Arial" w:hAnsi="Arial" w:cs="Arial"/>
          <w:sz w:val="24"/>
          <w:szCs w:val="24"/>
        </w:rPr>
        <w:t>81/D13081</w:t>
      </w:r>
      <w:r w:rsidR="00D0791D">
        <w:rPr>
          <w:rFonts w:ascii="Arial" w:hAnsi="Arial" w:cs="Arial"/>
          <w:sz w:val="24"/>
          <w:szCs w:val="24"/>
        </w:rPr>
        <w:t xml:space="preserve"> – Workshop. Decision: </w:t>
      </w:r>
      <w:r w:rsidR="00D0791D" w:rsidRPr="00B74923">
        <w:rPr>
          <w:rFonts w:ascii="Arial" w:hAnsi="Arial" w:cs="Arial"/>
          <w:sz w:val="24"/>
          <w:szCs w:val="24"/>
        </w:rPr>
        <w:t>Approve with Conditions</w:t>
      </w:r>
      <w:r w:rsidR="00D0791D">
        <w:rPr>
          <w:rFonts w:ascii="Arial" w:hAnsi="Arial" w:cs="Arial"/>
          <w:sz w:val="24"/>
          <w:szCs w:val="24"/>
        </w:rPr>
        <w:t>.</w:t>
      </w:r>
    </w:p>
    <w:p w14:paraId="44E2F5BA" w14:textId="77777777" w:rsidR="00EF575C" w:rsidRDefault="00EF575C" w:rsidP="00CA33DD">
      <w:pPr>
        <w:spacing w:after="0" w:line="240" w:lineRule="auto"/>
        <w:rPr>
          <w:rFonts w:ascii="Arial" w:hAnsi="Arial" w:cs="Arial"/>
          <w:sz w:val="24"/>
          <w:szCs w:val="24"/>
        </w:rPr>
      </w:pPr>
    </w:p>
    <w:p w14:paraId="749F1DBF" w14:textId="3BB20532" w:rsidR="00EF575C" w:rsidRPr="00D11D87" w:rsidRDefault="00EF575C" w:rsidP="00CA33DD">
      <w:pPr>
        <w:spacing w:after="0" w:line="240" w:lineRule="auto"/>
        <w:rPr>
          <w:rFonts w:ascii="Arial" w:hAnsi="Arial" w:cs="Arial"/>
          <w:sz w:val="24"/>
          <w:szCs w:val="24"/>
        </w:rPr>
      </w:pPr>
      <w:r w:rsidRPr="00EF575C">
        <w:rPr>
          <w:rFonts w:ascii="Arial" w:hAnsi="Arial" w:cs="Arial"/>
          <w:sz w:val="24"/>
          <w:szCs w:val="24"/>
        </w:rPr>
        <w:t>77/D05905</w:t>
      </w:r>
      <w:r w:rsidR="000B6CA0">
        <w:rPr>
          <w:rFonts w:ascii="Arial" w:hAnsi="Arial" w:cs="Arial"/>
          <w:sz w:val="24"/>
          <w:szCs w:val="24"/>
        </w:rPr>
        <w:t xml:space="preserve"> - </w:t>
      </w:r>
      <w:r w:rsidR="000B6CA0" w:rsidRPr="000B6CA0">
        <w:rPr>
          <w:rFonts w:ascii="Arial" w:hAnsi="Arial" w:cs="Arial"/>
          <w:sz w:val="24"/>
          <w:szCs w:val="24"/>
        </w:rPr>
        <w:t xml:space="preserve">New Gable-Wall </w:t>
      </w:r>
      <w:proofErr w:type="gramStart"/>
      <w:r w:rsidR="000B6CA0" w:rsidRPr="000B6CA0">
        <w:rPr>
          <w:rFonts w:ascii="Arial" w:hAnsi="Arial" w:cs="Arial"/>
          <w:sz w:val="24"/>
          <w:szCs w:val="24"/>
        </w:rPr>
        <w:t>To</w:t>
      </w:r>
      <w:proofErr w:type="gramEnd"/>
      <w:r w:rsidR="000B6CA0" w:rsidRPr="000B6CA0">
        <w:rPr>
          <w:rFonts w:ascii="Arial" w:hAnsi="Arial" w:cs="Arial"/>
          <w:sz w:val="24"/>
          <w:szCs w:val="24"/>
        </w:rPr>
        <w:t xml:space="preserve"> Factory</w:t>
      </w:r>
      <w:r w:rsidR="000B6CA0">
        <w:rPr>
          <w:rFonts w:ascii="Arial" w:hAnsi="Arial" w:cs="Arial"/>
          <w:sz w:val="24"/>
          <w:szCs w:val="24"/>
        </w:rPr>
        <w:t xml:space="preserve">. </w:t>
      </w:r>
      <w:r w:rsidR="000B6CA0" w:rsidRPr="000B6CA0">
        <w:rPr>
          <w:rFonts w:ascii="Arial" w:hAnsi="Arial" w:cs="Arial"/>
          <w:sz w:val="24"/>
          <w:szCs w:val="24"/>
        </w:rPr>
        <w:t>Decision: Approve with Conditions.</w:t>
      </w:r>
    </w:p>
    <w:p w14:paraId="1E421663" w14:textId="77777777" w:rsidR="00B74923" w:rsidRDefault="00B74923" w:rsidP="00B74923">
      <w:pPr>
        <w:spacing w:after="0" w:line="240" w:lineRule="auto"/>
        <w:rPr>
          <w:rFonts w:ascii="Arial" w:hAnsi="Arial" w:cs="Arial"/>
          <w:sz w:val="24"/>
          <w:szCs w:val="24"/>
        </w:rPr>
      </w:pPr>
    </w:p>
    <w:p w14:paraId="4DBDDC34" w14:textId="4D06FF23" w:rsidR="00B74923" w:rsidRDefault="00B74923" w:rsidP="00B74923">
      <w:pPr>
        <w:spacing w:after="0" w:line="240" w:lineRule="auto"/>
        <w:rPr>
          <w:rFonts w:ascii="Arial" w:hAnsi="Arial" w:cs="Arial"/>
          <w:sz w:val="24"/>
          <w:szCs w:val="24"/>
        </w:rPr>
      </w:pPr>
      <w:r w:rsidRPr="005520D2">
        <w:rPr>
          <w:rFonts w:ascii="Arial" w:hAnsi="Arial" w:cs="Arial"/>
          <w:sz w:val="24"/>
          <w:szCs w:val="24"/>
        </w:rPr>
        <w:t>77/D05010</w:t>
      </w:r>
      <w:r w:rsidR="00DE17EC">
        <w:rPr>
          <w:rFonts w:ascii="Arial" w:hAnsi="Arial" w:cs="Arial"/>
          <w:sz w:val="24"/>
          <w:szCs w:val="24"/>
        </w:rPr>
        <w:t xml:space="preserve"> - </w:t>
      </w:r>
      <w:r w:rsidR="00DE17EC" w:rsidRPr="00DE17EC">
        <w:rPr>
          <w:rFonts w:ascii="Arial" w:hAnsi="Arial" w:cs="Arial"/>
          <w:sz w:val="24"/>
          <w:szCs w:val="24"/>
        </w:rPr>
        <w:t xml:space="preserve">Change </w:t>
      </w:r>
      <w:proofErr w:type="gramStart"/>
      <w:r w:rsidR="00DE17EC" w:rsidRPr="00DE17EC">
        <w:rPr>
          <w:rFonts w:ascii="Arial" w:hAnsi="Arial" w:cs="Arial"/>
          <w:sz w:val="24"/>
          <w:szCs w:val="24"/>
        </w:rPr>
        <w:t>Of</w:t>
      </w:r>
      <w:proofErr w:type="gramEnd"/>
      <w:r w:rsidR="00DE17EC" w:rsidRPr="00DE17EC">
        <w:rPr>
          <w:rFonts w:ascii="Arial" w:hAnsi="Arial" w:cs="Arial"/>
          <w:sz w:val="24"/>
          <w:szCs w:val="24"/>
        </w:rPr>
        <w:t xml:space="preserve"> Use Of </w:t>
      </w:r>
      <w:proofErr w:type="gramStart"/>
      <w:r w:rsidR="00DE17EC" w:rsidRPr="00DE17EC">
        <w:rPr>
          <w:rFonts w:ascii="Arial" w:hAnsi="Arial" w:cs="Arial"/>
          <w:sz w:val="24"/>
          <w:szCs w:val="24"/>
        </w:rPr>
        <w:t>Saw Mill</w:t>
      </w:r>
      <w:proofErr w:type="gramEnd"/>
      <w:r w:rsidR="00DE17EC" w:rsidRPr="00DE17EC">
        <w:rPr>
          <w:rFonts w:ascii="Arial" w:hAnsi="Arial" w:cs="Arial"/>
          <w:sz w:val="24"/>
          <w:szCs w:val="24"/>
        </w:rPr>
        <w:t xml:space="preserve"> To Commercial Vehicle Body Builders</w:t>
      </w:r>
      <w:r w:rsidR="00DE17EC">
        <w:rPr>
          <w:rFonts w:ascii="Arial" w:hAnsi="Arial" w:cs="Arial"/>
          <w:sz w:val="24"/>
          <w:szCs w:val="24"/>
        </w:rPr>
        <w:t>.</w:t>
      </w:r>
      <w:r w:rsidR="004F7F4D" w:rsidRPr="004F7F4D">
        <w:t xml:space="preserve"> </w:t>
      </w:r>
      <w:r w:rsidR="004F7F4D" w:rsidRPr="004F7F4D">
        <w:rPr>
          <w:rFonts w:ascii="Arial" w:hAnsi="Arial" w:cs="Arial"/>
          <w:sz w:val="24"/>
          <w:szCs w:val="24"/>
        </w:rPr>
        <w:t>Decision: Approve with Conditions.</w:t>
      </w:r>
    </w:p>
    <w:p w14:paraId="6BA6D6F1" w14:textId="77777777" w:rsidR="00CA33DD" w:rsidRPr="00D11D87" w:rsidRDefault="00CA33DD" w:rsidP="00CA33DD">
      <w:pPr>
        <w:spacing w:after="0" w:line="240" w:lineRule="auto"/>
        <w:rPr>
          <w:rFonts w:ascii="Arial" w:hAnsi="Arial" w:cs="Arial"/>
          <w:sz w:val="24"/>
          <w:szCs w:val="24"/>
        </w:rPr>
      </w:pPr>
    </w:p>
    <w:p w14:paraId="7A90C0B3" w14:textId="669C9169" w:rsidR="00CA33DD" w:rsidRPr="00334A43" w:rsidRDefault="00334A43" w:rsidP="00CA33DD">
      <w:pPr>
        <w:spacing w:after="0" w:line="240" w:lineRule="auto"/>
        <w:rPr>
          <w:rFonts w:ascii="Arial" w:hAnsi="Arial" w:cs="Arial"/>
          <w:b/>
          <w:bCs/>
          <w:sz w:val="24"/>
          <w:szCs w:val="24"/>
          <w:u w:val="single"/>
        </w:rPr>
      </w:pPr>
      <w:r w:rsidRPr="00334A43">
        <w:rPr>
          <w:rFonts w:ascii="Arial" w:hAnsi="Arial" w:cs="Arial"/>
          <w:b/>
          <w:bCs/>
          <w:sz w:val="24"/>
          <w:szCs w:val="24"/>
          <w:u w:val="single"/>
        </w:rPr>
        <w:t>CONSULTATION RESPONSES</w:t>
      </w:r>
    </w:p>
    <w:p w14:paraId="0E0E9CC9" w14:textId="77777777" w:rsidR="00334A43" w:rsidRDefault="00334A43" w:rsidP="00CA33DD">
      <w:pPr>
        <w:spacing w:after="0" w:line="240" w:lineRule="auto"/>
        <w:rPr>
          <w:rFonts w:ascii="Arial" w:hAnsi="Arial" w:cs="Arial"/>
          <w:sz w:val="24"/>
          <w:szCs w:val="24"/>
        </w:rPr>
      </w:pPr>
    </w:p>
    <w:p w14:paraId="369456ED" w14:textId="57D78CC0" w:rsidR="0066210D" w:rsidRPr="00AE4BB3" w:rsidRDefault="0066210D" w:rsidP="00CA33DD">
      <w:pPr>
        <w:spacing w:after="0" w:line="240" w:lineRule="auto"/>
        <w:rPr>
          <w:rFonts w:ascii="Arial" w:hAnsi="Arial" w:cs="Arial"/>
          <w:sz w:val="24"/>
          <w:szCs w:val="24"/>
          <w:u w:val="single"/>
        </w:rPr>
      </w:pPr>
      <w:r w:rsidRPr="00AE4BB3">
        <w:rPr>
          <w:rFonts w:ascii="Arial" w:hAnsi="Arial" w:cs="Arial"/>
          <w:sz w:val="24"/>
          <w:szCs w:val="24"/>
          <w:u w:val="single"/>
        </w:rPr>
        <w:t>Conservation</w:t>
      </w:r>
    </w:p>
    <w:p w14:paraId="392F7698" w14:textId="51CBB3D2" w:rsidR="0066210D" w:rsidRDefault="00130390" w:rsidP="00CA33DD">
      <w:pPr>
        <w:spacing w:after="0" w:line="240" w:lineRule="auto"/>
        <w:rPr>
          <w:rFonts w:ascii="Arial" w:hAnsi="Arial" w:cs="Arial"/>
          <w:sz w:val="24"/>
          <w:szCs w:val="24"/>
        </w:rPr>
      </w:pPr>
      <w:r>
        <w:rPr>
          <w:rFonts w:ascii="Arial" w:hAnsi="Arial" w:cs="Arial"/>
          <w:sz w:val="24"/>
          <w:szCs w:val="24"/>
        </w:rPr>
        <w:t xml:space="preserve">Summary: </w:t>
      </w:r>
      <w:r w:rsidRPr="00130390">
        <w:rPr>
          <w:rFonts w:ascii="Arial" w:hAnsi="Arial" w:cs="Arial"/>
          <w:sz w:val="24"/>
          <w:szCs w:val="24"/>
        </w:rPr>
        <w:t>No objection subject to clarification re</w:t>
      </w:r>
      <w:r w:rsidR="002C38D0">
        <w:rPr>
          <w:rFonts w:ascii="Arial" w:hAnsi="Arial" w:cs="Arial"/>
          <w:sz w:val="24"/>
          <w:szCs w:val="24"/>
        </w:rPr>
        <w:t>garding</w:t>
      </w:r>
      <w:r w:rsidRPr="00130390">
        <w:rPr>
          <w:rFonts w:ascii="Arial" w:hAnsi="Arial" w:cs="Arial"/>
          <w:sz w:val="24"/>
          <w:szCs w:val="24"/>
        </w:rPr>
        <w:t xml:space="preserve"> the new fence</w:t>
      </w:r>
      <w:r>
        <w:rPr>
          <w:rFonts w:ascii="Arial" w:hAnsi="Arial" w:cs="Arial"/>
          <w:sz w:val="24"/>
          <w:szCs w:val="24"/>
        </w:rPr>
        <w:t>.</w:t>
      </w:r>
    </w:p>
    <w:p w14:paraId="4147F3AA" w14:textId="77777777" w:rsidR="00130390" w:rsidRDefault="00130390" w:rsidP="00CA33DD">
      <w:pPr>
        <w:spacing w:after="0" w:line="240" w:lineRule="auto"/>
        <w:rPr>
          <w:rFonts w:ascii="Arial" w:hAnsi="Arial" w:cs="Arial"/>
          <w:sz w:val="24"/>
          <w:szCs w:val="24"/>
        </w:rPr>
      </w:pPr>
    </w:p>
    <w:p w14:paraId="53CA6202" w14:textId="77777777" w:rsidR="009301F2" w:rsidRPr="00AE4BB3" w:rsidRDefault="009301F2" w:rsidP="009301F2">
      <w:pPr>
        <w:spacing w:after="0" w:line="240" w:lineRule="auto"/>
        <w:rPr>
          <w:rFonts w:ascii="Arial" w:hAnsi="Arial" w:cs="Arial"/>
          <w:sz w:val="24"/>
          <w:szCs w:val="24"/>
          <w:u w:val="single"/>
        </w:rPr>
      </w:pPr>
      <w:r w:rsidRPr="00AE4BB3">
        <w:rPr>
          <w:rFonts w:ascii="Arial" w:hAnsi="Arial" w:cs="Arial"/>
          <w:sz w:val="24"/>
          <w:szCs w:val="24"/>
          <w:u w:val="single"/>
        </w:rPr>
        <w:t>Env Noise/Odour</w:t>
      </w:r>
    </w:p>
    <w:p w14:paraId="161ED5EC" w14:textId="77777777" w:rsidR="009301F2" w:rsidRDefault="009301F2" w:rsidP="009301F2">
      <w:pPr>
        <w:spacing w:after="0" w:line="240" w:lineRule="auto"/>
        <w:rPr>
          <w:rFonts w:ascii="Arial" w:hAnsi="Arial" w:cs="Arial"/>
          <w:sz w:val="24"/>
          <w:szCs w:val="24"/>
        </w:rPr>
      </w:pPr>
      <w:r>
        <w:rPr>
          <w:rFonts w:ascii="Arial" w:hAnsi="Arial" w:cs="Arial"/>
          <w:sz w:val="24"/>
          <w:szCs w:val="24"/>
        </w:rPr>
        <w:t>No response received.</w:t>
      </w:r>
    </w:p>
    <w:p w14:paraId="3801877E" w14:textId="77777777" w:rsidR="009301F2" w:rsidRDefault="009301F2" w:rsidP="009301F2">
      <w:pPr>
        <w:spacing w:after="0" w:line="240" w:lineRule="auto"/>
        <w:rPr>
          <w:rFonts w:ascii="Arial" w:hAnsi="Arial" w:cs="Arial"/>
          <w:sz w:val="24"/>
          <w:szCs w:val="24"/>
        </w:rPr>
      </w:pPr>
    </w:p>
    <w:p w14:paraId="2DB7AE90" w14:textId="77777777" w:rsidR="009301F2" w:rsidRPr="00AE4BB3" w:rsidRDefault="009301F2" w:rsidP="009301F2">
      <w:pPr>
        <w:spacing w:after="0" w:line="240" w:lineRule="auto"/>
        <w:rPr>
          <w:rFonts w:ascii="Arial" w:hAnsi="Arial" w:cs="Arial"/>
          <w:sz w:val="24"/>
          <w:szCs w:val="24"/>
          <w:u w:val="single"/>
        </w:rPr>
      </w:pPr>
      <w:r w:rsidRPr="00AE4BB3">
        <w:rPr>
          <w:rFonts w:ascii="Arial" w:hAnsi="Arial" w:cs="Arial"/>
          <w:sz w:val="24"/>
          <w:szCs w:val="24"/>
          <w:u w:val="single"/>
        </w:rPr>
        <w:t>Env Air Quality</w:t>
      </w:r>
    </w:p>
    <w:p w14:paraId="7AB09038" w14:textId="77777777" w:rsidR="009301F2" w:rsidRDefault="009301F2" w:rsidP="009301F2">
      <w:pPr>
        <w:spacing w:after="0" w:line="240" w:lineRule="auto"/>
        <w:rPr>
          <w:rFonts w:ascii="Arial" w:hAnsi="Arial" w:cs="Arial"/>
          <w:sz w:val="24"/>
          <w:szCs w:val="24"/>
        </w:rPr>
      </w:pPr>
      <w:r>
        <w:rPr>
          <w:rFonts w:ascii="Arial" w:hAnsi="Arial" w:cs="Arial"/>
          <w:sz w:val="24"/>
          <w:szCs w:val="24"/>
        </w:rPr>
        <w:t>No response received.</w:t>
      </w:r>
    </w:p>
    <w:p w14:paraId="160104A2" w14:textId="77777777" w:rsidR="009301F2" w:rsidRDefault="009301F2" w:rsidP="00CA33DD">
      <w:pPr>
        <w:spacing w:after="0" w:line="240" w:lineRule="auto"/>
        <w:rPr>
          <w:rFonts w:ascii="Arial" w:hAnsi="Arial" w:cs="Arial"/>
          <w:sz w:val="24"/>
          <w:szCs w:val="24"/>
        </w:rPr>
      </w:pPr>
    </w:p>
    <w:p w14:paraId="639485B7" w14:textId="615E091F" w:rsidR="009301F2" w:rsidRPr="00AE4BB3" w:rsidRDefault="009301F2" w:rsidP="00CA33DD">
      <w:pPr>
        <w:spacing w:after="0" w:line="240" w:lineRule="auto"/>
        <w:rPr>
          <w:rFonts w:ascii="Arial" w:hAnsi="Arial" w:cs="Arial"/>
          <w:sz w:val="24"/>
          <w:szCs w:val="24"/>
          <w:u w:val="single"/>
        </w:rPr>
      </w:pPr>
      <w:r w:rsidRPr="008E5D4E">
        <w:rPr>
          <w:rFonts w:ascii="Arial" w:hAnsi="Arial" w:cs="Arial"/>
          <w:sz w:val="24"/>
          <w:szCs w:val="24"/>
          <w:u w:val="single"/>
        </w:rPr>
        <w:t>GMEU</w:t>
      </w:r>
    </w:p>
    <w:p w14:paraId="395D04A6" w14:textId="6154FC6F" w:rsidR="008E5D4E" w:rsidRPr="008E5D4E" w:rsidRDefault="008E5D4E" w:rsidP="008E5D4E">
      <w:pPr>
        <w:spacing w:after="0" w:line="240" w:lineRule="auto"/>
        <w:rPr>
          <w:rFonts w:ascii="Arial" w:hAnsi="Arial" w:cs="Arial"/>
          <w:sz w:val="24"/>
          <w:szCs w:val="24"/>
        </w:rPr>
      </w:pPr>
      <w:bookmarkStart w:id="2" w:name="_Hlk225524250"/>
      <w:r w:rsidRPr="008E5D4E">
        <w:rPr>
          <w:rFonts w:ascii="Arial" w:hAnsi="Arial" w:cs="Arial"/>
          <w:sz w:val="24"/>
          <w:szCs w:val="24"/>
        </w:rPr>
        <w:t xml:space="preserve">It is unlikely given the surrounding habitat, which is lacking in features which would support bats, and the style of roof to be removed that bats would be present.  </w:t>
      </w:r>
      <w:proofErr w:type="gramStart"/>
      <w:r w:rsidRPr="008E5D4E">
        <w:rPr>
          <w:rFonts w:ascii="Arial" w:hAnsi="Arial" w:cs="Arial"/>
          <w:sz w:val="24"/>
          <w:szCs w:val="24"/>
        </w:rPr>
        <w:t>However,  bats</w:t>
      </w:r>
      <w:proofErr w:type="gramEnd"/>
      <w:r w:rsidRPr="008E5D4E">
        <w:rPr>
          <w:rFonts w:ascii="Arial" w:hAnsi="Arial" w:cs="Arial"/>
          <w:sz w:val="24"/>
          <w:szCs w:val="24"/>
        </w:rPr>
        <w:t xml:space="preserve"> are mobile in their habits and can be found in the most unlikely places.  We would recommend that contractors are made aware of their legal responsibilities in relation to bats and if, in the unlikely event, bats are found or suspected at </w:t>
      </w:r>
      <w:proofErr w:type="spellStart"/>
      <w:r w:rsidRPr="008E5D4E">
        <w:rPr>
          <w:rFonts w:ascii="Arial" w:hAnsi="Arial" w:cs="Arial"/>
          <w:sz w:val="24"/>
          <w:szCs w:val="24"/>
        </w:rPr>
        <w:t>anytime</w:t>
      </w:r>
      <w:proofErr w:type="spellEnd"/>
      <w:r w:rsidRPr="008E5D4E">
        <w:rPr>
          <w:rFonts w:ascii="Arial" w:hAnsi="Arial" w:cs="Arial"/>
          <w:sz w:val="24"/>
          <w:szCs w:val="24"/>
        </w:rPr>
        <w:t xml:space="preserve"> during the works, work should cease immediately, and advice sought from a suitably qualified bat worker.  We suggest that an informative to this effect be placed on any permission.</w:t>
      </w:r>
    </w:p>
    <w:p w14:paraId="40881AF6" w14:textId="77777777" w:rsidR="008E5D4E" w:rsidRPr="008E5D4E" w:rsidRDefault="008E5D4E" w:rsidP="008E5D4E">
      <w:pPr>
        <w:spacing w:after="0" w:line="240" w:lineRule="auto"/>
        <w:rPr>
          <w:rFonts w:ascii="Arial" w:hAnsi="Arial" w:cs="Arial"/>
          <w:sz w:val="24"/>
          <w:szCs w:val="24"/>
        </w:rPr>
      </w:pPr>
    </w:p>
    <w:p w14:paraId="407F3439" w14:textId="77777777" w:rsidR="008E5D4E" w:rsidRPr="008E5D4E" w:rsidRDefault="008E5D4E" w:rsidP="008E5D4E">
      <w:pPr>
        <w:spacing w:after="0" w:line="240" w:lineRule="auto"/>
        <w:rPr>
          <w:rFonts w:ascii="Arial" w:hAnsi="Arial" w:cs="Arial"/>
          <w:sz w:val="24"/>
          <w:szCs w:val="24"/>
        </w:rPr>
      </w:pPr>
      <w:r w:rsidRPr="008E5D4E">
        <w:rPr>
          <w:rFonts w:ascii="Arial" w:hAnsi="Arial" w:cs="Arial"/>
          <w:sz w:val="24"/>
          <w:szCs w:val="24"/>
        </w:rPr>
        <w:lastRenderedPageBreak/>
        <w:t>Biodiversity Enhancement</w:t>
      </w:r>
    </w:p>
    <w:p w14:paraId="6B0334EA" w14:textId="77777777" w:rsidR="008E5D4E" w:rsidRPr="008E5D4E" w:rsidRDefault="008E5D4E" w:rsidP="008E5D4E">
      <w:pPr>
        <w:spacing w:after="0" w:line="240" w:lineRule="auto"/>
        <w:rPr>
          <w:rFonts w:ascii="Arial" w:hAnsi="Arial" w:cs="Arial"/>
          <w:sz w:val="24"/>
          <w:szCs w:val="24"/>
        </w:rPr>
      </w:pPr>
      <w:r w:rsidRPr="008E5D4E">
        <w:rPr>
          <w:rFonts w:ascii="Arial" w:hAnsi="Arial" w:cs="Arial"/>
          <w:sz w:val="24"/>
          <w:szCs w:val="24"/>
        </w:rPr>
        <w:t xml:space="preserve">We would expect any such scheme to include measures to enhance biodiversity at the site and to provide a net gain for biodiversity, in line with the requirements of the National Planning Policy Framework.  We would recommend that opportunities for biodiversity enhancement be incorporated into the new development.  These should include: </w:t>
      </w:r>
    </w:p>
    <w:p w14:paraId="75256453" w14:textId="77777777" w:rsidR="008E5D4E" w:rsidRDefault="008E5D4E" w:rsidP="008E5D4E">
      <w:pPr>
        <w:spacing w:after="0" w:line="240" w:lineRule="auto"/>
        <w:rPr>
          <w:rFonts w:ascii="Arial" w:hAnsi="Arial" w:cs="Arial"/>
          <w:sz w:val="24"/>
          <w:szCs w:val="24"/>
        </w:rPr>
      </w:pPr>
    </w:p>
    <w:p w14:paraId="7511D669" w14:textId="5F7BFD67" w:rsidR="008E5D4E" w:rsidRPr="008E5D4E" w:rsidRDefault="008E5D4E" w:rsidP="008E5D4E">
      <w:pPr>
        <w:pStyle w:val="ListParagraph"/>
        <w:numPr>
          <w:ilvl w:val="0"/>
          <w:numId w:val="1"/>
        </w:numPr>
        <w:spacing w:after="0" w:line="240" w:lineRule="auto"/>
        <w:rPr>
          <w:rFonts w:ascii="Arial" w:hAnsi="Arial" w:cs="Arial"/>
          <w:sz w:val="24"/>
          <w:szCs w:val="24"/>
        </w:rPr>
      </w:pPr>
      <w:r w:rsidRPr="008E5D4E">
        <w:rPr>
          <w:rFonts w:ascii="Arial" w:hAnsi="Arial" w:cs="Arial"/>
          <w:sz w:val="24"/>
          <w:szCs w:val="24"/>
        </w:rPr>
        <w:t>Bird boxes</w:t>
      </w:r>
    </w:p>
    <w:p w14:paraId="485B7F71" w14:textId="77777777" w:rsidR="008E5D4E" w:rsidRPr="008E5D4E" w:rsidRDefault="008E5D4E" w:rsidP="008E5D4E">
      <w:pPr>
        <w:spacing w:after="0" w:line="240" w:lineRule="auto"/>
        <w:rPr>
          <w:rFonts w:ascii="Arial" w:hAnsi="Arial" w:cs="Arial"/>
          <w:sz w:val="24"/>
          <w:szCs w:val="24"/>
        </w:rPr>
      </w:pPr>
    </w:p>
    <w:p w14:paraId="7934F148" w14:textId="77777777" w:rsidR="008E5D4E" w:rsidRPr="008E5D4E" w:rsidRDefault="008E5D4E" w:rsidP="008E5D4E">
      <w:pPr>
        <w:spacing w:after="0" w:line="240" w:lineRule="auto"/>
        <w:rPr>
          <w:rFonts w:ascii="Arial" w:hAnsi="Arial" w:cs="Arial"/>
          <w:sz w:val="24"/>
          <w:szCs w:val="24"/>
        </w:rPr>
      </w:pPr>
      <w:r w:rsidRPr="008E5D4E">
        <w:rPr>
          <w:rFonts w:ascii="Arial" w:hAnsi="Arial" w:cs="Arial"/>
          <w:sz w:val="24"/>
          <w:szCs w:val="24"/>
        </w:rPr>
        <w:t>We recommend that a condition to this effect be placed on any permission.</w:t>
      </w:r>
    </w:p>
    <w:bookmarkEnd w:id="2"/>
    <w:p w14:paraId="7F19522F" w14:textId="77777777" w:rsidR="008E5D4E" w:rsidRPr="008E5D4E" w:rsidRDefault="008E5D4E" w:rsidP="008E5D4E">
      <w:pPr>
        <w:spacing w:after="0" w:line="240" w:lineRule="auto"/>
        <w:rPr>
          <w:rFonts w:ascii="Arial" w:hAnsi="Arial" w:cs="Arial"/>
          <w:sz w:val="24"/>
          <w:szCs w:val="24"/>
        </w:rPr>
      </w:pPr>
    </w:p>
    <w:p w14:paraId="1AB48588" w14:textId="51D2C4BA" w:rsidR="008E5D4E" w:rsidRDefault="008E5D4E" w:rsidP="008E5D4E">
      <w:pPr>
        <w:spacing w:after="0" w:line="240" w:lineRule="auto"/>
        <w:rPr>
          <w:rFonts w:ascii="Arial" w:hAnsi="Arial" w:cs="Arial"/>
          <w:sz w:val="24"/>
          <w:szCs w:val="24"/>
        </w:rPr>
      </w:pPr>
      <w:r w:rsidRPr="008E5D4E">
        <w:rPr>
          <w:rFonts w:ascii="Arial" w:hAnsi="Arial" w:cs="Arial"/>
          <w:sz w:val="24"/>
          <w:szCs w:val="24"/>
        </w:rPr>
        <w:t>Biodiversity Net Gain</w:t>
      </w:r>
    </w:p>
    <w:p w14:paraId="7DC80ADC" w14:textId="7AF16B76" w:rsidR="00AE4BB3" w:rsidRDefault="008E5D4E" w:rsidP="008E5D4E">
      <w:pPr>
        <w:spacing w:after="0" w:line="240" w:lineRule="auto"/>
        <w:rPr>
          <w:rFonts w:ascii="Arial" w:hAnsi="Arial" w:cs="Arial"/>
          <w:sz w:val="24"/>
          <w:szCs w:val="24"/>
        </w:rPr>
      </w:pPr>
      <w:r w:rsidRPr="008E5D4E">
        <w:rPr>
          <w:rFonts w:ascii="Arial" w:hAnsi="Arial" w:cs="Arial"/>
          <w:sz w:val="24"/>
          <w:szCs w:val="24"/>
        </w:rPr>
        <w:t>The application is likely exempt from a BNG assessment under the de minimis rule.  Rochdale Borough Council must be satisfied that this is accurate.</w:t>
      </w:r>
    </w:p>
    <w:p w14:paraId="1A2BBFB5" w14:textId="77777777" w:rsidR="008E5D4E" w:rsidRDefault="008E5D4E" w:rsidP="008E5D4E">
      <w:pPr>
        <w:spacing w:after="0" w:line="240" w:lineRule="auto"/>
        <w:rPr>
          <w:rFonts w:ascii="Arial" w:hAnsi="Arial" w:cs="Arial"/>
          <w:sz w:val="24"/>
          <w:szCs w:val="24"/>
        </w:rPr>
      </w:pPr>
    </w:p>
    <w:p w14:paraId="3765B7DF" w14:textId="1EF772EF" w:rsidR="0066210D" w:rsidRPr="00767AFC" w:rsidRDefault="0066210D" w:rsidP="00CA33DD">
      <w:pPr>
        <w:spacing w:after="0" w:line="240" w:lineRule="auto"/>
        <w:rPr>
          <w:rFonts w:ascii="Arial" w:hAnsi="Arial" w:cs="Arial"/>
          <w:sz w:val="24"/>
          <w:szCs w:val="24"/>
          <w:u w:val="single"/>
        </w:rPr>
      </w:pPr>
      <w:r w:rsidRPr="00767AFC">
        <w:rPr>
          <w:rFonts w:ascii="Arial" w:hAnsi="Arial" w:cs="Arial"/>
          <w:sz w:val="24"/>
          <w:szCs w:val="24"/>
          <w:u w:val="single"/>
        </w:rPr>
        <w:t>Highways</w:t>
      </w:r>
    </w:p>
    <w:p w14:paraId="2494AD9C" w14:textId="3C4C23A1" w:rsidR="009301F2" w:rsidRDefault="00F125BB" w:rsidP="009301F2">
      <w:pPr>
        <w:spacing w:after="0" w:line="240" w:lineRule="auto"/>
        <w:rPr>
          <w:rFonts w:ascii="Arial" w:hAnsi="Arial" w:cs="Arial"/>
          <w:sz w:val="24"/>
          <w:szCs w:val="24"/>
        </w:rPr>
      </w:pPr>
      <w:r w:rsidRPr="00767AFC">
        <w:rPr>
          <w:rFonts w:ascii="Arial" w:hAnsi="Arial" w:cs="Arial"/>
          <w:sz w:val="24"/>
          <w:szCs w:val="24"/>
        </w:rPr>
        <w:t>Summary: No objections to this development as proposed.</w:t>
      </w:r>
    </w:p>
    <w:p w14:paraId="20902630" w14:textId="77777777" w:rsidR="00F125BB" w:rsidRPr="00767AFC" w:rsidRDefault="00F125BB" w:rsidP="009301F2">
      <w:pPr>
        <w:spacing w:after="0" w:line="240" w:lineRule="auto"/>
        <w:rPr>
          <w:rFonts w:ascii="Arial" w:hAnsi="Arial" w:cs="Arial"/>
          <w:sz w:val="24"/>
          <w:szCs w:val="24"/>
        </w:rPr>
      </w:pPr>
    </w:p>
    <w:p w14:paraId="47A6CD5A" w14:textId="31C318A1" w:rsidR="009301F2" w:rsidRPr="00767AFC" w:rsidRDefault="009301F2" w:rsidP="009301F2">
      <w:pPr>
        <w:spacing w:after="0" w:line="240" w:lineRule="auto"/>
        <w:rPr>
          <w:rFonts w:ascii="Arial" w:hAnsi="Arial" w:cs="Arial"/>
          <w:sz w:val="24"/>
          <w:szCs w:val="24"/>
          <w:u w:val="single"/>
        </w:rPr>
      </w:pPr>
      <w:r w:rsidRPr="00767AFC">
        <w:rPr>
          <w:rFonts w:ascii="Arial" w:hAnsi="Arial" w:cs="Arial"/>
          <w:sz w:val="24"/>
          <w:szCs w:val="24"/>
          <w:u w:val="single"/>
        </w:rPr>
        <w:t>Land Contamination</w:t>
      </w:r>
    </w:p>
    <w:p w14:paraId="6520BEE6" w14:textId="77777777" w:rsidR="009301F2" w:rsidRPr="00767AFC" w:rsidRDefault="009301F2" w:rsidP="009301F2">
      <w:pPr>
        <w:spacing w:after="0" w:line="240" w:lineRule="auto"/>
        <w:rPr>
          <w:rFonts w:ascii="Arial" w:hAnsi="Arial" w:cs="Arial"/>
          <w:sz w:val="24"/>
          <w:szCs w:val="24"/>
        </w:rPr>
      </w:pPr>
      <w:r w:rsidRPr="00767AFC">
        <w:rPr>
          <w:rFonts w:ascii="Arial" w:hAnsi="Arial" w:cs="Arial"/>
          <w:sz w:val="24"/>
          <w:szCs w:val="24"/>
        </w:rPr>
        <w:t>Summary: No additional reports required.</w:t>
      </w:r>
    </w:p>
    <w:p w14:paraId="57299B87" w14:textId="77777777" w:rsidR="00130390" w:rsidRPr="00767AFC" w:rsidRDefault="00130390" w:rsidP="00CA33DD">
      <w:pPr>
        <w:spacing w:after="0" w:line="240" w:lineRule="auto"/>
        <w:rPr>
          <w:rFonts w:ascii="Arial" w:hAnsi="Arial" w:cs="Arial"/>
          <w:sz w:val="24"/>
          <w:szCs w:val="24"/>
        </w:rPr>
      </w:pPr>
    </w:p>
    <w:p w14:paraId="5D9F3F42" w14:textId="488037D0" w:rsidR="0066210D" w:rsidRPr="00767AFC" w:rsidRDefault="0066210D" w:rsidP="00CA33DD">
      <w:pPr>
        <w:spacing w:after="0" w:line="240" w:lineRule="auto"/>
        <w:rPr>
          <w:rFonts w:ascii="Arial" w:hAnsi="Arial" w:cs="Arial"/>
          <w:sz w:val="24"/>
          <w:szCs w:val="24"/>
          <w:u w:val="single"/>
        </w:rPr>
      </w:pPr>
      <w:r w:rsidRPr="00767AFC">
        <w:rPr>
          <w:rFonts w:ascii="Arial" w:hAnsi="Arial" w:cs="Arial"/>
          <w:sz w:val="24"/>
          <w:szCs w:val="24"/>
          <w:u w:val="single"/>
        </w:rPr>
        <w:t>Transport for Greater Manchester</w:t>
      </w:r>
    </w:p>
    <w:p w14:paraId="252902DC" w14:textId="6429AF51" w:rsidR="0035052E" w:rsidRDefault="0035052E" w:rsidP="00CA33DD">
      <w:pPr>
        <w:spacing w:after="0" w:line="240" w:lineRule="auto"/>
        <w:rPr>
          <w:rFonts w:ascii="Arial" w:hAnsi="Arial" w:cs="Arial"/>
          <w:sz w:val="24"/>
          <w:szCs w:val="24"/>
        </w:rPr>
      </w:pPr>
      <w:r w:rsidRPr="00767AFC">
        <w:rPr>
          <w:rFonts w:ascii="Arial" w:hAnsi="Arial" w:cs="Arial"/>
          <w:sz w:val="24"/>
          <w:szCs w:val="24"/>
        </w:rPr>
        <w:t>Summary:</w:t>
      </w:r>
      <w:r w:rsidR="0005596D" w:rsidRPr="00767AFC">
        <w:t xml:space="preserve"> </w:t>
      </w:r>
      <w:r w:rsidR="0005596D" w:rsidRPr="00767AFC">
        <w:rPr>
          <w:rFonts w:ascii="Arial" w:hAnsi="Arial" w:cs="Arial"/>
          <w:sz w:val="24"/>
          <w:szCs w:val="24"/>
        </w:rPr>
        <w:t>TfGM would suggest a full</w:t>
      </w:r>
      <w:r w:rsidR="0005596D" w:rsidRPr="0005596D">
        <w:rPr>
          <w:rFonts w:ascii="Arial" w:hAnsi="Arial" w:cs="Arial"/>
          <w:sz w:val="24"/>
          <w:szCs w:val="24"/>
        </w:rPr>
        <w:t xml:space="preserve"> Transport Statement/Transport Assessment is provided as part of the application.</w:t>
      </w:r>
    </w:p>
    <w:p w14:paraId="2C8568FB" w14:textId="77777777" w:rsidR="0066210D" w:rsidRPr="00D11D87" w:rsidRDefault="0066210D" w:rsidP="00CA33DD">
      <w:pPr>
        <w:spacing w:after="0" w:line="240" w:lineRule="auto"/>
        <w:rPr>
          <w:rFonts w:ascii="Arial" w:hAnsi="Arial" w:cs="Arial"/>
          <w:sz w:val="24"/>
          <w:szCs w:val="24"/>
        </w:rPr>
      </w:pPr>
    </w:p>
    <w:p w14:paraId="6AD47392" w14:textId="77777777" w:rsidR="00CE4E3B" w:rsidRPr="00CE4E3B" w:rsidRDefault="00CE4E3B" w:rsidP="00CE4E3B">
      <w:pPr>
        <w:spacing w:after="0" w:line="240" w:lineRule="auto"/>
        <w:rPr>
          <w:rFonts w:ascii="Arial" w:hAnsi="Arial" w:cs="Arial"/>
          <w:b/>
          <w:bCs/>
          <w:sz w:val="24"/>
          <w:szCs w:val="24"/>
          <w:u w:val="single"/>
        </w:rPr>
      </w:pPr>
      <w:r w:rsidRPr="00CE4E3B">
        <w:rPr>
          <w:rFonts w:ascii="Arial" w:hAnsi="Arial" w:cs="Arial"/>
          <w:b/>
          <w:bCs/>
          <w:sz w:val="24"/>
          <w:szCs w:val="24"/>
          <w:u w:val="single"/>
        </w:rPr>
        <w:t xml:space="preserve">REPRESENTATIONS </w:t>
      </w:r>
    </w:p>
    <w:p w14:paraId="1E3D9BA0" w14:textId="518F225A" w:rsidR="00CA33DD" w:rsidRPr="00D11D87" w:rsidRDefault="00CE4E3B" w:rsidP="00CE4E3B">
      <w:pPr>
        <w:spacing w:after="0" w:line="240" w:lineRule="auto"/>
        <w:rPr>
          <w:rFonts w:ascii="Arial" w:hAnsi="Arial" w:cs="Arial"/>
          <w:sz w:val="24"/>
          <w:szCs w:val="24"/>
        </w:rPr>
      </w:pPr>
      <w:r w:rsidRPr="00CE4E3B">
        <w:rPr>
          <w:rFonts w:ascii="Arial" w:hAnsi="Arial" w:cs="Arial"/>
          <w:sz w:val="24"/>
          <w:szCs w:val="24"/>
        </w:rPr>
        <w:t>The application was publicised by way of neighbour notifications and a site notice being placed within the vicinity of the site. No responses have been received.</w:t>
      </w:r>
    </w:p>
    <w:p w14:paraId="3C8801B2" w14:textId="77777777" w:rsidR="00CA33DD" w:rsidRDefault="00CA33DD" w:rsidP="008F7F04">
      <w:pPr>
        <w:spacing w:after="0" w:line="240" w:lineRule="auto"/>
        <w:rPr>
          <w:rFonts w:ascii="Arial" w:hAnsi="Arial" w:cs="Arial"/>
          <w:sz w:val="24"/>
          <w:szCs w:val="24"/>
        </w:rPr>
      </w:pPr>
    </w:p>
    <w:p w14:paraId="5419B70D" w14:textId="77777777" w:rsidR="00E45D6C" w:rsidRPr="00E45D6C" w:rsidRDefault="00E45D6C" w:rsidP="00E45D6C">
      <w:pPr>
        <w:spacing w:after="0" w:line="240" w:lineRule="auto"/>
        <w:rPr>
          <w:rFonts w:ascii="Arial" w:hAnsi="Arial" w:cs="Arial"/>
          <w:b/>
          <w:bCs/>
          <w:sz w:val="24"/>
          <w:szCs w:val="24"/>
        </w:rPr>
      </w:pPr>
      <w:r w:rsidRPr="00E45D6C">
        <w:rPr>
          <w:rFonts w:ascii="Arial" w:hAnsi="Arial" w:cs="Arial"/>
          <w:b/>
          <w:bCs/>
          <w:sz w:val="24"/>
          <w:szCs w:val="24"/>
        </w:rPr>
        <w:t xml:space="preserve">Principle of Development </w:t>
      </w:r>
    </w:p>
    <w:p w14:paraId="17535E24" w14:textId="77777777" w:rsidR="00E45D6C" w:rsidRDefault="00E45D6C" w:rsidP="00E45D6C">
      <w:pPr>
        <w:spacing w:after="0" w:line="240" w:lineRule="auto"/>
        <w:rPr>
          <w:rFonts w:ascii="Arial" w:hAnsi="Arial" w:cs="Arial"/>
          <w:sz w:val="24"/>
          <w:szCs w:val="24"/>
        </w:rPr>
      </w:pPr>
    </w:p>
    <w:p w14:paraId="0748540A" w14:textId="5C867AB9" w:rsidR="00710A99" w:rsidRDefault="00E45D6C" w:rsidP="00E45D6C">
      <w:pPr>
        <w:spacing w:after="0" w:line="240" w:lineRule="auto"/>
        <w:rPr>
          <w:rFonts w:ascii="Arial" w:hAnsi="Arial" w:cs="Arial"/>
          <w:sz w:val="24"/>
          <w:szCs w:val="24"/>
        </w:rPr>
      </w:pPr>
      <w:r w:rsidRPr="00E45D6C">
        <w:rPr>
          <w:rFonts w:ascii="Arial" w:hAnsi="Arial" w:cs="Arial"/>
          <w:sz w:val="24"/>
          <w:szCs w:val="24"/>
        </w:rPr>
        <w:t>The application site is within the Defined Urban Area</w:t>
      </w:r>
      <w:r w:rsidR="001E392C">
        <w:rPr>
          <w:rFonts w:ascii="Arial" w:hAnsi="Arial" w:cs="Arial"/>
          <w:sz w:val="24"/>
          <w:szCs w:val="24"/>
        </w:rPr>
        <w:t xml:space="preserve"> (G/D/1) and </w:t>
      </w:r>
      <w:r w:rsidRPr="00E45D6C">
        <w:rPr>
          <w:rFonts w:ascii="Arial" w:hAnsi="Arial" w:cs="Arial"/>
          <w:sz w:val="24"/>
          <w:szCs w:val="24"/>
        </w:rPr>
        <w:t>Mixed Employment Zone</w:t>
      </w:r>
      <w:r w:rsidR="001E392C">
        <w:rPr>
          <w:rFonts w:ascii="Arial" w:hAnsi="Arial" w:cs="Arial"/>
          <w:sz w:val="24"/>
          <w:szCs w:val="24"/>
        </w:rPr>
        <w:t xml:space="preserve"> (EC</w:t>
      </w:r>
      <w:r w:rsidR="00710A99">
        <w:rPr>
          <w:rFonts w:ascii="Arial" w:hAnsi="Arial" w:cs="Arial"/>
          <w:sz w:val="24"/>
          <w:szCs w:val="24"/>
        </w:rPr>
        <w:t>/</w:t>
      </w:r>
      <w:r w:rsidR="001E392C">
        <w:rPr>
          <w:rFonts w:ascii="Arial" w:hAnsi="Arial" w:cs="Arial"/>
          <w:sz w:val="24"/>
          <w:szCs w:val="24"/>
        </w:rPr>
        <w:t>3)</w:t>
      </w:r>
      <w:r w:rsidRPr="00E45D6C">
        <w:rPr>
          <w:rFonts w:ascii="Arial" w:hAnsi="Arial" w:cs="Arial"/>
          <w:sz w:val="24"/>
          <w:szCs w:val="24"/>
        </w:rPr>
        <w:t xml:space="preserve"> as allocated under the Rochdale Unitary Development Plan. </w:t>
      </w:r>
      <w:r w:rsidR="007C0260">
        <w:rPr>
          <w:rFonts w:ascii="Arial" w:hAnsi="Arial" w:cs="Arial"/>
          <w:sz w:val="24"/>
          <w:szCs w:val="24"/>
        </w:rPr>
        <w:t xml:space="preserve">A small </w:t>
      </w:r>
      <w:r w:rsidR="007C0260" w:rsidRPr="001918F4">
        <w:rPr>
          <w:rFonts w:ascii="Arial" w:hAnsi="Arial" w:cs="Arial"/>
          <w:sz w:val="24"/>
          <w:szCs w:val="24"/>
        </w:rPr>
        <w:t xml:space="preserve">proportion of the site to the </w:t>
      </w:r>
      <w:r w:rsidR="00C4330A" w:rsidRPr="001918F4">
        <w:rPr>
          <w:rFonts w:ascii="Arial" w:hAnsi="Arial" w:cs="Arial"/>
          <w:sz w:val="24"/>
          <w:szCs w:val="24"/>
        </w:rPr>
        <w:t>north</w:t>
      </w:r>
      <w:r w:rsidR="007C0260" w:rsidRPr="001918F4">
        <w:rPr>
          <w:rFonts w:ascii="Arial" w:hAnsi="Arial" w:cs="Arial"/>
          <w:sz w:val="24"/>
          <w:szCs w:val="24"/>
        </w:rPr>
        <w:t xml:space="preserve"> along </w:t>
      </w:r>
      <w:r w:rsidR="00091CDA" w:rsidRPr="001918F4">
        <w:rPr>
          <w:rFonts w:ascii="Arial" w:hAnsi="Arial" w:cs="Arial"/>
          <w:sz w:val="24"/>
          <w:szCs w:val="24"/>
        </w:rPr>
        <w:t xml:space="preserve">Milnrow Road is within the </w:t>
      </w:r>
      <w:r w:rsidR="00B533B2" w:rsidRPr="001918F4">
        <w:rPr>
          <w:rFonts w:ascii="Arial" w:hAnsi="Arial" w:cs="Arial"/>
          <w:sz w:val="24"/>
          <w:szCs w:val="24"/>
        </w:rPr>
        <w:t xml:space="preserve">Milnrow Road </w:t>
      </w:r>
      <w:r w:rsidR="001918F4" w:rsidRPr="001918F4">
        <w:rPr>
          <w:rFonts w:ascii="Arial" w:hAnsi="Arial" w:cs="Arial"/>
          <w:sz w:val="24"/>
          <w:szCs w:val="24"/>
        </w:rPr>
        <w:t>Linear Commercial Area.</w:t>
      </w:r>
      <w:r w:rsidR="00B533B2">
        <w:rPr>
          <w:rFonts w:ascii="Arial" w:hAnsi="Arial" w:cs="Arial"/>
          <w:sz w:val="24"/>
          <w:szCs w:val="24"/>
        </w:rPr>
        <w:t xml:space="preserve"> </w:t>
      </w:r>
    </w:p>
    <w:p w14:paraId="53F5A637" w14:textId="77777777" w:rsidR="00710A99" w:rsidRDefault="00710A99" w:rsidP="00E45D6C">
      <w:pPr>
        <w:spacing w:after="0" w:line="240" w:lineRule="auto"/>
        <w:rPr>
          <w:rFonts w:ascii="Arial" w:hAnsi="Arial" w:cs="Arial"/>
          <w:sz w:val="24"/>
          <w:szCs w:val="24"/>
        </w:rPr>
      </w:pPr>
    </w:p>
    <w:p w14:paraId="6F54308D" w14:textId="32E97477" w:rsidR="00CE4E3B" w:rsidRDefault="00E45D6C" w:rsidP="00E45D6C">
      <w:pPr>
        <w:spacing w:after="0" w:line="240" w:lineRule="auto"/>
        <w:rPr>
          <w:rFonts w:ascii="Arial" w:hAnsi="Arial" w:cs="Arial"/>
          <w:sz w:val="24"/>
          <w:szCs w:val="24"/>
        </w:rPr>
      </w:pPr>
      <w:r w:rsidRPr="00E45D6C">
        <w:rPr>
          <w:rFonts w:ascii="Arial" w:hAnsi="Arial" w:cs="Arial"/>
          <w:sz w:val="24"/>
          <w:szCs w:val="24"/>
        </w:rPr>
        <w:t xml:space="preserve">Under the supporting text for saved policy G/D/1 it is advised that wherever possible, new development should </w:t>
      </w:r>
      <w:proofErr w:type="gramStart"/>
      <w:r w:rsidRPr="00E45D6C">
        <w:rPr>
          <w:rFonts w:ascii="Arial" w:hAnsi="Arial" w:cs="Arial"/>
          <w:sz w:val="24"/>
          <w:szCs w:val="24"/>
        </w:rPr>
        <w:t>be located in</w:t>
      </w:r>
      <w:proofErr w:type="gramEnd"/>
      <w:r w:rsidRPr="00E45D6C">
        <w:rPr>
          <w:rFonts w:ascii="Arial" w:hAnsi="Arial" w:cs="Arial"/>
          <w:sz w:val="24"/>
          <w:szCs w:val="24"/>
        </w:rPr>
        <w:t xml:space="preserve"> the urban area </w:t>
      </w:r>
      <w:proofErr w:type="gramStart"/>
      <w:r w:rsidRPr="00E45D6C">
        <w:rPr>
          <w:rFonts w:ascii="Arial" w:hAnsi="Arial" w:cs="Arial"/>
          <w:sz w:val="24"/>
          <w:szCs w:val="24"/>
        </w:rPr>
        <w:t>so as to</w:t>
      </w:r>
      <w:proofErr w:type="gramEnd"/>
      <w:r w:rsidRPr="00E45D6C">
        <w:rPr>
          <w:rFonts w:ascii="Arial" w:hAnsi="Arial" w:cs="Arial"/>
          <w:sz w:val="24"/>
          <w:szCs w:val="24"/>
        </w:rPr>
        <w:t xml:space="preserve"> support urban regeneration and to protect the countryside. Saved policy EC/3 (which should be read in conjunction with Core Strategy Policies E2 and E3) advises that development related to uses such as business (B1) (now within Use Class E), general industry (B2), warehouse and distribution (B8), merchants and suppliers, sui generis uses relating to the motor trade and certain entertainment, leisure and tourism uses and retail uses will be permitted. Policy E2 of the Core Strategy relates to increasing jobs and prosperity and advises that the Council will promote the delivery of infrastructure relating to the sufficient supply of suitable land, buildings and infrastructure required to create and retain successful businesses.</w:t>
      </w:r>
    </w:p>
    <w:p w14:paraId="3E3E543F" w14:textId="77777777" w:rsidR="00AB7D7E" w:rsidRDefault="00AB7D7E" w:rsidP="00E45D6C">
      <w:pPr>
        <w:spacing w:after="0" w:line="240" w:lineRule="auto"/>
        <w:rPr>
          <w:rFonts w:ascii="Arial" w:hAnsi="Arial" w:cs="Arial"/>
          <w:sz w:val="24"/>
          <w:szCs w:val="24"/>
        </w:rPr>
      </w:pPr>
    </w:p>
    <w:p w14:paraId="4DD30288" w14:textId="6501CE03" w:rsidR="00AB7D7E" w:rsidRDefault="00AB7D7E" w:rsidP="00E45D6C">
      <w:pPr>
        <w:spacing w:after="0" w:line="240" w:lineRule="auto"/>
        <w:rPr>
          <w:rFonts w:ascii="Arial" w:hAnsi="Arial" w:cs="Arial"/>
          <w:sz w:val="24"/>
          <w:szCs w:val="24"/>
        </w:rPr>
      </w:pPr>
      <w:r>
        <w:rPr>
          <w:rFonts w:ascii="Arial" w:hAnsi="Arial" w:cs="Arial"/>
          <w:sz w:val="24"/>
          <w:szCs w:val="24"/>
        </w:rPr>
        <w:lastRenderedPageBreak/>
        <w:t xml:space="preserve">The proposed application would not change the use of the site from its existing Use Class </w:t>
      </w:r>
      <w:proofErr w:type="gramStart"/>
      <w:r>
        <w:rPr>
          <w:rFonts w:ascii="Arial" w:hAnsi="Arial" w:cs="Arial"/>
          <w:sz w:val="24"/>
          <w:szCs w:val="24"/>
        </w:rPr>
        <w:t xml:space="preserve">B2, </w:t>
      </w:r>
      <w:r w:rsidR="00C10C31">
        <w:rPr>
          <w:rFonts w:ascii="Arial" w:hAnsi="Arial" w:cs="Arial"/>
          <w:sz w:val="24"/>
          <w:szCs w:val="24"/>
        </w:rPr>
        <w:t>and</w:t>
      </w:r>
      <w:proofErr w:type="gramEnd"/>
      <w:r w:rsidR="00C10C31">
        <w:rPr>
          <w:rFonts w:ascii="Arial" w:hAnsi="Arial" w:cs="Arial"/>
          <w:sz w:val="24"/>
          <w:szCs w:val="24"/>
        </w:rPr>
        <w:t xml:space="preserve"> </w:t>
      </w:r>
      <w:r w:rsidR="007B33E9">
        <w:rPr>
          <w:rFonts w:ascii="Arial" w:hAnsi="Arial" w:cs="Arial"/>
          <w:sz w:val="24"/>
          <w:szCs w:val="24"/>
        </w:rPr>
        <w:t>would subdivide the single unit into 6 Units.</w:t>
      </w:r>
      <w:r w:rsidR="005B55D8">
        <w:rPr>
          <w:rFonts w:ascii="Arial" w:hAnsi="Arial" w:cs="Arial"/>
          <w:sz w:val="24"/>
          <w:szCs w:val="24"/>
        </w:rPr>
        <w:t xml:space="preserve"> </w:t>
      </w:r>
      <w:r w:rsidR="001A243E">
        <w:rPr>
          <w:rFonts w:ascii="Arial" w:hAnsi="Arial" w:cs="Arial"/>
          <w:sz w:val="24"/>
          <w:szCs w:val="24"/>
        </w:rPr>
        <w:t>Furthermore, the reuse of the site would allow the retention of the use within the Mixed Employment Zone.</w:t>
      </w:r>
    </w:p>
    <w:p w14:paraId="51103D1E" w14:textId="77777777" w:rsidR="005B55D8" w:rsidRDefault="005B55D8" w:rsidP="00E45D6C">
      <w:pPr>
        <w:spacing w:after="0" w:line="240" w:lineRule="auto"/>
        <w:rPr>
          <w:rFonts w:ascii="Arial" w:hAnsi="Arial" w:cs="Arial"/>
          <w:sz w:val="24"/>
          <w:szCs w:val="24"/>
        </w:rPr>
      </w:pPr>
    </w:p>
    <w:p w14:paraId="27BC9370" w14:textId="469F866E" w:rsidR="005B55D8" w:rsidRDefault="001A243E" w:rsidP="00EA5F4E">
      <w:pPr>
        <w:spacing w:after="0" w:line="240" w:lineRule="auto"/>
        <w:rPr>
          <w:rFonts w:ascii="Arial" w:hAnsi="Arial" w:cs="Arial"/>
          <w:sz w:val="24"/>
          <w:szCs w:val="24"/>
        </w:rPr>
      </w:pPr>
      <w:r>
        <w:rPr>
          <w:rFonts w:ascii="Arial" w:hAnsi="Arial" w:cs="Arial"/>
          <w:sz w:val="24"/>
          <w:szCs w:val="24"/>
        </w:rPr>
        <w:t>As such, i</w:t>
      </w:r>
      <w:r w:rsidR="005B55D8">
        <w:rPr>
          <w:rFonts w:ascii="Arial" w:hAnsi="Arial" w:cs="Arial"/>
          <w:sz w:val="24"/>
          <w:szCs w:val="24"/>
        </w:rPr>
        <w:t>t is considered that the proposed development is acceptable in principle</w:t>
      </w:r>
      <w:r>
        <w:rPr>
          <w:rFonts w:ascii="Arial" w:hAnsi="Arial" w:cs="Arial"/>
          <w:sz w:val="24"/>
          <w:szCs w:val="24"/>
        </w:rPr>
        <w:t xml:space="preserve"> and </w:t>
      </w:r>
      <w:r w:rsidR="00EA5F4E">
        <w:rPr>
          <w:rFonts w:ascii="Arial" w:hAnsi="Arial" w:cs="Arial"/>
          <w:sz w:val="24"/>
          <w:szCs w:val="24"/>
        </w:rPr>
        <w:t xml:space="preserve">would accord with </w:t>
      </w:r>
      <w:r w:rsidR="00EA5F4E" w:rsidRPr="00EA5F4E">
        <w:rPr>
          <w:rFonts w:ascii="Arial" w:hAnsi="Arial" w:cs="Arial"/>
          <w:sz w:val="24"/>
          <w:szCs w:val="24"/>
        </w:rPr>
        <w:t xml:space="preserve">in accordance with Policy E2 of the Core Strategy, EC/3 of the UDP, </w:t>
      </w:r>
      <w:proofErr w:type="spellStart"/>
      <w:r w:rsidR="00EA5F4E" w:rsidRPr="00EA5F4E">
        <w:rPr>
          <w:rFonts w:ascii="Arial" w:hAnsi="Arial" w:cs="Arial"/>
          <w:sz w:val="24"/>
          <w:szCs w:val="24"/>
        </w:rPr>
        <w:t>PfE</w:t>
      </w:r>
      <w:proofErr w:type="spellEnd"/>
      <w:r w:rsidR="00EA5F4E" w:rsidRPr="00EA5F4E">
        <w:rPr>
          <w:rFonts w:ascii="Arial" w:hAnsi="Arial" w:cs="Arial"/>
          <w:sz w:val="24"/>
          <w:szCs w:val="24"/>
        </w:rPr>
        <w:t xml:space="preserve"> and the NPPF.</w:t>
      </w:r>
    </w:p>
    <w:p w14:paraId="07D4EBC3" w14:textId="77777777" w:rsidR="0058338A" w:rsidRDefault="0058338A" w:rsidP="00EA5F4E">
      <w:pPr>
        <w:spacing w:after="0" w:line="240" w:lineRule="auto"/>
        <w:rPr>
          <w:rFonts w:ascii="Arial" w:hAnsi="Arial" w:cs="Arial"/>
          <w:sz w:val="24"/>
          <w:szCs w:val="24"/>
        </w:rPr>
      </w:pPr>
    </w:p>
    <w:p w14:paraId="5F29B28B" w14:textId="48178E1B" w:rsidR="0058338A" w:rsidRPr="00345181" w:rsidRDefault="0058338A" w:rsidP="00EA5F4E">
      <w:pPr>
        <w:spacing w:after="0" w:line="240" w:lineRule="auto"/>
        <w:rPr>
          <w:rFonts w:ascii="Arial" w:hAnsi="Arial" w:cs="Arial"/>
          <w:b/>
          <w:bCs/>
          <w:sz w:val="24"/>
          <w:szCs w:val="24"/>
        </w:rPr>
      </w:pPr>
      <w:r w:rsidRPr="00345181">
        <w:rPr>
          <w:rFonts w:ascii="Arial" w:hAnsi="Arial" w:cs="Arial"/>
          <w:b/>
          <w:bCs/>
          <w:sz w:val="24"/>
          <w:szCs w:val="24"/>
        </w:rPr>
        <w:t>Design and Visual Amenity</w:t>
      </w:r>
    </w:p>
    <w:p w14:paraId="60BB5693" w14:textId="77777777" w:rsidR="0058338A" w:rsidRDefault="0058338A" w:rsidP="00EA5F4E">
      <w:pPr>
        <w:spacing w:after="0" w:line="240" w:lineRule="auto"/>
        <w:rPr>
          <w:rFonts w:ascii="Arial" w:hAnsi="Arial" w:cs="Arial"/>
          <w:sz w:val="24"/>
          <w:szCs w:val="24"/>
        </w:rPr>
      </w:pPr>
    </w:p>
    <w:p w14:paraId="0F5203FC" w14:textId="1337056E" w:rsidR="0058338A" w:rsidRDefault="0058338A" w:rsidP="00EA5F4E">
      <w:pPr>
        <w:spacing w:after="0" w:line="240" w:lineRule="auto"/>
        <w:rPr>
          <w:rFonts w:ascii="Arial" w:hAnsi="Arial" w:cs="Arial"/>
          <w:sz w:val="24"/>
          <w:szCs w:val="24"/>
        </w:rPr>
      </w:pPr>
      <w:r>
        <w:rPr>
          <w:rFonts w:ascii="Arial" w:hAnsi="Arial" w:cs="Arial"/>
          <w:sz w:val="24"/>
          <w:szCs w:val="24"/>
        </w:rPr>
        <w:t xml:space="preserve">The application site is </w:t>
      </w:r>
      <w:r w:rsidR="00D363A7">
        <w:rPr>
          <w:rFonts w:ascii="Arial" w:hAnsi="Arial" w:cs="Arial"/>
          <w:sz w:val="24"/>
          <w:szCs w:val="24"/>
        </w:rPr>
        <w:t xml:space="preserve">adjacent to the </w:t>
      </w:r>
      <w:r w:rsidR="005C0F98">
        <w:rPr>
          <w:rFonts w:ascii="Arial" w:hAnsi="Arial" w:cs="Arial"/>
          <w:sz w:val="24"/>
          <w:szCs w:val="24"/>
        </w:rPr>
        <w:t xml:space="preserve">Rochdale Town Conservation Centre and </w:t>
      </w:r>
      <w:r w:rsidR="003D28AE">
        <w:rPr>
          <w:rFonts w:ascii="Arial" w:hAnsi="Arial" w:cs="Arial"/>
          <w:sz w:val="24"/>
          <w:szCs w:val="24"/>
        </w:rPr>
        <w:t xml:space="preserve">is located within the setting of </w:t>
      </w:r>
      <w:r w:rsidR="005E06AA">
        <w:rPr>
          <w:rFonts w:ascii="Arial" w:hAnsi="Arial" w:cs="Arial"/>
          <w:sz w:val="24"/>
          <w:szCs w:val="24"/>
        </w:rPr>
        <w:t xml:space="preserve">Newbold Buildings </w:t>
      </w:r>
      <w:r w:rsidR="00DF00AE">
        <w:rPr>
          <w:rFonts w:ascii="Arial" w:hAnsi="Arial" w:cs="Arial"/>
          <w:sz w:val="24"/>
          <w:szCs w:val="24"/>
        </w:rPr>
        <w:t xml:space="preserve">(Grade II) and </w:t>
      </w:r>
      <w:r w:rsidR="00895CB0">
        <w:rPr>
          <w:rFonts w:ascii="Arial" w:hAnsi="Arial" w:cs="Arial"/>
          <w:sz w:val="24"/>
          <w:szCs w:val="24"/>
        </w:rPr>
        <w:t>17 Milnrow Road</w:t>
      </w:r>
      <w:r w:rsidR="00D83504">
        <w:rPr>
          <w:rFonts w:ascii="Arial" w:hAnsi="Arial" w:cs="Arial"/>
          <w:sz w:val="24"/>
          <w:szCs w:val="24"/>
        </w:rPr>
        <w:t xml:space="preserve"> </w:t>
      </w:r>
      <w:r w:rsidR="00D83504" w:rsidRPr="00603EBC">
        <w:rPr>
          <w:rFonts w:ascii="Arial" w:hAnsi="Arial" w:cs="Arial"/>
          <w:sz w:val="24"/>
          <w:szCs w:val="24"/>
        </w:rPr>
        <w:t>(Grade II)</w:t>
      </w:r>
      <w:r w:rsidR="00C96833" w:rsidRPr="00603EBC">
        <w:rPr>
          <w:rFonts w:ascii="Arial" w:hAnsi="Arial" w:cs="Arial"/>
          <w:sz w:val="24"/>
          <w:szCs w:val="24"/>
        </w:rPr>
        <w:t>. The proposed external works would consist of replacing the existing roof (</w:t>
      </w:r>
      <w:r w:rsidR="00F270E6" w:rsidRPr="00603EBC">
        <w:rPr>
          <w:rFonts w:ascii="Arial" w:hAnsi="Arial" w:cs="Arial"/>
          <w:sz w:val="24"/>
          <w:szCs w:val="24"/>
        </w:rPr>
        <w:t>from c</w:t>
      </w:r>
      <w:r w:rsidR="006D13C6" w:rsidRPr="00603EBC">
        <w:rPr>
          <w:rFonts w:ascii="Arial" w:hAnsi="Arial" w:cs="Arial"/>
          <w:sz w:val="24"/>
          <w:szCs w:val="24"/>
        </w:rPr>
        <w:t>ement boards</w:t>
      </w:r>
      <w:r w:rsidR="00F270E6" w:rsidRPr="00603EBC">
        <w:rPr>
          <w:rFonts w:ascii="Arial" w:hAnsi="Arial" w:cs="Arial"/>
          <w:sz w:val="24"/>
          <w:szCs w:val="24"/>
        </w:rPr>
        <w:t xml:space="preserve"> to grey metal profiled sheets</w:t>
      </w:r>
      <w:r w:rsidR="00C96833" w:rsidRPr="00603EBC">
        <w:rPr>
          <w:rFonts w:ascii="Arial" w:hAnsi="Arial" w:cs="Arial"/>
          <w:sz w:val="24"/>
          <w:szCs w:val="24"/>
        </w:rPr>
        <w:t>) with</w:t>
      </w:r>
      <w:r w:rsidR="00C96833">
        <w:rPr>
          <w:rFonts w:ascii="Arial" w:hAnsi="Arial" w:cs="Arial"/>
          <w:sz w:val="24"/>
          <w:szCs w:val="24"/>
        </w:rPr>
        <w:t xml:space="preserve"> the addition of</w:t>
      </w:r>
      <w:r w:rsidR="00C96833" w:rsidRPr="00C96833">
        <w:rPr>
          <w:rFonts w:ascii="Arial" w:hAnsi="Arial" w:cs="Arial"/>
          <w:sz w:val="24"/>
          <w:szCs w:val="24"/>
        </w:rPr>
        <w:t xml:space="preserve"> </w:t>
      </w:r>
      <w:r w:rsidR="001F058C">
        <w:rPr>
          <w:rFonts w:ascii="Arial" w:hAnsi="Arial" w:cs="Arial"/>
          <w:sz w:val="24"/>
          <w:szCs w:val="24"/>
        </w:rPr>
        <w:t xml:space="preserve">thermoplastic </w:t>
      </w:r>
      <w:r w:rsidR="00C96833" w:rsidRPr="00C96833">
        <w:rPr>
          <w:rFonts w:ascii="Arial" w:hAnsi="Arial" w:cs="Arial"/>
          <w:sz w:val="24"/>
          <w:szCs w:val="24"/>
        </w:rPr>
        <w:t>rooflights</w:t>
      </w:r>
      <w:r w:rsidR="00F00E2E">
        <w:rPr>
          <w:rFonts w:ascii="Arial" w:hAnsi="Arial" w:cs="Arial"/>
          <w:sz w:val="24"/>
          <w:szCs w:val="24"/>
        </w:rPr>
        <w:t xml:space="preserve"> in-between the internal structural roof supports,</w:t>
      </w:r>
      <w:r w:rsidR="00C96833" w:rsidRPr="00C96833">
        <w:rPr>
          <w:rFonts w:ascii="Arial" w:hAnsi="Arial" w:cs="Arial"/>
          <w:sz w:val="24"/>
          <w:szCs w:val="24"/>
        </w:rPr>
        <w:t xml:space="preserve"> removal of</w:t>
      </w:r>
      <w:r w:rsidR="00C96833">
        <w:rPr>
          <w:rFonts w:ascii="Arial" w:hAnsi="Arial" w:cs="Arial"/>
          <w:sz w:val="24"/>
          <w:szCs w:val="24"/>
        </w:rPr>
        <w:t xml:space="preserve"> </w:t>
      </w:r>
      <w:r w:rsidR="00603EBC">
        <w:rPr>
          <w:rFonts w:ascii="Arial" w:hAnsi="Arial" w:cs="Arial"/>
          <w:sz w:val="24"/>
          <w:szCs w:val="24"/>
        </w:rPr>
        <w:t xml:space="preserve">4 </w:t>
      </w:r>
      <w:r w:rsidR="00C96833" w:rsidRPr="00C96833">
        <w:rPr>
          <w:rFonts w:ascii="Arial" w:hAnsi="Arial" w:cs="Arial"/>
          <w:sz w:val="24"/>
          <w:szCs w:val="24"/>
        </w:rPr>
        <w:t>flues, installation of 4 doors and 2 roller shutters and alterations to parking layout</w:t>
      </w:r>
      <w:r w:rsidR="00C96833">
        <w:rPr>
          <w:rFonts w:ascii="Arial" w:hAnsi="Arial" w:cs="Arial"/>
          <w:sz w:val="24"/>
          <w:szCs w:val="24"/>
        </w:rPr>
        <w:t xml:space="preserve">. The proposed works would see the general visual appearance of the building improved with the removal of the </w:t>
      </w:r>
      <w:r w:rsidR="003B3094">
        <w:rPr>
          <w:rFonts w:ascii="Arial" w:hAnsi="Arial" w:cs="Arial"/>
          <w:sz w:val="24"/>
          <w:szCs w:val="24"/>
        </w:rPr>
        <w:t xml:space="preserve">flues and a general replacement of older </w:t>
      </w:r>
      <w:proofErr w:type="gramStart"/>
      <w:r w:rsidR="003B3094">
        <w:rPr>
          <w:rFonts w:ascii="Arial" w:hAnsi="Arial" w:cs="Arial"/>
          <w:sz w:val="24"/>
          <w:szCs w:val="24"/>
        </w:rPr>
        <w:t>worn out</w:t>
      </w:r>
      <w:proofErr w:type="gramEnd"/>
      <w:r w:rsidR="003B3094">
        <w:rPr>
          <w:rFonts w:ascii="Arial" w:hAnsi="Arial" w:cs="Arial"/>
          <w:sz w:val="24"/>
          <w:szCs w:val="24"/>
        </w:rPr>
        <w:t xml:space="preserve"> elements of the fabric of the buildin</w:t>
      </w:r>
      <w:r w:rsidR="004E4A1B">
        <w:rPr>
          <w:rFonts w:ascii="Arial" w:hAnsi="Arial" w:cs="Arial"/>
          <w:sz w:val="24"/>
          <w:szCs w:val="24"/>
        </w:rPr>
        <w:t>g. The proposed materials would be in-keeping with the commercial nature of the building.</w:t>
      </w:r>
      <w:r w:rsidR="00EF18F8">
        <w:rPr>
          <w:rFonts w:ascii="Arial" w:hAnsi="Arial" w:cs="Arial"/>
          <w:sz w:val="24"/>
          <w:szCs w:val="24"/>
        </w:rPr>
        <w:t xml:space="preserve"> The </w:t>
      </w:r>
      <w:r w:rsidR="00825107">
        <w:rPr>
          <w:rFonts w:ascii="Arial" w:hAnsi="Arial" w:cs="Arial"/>
          <w:sz w:val="24"/>
          <w:szCs w:val="24"/>
        </w:rPr>
        <w:t xml:space="preserve">removal of the flues and the general renovation of run-down elements of the building </w:t>
      </w:r>
      <w:r w:rsidR="006C5DAE">
        <w:rPr>
          <w:rFonts w:ascii="Arial" w:hAnsi="Arial" w:cs="Arial"/>
          <w:sz w:val="24"/>
          <w:szCs w:val="24"/>
        </w:rPr>
        <w:t>are considered a positive. Overall, the proposed works would have a neutral impact on the setting of the designated heritage assets.</w:t>
      </w:r>
    </w:p>
    <w:p w14:paraId="0D07B389" w14:textId="77777777" w:rsidR="004E4A1B" w:rsidRDefault="004E4A1B" w:rsidP="00EA5F4E">
      <w:pPr>
        <w:spacing w:after="0" w:line="240" w:lineRule="auto"/>
        <w:rPr>
          <w:rFonts w:ascii="Arial" w:hAnsi="Arial" w:cs="Arial"/>
          <w:sz w:val="24"/>
          <w:szCs w:val="24"/>
        </w:rPr>
      </w:pPr>
    </w:p>
    <w:p w14:paraId="2AD9533C" w14:textId="5E7F236F" w:rsidR="003B03D6" w:rsidRDefault="004E4A1B" w:rsidP="003B03D6">
      <w:pPr>
        <w:spacing w:after="0" w:line="240" w:lineRule="auto"/>
        <w:rPr>
          <w:rFonts w:ascii="Arial" w:hAnsi="Arial" w:cs="Arial"/>
          <w:sz w:val="24"/>
          <w:szCs w:val="24"/>
        </w:rPr>
      </w:pPr>
      <w:r w:rsidRPr="002740D7">
        <w:rPr>
          <w:rFonts w:ascii="Arial" w:hAnsi="Arial" w:cs="Arial"/>
          <w:sz w:val="24"/>
          <w:szCs w:val="24"/>
        </w:rPr>
        <w:t>Furthermore, the Conservation Officer has raised no objection to the proposal</w:t>
      </w:r>
      <w:r w:rsidR="003B03D6">
        <w:rPr>
          <w:rFonts w:ascii="Arial" w:hAnsi="Arial" w:cs="Arial"/>
          <w:sz w:val="24"/>
          <w:szCs w:val="24"/>
        </w:rPr>
        <w:t xml:space="preserve"> subject to clarification on the boundary treatment. </w:t>
      </w:r>
      <w:r w:rsidR="003B03D6" w:rsidRPr="003B03D6">
        <w:rPr>
          <w:rFonts w:ascii="Arial" w:hAnsi="Arial" w:cs="Arial"/>
          <w:sz w:val="24"/>
          <w:szCs w:val="24"/>
        </w:rPr>
        <w:t>The</w:t>
      </w:r>
      <w:r w:rsidR="003B03D6">
        <w:rPr>
          <w:rFonts w:ascii="Arial" w:hAnsi="Arial" w:cs="Arial"/>
          <w:sz w:val="24"/>
          <w:szCs w:val="24"/>
        </w:rPr>
        <w:t xml:space="preserve"> applicant confirmed that there would be </w:t>
      </w:r>
      <w:r w:rsidR="003B03D6" w:rsidRPr="003B03D6">
        <w:rPr>
          <w:rFonts w:ascii="Arial" w:hAnsi="Arial" w:cs="Arial"/>
          <w:sz w:val="24"/>
          <w:szCs w:val="24"/>
        </w:rPr>
        <w:t>no changes to the external</w:t>
      </w:r>
      <w:r w:rsidR="003B03D6">
        <w:rPr>
          <w:rFonts w:ascii="Arial" w:hAnsi="Arial" w:cs="Arial"/>
          <w:sz w:val="24"/>
          <w:szCs w:val="24"/>
        </w:rPr>
        <w:t xml:space="preserve"> perimeter</w:t>
      </w:r>
      <w:r w:rsidR="003B03D6" w:rsidRPr="003B03D6">
        <w:rPr>
          <w:rFonts w:ascii="Arial" w:hAnsi="Arial" w:cs="Arial"/>
          <w:sz w:val="24"/>
          <w:szCs w:val="24"/>
        </w:rPr>
        <w:t xml:space="preserve"> boundaries</w:t>
      </w:r>
      <w:r w:rsidR="003B03D6">
        <w:rPr>
          <w:rFonts w:ascii="Arial" w:hAnsi="Arial" w:cs="Arial"/>
          <w:sz w:val="24"/>
          <w:szCs w:val="24"/>
        </w:rPr>
        <w:t xml:space="preserve">. The </w:t>
      </w:r>
      <w:r w:rsidR="00FE7609">
        <w:rPr>
          <w:rFonts w:ascii="Arial" w:hAnsi="Arial" w:cs="Arial"/>
          <w:sz w:val="24"/>
          <w:szCs w:val="24"/>
        </w:rPr>
        <w:t xml:space="preserve">remaining </w:t>
      </w:r>
      <w:r w:rsidR="003B03D6" w:rsidRPr="003B03D6">
        <w:rPr>
          <w:rFonts w:ascii="Arial" w:hAnsi="Arial" w:cs="Arial"/>
          <w:sz w:val="24"/>
          <w:szCs w:val="24"/>
        </w:rPr>
        <w:t xml:space="preserve">internal fencing </w:t>
      </w:r>
      <w:r w:rsidR="00FE7609">
        <w:rPr>
          <w:rFonts w:ascii="Arial" w:hAnsi="Arial" w:cs="Arial"/>
          <w:sz w:val="24"/>
          <w:szCs w:val="24"/>
        </w:rPr>
        <w:t>will</w:t>
      </w:r>
      <w:r w:rsidR="003B03D6" w:rsidRPr="003B03D6">
        <w:rPr>
          <w:rFonts w:ascii="Arial" w:hAnsi="Arial" w:cs="Arial"/>
          <w:sz w:val="24"/>
          <w:szCs w:val="24"/>
        </w:rPr>
        <w:t xml:space="preserve"> match the existing on</w:t>
      </w:r>
      <w:r w:rsidR="00FE7609">
        <w:rPr>
          <w:rFonts w:ascii="Arial" w:hAnsi="Arial" w:cs="Arial"/>
          <w:sz w:val="24"/>
          <w:szCs w:val="24"/>
        </w:rPr>
        <w:t>-</w:t>
      </w:r>
      <w:r w:rsidR="003B03D6" w:rsidRPr="003B03D6">
        <w:rPr>
          <w:rFonts w:ascii="Arial" w:hAnsi="Arial" w:cs="Arial"/>
          <w:sz w:val="24"/>
          <w:szCs w:val="24"/>
        </w:rPr>
        <w:t>site fenc</w:t>
      </w:r>
      <w:r w:rsidR="00FE7609">
        <w:rPr>
          <w:rFonts w:ascii="Arial" w:hAnsi="Arial" w:cs="Arial"/>
          <w:sz w:val="24"/>
          <w:szCs w:val="24"/>
        </w:rPr>
        <w:t xml:space="preserve">ing. It is considered that this would have a neutral impact on the </w:t>
      </w:r>
      <w:r w:rsidR="00EF18F8">
        <w:rPr>
          <w:rFonts w:ascii="Arial" w:hAnsi="Arial" w:cs="Arial"/>
          <w:sz w:val="24"/>
          <w:szCs w:val="24"/>
        </w:rPr>
        <w:t>setting of the designated heritage assets</w:t>
      </w:r>
      <w:r w:rsidR="00C90525">
        <w:rPr>
          <w:rFonts w:ascii="Arial" w:hAnsi="Arial" w:cs="Arial"/>
          <w:sz w:val="24"/>
          <w:szCs w:val="24"/>
        </w:rPr>
        <w:t xml:space="preserve"> and overall, sufficient regard has been given to the tests within the relevant paragraphs of the Framework and the 1990 Listed Buildings and Conservation Areas Act.</w:t>
      </w:r>
    </w:p>
    <w:p w14:paraId="47F4C39C" w14:textId="77777777" w:rsidR="002740D7" w:rsidRDefault="002740D7" w:rsidP="00EA5F4E">
      <w:pPr>
        <w:spacing w:after="0" w:line="240" w:lineRule="auto"/>
        <w:rPr>
          <w:rFonts w:ascii="Arial" w:hAnsi="Arial" w:cs="Arial"/>
          <w:sz w:val="24"/>
          <w:szCs w:val="24"/>
        </w:rPr>
      </w:pPr>
    </w:p>
    <w:p w14:paraId="0803E086" w14:textId="60F5BE56" w:rsidR="002740D7" w:rsidRDefault="002740D7" w:rsidP="00EA5F4E">
      <w:pPr>
        <w:spacing w:after="0" w:line="240" w:lineRule="auto"/>
        <w:rPr>
          <w:rFonts w:ascii="Arial" w:hAnsi="Arial" w:cs="Arial"/>
          <w:sz w:val="24"/>
          <w:szCs w:val="24"/>
        </w:rPr>
      </w:pPr>
      <w:r>
        <w:rPr>
          <w:rFonts w:ascii="Arial" w:hAnsi="Arial" w:cs="Arial"/>
          <w:sz w:val="24"/>
          <w:szCs w:val="24"/>
        </w:rPr>
        <w:t xml:space="preserve">It is therefore considered that the proposal </w:t>
      </w:r>
      <w:r w:rsidR="00574C7F">
        <w:rPr>
          <w:rFonts w:ascii="Arial" w:hAnsi="Arial" w:cs="Arial"/>
          <w:sz w:val="24"/>
          <w:szCs w:val="24"/>
        </w:rPr>
        <w:t xml:space="preserve">is acceptable and is in accordance with </w:t>
      </w:r>
      <w:r w:rsidR="00574C7F" w:rsidRPr="005919A8">
        <w:rPr>
          <w:rFonts w:ascii="Arial" w:hAnsi="Arial" w:cs="Arial"/>
          <w:sz w:val="24"/>
          <w:szCs w:val="24"/>
        </w:rPr>
        <w:t>policies</w:t>
      </w:r>
      <w:r w:rsidR="005919A8">
        <w:rPr>
          <w:rFonts w:ascii="Arial" w:hAnsi="Arial" w:cs="Arial"/>
          <w:sz w:val="24"/>
          <w:szCs w:val="24"/>
        </w:rPr>
        <w:t xml:space="preserve"> P2, P3, DM1 of the Core Strategy, </w:t>
      </w:r>
      <w:proofErr w:type="spellStart"/>
      <w:r w:rsidR="005919A8">
        <w:rPr>
          <w:rFonts w:ascii="Arial" w:hAnsi="Arial" w:cs="Arial"/>
          <w:sz w:val="24"/>
          <w:szCs w:val="24"/>
        </w:rPr>
        <w:t>PfE</w:t>
      </w:r>
      <w:proofErr w:type="spellEnd"/>
      <w:r w:rsidR="005919A8">
        <w:rPr>
          <w:rFonts w:ascii="Arial" w:hAnsi="Arial" w:cs="Arial"/>
          <w:sz w:val="24"/>
          <w:szCs w:val="24"/>
        </w:rPr>
        <w:t xml:space="preserve"> and NPPF.</w:t>
      </w:r>
    </w:p>
    <w:p w14:paraId="675D5B11" w14:textId="77777777" w:rsidR="00CE4E3B" w:rsidRDefault="00CE4E3B" w:rsidP="008F7F04">
      <w:pPr>
        <w:spacing w:after="0" w:line="240" w:lineRule="auto"/>
        <w:rPr>
          <w:rFonts w:ascii="Arial" w:hAnsi="Arial" w:cs="Arial"/>
          <w:sz w:val="24"/>
          <w:szCs w:val="24"/>
        </w:rPr>
      </w:pPr>
    </w:p>
    <w:p w14:paraId="59D6FB6D" w14:textId="00D9BBC3" w:rsidR="004F1DC0" w:rsidRPr="00345181" w:rsidRDefault="00345181" w:rsidP="008F7F04">
      <w:pPr>
        <w:spacing w:after="0" w:line="240" w:lineRule="auto"/>
        <w:rPr>
          <w:rFonts w:ascii="Arial" w:hAnsi="Arial" w:cs="Arial"/>
          <w:b/>
          <w:bCs/>
          <w:sz w:val="24"/>
          <w:szCs w:val="24"/>
        </w:rPr>
      </w:pPr>
      <w:r>
        <w:rPr>
          <w:rFonts w:ascii="Arial" w:hAnsi="Arial" w:cs="Arial"/>
          <w:b/>
          <w:bCs/>
          <w:sz w:val="24"/>
          <w:szCs w:val="24"/>
        </w:rPr>
        <w:t xml:space="preserve">Neighbour </w:t>
      </w:r>
      <w:r w:rsidR="00574C7F" w:rsidRPr="00345181">
        <w:rPr>
          <w:rFonts w:ascii="Arial" w:hAnsi="Arial" w:cs="Arial"/>
          <w:b/>
          <w:bCs/>
          <w:sz w:val="24"/>
          <w:szCs w:val="24"/>
        </w:rPr>
        <w:t>Amenity</w:t>
      </w:r>
    </w:p>
    <w:p w14:paraId="26489D06" w14:textId="77777777" w:rsidR="006C5DAE" w:rsidRDefault="006C5DAE" w:rsidP="0030575F">
      <w:pPr>
        <w:spacing w:after="0" w:line="240" w:lineRule="auto"/>
        <w:rPr>
          <w:rFonts w:ascii="Arial" w:hAnsi="Arial" w:cs="Arial"/>
          <w:sz w:val="24"/>
          <w:szCs w:val="24"/>
        </w:rPr>
      </w:pPr>
    </w:p>
    <w:p w14:paraId="3FDF8178" w14:textId="6A7F0751" w:rsidR="0030575F" w:rsidRDefault="0030575F" w:rsidP="0030575F">
      <w:pPr>
        <w:spacing w:after="0" w:line="240" w:lineRule="auto"/>
        <w:rPr>
          <w:rFonts w:ascii="Arial" w:hAnsi="Arial" w:cs="Arial"/>
          <w:sz w:val="24"/>
          <w:szCs w:val="24"/>
        </w:rPr>
      </w:pPr>
      <w:r>
        <w:rPr>
          <w:rFonts w:ascii="Arial" w:hAnsi="Arial" w:cs="Arial"/>
          <w:sz w:val="24"/>
          <w:szCs w:val="24"/>
        </w:rPr>
        <w:t xml:space="preserve">No responses have been received from Environmental Health Officers for noise/odour and air quality. </w:t>
      </w:r>
    </w:p>
    <w:p w14:paraId="4BD0305C" w14:textId="77777777" w:rsidR="0030575F" w:rsidRDefault="0030575F" w:rsidP="008F7F04">
      <w:pPr>
        <w:spacing w:after="0" w:line="240" w:lineRule="auto"/>
        <w:rPr>
          <w:rFonts w:ascii="Arial" w:hAnsi="Arial" w:cs="Arial"/>
          <w:sz w:val="24"/>
          <w:szCs w:val="24"/>
        </w:rPr>
      </w:pPr>
    </w:p>
    <w:p w14:paraId="0E936FA1" w14:textId="06232FB2" w:rsidR="00574C7F" w:rsidRDefault="0030575F" w:rsidP="008F7F04">
      <w:pPr>
        <w:spacing w:after="0" w:line="240" w:lineRule="auto"/>
        <w:rPr>
          <w:rFonts w:ascii="Arial" w:hAnsi="Arial" w:cs="Arial"/>
          <w:sz w:val="24"/>
          <w:szCs w:val="24"/>
        </w:rPr>
      </w:pPr>
      <w:r>
        <w:rPr>
          <w:rFonts w:ascii="Arial" w:hAnsi="Arial" w:cs="Arial"/>
          <w:sz w:val="24"/>
          <w:szCs w:val="24"/>
        </w:rPr>
        <w:t>It is however noted that the</w:t>
      </w:r>
      <w:r w:rsidR="00574C7F">
        <w:rPr>
          <w:rFonts w:ascii="Arial" w:hAnsi="Arial" w:cs="Arial"/>
          <w:sz w:val="24"/>
          <w:szCs w:val="24"/>
        </w:rPr>
        <w:t xml:space="preserve"> application site is located within a mixed employment zone</w:t>
      </w:r>
      <w:r w:rsidR="00D21725">
        <w:rPr>
          <w:rFonts w:ascii="Arial" w:hAnsi="Arial" w:cs="Arial"/>
          <w:sz w:val="24"/>
          <w:szCs w:val="24"/>
        </w:rPr>
        <w:t xml:space="preserve"> with various commercial properties </w:t>
      </w:r>
      <w:r w:rsidR="00D5616E">
        <w:rPr>
          <w:rFonts w:ascii="Arial" w:hAnsi="Arial" w:cs="Arial"/>
          <w:sz w:val="24"/>
          <w:szCs w:val="24"/>
        </w:rPr>
        <w:t>surrounding it. The application site also</w:t>
      </w:r>
      <w:r w:rsidR="00D21725">
        <w:rPr>
          <w:rFonts w:ascii="Arial" w:hAnsi="Arial" w:cs="Arial"/>
          <w:sz w:val="24"/>
          <w:szCs w:val="24"/>
        </w:rPr>
        <w:t xml:space="preserve"> neighbours a local centre and is </w:t>
      </w:r>
      <w:r w:rsidR="00D21725" w:rsidRPr="003A72E1">
        <w:rPr>
          <w:rFonts w:ascii="Arial" w:hAnsi="Arial" w:cs="Arial"/>
          <w:sz w:val="24"/>
          <w:szCs w:val="24"/>
        </w:rPr>
        <w:t xml:space="preserve">located on </w:t>
      </w:r>
      <w:r w:rsidR="00635C3C" w:rsidRPr="003A72E1">
        <w:rPr>
          <w:rFonts w:ascii="Arial" w:hAnsi="Arial" w:cs="Arial"/>
          <w:sz w:val="24"/>
          <w:szCs w:val="24"/>
        </w:rPr>
        <w:t xml:space="preserve">the strategic highway </w:t>
      </w:r>
      <w:r w:rsidR="00D023AE" w:rsidRPr="003A72E1">
        <w:rPr>
          <w:rFonts w:ascii="Arial" w:hAnsi="Arial" w:cs="Arial"/>
          <w:sz w:val="24"/>
          <w:szCs w:val="24"/>
        </w:rPr>
        <w:t>network by the</w:t>
      </w:r>
      <w:r w:rsidR="00D21725" w:rsidRPr="003A72E1">
        <w:rPr>
          <w:rFonts w:ascii="Arial" w:hAnsi="Arial" w:cs="Arial"/>
          <w:sz w:val="24"/>
          <w:szCs w:val="24"/>
        </w:rPr>
        <w:t xml:space="preserve"> junction</w:t>
      </w:r>
      <w:r w:rsidR="00D023AE" w:rsidRPr="003A72E1">
        <w:rPr>
          <w:rFonts w:ascii="Arial" w:hAnsi="Arial" w:cs="Arial"/>
          <w:sz w:val="24"/>
          <w:szCs w:val="24"/>
        </w:rPr>
        <w:t>s</w:t>
      </w:r>
      <w:r w:rsidR="00D21725" w:rsidRPr="003A72E1">
        <w:rPr>
          <w:rFonts w:ascii="Arial" w:hAnsi="Arial" w:cs="Arial"/>
          <w:sz w:val="24"/>
          <w:szCs w:val="24"/>
        </w:rPr>
        <w:t xml:space="preserve"> between Oldham </w:t>
      </w:r>
      <w:r w:rsidR="00D5616E" w:rsidRPr="003A72E1">
        <w:rPr>
          <w:rFonts w:ascii="Arial" w:hAnsi="Arial" w:cs="Arial"/>
          <w:sz w:val="24"/>
          <w:szCs w:val="24"/>
        </w:rPr>
        <w:t>Road</w:t>
      </w:r>
      <w:r w:rsidR="00737C45" w:rsidRPr="003A72E1">
        <w:rPr>
          <w:rFonts w:ascii="Arial" w:hAnsi="Arial" w:cs="Arial"/>
          <w:sz w:val="24"/>
          <w:szCs w:val="24"/>
        </w:rPr>
        <w:t xml:space="preserve">, Milnrow Road, </w:t>
      </w:r>
      <w:r w:rsidR="00A52EC5" w:rsidRPr="003A72E1">
        <w:rPr>
          <w:rFonts w:ascii="Arial" w:hAnsi="Arial" w:cs="Arial"/>
          <w:sz w:val="24"/>
          <w:szCs w:val="24"/>
        </w:rPr>
        <w:t>Wood Street</w:t>
      </w:r>
      <w:r w:rsidR="00635C3C" w:rsidRPr="003A72E1">
        <w:rPr>
          <w:rFonts w:ascii="Arial" w:hAnsi="Arial" w:cs="Arial"/>
          <w:sz w:val="24"/>
          <w:szCs w:val="24"/>
        </w:rPr>
        <w:t xml:space="preserve"> and Railway Street.</w:t>
      </w:r>
      <w:r w:rsidR="00A76B22" w:rsidRPr="003A72E1">
        <w:rPr>
          <w:rFonts w:ascii="Arial" w:hAnsi="Arial" w:cs="Arial"/>
          <w:sz w:val="24"/>
          <w:szCs w:val="24"/>
        </w:rPr>
        <w:t xml:space="preserve"> 57</w:t>
      </w:r>
      <w:r w:rsidR="000E3FE8" w:rsidRPr="003A72E1">
        <w:rPr>
          <w:rFonts w:ascii="Arial" w:hAnsi="Arial" w:cs="Arial"/>
          <w:sz w:val="24"/>
          <w:szCs w:val="24"/>
        </w:rPr>
        <w:t xml:space="preserve">A </w:t>
      </w:r>
      <w:r w:rsidR="00A76B22" w:rsidRPr="003A72E1">
        <w:rPr>
          <w:rFonts w:ascii="Arial" w:hAnsi="Arial" w:cs="Arial"/>
          <w:sz w:val="24"/>
          <w:szCs w:val="24"/>
        </w:rPr>
        <w:t>O</w:t>
      </w:r>
      <w:r w:rsidR="0092544B" w:rsidRPr="003A72E1">
        <w:rPr>
          <w:rFonts w:ascii="Arial" w:hAnsi="Arial" w:cs="Arial"/>
          <w:sz w:val="24"/>
          <w:szCs w:val="24"/>
        </w:rPr>
        <w:t xml:space="preserve">ldham Road, which adjoins the site to the </w:t>
      </w:r>
      <w:r w:rsidR="009563B7" w:rsidRPr="003A72E1">
        <w:rPr>
          <w:rFonts w:ascii="Arial" w:hAnsi="Arial" w:cs="Arial"/>
          <w:sz w:val="24"/>
          <w:szCs w:val="24"/>
        </w:rPr>
        <w:t>south</w:t>
      </w:r>
      <w:r w:rsidR="0092544B" w:rsidRPr="003A72E1">
        <w:rPr>
          <w:rFonts w:ascii="Arial" w:hAnsi="Arial" w:cs="Arial"/>
          <w:sz w:val="24"/>
          <w:szCs w:val="24"/>
        </w:rPr>
        <w:t xml:space="preserve"> is identified as a residential dwelling, however this is located with</w:t>
      </w:r>
      <w:r w:rsidR="009563B7" w:rsidRPr="003A72E1">
        <w:rPr>
          <w:rFonts w:ascii="Arial" w:hAnsi="Arial" w:cs="Arial"/>
          <w:sz w:val="24"/>
          <w:szCs w:val="24"/>
        </w:rPr>
        <w:t>in</w:t>
      </w:r>
      <w:r w:rsidR="0092544B" w:rsidRPr="003A72E1">
        <w:rPr>
          <w:rFonts w:ascii="Arial" w:hAnsi="Arial" w:cs="Arial"/>
          <w:sz w:val="24"/>
          <w:szCs w:val="24"/>
        </w:rPr>
        <w:t xml:space="preserve"> the Oldham Road Linear </w:t>
      </w:r>
      <w:r w:rsidR="00177243" w:rsidRPr="003A72E1">
        <w:rPr>
          <w:rFonts w:ascii="Arial" w:hAnsi="Arial" w:cs="Arial"/>
          <w:sz w:val="24"/>
          <w:szCs w:val="24"/>
        </w:rPr>
        <w:t>Commercial Area.</w:t>
      </w:r>
      <w:r w:rsidR="000F4340" w:rsidRPr="003A72E1">
        <w:rPr>
          <w:rFonts w:ascii="Arial" w:hAnsi="Arial" w:cs="Arial"/>
          <w:sz w:val="24"/>
          <w:szCs w:val="24"/>
        </w:rPr>
        <w:t xml:space="preserve"> There are also residential properties to the north along Milnrow</w:t>
      </w:r>
      <w:r w:rsidR="000F4340">
        <w:rPr>
          <w:rFonts w:ascii="Arial" w:hAnsi="Arial" w:cs="Arial"/>
          <w:sz w:val="24"/>
          <w:szCs w:val="24"/>
        </w:rPr>
        <w:t xml:space="preserve"> Road.</w:t>
      </w:r>
      <w:r w:rsidR="009563B7">
        <w:rPr>
          <w:rFonts w:ascii="Arial" w:hAnsi="Arial" w:cs="Arial"/>
          <w:sz w:val="24"/>
          <w:szCs w:val="24"/>
        </w:rPr>
        <w:t xml:space="preserve"> Again, these properties are located within the Milnrow </w:t>
      </w:r>
      <w:r w:rsidR="00BF1999">
        <w:rPr>
          <w:rFonts w:ascii="Arial" w:hAnsi="Arial" w:cs="Arial"/>
          <w:sz w:val="24"/>
          <w:szCs w:val="24"/>
        </w:rPr>
        <w:t>Linear Commercial Area.</w:t>
      </w:r>
    </w:p>
    <w:p w14:paraId="56732408" w14:textId="77777777" w:rsidR="00CA155D" w:rsidRDefault="00CA155D" w:rsidP="008F7F04">
      <w:pPr>
        <w:spacing w:after="0" w:line="240" w:lineRule="auto"/>
        <w:rPr>
          <w:rFonts w:ascii="Arial" w:hAnsi="Arial" w:cs="Arial"/>
          <w:sz w:val="24"/>
          <w:szCs w:val="24"/>
        </w:rPr>
      </w:pPr>
    </w:p>
    <w:p w14:paraId="41E4BE1F" w14:textId="3464AF1B" w:rsidR="00CA155D" w:rsidRDefault="00CA155D" w:rsidP="00334B2B">
      <w:pPr>
        <w:spacing w:after="0" w:line="240" w:lineRule="auto"/>
        <w:rPr>
          <w:rFonts w:ascii="Arial" w:hAnsi="Arial" w:cs="Arial"/>
          <w:sz w:val="24"/>
          <w:szCs w:val="24"/>
        </w:rPr>
      </w:pPr>
      <w:r>
        <w:rPr>
          <w:rFonts w:ascii="Arial" w:hAnsi="Arial" w:cs="Arial"/>
          <w:sz w:val="24"/>
          <w:szCs w:val="24"/>
        </w:rPr>
        <w:lastRenderedPageBreak/>
        <w:t xml:space="preserve">The application is supported by a </w:t>
      </w:r>
      <w:r>
        <w:rPr>
          <w:rFonts w:ascii="Arial" w:hAnsi="Arial" w:cs="Arial"/>
          <w:sz w:val="24"/>
          <w:szCs w:val="24"/>
        </w:rPr>
        <w:tab/>
      </w:r>
      <w:r w:rsidR="00BC7151">
        <w:rPr>
          <w:rFonts w:ascii="Arial" w:hAnsi="Arial" w:cs="Arial"/>
          <w:sz w:val="24"/>
          <w:szCs w:val="24"/>
        </w:rPr>
        <w:t xml:space="preserve">Noise Impact Assessment. In the report, </w:t>
      </w:r>
      <w:r w:rsidR="00EB2667">
        <w:rPr>
          <w:rFonts w:ascii="Arial" w:hAnsi="Arial" w:cs="Arial"/>
          <w:sz w:val="24"/>
          <w:szCs w:val="24"/>
        </w:rPr>
        <w:t>t</w:t>
      </w:r>
      <w:r w:rsidR="00EB2667" w:rsidRPr="00EB2667">
        <w:rPr>
          <w:rFonts w:ascii="Arial" w:hAnsi="Arial" w:cs="Arial"/>
          <w:sz w:val="24"/>
          <w:szCs w:val="24"/>
        </w:rPr>
        <w:t xml:space="preserve">he nearest or most-affected Noise Sensitive Receptors </w:t>
      </w:r>
      <w:r w:rsidR="00EB2667">
        <w:rPr>
          <w:rFonts w:ascii="Arial" w:hAnsi="Arial" w:cs="Arial"/>
          <w:sz w:val="24"/>
          <w:szCs w:val="24"/>
        </w:rPr>
        <w:t xml:space="preserve">were </w:t>
      </w:r>
      <w:r w:rsidR="00EB2667" w:rsidRPr="00EB2667">
        <w:rPr>
          <w:rFonts w:ascii="Arial" w:hAnsi="Arial" w:cs="Arial"/>
          <w:sz w:val="24"/>
          <w:szCs w:val="24"/>
        </w:rPr>
        <w:t>identified as 1st floor flats at 21 Milnrow Road and 57 Oldham Road.</w:t>
      </w:r>
      <w:r w:rsidR="00334B2B" w:rsidRPr="00334B2B">
        <w:t xml:space="preserve"> </w:t>
      </w:r>
      <w:r w:rsidR="00334B2B" w:rsidRPr="00334B2B">
        <w:rPr>
          <w:rFonts w:ascii="Arial" w:hAnsi="Arial" w:cs="Arial"/>
          <w:sz w:val="24"/>
          <w:szCs w:val="24"/>
        </w:rPr>
        <w:t>A BS4142:2014 Initial Impact Assessment of the predicted daytime noise impact indicated the potential for a ‘significant adverse impact’ at</w:t>
      </w:r>
      <w:r w:rsidR="00334B2B">
        <w:rPr>
          <w:rFonts w:ascii="Arial" w:hAnsi="Arial" w:cs="Arial"/>
          <w:sz w:val="24"/>
          <w:szCs w:val="24"/>
        </w:rPr>
        <w:t xml:space="preserve"> two</w:t>
      </w:r>
      <w:r w:rsidR="00334B2B" w:rsidRPr="00334B2B">
        <w:rPr>
          <w:rFonts w:ascii="Arial" w:hAnsi="Arial" w:cs="Arial"/>
          <w:sz w:val="24"/>
          <w:szCs w:val="24"/>
        </w:rPr>
        <w:t xml:space="preserve"> NSR locations, with </w:t>
      </w:r>
      <w:r w:rsidR="00334B2B">
        <w:rPr>
          <w:rFonts w:ascii="Arial" w:hAnsi="Arial" w:cs="Arial"/>
          <w:sz w:val="24"/>
          <w:szCs w:val="24"/>
        </w:rPr>
        <w:t>r</w:t>
      </w:r>
      <w:r w:rsidR="00334B2B" w:rsidRPr="00334B2B">
        <w:rPr>
          <w:rFonts w:ascii="Arial" w:hAnsi="Arial" w:cs="Arial"/>
          <w:sz w:val="24"/>
          <w:szCs w:val="24"/>
        </w:rPr>
        <w:t xml:space="preserve">ating </w:t>
      </w:r>
      <w:r w:rsidR="00334B2B">
        <w:rPr>
          <w:rFonts w:ascii="Arial" w:hAnsi="Arial" w:cs="Arial"/>
          <w:sz w:val="24"/>
          <w:szCs w:val="24"/>
        </w:rPr>
        <w:t>l</w:t>
      </w:r>
      <w:r w:rsidR="00334B2B" w:rsidRPr="00334B2B">
        <w:rPr>
          <w:rFonts w:ascii="Arial" w:hAnsi="Arial" w:cs="Arial"/>
          <w:sz w:val="24"/>
          <w:szCs w:val="24"/>
        </w:rPr>
        <w:t>evels up to 28dB above the representative daytime background sound level.</w:t>
      </w:r>
      <w:r w:rsidR="00334B2B">
        <w:rPr>
          <w:rFonts w:ascii="Arial" w:hAnsi="Arial" w:cs="Arial"/>
          <w:sz w:val="24"/>
          <w:szCs w:val="24"/>
        </w:rPr>
        <w:t xml:space="preserve"> </w:t>
      </w:r>
      <w:r w:rsidR="00334B2B" w:rsidRPr="00334B2B">
        <w:rPr>
          <w:rFonts w:ascii="Arial" w:hAnsi="Arial" w:cs="Arial"/>
          <w:sz w:val="24"/>
          <w:szCs w:val="24"/>
        </w:rPr>
        <w:t>A further Contextual Assessment was undertaken where noise levels from the site ha</w:t>
      </w:r>
      <w:r w:rsidR="00C952B1">
        <w:rPr>
          <w:rFonts w:ascii="Arial" w:hAnsi="Arial" w:cs="Arial"/>
          <w:sz w:val="24"/>
          <w:szCs w:val="24"/>
        </w:rPr>
        <w:t>d</w:t>
      </w:r>
      <w:r w:rsidR="00334B2B" w:rsidRPr="00334B2B">
        <w:rPr>
          <w:rFonts w:ascii="Arial" w:hAnsi="Arial" w:cs="Arial"/>
          <w:sz w:val="24"/>
          <w:szCs w:val="24"/>
        </w:rPr>
        <w:t xml:space="preserve"> been assessed to the existing noise climate along with other relevant factors and deemed appropriate for the site to incorporate mitigation.</w:t>
      </w:r>
      <w:r w:rsidR="00C952B1">
        <w:rPr>
          <w:rFonts w:ascii="Arial" w:hAnsi="Arial" w:cs="Arial"/>
          <w:sz w:val="24"/>
          <w:szCs w:val="24"/>
        </w:rPr>
        <w:t xml:space="preserve"> The report concluded that b</w:t>
      </w:r>
      <w:r w:rsidR="00334B2B" w:rsidRPr="00334B2B">
        <w:rPr>
          <w:rFonts w:ascii="Arial" w:hAnsi="Arial" w:cs="Arial"/>
          <w:sz w:val="24"/>
          <w:szCs w:val="24"/>
        </w:rPr>
        <w:t>ased on an uprated roof specification, and operation of the site with external doors remaining closed, a mitigated impact has been calculated to be Low at NSR1 and Low/Adverse at NSR 2.</w:t>
      </w:r>
      <w:r w:rsidR="00C952B1">
        <w:rPr>
          <w:rFonts w:ascii="Arial" w:hAnsi="Arial" w:cs="Arial"/>
          <w:sz w:val="24"/>
          <w:szCs w:val="24"/>
        </w:rPr>
        <w:t xml:space="preserve"> </w:t>
      </w:r>
      <w:r w:rsidR="00EF0B2C">
        <w:rPr>
          <w:rFonts w:ascii="Arial" w:hAnsi="Arial" w:cs="Arial"/>
          <w:sz w:val="24"/>
          <w:szCs w:val="24"/>
        </w:rPr>
        <w:t>Furthermore, the report concluded that w</w:t>
      </w:r>
      <w:r w:rsidR="00334B2B" w:rsidRPr="00334B2B">
        <w:rPr>
          <w:rFonts w:ascii="Arial" w:hAnsi="Arial" w:cs="Arial"/>
          <w:sz w:val="24"/>
          <w:szCs w:val="24"/>
        </w:rPr>
        <w:t xml:space="preserve">ith the context of a worst-case scenario, actual noise impact </w:t>
      </w:r>
      <w:proofErr w:type="gramStart"/>
      <w:r w:rsidR="0073369F">
        <w:rPr>
          <w:rFonts w:ascii="Arial" w:hAnsi="Arial" w:cs="Arial"/>
          <w:sz w:val="24"/>
          <w:szCs w:val="24"/>
        </w:rPr>
        <w:t>was</w:t>
      </w:r>
      <w:r w:rsidR="00334B2B" w:rsidRPr="00334B2B">
        <w:rPr>
          <w:rFonts w:ascii="Arial" w:hAnsi="Arial" w:cs="Arial"/>
          <w:sz w:val="24"/>
          <w:szCs w:val="24"/>
        </w:rPr>
        <w:t xml:space="preserve"> considered to be</w:t>
      </w:r>
      <w:proofErr w:type="gramEnd"/>
      <w:r w:rsidR="00334B2B" w:rsidRPr="00334B2B">
        <w:rPr>
          <w:rFonts w:ascii="Arial" w:hAnsi="Arial" w:cs="Arial"/>
          <w:sz w:val="24"/>
          <w:szCs w:val="24"/>
        </w:rPr>
        <w:t xml:space="preserve"> low in practice for the mitigated scenario, corresponding to achievement ‘NOEL – No Observed</w:t>
      </w:r>
      <w:r w:rsidR="0073369F">
        <w:rPr>
          <w:rFonts w:ascii="Arial" w:hAnsi="Arial" w:cs="Arial"/>
          <w:sz w:val="24"/>
          <w:szCs w:val="24"/>
        </w:rPr>
        <w:tab/>
      </w:r>
      <w:r w:rsidR="00334B2B" w:rsidRPr="00334B2B">
        <w:rPr>
          <w:rFonts w:ascii="Arial" w:hAnsi="Arial" w:cs="Arial"/>
          <w:sz w:val="24"/>
          <w:szCs w:val="24"/>
        </w:rPr>
        <w:t xml:space="preserve"> Effect Level’ in the NPSE.</w:t>
      </w:r>
    </w:p>
    <w:p w14:paraId="182F04A2" w14:textId="77777777" w:rsidR="00D023AE" w:rsidRDefault="00D023AE" w:rsidP="008F7F04">
      <w:pPr>
        <w:spacing w:after="0" w:line="240" w:lineRule="auto"/>
        <w:rPr>
          <w:rFonts w:ascii="Arial" w:hAnsi="Arial" w:cs="Arial"/>
          <w:sz w:val="24"/>
          <w:szCs w:val="24"/>
        </w:rPr>
      </w:pPr>
    </w:p>
    <w:p w14:paraId="26E0B764" w14:textId="28D5B45C" w:rsidR="00D023AE" w:rsidRDefault="002E5AB7" w:rsidP="008F7F04">
      <w:pPr>
        <w:spacing w:after="0" w:line="240" w:lineRule="auto"/>
        <w:rPr>
          <w:rFonts w:ascii="Arial" w:hAnsi="Arial" w:cs="Arial"/>
          <w:sz w:val="24"/>
          <w:szCs w:val="24"/>
        </w:rPr>
      </w:pPr>
      <w:r>
        <w:rPr>
          <w:rFonts w:ascii="Arial" w:hAnsi="Arial" w:cs="Arial"/>
          <w:sz w:val="24"/>
          <w:szCs w:val="24"/>
        </w:rPr>
        <w:t xml:space="preserve">Furthermore, it is noted that although the </w:t>
      </w:r>
      <w:r w:rsidR="0030575F">
        <w:rPr>
          <w:rFonts w:ascii="Arial" w:hAnsi="Arial" w:cs="Arial"/>
          <w:sz w:val="24"/>
          <w:szCs w:val="24"/>
        </w:rPr>
        <w:t xml:space="preserve">site will be subdivided </w:t>
      </w:r>
      <w:r w:rsidR="00BA6A5E">
        <w:rPr>
          <w:rFonts w:ascii="Arial" w:hAnsi="Arial" w:cs="Arial"/>
          <w:sz w:val="24"/>
          <w:szCs w:val="24"/>
        </w:rPr>
        <w:t>into</w:t>
      </w:r>
      <w:r w:rsidR="0030575F">
        <w:rPr>
          <w:rFonts w:ascii="Arial" w:hAnsi="Arial" w:cs="Arial"/>
          <w:sz w:val="24"/>
          <w:szCs w:val="24"/>
        </w:rPr>
        <w:t xml:space="preserve"> 6 smaller units, the overall floorspace would be the same and the use will also be the same. </w:t>
      </w:r>
    </w:p>
    <w:p w14:paraId="634AEA52" w14:textId="77777777" w:rsidR="0030575F" w:rsidRDefault="0030575F" w:rsidP="008F7F04">
      <w:pPr>
        <w:spacing w:after="0" w:line="240" w:lineRule="auto"/>
        <w:rPr>
          <w:rFonts w:ascii="Arial" w:hAnsi="Arial" w:cs="Arial"/>
          <w:sz w:val="24"/>
          <w:szCs w:val="24"/>
        </w:rPr>
      </w:pPr>
    </w:p>
    <w:p w14:paraId="09D879FB" w14:textId="6E3A6A00" w:rsidR="0030575F" w:rsidRDefault="0030575F" w:rsidP="008F7F04">
      <w:pPr>
        <w:spacing w:after="0" w:line="240" w:lineRule="auto"/>
        <w:rPr>
          <w:rFonts w:ascii="Arial" w:hAnsi="Arial" w:cs="Arial"/>
          <w:sz w:val="24"/>
          <w:szCs w:val="24"/>
        </w:rPr>
      </w:pPr>
      <w:r>
        <w:rPr>
          <w:rFonts w:ascii="Arial" w:hAnsi="Arial" w:cs="Arial"/>
          <w:sz w:val="24"/>
          <w:szCs w:val="24"/>
        </w:rPr>
        <w:t xml:space="preserve">It is therefore considered that the proposal is acceptable and in accordance with </w:t>
      </w:r>
      <w:r w:rsidR="00D13810">
        <w:rPr>
          <w:rFonts w:ascii="Arial" w:hAnsi="Arial" w:cs="Arial"/>
          <w:sz w:val="24"/>
          <w:szCs w:val="24"/>
        </w:rPr>
        <w:t xml:space="preserve">policies DM1 and G9 of the Core Strategy, </w:t>
      </w:r>
      <w:proofErr w:type="spellStart"/>
      <w:r w:rsidR="00D13810">
        <w:rPr>
          <w:rFonts w:ascii="Arial" w:hAnsi="Arial" w:cs="Arial"/>
          <w:sz w:val="24"/>
          <w:szCs w:val="24"/>
        </w:rPr>
        <w:t>PfE</w:t>
      </w:r>
      <w:proofErr w:type="spellEnd"/>
      <w:r w:rsidR="00D13810">
        <w:rPr>
          <w:rFonts w:ascii="Arial" w:hAnsi="Arial" w:cs="Arial"/>
          <w:sz w:val="24"/>
          <w:szCs w:val="24"/>
        </w:rPr>
        <w:t xml:space="preserve"> and NPPF.</w:t>
      </w:r>
    </w:p>
    <w:p w14:paraId="1DE46F3F" w14:textId="77777777" w:rsidR="0030575F" w:rsidRDefault="0030575F" w:rsidP="008F7F04">
      <w:pPr>
        <w:spacing w:after="0" w:line="240" w:lineRule="auto"/>
        <w:rPr>
          <w:rFonts w:ascii="Arial" w:hAnsi="Arial" w:cs="Arial"/>
          <w:sz w:val="24"/>
          <w:szCs w:val="24"/>
        </w:rPr>
      </w:pPr>
    </w:p>
    <w:p w14:paraId="2FC8430A" w14:textId="092C3A77" w:rsidR="0030575F" w:rsidRPr="00345181" w:rsidRDefault="0030575F" w:rsidP="008F7F04">
      <w:pPr>
        <w:spacing w:after="0" w:line="240" w:lineRule="auto"/>
        <w:rPr>
          <w:rFonts w:ascii="Arial" w:hAnsi="Arial" w:cs="Arial"/>
          <w:b/>
          <w:bCs/>
          <w:sz w:val="24"/>
          <w:szCs w:val="24"/>
        </w:rPr>
      </w:pPr>
      <w:r w:rsidRPr="00D13810">
        <w:rPr>
          <w:rFonts w:ascii="Arial" w:hAnsi="Arial" w:cs="Arial"/>
          <w:b/>
          <w:bCs/>
          <w:sz w:val="24"/>
          <w:szCs w:val="24"/>
        </w:rPr>
        <w:t>Highway</w:t>
      </w:r>
      <w:r w:rsidR="00A33F10" w:rsidRPr="00D13810">
        <w:rPr>
          <w:rFonts w:ascii="Arial" w:hAnsi="Arial" w:cs="Arial"/>
          <w:b/>
          <w:bCs/>
          <w:sz w:val="24"/>
          <w:szCs w:val="24"/>
        </w:rPr>
        <w:t xml:space="preserve"> and </w:t>
      </w:r>
      <w:r w:rsidR="00345181" w:rsidRPr="00D13810">
        <w:rPr>
          <w:rFonts w:ascii="Arial" w:hAnsi="Arial" w:cs="Arial"/>
          <w:b/>
          <w:bCs/>
          <w:sz w:val="24"/>
          <w:szCs w:val="24"/>
        </w:rPr>
        <w:t>R</w:t>
      </w:r>
      <w:r w:rsidR="00A33F10" w:rsidRPr="00D13810">
        <w:rPr>
          <w:rFonts w:ascii="Arial" w:hAnsi="Arial" w:cs="Arial"/>
          <w:b/>
          <w:bCs/>
          <w:sz w:val="24"/>
          <w:szCs w:val="24"/>
        </w:rPr>
        <w:t xml:space="preserve">oad </w:t>
      </w:r>
      <w:r w:rsidR="00345181" w:rsidRPr="00D13810">
        <w:rPr>
          <w:rFonts w:ascii="Arial" w:hAnsi="Arial" w:cs="Arial"/>
          <w:b/>
          <w:bCs/>
          <w:sz w:val="24"/>
          <w:szCs w:val="24"/>
        </w:rPr>
        <w:t>S</w:t>
      </w:r>
      <w:r w:rsidR="00A33F10" w:rsidRPr="00D13810">
        <w:rPr>
          <w:rFonts w:ascii="Arial" w:hAnsi="Arial" w:cs="Arial"/>
          <w:b/>
          <w:bCs/>
          <w:sz w:val="24"/>
          <w:szCs w:val="24"/>
        </w:rPr>
        <w:t>afety</w:t>
      </w:r>
    </w:p>
    <w:p w14:paraId="77291C48" w14:textId="77777777" w:rsidR="0073369F" w:rsidRDefault="0073369F" w:rsidP="008F7F04">
      <w:pPr>
        <w:spacing w:after="0" w:line="240" w:lineRule="auto"/>
        <w:rPr>
          <w:rFonts w:ascii="Arial" w:hAnsi="Arial" w:cs="Arial"/>
          <w:sz w:val="24"/>
          <w:szCs w:val="24"/>
        </w:rPr>
      </w:pPr>
    </w:p>
    <w:p w14:paraId="32A69CF8" w14:textId="23E9ACAD" w:rsidR="00A33F10" w:rsidRDefault="0030575F" w:rsidP="008F7F04">
      <w:pPr>
        <w:spacing w:after="0" w:line="240" w:lineRule="auto"/>
        <w:rPr>
          <w:rFonts w:ascii="Arial" w:hAnsi="Arial" w:cs="Arial"/>
          <w:sz w:val="24"/>
          <w:szCs w:val="24"/>
        </w:rPr>
      </w:pPr>
      <w:r>
        <w:rPr>
          <w:rFonts w:ascii="Arial" w:hAnsi="Arial" w:cs="Arial"/>
          <w:sz w:val="24"/>
          <w:szCs w:val="24"/>
        </w:rPr>
        <w:t xml:space="preserve">TFGM </w:t>
      </w:r>
      <w:r w:rsidR="00716BA4">
        <w:rPr>
          <w:rFonts w:ascii="Arial" w:hAnsi="Arial" w:cs="Arial"/>
          <w:sz w:val="24"/>
          <w:szCs w:val="24"/>
        </w:rPr>
        <w:t xml:space="preserve">suggested </w:t>
      </w:r>
      <w:r w:rsidR="00716BA4" w:rsidRPr="00716BA4">
        <w:rPr>
          <w:rFonts w:ascii="Arial" w:hAnsi="Arial" w:cs="Arial"/>
          <w:sz w:val="24"/>
          <w:szCs w:val="24"/>
        </w:rPr>
        <w:t xml:space="preserve">a full Transport Statement/Transport Assessment is provided as part of the application. </w:t>
      </w:r>
      <w:r w:rsidR="0028247C">
        <w:rPr>
          <w:rFonts w:ascii="Arial" w:hAnsi="Arial" w:cs="Arial"/>
          <w:sz w:val="24"/>
          <w:szCs w:val="24"/>
        </w:rPr>
        <w:t xml:space="preserve">However, the Council’s highway department </w:t>
      </w:r>
      <w:r w:rsidR="00DA0B4D">
        <w:rPr>
          <w:rFonts w:ascii="Arial" w:hAnsi="Arial" w:cs="Arial"/>
          <w:sz w:val="24"/>
          <w:szCs w:val="24"/>
        </w:rPr>
        <w:t xml:space="preserve">raised no objection to the proposal </w:t>
      </w:r>
      <w:r w:rsidR="00CA3FF7">
        <w:rPr>
          <w:rFonts w:ascii="Arial" w:hAnsi="Arial" w:cs="Arial"/>
          <w:sz w:val="24"/>
          <w:szCs w:val="24"/>
        </w:rPr>
        <w:t xml:space="preserve">and did not request any further assessment. The highways department </w:t>
      </w:r>
      <w:r w:rsidR="0028247C">
        <w:rPr>
          <w:rFonts w:ascii="Arial" w:hAnsi="Arial" w:cs="Arial"/>
          <w:sz w:val="24"/>
          <w:szCs w:val="24"/>
        </w:rPr>
        <w:t>noted that the</w:t>
      </w:r>
      <w:r w:rsidR="00CB5CB0" w:rsidRPr="00CB5CB0">
        <w:rPr>
          <w:rFonts w:ascii="Arial" w:hAnsi="Arial" w:cs="Arial"/>
          <w:sz w:val="24"/>
          <w:szCs w:val="24"/>
        </w:rPr>
        <w:t xml:space="preserve"> traffic generation associated with usage is expected to be </w:t>
      </w:r>
      <w:proofErr w:type="gramStart"/>
      <w:r w:rsidR="00CB5CB0" w:rsidRPr="00CB5CB0">
        <w:rPr>
          <w:rFonts w:ascii="Arial" w:hAnsi="Arial" w:cs="Arial"/>
          <w:sz w:val="24"/>
          <w:szCs w:val="24"/>
        </w:rPr>
        <w:t>similar to</w:t>
      </w:r>
      <w:proofErr w:type="gramEnd"/>
      <w:r w:rsidR="00CB5CB0" w:rsidRPr="00CB5CB0">
        <w:rPr>
          <w:rFonts w:ascii="Arial" w:hAnsi="Arial" w:cs="Arial"/>
          <w:sz w:val="24"/>
          <w:szCs w:val="24"/>
        </w:rPr>
        <w:t xml:space="preserve"> the existing usage</w:t>
      </w:r>
      <w:r w:rsidR="006578B3">
        <w:rPr>
          <w:rFonts w:ascii="Arial" w:hAnsi="Arial" w:cs="Arial"/>
          <w:sz w:val="24"/>
          <w:szCs w:val="24"/>
        </w:rPr>
        <w:t xml:space="preserve">, primarily driven by floor </w:t>
      </w:r>
      <w:proofErr w:type="gramStart"/>
      <w:r w:rsidR="006578B3">
        <w:rPr>
          <w:rFonts w:ascii="Arial" w:hAnsi="Arial" w:cs="Arial"/>
          <w:sz w:val="24"/>
          <w:szCs w:val="24"/>
        </w:rPr>
        <w:t>area</w:t>
      </w:r>
      <w:proofErr w:type="gramEnd"/>
      <w:r w:rsidR="006578B3">
        <w:rPr>
          <w:rFonts w:ascii="Arial" w:hAnsi="Arial" w:cs="Arial"/>
          <w:sz w:val="24"/>
          <w:szCs w:val="24"/>
        </w:rPr>
        <w:t xml:space="preserve"> which is not changing,</w:t>
      </w:r>
      <w:r w:rsidR="00CB5CB0" w:rsidRPr="00CB5CB0">
        <w:rPr>
          <w:rFonts w:ascii="Arial" w:hAnsi="Arial" w:cs="Arial"/>
          <w:sz w:val="24"/>
          <w:szCs w:val="24"/>
        </w:rPr>
        <w:t xml:space="preserve"> and is therefore acceptable.</w:t>
      </w:r>
      <w:r w:rsidR="00793CB7">
        <w:rPr>
          <w:rFonts w:ascii="Arial" w:hAnsi="Arial" w:cs="Arial"/>
          <w:sz w:val="24"/>
          <w:szCs w:val="24"/>
        </w:rPr>
        <w:t xml:space="preserve"> Furthermore, the highways department noted that the </w:t>
      </w:r>
      <w:r w:rsidR="00793CB7" w:rsidRPr="00793CB7">
        <w:rPr>
          <w:rFonts w:ascii="Arial" w:hAnsi="Arial" w:cs="Arial"/>
          <w:sz w:val="24"/>
          <w:szCs w:val="24"/>
        </w:rPr>
        <w:t>site is close to Rochdale Town Centre and has many public transport options within walking distance.</w:t>
      </w:r>
      <w:r>
        <w:rPr>
          <w:rFonts w:ascii="Arial" w:hAnsi="Arial" w:cs="Arial"/>
          <w:sz w:val="24"/>
          <w:szCs w:val="24"/>
        </w:rPr>
        <w:t xml:space="preserve"> </w:t>
      </w:r>
    </w:p>
    <w:p w14:paraId="03A05464" w14:textId="77777777" w:rsidR="004A6AFA" w:rsidRDefault="004A6AFA" w:rsidP="008F7F04">
      <w:pPr>
        <w:spacing w:after="0" w:line="240" w:lineRule="auto"/>
        <w:rPr>
          <w:rFonts w:ascii="Arial" w:hAnsi="Arial" w:cs="Arial"/>
          <w:sz w:val="24"/>
          <w:szCs w:val="24"/>
        </w:rPr>
      </w:pPr>
    </w:p>
    <w:p w14:paraId="72E0BA17" w14:textId="3A29A5C2" w:rsidR="004A6AFA" w:rsidRDefault="004A6AFA" w:rsidP="008F7F04">
      <w:pPr>
        <w:spacing w:after="0" w:line="240" w:lineRule="auto"/>
        <w:rPr>
          <w:rFonts w:ascii="Arial" w:hAnsi="Arial" w:cs="Arial"/>
          <w:sz w:val="24"/>
          <w:szCs w:val="24"/>
        </w:rPr>
      </w:pPr>
      <w:proofErr w:type="gramStart"/>
      <w:r>
        <w:rPr>
          <w:rFonts w:ascii="Arial" w:hAnsi="Arial" w:cs="Arial"/>
          <w:sz w:val="24"/>
          <w:szCs w:val="24"/>
        </w:rPr>
        <w:t>In regard to</w:t>
      </w:r>
      <w:proofErr w:type="gramEnd"/>
      <w:r>
        <w:rPr>
          <w:rFonts w:ascii="Arial" w:hAnsi="Arial" w:cs="Arial"/>
          <w:sz w:val="24"/>
          <w:szCs w:val="24"/>
        </w:rPr>
        <w:t xml:space="preserve"> servicing and access</w:t>
      </w:r>
      <w:r w:rsidR="00626E25">
        <w:rPr>
          <w:rFonts w:ascii="Arial" w:hAnsi="Arial" w:cs="Arial"/>
          <w:sz w:val="24"/>
          <w:szCs w:val="24"/>
        </w:rPr>
        <w:t xml:space="preserve">, </w:t>
      </w:r>
      <w:r w:rsidR="006C671F">
        <w:rPr>
          <w:rFonts w:ascii="Arial" w:hAnsi="Arial" w:cs="Arial"/>
          <w:sz w:val="24"/>
          <w:szCs w:val="24"/>
        </w:rPr>
        <w:t xml:space="preserve">the site </w:t>
      </w:r>
      <w:r w:rsidR="00F552B6">
        <w:rPr>
          <w:rFonts w:ascii="Arial" w:hAnsi="Arial" w:cs="Arial"/>
          <w:sz w:val="24"/>
          <w:szCs w:val="24"/>
        </w:rPr>
        <w:t xml:space="preserve">presently </w:t>
      </w:r>
      <w:r w:rsidR="006C671F">
        <w:rPr>
          <w:rFonts w:ascii="Arial" w:hAnsi="Arial" w:cs="Arial"/>
          <w:sz w:val="24"/>
          <w:szCs w:val="24"/>
        </w:rPr>
        <w:t xml:space="preserve">has three access </w:t>
      </w:r>
      <w:proofErr w:type="gramStart"/>
      <w:r w:rsidR="006C671F">
        <w:rPr>
          <w:rFonts w:ascii="Arial" w:hAnsi="Arial" w:cs="Arial"/>
          <w:sz w:val="24"/>
          <w:szCs w:val="24"/>
        </w:rPr>
        <w:t>points;</w:t>
      </w:r>
      <w:proofErr w:type="gramEnd"/>
      <w:r w:rsidR="006C671F">
        <w:rPr>
          <w:rFonts w:ascii="Arial" w:hAnsi="Arial" w:cs="Arial"/>
          <w:sz w:val="24"/>
          <w:szCs w:val="24"/>
        </w:rPr>
        <w:t xml:space="preserve"> from Oldham Road, Milnrow Road and </w:t>
      </w:r>
      <w:r w:rsidR="00F552B6">
        <w:rPr>
          <w:rFonts w:ascii="Arial" w:hAnsi="Arial" w:cs="Arial"/>
          <w:sz w:val="24"/>
          <w:szCs w:val="24"/>
        </w:rPr>
        <w:t xml:space="preserve">Wood Street. No changes are proposed to these three access points. Furthermore, it is anticipated the existing servicing arrangements will be retained. </w:t>
      </w:r>
      <w:r w:rsidR="008649E5">
        <w:rPr>
          <w:rFonts w:ascii="Arial" w:hAnsi="Arial" w:cs="Arial"/>
          <w:sz w:val="24"/>
          <w:szCs w:val="24"/>
        </w:rPr>
        <w:t xml:space="preserve">Additionally, the highways department raised no concerns </w:t>
      </w:r>
      <w:proofErr w:type="gramStart"/>
      <w:r w:rsidR="008649E5">
        <w:rPr>
          <w:rFonts w:ascii="Arial" w:hAnsi="Arial" w:cs="Arial"/>
          <w:sz w:val="24"/>
          <w:szCs w:val="24"/>
        </w:rPr>
        <w:t>in regard to</w:t>
      </w:r>
      <w:proofErr w:type="gramEnd"/>
      <w:r w:rsidR="008649E5">
        <w:rPr>
          <w:rFonts w:ascii="Arial" w:hAnsi="Arial" w:cs="Arial"/>
          <w:sz w:val="24"/>
          <w:szCs w:val="24"/>
        </w:rPr>
        <w:t xml:space="preserve"> the servicing and access to the site.</w:t>
      </w:r>
    </w:p>
    <w:p w14:paraId="0342D265" w14:textId="77777777" w:rsidR="004A6AFA" w:rsidRDefault="004A6AFA" w:rsidP="008F7F04">
      <w:pPr>
        <w:spacing w:after="0" w:line="240" w:lineRule="auto"/>
        <w:rPr>
          <w:rFonts w:ascii="Arial" w:hAnsi="Arial" w:cs="Arial"/>
          <w:sz w:val="24"/>
          <w:szCs w:val="24"/>
        </w:rPr>
      </w:pPr>
    </w:p>
    <w:p w14:paraId="28A0015B" w14:textId="2613CAD3" w:rsidR="004A6AFA" w:rsidRDefault="004A6AFA" w:rsidP="008F7F04">
      <w:pPr>
        <w:spacing w:after="0" w:line="240" w:lineRule="auto"/>
        <w:rPr>
          <w:rFonts w:ascii="Arial" w:hAnsi="Arial" w:cs="Arial"/>
          <w:sz w:val="24"/>
          <w:szCs w:val="24"/>
        </w:rPr>
      </w:pPr>
      <w:proofErr w:type="gramStart"/>
      <w:r>
        <w:rPr>
          <w:rFonts w:ascii="Arial" w:hAnsi="Arial" w:cs="Arial"/>
          <w:sz w:val="24"/>
          <w:szCs w:val="24"/>
        </w:rPr>
        <w:t>In regard to</w:t>
      </w:r>
      <w:proofErr w:type="gramEnd"/>
      <w:r>
        <w:rPr>
          <w:rFonts w:ascii="Arial" w:hAnsi="Arial" w:cs="Arial"/>
          <w:sz w:val="24"/>
          <w:szCs w:val="24"/>
        </w:rPr>
        <w:t xml:space="preserve"> parking</w:t>
      </w:r>
      <w:r w:rsidR="008649E5">
        <w:rPr>
          <w:rFonts w:ascii="Arial" w:hAnsi="Arial" w:cs="Arial"/>
          <w:sz w:val="24"/>
          <w:szCs w:val="24"/>
        </w:rPr>
        <w:t xml:space="preserve">, the application proposes a total of 38 parking spaces for the whole site. The Council’s parking standards </w:t>
      </w:r>
      <w:r w:rsidR="005764CD">
        <w:rPr>
          <w:rFonts w:ascii="Arial" w:hAnsi="Arial" w:cs="Arial"/>
          <w:sz w:val="24"/>
          <w:szCs w:val="24"/>
        </w:rPr>
        <w:t>recommend</w:t>
      </w:r>
      <w:r w:rsidR="008649E5">
        <w:rPr>
          <w:rFonts w:ascii="Arial" w:hAnsi="Arial" w:cs="Arial"/>
          <w:sz w:val="24"/>
          <w:szCs w:val="24"/>
        </w:rPr>
        <w:t xml:space="preserve"> </w:t>
      </w:r>
      <w:r w:rsidR="005764CD" w:rsidRPr="005764CD">
        <w:rPr>
          <w:rFonts w:ascii="Arial" w:hAnsi="Arial" w:cs="Arial"/>
          <w:sz w:val="24"/>
          <w:szCs w:val="24"/>
        </w:rPr>
        <w:t>1 space per 60m2</w:t>
      </w:r>
      <w:r w:rsidR="00F57D72">
        <w:rPr>
          <w:rFonts w:ascii="Arial" w:hAnsi="Arial" w:cs="Arial"/>
          <w:sz w:val="24"/>
          <w:szCs w:val="24"/>
        </w:rPr>
        <w:t xml:space="preserve"> for Use Class B2. </w:t>
      </w:r>
      <w:r w:rsidR="00116CBE">
        <w:rPr>
          <w:rFonts w:ascii="Arial" w:hAnsi="Arial" w:cs="Arial"/>
          <w:sz w:val="24"/>
          <w:szCs w:val="24"/>
        </w:rPr>
        <w:t xml:space="preserve">The floorspace for the site is approximately 1250m2 and therefore the proposed 38 parking spaces would exceed the </w:t>
      </w:r>
      <w:r w:rsidR="00B269D1">
        <w:rPr>
          <w:rFonts w:ascii="Arial" w:hAnsi="Arial" w:cs="Arial"/>
          <w:sz w:val="24"/>
          <w:szCs w:val="24"/>
        </w:rPr>
        <w:t>requirements set out in the Core Strategy.</w:t>
      </w:r>
      <w:r w:rsidR="00F500AC">
        <w:rPr>
          <w:rFonts w:ascii="Arial" w:hAnsi="Arial" w:cs="Arial"/>
          <w:sz w:val="24"/>
          <w:szCs w:val="24"/>
        </w:rPr>
        <w:t xml:space="preserve"> It is however considered appropriate to include a condition requiring the parking spaces to be </w:t>
      </w:r>
      <w:r w:rsidR="00EC60C4">
        <w:rPr>
          <w:rFonts w:ascii="Arial" w:hAnsi="Arial" w:cs="Arial"/>
          <w:sz w:val="24"/>
          <w:szCs w:val="24"/>
        </w:rPr>
        <w:t xml:space="preserve">left for the purpose of parking vehicles. </w:t>
      </w:r>
    </w:p>
    <w:p w14:paraId="49EE5A86" w14:textId="77777777" w:rsidR="00EC60C4" w:rsidRDefault="00EC60C4" w:rsidP="008F7F04">
      <w:pPr>
        <w:spacing w:after="0" w:line="240" w:lineRule="auto"/>
        <w:rPr>
          <w:rFonts w:ascii="Arial" w:hAnsi="Arial" w:cs="Arial"/>
          <w:sz w:val="24"/>
          <w:szCs w:val="24"/>
        </w:rPr>
      </w:pPr>
    </w:p>
    <w:p w14:paraId="06DEDF04" w14:textId="568C6F52" w:rsidR="00EC60C4" w:rsidRDefault="00EC60C4" w:rsidP="008F7F04">
      <w:pPr>
        <w:spacing w:after="0" w:line="240" w:lineRule="auto"/>
        <w:rPr>
          <w:rFonts w:ascii="Arial" w:hAnsi="Arial" w:cs="Arial"/>
          <w:sz w:val="24"/>
          <w:szCs w:val="24"/>
        </w:rPr>
      </w:pPr>
      <w:r>
        <w:rPr>
          <w:rFonts w:ascii="Arial" w:hAnsi="Arial" w:cs="Arial"/>
          <w:sz w:val="24"/>
          <w:szCs w:val="24"/>
        </w:rPr>
        <w:t xml:space="preserve">Subject to the addition of the condition, it is considered that the proposed development </w:t>
      </w:r>
      <w:r w:rsidR="00670D5C">
        <w:rPr>
          <w:rFonts w:ascii="Arial" w:hAnsi="Arial" w:cs="Arial"/>
          <w:sz w:val="24"/>
          <w:szCs w:val="24"/>
        </w:rPr>
        <w:t>is acceptable and is in accordance with policies DM1 and P2 of the Core Strategy, polic</w:t>
      </w:r>
      <w:r w:rsidR="00A738FE">
        <w:rPr>
          <w:rFonts w:ascii="Arial" w:hAnsi="Arial" w:cs="Arial"/>
          <w:sz w:val="24"/>
          <w:szCs w:val="24"/>
        </w:rPr>
        <w:t>ies DM1 and T2 of the Core Strateg</w:t>
      </w:r>
      <w:r w:rsidR="00670D5C">
        <w:rPr>
          <w:rFonts w:ascii="Arial" w:hAnsi="Arial" w:cs="Arial"/>
          <w:sz w:val="24"/>
          <w:szCs w:val="24"/>
        </w:rPr>
        <w:t>y</w:t>
      </w:r>
      <w:r w:rsidR="00A738FE">
        <w:rPr>
          <w:rFonts w:ascii="Arial" w:hAnsi="Arial" w:cs="Arial"/>
          <w:sz w:val="24"/>
          <w:szCs w:val="24"/>
        </w:rPr>
        <w:t xml:space="preserve">, </w:t>
      </w:r>
      <w:proofErr w:type="spellStart"/>
      <w:r w:rsidR="00670D5C">
        <w:rPr>
          <w:rFonts w:ascii="Arial" w:hAnsi="Arial" w:cs="Arial"/>
          <w:sz w:val="24"/>
          <w:szCs w:val="24"/>
        </w:rPr>
        <w:t>PfE</w:t>
      </w:r>
      <w:proofErr w:type="spellEnd"/>
      <w:r w:rsidR="00670D5C">
        <w:rPr>
          <w:rFonts w:ascii="Arial" w:hAnsi="Arial" w:cs="Arial"/>
          <w:sz w:val="24"/>
          <w:szCs w:val="24"/>
        </w:rPr>
        <w:t xml:space="preserve"> and the NPPF.</w:t>
      </w:r>
    </w:p>
    <w:p w14:paraId="16E44952" w14:textId="77777777" w:rsidR="00C606F7" w:rsidRDefault="00C606F7" w:rsidP="008F7F04">
      <w:pPr>
        <w:spacing w:after="0" w:line="240" w:lineRule="auto"/>
        <w:rPr>
          <w:rFonts w:ascii="Arial" w:hAnsi="Arial" w:cs="Arial"/>
          <w:sz w:val="24"/>
          <w:szCs w:val="24"/>
        </w:rPr>
      </w:pPr>
    </w:p>
    <w:p w14:paraId="410440C2" w14:textId="0F6B6330" w:rsidR="00A33F10" w:rsidRPr="00345181" w:rsidRDefault="00A33F10" w:rsidP="008F7F04">
      <w:pPr>
        <w:spacing w:after="0" w:line="240" w:lineRule="auto"/>
        <w:rPr>
          <w:rFonts w:ascii="Arial" w:hAnsi="Arial" w:cs="Arial"/>
          <w:b/>
          <w:bCs/>
          <w:sz w:val="24"/>
          <w:szCs w:val="24"/>
        </w:rPr>
      </w:pPr>
      <w:r w:rsidRPr="00345181">
        <w:rPr>
          <w:rFonts w:ascii="Arial" w:hAnsi="Arial" w:cs="Arial"/>
          <w:b/>
          <w:bCs/>
          <w:sz w:val="24"/>
          <w:szCs w:val="24"/>
        </w:rPr>
        <w:t>Ecology and</w:t>
      </w:r>
      <w:r w:rsidR="00345181" w:rsidRPr="00345181">
        <w:rPr>
          <w:rFonts w:ascii="Arial" w:hAnsi="Arial" w:cs="Arial"/>
          <w:b/>
          <w:bCs/>
          <w:sz w:val="24"/>
          <w:szCs w:val="24"/>
        </w:rPr>
        <w:t xml:space="preserve"> B</w:t>
      </w:r>
      <w:r w:rsidRPr="00345181">
        <w:rPr>
          <w:rFonts w:ascii="Arial" w:hAnsi="Arial" w:cs="Arial"/>
          <w:b/>
          <w:bCs/>
          <w:sz w:val="24"/>
          <w:szCs w:val="24"/>
        </w:rPr>
        <w:t>iodiversity</w:t>
      </w:r>
    </w:p>
    <w:p w14:paraId="6F318BF4" w14:textId="77777777" w:rsidR="00671DE6" w:rsidRDefault="00671DE6" w:rsidP="008F7F04">
      <w:pPr>
        <w:spacing w:after="0" w:line="240" w:lineRule="auto"/>
        <w:rPr>
          <w:rFonts w:ascii="Arial" w:hAnsi="Arial" w:cs="Arial"/>
          <w:sz w:val="24"/>
          <w:szCs w:val="24"/>
        </w:rPr>
      </w:pPr>
    </w:p>
    <w:p w14:paraId="5E68C134" w14:textId="77694497" w:rsidR="00A33F10" w:rsidRDefault="00A33F10" w:rsidP="008F7F04">
      <w:pPr>
        <w:spacing w:after="0" w:line="240" w:lineRule="auto"/>
        <w:rPr>
          <w:rFonts w:ascii="Arial" w:hAnsi="Arial" w:cs="Arial"/>
          <w:sz w:val="24"/>
          <w:szCs w:val="24"/>
        </w:rPr>
      </w:pPr>
      <w:r>
        <w:rPr>
          <w:rFonts w:ascii="Arial" w:hAnsi="Arial" w:cs="Arial"/>
          <w:sz w:val="24"/>
          <w:szCs w:val="24"/>
        </w:rPr>
        <w:t>The</w:t>
      </w:r>
      <w:r w:rsidR="00D322E7">
        <w:rPr>
          <w:rFonts w:ascii="Arial" w:hAnsi="Arial" w:cs="Arial"/>
          <w:sz w:val="24"/>
          <w:szCs w:val="24"/>
        </w:rPr>
        <w:t xml:space="preserve"> site consists of hardstanding and no biodiversity value. As such, the proposal meets the de minimis requirements and therefore there is no requirement for BNG.  </w:t>
      </w:r>
      <w:r w:rsidR="00CB442B">
        <w:rPr>
          <w:rFonts w:ascii="Arial" w:hAnsi="Arial" w:cs="Arial"/>
          <w:sz w:val="24"/>
          <w:szCs w:val="24"/>
        </w:rPr>
        <w:t xml:space="preserve">Nevertheless, this does not negate the need to meet the biodiversity enhancement </w:t>
      </w:r>
      <w:r w:rsidR="00114553">
        <w:rPr>
          <w:rFonts w:ascii="Arial" w:hAnsi="Arial" w:cs="Arial"/>
          <w:sz w:val="24"/>
          <w:szCs w:val="24"/>
        </w:rPr>
        <w:t xml:space="preserve">requirements as set out in policy </w:t>
      </w:r>
      <w:r w:rsidR="00762603">
        <w:rPr>
          <w:rFonts w:ascii="Arial" w:hAnsi="Arial" w:cs="Arial"/>
          <w:sz w:val="24"/>
          <w:szCs w:val="24"/>
        </w:rPr>
        <w:t>G7</w:t>
      </w:r>
      <w:r w:rsidR="00114553">
        <w:rPr>
          <w:rFonts w:ascii="Arial" w:hAnsi="Arial" w:cs="Arial"/>
          <w:sz w:val="24"/>
          <w:szCs w:val="24"/>
        </w:rPr>
        <w:t xml:space="preserve"> of the Core Strategy and policy </w:t>
      </w:r>
      <w:r w:rsidR="00C72B74">
        <w:rPr>
          <w:rFonts w:ascii="Arial" w:hAnsi="Arial" w:cs="Arial"/>
          <w:sz w:val="24"/>
          <w:szCs w:val="24"/>
        </w:rPr>
        <w:t xml:space="preserve">G8 </w:t>
      </w:r>
      <w:r w:rsidR="00114553">
        <w:rPr>
          <w:rFonts w:ascii="Arial" w:hAnsi="Arial" w:cs="Arial"/>
          <w:sz w:val="24"/>
          <w:szCs w:val="24"/>
        </w:rPr>
        <w:t xml:space="preserve">of the </w:t>
      </w:r>
      <w:proofErr w:type="spellStart"/>
      <w:r w:rsidR="00114553">
        <w:rPr>
          <w:rFonts w:ascii="Arial" w:hAnsi="Arial" w:cs="Arial"/>
          <w:sz w:val="24"/>
          <w:szCs w:val="24"/>
        </w:rPr>
        <w:t>PfE</w:t>
      </w:r>
      <w:proofErr w:type="spellEnd"/>
      <w:r w:rsidR="00114553">
        <w:rPr>
          <w:rFonts w:ascii="Arial" w:hAnsi="Arial" w:cs="Arial"/>
          <w:sz w:val="24"/>
          <w:szCs w:val="24"/>
        </w:rPr>
        <w:t xml:space="preserve">. </w:t>
      </w:r>
      <w:r w:rsidR="00D322E7">
        <w:rPr>
          <w:rFonts w:ascii="Arial" w:hAnsi="Arial" w:cs="Arial"/>
          <w:sz w:val="24"/>
          <w:szCs w:val="24"/>
        </w:rPr>
        <w:t>GMEU h</w:t>
      </w:r>
      <w:r w:rsidR="00114553">
        <w:rPr>
          <w:rFonts w:ascii="Arial" w:hAnsi="Arial" w:cs="Arial"/>
          <w:sz w:val="24"/>
          <w:szCs w:val="24"/>
        </w:rPr>
        <w:t xml:space="preserve">ave recommended that there is opportunity </w:t>
      </w:r>
      <w:r w:rsidR="00D322E7" w:rsidRPr="00D322E7">
        <w:rPr>
          <w:rFonts w:ascii="Arial" w:hAnsi="Arial" w:cs="Arial"/>
          <w:sz w:val="24"/>
          <w:szCs w:val="24"/>
        </w:rPr>
        <w:t xml:space="preserve">for biodiversity enhancement </w:t>
      </w:r>
      <w:r w:rsidR="00114553">
        <w:rPr>
          <w:rFonts w:ascii="Arial" w:hAnsi="Arial" w:cs="Arial"/>
          <w:sz w:val="24"/>
          <w:szCs w:val="24"/>
        </w:rPr>
        <w:t xml:space="preserve">to </w:t>
      </w:r>
      <w:r w:rsidR="00D322E7" w:rsidRPr="00D322E7">
        <w:rPr>
          <w:rFonts w:ascii="Arial" w:hAnsi="Arial" w:cs="Arial"/>
          <w:sz w:val="24"/>
          <w:szCs w:val="24"/>
        </w:rPr>
        <w:t>be incorporated into the new development</w:t>
      </w:r>
      <w:r w:rsidR="00114553">
        <w:rPr>
          <w:rFonts w:ascii="Arial" w:hAnsi="Arial" w:cs="Arial"/>
          <w:sz w:val="24"/>
          <w:szCs w:val="24"/>
        </w:rPr>
        <w:t xml:space="preserve"> through the inclusion of bird boxes. It is considered appropriate to include a condition with any planning permission for the </w:t>
      </w:r>
      <w:r w:rsidR="00F81193">
        <w:rPr>
          <w:rFonts w:ascii="Arial" w:hAnsi="Arial" w:cs="Arial"/>
          <w:sz w:val="24"/>
          <w:szCs w:val="24"/>
        </w:rPr>
        <w:t xml:space="preserve">installation of bird boxes on the existing building. </w:t>
      </w:r>
    </w:p>
    <w:p w14:paraId="5123D4AD" w14:textId="0E047696" w:rsidR="00D322E7" w:rsidRDefault="00D322E7" w:rsidP="008F7F04">
      <w:pPr>
        <w:spacing w:after="0" w:line="240" w:lineRule="auto"/>
        <w:rPr>
          <w:rFonts w:ascii="Arial" w:hAnsi="Arial" w:cs="Arial"/>
          <w:sz w:val="24"/>
          <w:szCs w:val="24"/>
        </w:rPr>
      </w:pPr>
    </w:p>
    <w:p w14:paraId="75E8F0B4" w14:textId="6F8805B5" w:rsidR="00D322E7" w:rsidRPr="00D322E7" w:rsidRDefault="00D322E7" w:rsidP="00D322E7">
      <w:pPr>
        <w:spacing w:after="0" w:line="240" w:lineRule="auto"/>
        <w:rPr>
          <w:rFonts w:ascii="Arial" w:hAnsi="Arial" w:cs="Arial"/>
          <w:sz w:val="24"/>
          <w:szCs w:val="24"/>
        </w:rPr>
      </w:pPr>
      <w:proofErr w:type="gramStart"/>
      <w:r>
        <w:rPr>
          <w:rFonts w:ascii="Arial" w:hAnsi="Arial" w:cs="Arial"/>
          <w:sz w:val="24"/>
          <w:szCs w:val="24"/>
        </w:rPr>
        <w:t>In regard to</w:t>
      </w:r>
      <w:proofErr w:type="gramEnd"/>
      <w:r>
        <w:rPr>
          <w:rFonts w:ascii="Arial" w:hAnsi="Arial" w:cs="Arial"/>
          <w:sz w:val="24"/>
          <w:szCs w:val="24"/>
        </w:rPr>
        <w:t xml:space="preserve"> bats, GMEU noted that </w:t>
      </w:r>
      <w:r w:rsidR="00F81193">
        <w:rPr>
          <w:rFonts w:ascii="Arial" w:hAnsi="Arial" w:cs="Arial"/>
          <w:sz w:val="24"/>
          <w:szCs w:val="24"/>
        </w:rPr>
        <w:t>i</w:t>
      </w:r>
      <w:r w:rsidRPr="00D322E7">
        <w:rPr>
          <w:rFonts w:ascii="Arial" w:hAnsi="Arial" w:cs="Arial"/>
          <w:sz w:val="24"/>
          <w:szCs w:val="24"/>
        </w:rPr>
        <w:t xml:space="preserve">t is unlikely </w:t>
      </w:r>
      <w:r w:rsidR="00801637">
        <w:rPr>
          <w:rFonts w:ascii="Arial" w:hAnsi="Arial" w:cs="Arial"/>
          <w:sz w:val="24"/>
          <w:szCs w:val="24"/>
        </w:rPr>
        <w:t xml:space="preserve">that the </w:t>
      </w:r>
      <w:r w:rsidRPr="00D322E7">
        <w:rPr>
          <w:rFonts w:ascii="Arial" w:hAnsi="Arial" w:cs="Arial"/>
          <w:sz w:val="24"/>
          <w:szCs w:val="24"/>
        </w:rPr>
        <w:t>surrounding habitat</w:t>
      </w:r>
      <w:r w:rsidR="00E775D7">
        <w:rPr>
          <w:rFonts w:ascii="Arial" w:hAnsi="Arial" w:cs="Arial"/>
          <w:sz w:val="24"/>
          <w:szCs w:val="24"/>
        </w:rPr>
        <w:t xml:space="preserve"> and the style of roof </w:t>
      </w:r>
      <w:r w:rsidRPr="00D322E7">
        <w:rPr>
          <w:rFonts w:ascii="Arial" w:hAnsi="Arial" w:cs="Arial"/>
          <w:sz w:val="24"/>
          <w:szCs w:val="24"/>
        </w:rPr>
        <w:t>would support bats</w:t>
      </w:r>
      <w:r w:rsidR="00E775D7">
        <w:rPr>
          <w:rFonts w:ascii="Arial" w:hAnsi="Arial" w:cs="Arial"/>
          <w:sz w:val="24"/>
          <w:szCs w:val="24"/>
        </w:rPr>
        <w:t xml:space="preserve">. </w:t>
      </w:r>
      <w:r w:rsidRPr="00D322E7">
        <w:rPr>
          <w:rFonts w:ascii="Arial" w:hAnsi="Arial" w:cs="Arial"/>
          <w:sz w:val="24"/>
          <w:szCs w:val="24"/>
        </w:rPr>
        <w:t xml:space="preserve">However, </w:t>
      </w:r>
      <w:r w:rsidR="00E1001C">
        <w:rPr>
          <w:rFonts w:ascii="Arial" w:hAnsi="Arial" w:cs="Arial"/>
          <w:sz w:val="24"/>
          <w:szCs w:val="24"/>
        </w:rPr>
        <w:t>as noted by GMEU,</w:t>
      </w:r>
      <w:r w:rsidRPr="00D322E7">
        <w:rPr>
          <w:rFonts w:ascii="Arial" w:hAnsi="Arial" w:cs="Arial"/>
          <w:sz w:val="24"/>
          <w:szCs w:val="24"/>
        </w:rPr>
        <w:t xml:space="preserve"> bats are mobile in their habits and can be found in the most unlikely places.  </w:t>
      </w:r>
      <w:r w:rsidR="00E1001C">
        <w:rPr>
          <w:rFonts w:ascii="Arial" w:hAnsi="Arial" w:cs="Arial"/>
          <w:sz w:val="24"/>
          <w:szCs w:val="24"/>
        </w:rPr>
        <w:t>As such GMEU r</w:t>
      </w:r>
      <w:r w:rsidRPr="00D322E7">
        <w:rPr>
          <w:rFonts w:ascii="Arial" w:hAnsi="Arial" w:cs="Arial"/>
          <w:sz w:val="24"/>
          <w:szCs w:val="24"/>
        </w:rPr>
        <w:t>ecommend</w:t>
      </w:r>
      <w:r w:rsidR="00E1001C">
        <w:rPr>
          <w:rFonts w:ascii="Arial" w:hAnsi="Arial" w:cs="Arial"/>
          <w:sz w:val="24"/>
          <w:szCs w:val="24"/>
        </w:rPr>
        <w:t xml:space="preserve">ed the inclusion of an informative reminding </w:t>
      </w:r>
      <w:r w:rsidR="00706FDF">
        <w:rPr>
          <w:rFonts w:ascii="Arial" w:hAnsi="Arial" w:cs="Arial"/>
          <w:sz w:val="24"/>
          <w:szCs w:val="24"/>
        </w:rPr>
        <w:t xml:space="preserve">contractors of their </w:t>
      </w:r>
      <w:r w:rsidRPr="00D322E7">
        <w:rPr>
          <w:rFonts w:ascii="Arial" w:hAnsi="Arial" w:cs="Arial"/>
          <w:sz w:val="24"/>
          <w:szCs w:val="24"/>
        </w:rPr>
        <w:t xml:space="preserve">legal responsibilities </w:t>
      </w:r>
      <w:r w:rsidR="00706FDF">
        <w:rPr>
          <w:rFonts w:ascii="Arial" w:hAnsi="Arial" w:cs="Arial"/>
          <w:sz w:val="24"/>
          <w:szCs w:val="24"/>
        </w:rPr>
        <w:t xml:space="preserve">and </w:t>
      </w:r>
      <w:r w:rsidR="004E0B0D">
        <w:rPr>
          <w:rFonts w:ascii="Arial" w:hAnsi="Arial" w:cs="Arial"/>
          <w:sz w:val="24"/>
          <w:szCs w:val="24"/>
        </w:rPr>
        <w:t xml:space="preserve">gain advice in the </w:t>
      </w:r>
      <w:r w:rsidRPr="00D322E7">
        <w:rPr>
          <w:rFonts w:ascii="Arial" w:hAnsi="Arial" w:cs="Arial"/>
          <w:sz w:val="24"/>
          <w:szCs w:val="24"/>
        </w:rPr>
        <w:t xml:space="preserve">unlikely event, bats are found or suspected at </w:t>
      </w:r>
      <w:proofErr w:type="spellStart"/>
      <w:r w:rsidRPr="00D322E7">
        <w:rPr>
          <w:rFonts w:ascii="Arial" w:hAnsi="Arial" w:cs="Arial"/>
          <w:sz w:val="24"/>
          <w:szCs w:val="24"/>
        </w:rPr>
        <w:t>anytime</w:t>
      </w:r>
      <w:proofErr w:type="spellEnd"/>
      <w:r w:rsidRPr="00D322E7">
        <w:rPr>
          <w:rFonts w:ascii="Arial" w:hAnsi="Arial" w:cs="Arial"/>
          <w:sz w:val="24"/>
          <w:szCs w:val="24"/>
        </w:rPr>
        <w:t xml:space="preserve"> during the works</w:t>
      </w:r>
      <w:r w:rsidR="004E0B0D">
        <w:rPr>
          <w:rFonts w:ascii="Arial" w:hAnsi="Arial" w:cs="Arial"/>
          <w:sz w:val="24"/>
          <w:szCs w:val="24"/>
        </w:rPr>
        <w:t xml:space="preserve">. </w:t>
      </w:r>
    </w:p>
    <w:p w14:paraId="046728D9" w14:textId="77777777" w:rsidR="00D322E7" w:rsidRDefault="00D322E7" w:rsidP="00D322E7">
      <w:pPr>
        <w:spacing w:after="0" w:line="240" w:lineRule="auto"/>
        <w:rPr>
          <w:rFonts w:ascii="Arial" w:hAnsi="Arial" w:cs="Arial"/>
          <w:sz w:val="24"/>
          <w:szCs w:val="24"/>
        </w:rPr>
      </w:pPr>
    </w:p>
    <w:p w14:paraId="098E560B" w14:textId="5BA76EC9" w:rsidR="004E0B0D" w:rsidRDefault="004E0B0D" w:rsidP="00D322E7">
      <w:pPr>
        <w:spacing w:after="0" w:line="240" w:lineRule="auto"/>
        <w:rPr>
          <w:rFonts w:ascii="Arial" w:hAnsi="Arial" w:cs="Arial"/>
          <w:sz w:val="24"/>
          <w:szCs w:val="24"/>
        </w:rPr>
      </w:pPr>
      <w:r>
        <w:rPr>
          <w:rFonts w:ascii="Arial" w:hAnsi="Arial" w:cs="Arial"/>
          <w:sz w:val="24"/>
          <w:szCs w:val="24"/>
        </w:rPr>
        <w:t xml:space="preserve">Subject to the addition of the condition, it is considered the proposal would be acceptable and be in accordance with </w:t>
      </w:r>
      <w:r w:rsidR="009B2D20">
        <w:rPr>
          <w:rFonts w:ascii="Arial" w:hAnsi="Arial" w:cs="Arial"/>
          <w:sz w:val="24"/>
          <w:szCs w:val="24"/>
        </w:rPr>
        <w:t xml:space="preserve">policy G7 of the Core Strategy, policy G8 of the </w:t>
      </w:r>
      <w:proofErr w:type="spellStart"/>
      <w:r w:rsidR="00C00DA8">
        <w:rPr>
          <w:rFonts w:ascii="Arial" w:hAnsi="Arial" w:cs="Arial"/>
          <w:sz w:val="24"/>
          <w:szCs w:val="24"/>
        </w:rPr>
        <w:t>PfE</w:t>
      </w:r>
      <w:proofErr w:type="spellEnd"/>
      <w:r w:rsidR="00C00DA8">
        <w:rPr>
          <w:rFonts w:ascii="Arial" w:hAnsi="Arial" w:cs="Arial"/>
          <w:sz w:val="24"/>
          <w:szCs w:val="24"/>
        </w:rPr>
        <w:t xml:space="preserve"> and NPPF.</w:t>
      </w:r>
    </w:p>
    <w:p w14:paraId="1F88C10E" w14:textId="77777777" w:rsidR="00345181" w:rsidRPr="00D322E7" w:rsidRDefault="00345181" w:rsidP="00D322E7">
      <w:pPr>
        <w:spacing w:after="0" w:line="240" w:lineRule="auto"/>
        <w:rPr>
          <w:rFonts w:ascii="Arial" w:hAnsi="Arial" w:cs="Arial"/>
          <w:sz w:val="24"/>
          <w:szCs w:val="24"/>
        </w:rPr>
      </w:pPr>
    </w:p>
    <w:p w14:paraId="5238A46D" w14:textId="68DE4915" w:rsidR="004F1DC0" w:rsidRPr="00345181" w:rsidRDefault="004F1DC0" w:rsidP="008F7F04">
      <w:pPr>
        <w:spacing w:after="0" w:line="240" w:lineRule="auto"/>
        <w:rPr>
          <w:rFonts w:ascii="Arial" w:hAnsi="Arial" w:cs="Arial"/>
          <w:b/>
          <w:bCs/>
          <w:sz w:val="24"/>
          <w:szCs w:val="24"/>
          <w:u w:val="single"/>
        </w:rPr>
      </w:pPr>
      <w:r w:rsidRPr="00345181">
        <w:rPr>
          <w:rFonts w:ascii="Arial" w:hAnsi="Arial" w:cs="Arial"/>
          <w:b/>
          <w:bCs/>
          <w:sz w:val="24"/>
          <w:szCs w:val="24"/>
          <w:u w:val="single"/>
        </w:rPr>
        <w:t>Land Contamination</w:t>
      </w:r>
    </w:p>
    <w:p w14:paraId="6964F938" w14:textId="77777777" w:rsidR="00671DE6" w:rsidRDefault="00671DE6" w:rsidP="004F1DC0">
      <w:pPr>
        <w:spacing w:after="0" w:line="240" w:lineRule="auto"/>
        <w:rPr>
          <w:rFonts w:ascii="Arial" w:hAnsi="Arial" w:cs="Arial"/>
          <w:sz w:val="24"/>
          <w:szCs w:val="24"/>
        </w:rPr>
      </w:pPr>
    </w:p>
    <w:p w14:paraId="14EEB2CD" w14:textId="385BE13B" w:rsidR="008A38B0" w:rsidRDefault="00767AFC" w:rsidP="004F1DC0">
      <w:pPr>
        <w:spacing w:after="0" w:line="240" w:lineRule="auto"/>
        <w:rPr>
          <w:rFonts w:ascii="Arial" w:hAnsi="Arial" w:cs="Arial"/>
          <w:sz w:val="24"/>
          <w:szCs w:val="24"/>
        </w:rPr>
      </w:pPr>
      <w:r>
        <w:rPr>
          <w:rFonts w:ascii="Arial" w:hAnsi="Arial" w:cs="Arial"/>
          <w:sz w:val="24"/>
          <w:szCs w:val="24"/>
        </w:rPr>
        <w:t xml:space="preserve">The Land Contamination Officer </w:t>
      </w:r>
      <w:r w:rsidR="004F1DC0" w:rsidRPr="004F1DC0">
        <w:rPr>
          <w:rFonts w:ascii="Arial" w:hAnsi="Arial" w:cs="Arial"/>
          <w:sz w:val="24"/>
          <w:szCs w:val="24"/>
        </w:rPr>
        <w:t>reviewed the</w:t>
      </w:r>
      <w:r>
        <w:rPr>
          <w:rFonts w:ascii="Arial" w:hAnsi="Arial" w:cs="Arial"/>
          <w:sz w:val="24"/>
          <w:szCs w:val="24"/>
        </w:rPr>
        <w:t xml:space="preserve"> proposal and did not consider the need for a planning condition to be attached with any approval. Noting the existing and proposed use of the site would </w:t>
      </w:r>
      <w:r w:rsidRPr="003A72E1">
        <w:rPr>
          <w:rFonts w:ascii="Arial" w:hAnsi="Arial" w:cs="Arial"/>
          <w:sz w:val="24"/>
          <w:szCs w:val="24"/>
        </w:rPr>
        <w:t xml:space="preserve">be retained and the application </w:t>
      </w:r>
      <w:r w:rsidR="008A38B0" w:rsidRPr="003A72E1">
        <w:rPr>
          <w:rFonts w:ascii="Arial" w:hAnsi="Arial" w:cs="Arial"/>
          <w:sz w:val="24"/>
          <w:szCs w:val="24"/>
        </w:rPr>
        <w:t xml:space="preserve">proposes to make external alterations to the appearance of the building, it is considered that the proposed development is acceptable and in accordance with </w:t>
      </w:r>
      <w:r w:rsidR="00574C7F" w:rsidRPr="003A72E1">
        <w:rPr>
          <w:rFonts w:ascii="Arial" w:hAnsi="Arial" w:cs="Arial"/>
          <w:sz w:val="24"/>
          <w:szCs w:val="24"/>
        </w:rPr>
        <w:t xml:space="preserve">policy </w:t>
      </w:r>
      <w:r w:rsidR="003A72E1" w:rsidRPr="003A72E1">
        <w:rPr>
          <w:rFonts w:ascii="Arial" w:hAnsi="Arial" w:cs="Arial"/>
          <w:sz w:val="24"/>
          <w:szCs w:val="24"/>
        </w:rPr>
        <w:t xml:space="preserve">G9 of the Core Strategy, </w:t>
      </w:r>
      <w:proofErr w:type="spellStart"/>
      <w:r w:rsidR="003A72E1" w:rsidRPr="003A72E1">
        <w:rPr>
          <w:rFonts w:ascii="Arial" w:hAnsi="Arial" w:cs="Arial"/>
          <w:sz w:val="24"/>
          <w:szCs w:val="24"/>
        </w:rPr>
        <w:t>PfE</w:t>
      </w:r>
      <w:proofErr w:type="spellEnd"/>
      <w:r w:rsidR="003A72E1" w:rsidRPr="003A72E1">
        <w:rPr>
          <w:rFonts w:ascii="Arial" w:hAnsi="Arial" w:cs="Arial"/>
          <w:sz w:val="24"/>
          <w:szCs w:val="24"/>
        </w:rPr>
        <w:t xml:space="preserve"> and NPPF.</w:t>
      </w:r>
    </w:p>
    <w:p w14:paraId="6153EC77" w14:textId="77777777" w:rsidR="008A38B0" w:rsidRDefault="008A38B0" w:rsidP="004F1DC0">
      <w:pPr>
        <w:spacing w:after="0" w:line="240" w:lineRule="auto"/>
        <w:rPr>
          <w:rFonts w:ascii="Arial" w:hAnsi="Arial" w:cs="Arial"/>
          <w:sz w:val="24"/>
          <w:szCs w:val="24"/>
        </w:rPr>
      </w:pPr>
    </w:p>
    <w:p w14:paraId="2221CCCF" w14:textId="77777777" w:rsidR="004F1DC0" w:rsidRPr="00D11D87" w:rsidRDefault="004F1DC0" w:rsidP="008F7F04">
      <w:pPr>
        <w:spacing w:after="0" w:line="240" w:lineRule="auto"/>
        <w:rPr>
          <w:rFonts w:ascii="Arial" w:hAnsi="Arial" w:cs="Arial"/>
          <w:sz w:val="24"/>
          <w:szCs w:val="24"/>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6"/>
        <w:gridCol w:w="6827"/>
      </w:tblGrid>
      <w:tr w:rsidR="00CA33DD" w:rsidRPr="00D11D87" w14:paraId="0D60C866" w14:textId="77777777" w:rsidTr="00CA33DD">
        <w:tc>
          <w:tcPr>
            <w:tcW w:w="2346" w:type="dxa"/>
          </w:tcPr>
          <w:p w14:paraId="48B5E8D3" w14:textId="77777777" w:rsidR="00CA33DD" w:rsidRPr="00D11D87" w:rsidRDefault="00CA33DD" w:rsidP="008F7F04">
            <w:pPr>
              <w:rPr>
                <w:rFonts w:cs="Arial"/>
                <w:b/>
                <w:bCs/>
                <w:lang w:val="en-US"/>
              </w:rPr>
            </w:pPr>
            <w:r w:rsidRPr="00D11D87">
              <w:rPr>
                <w:rFonts w:cs="Arial"/>
                <w:b/>
                <w:bCs/>
              </w:rPr>
              <w:t>Recommendation:</w:t>
            </w:r>
          </w:p>
        </w:tc>
        <w:tc>
          <w:tcPr>
            <w:tcW w:w="6827" w:type="dxa"/>
          </w:tcPr>
          <w:p w14:paraId="05B1B45B" w14:textId="50ADC91B" w:rsidR="00CA33DD" w:rsidRPr="00D11D87" w:rsidRDefault="00562656" w:rsidP="008F7F04">
            <w:pPr>
              <w:rPr>
                <w:rFonts w:cs="Arial"/>
                <w:lang w:val="en-US"/>
              </w:rPr>
            </w:pPr>
            <w:r>
              <w:rPr>
                <w:rFonts w:cs="Arial"/>
                <w:lang w:val="en-US"/>
              </w:rPr>
              <w:t>Grant subject to following conditions:</w:t>
            </w:r>
          </w:p>
        </w:tc>
      </w:tr>
    </w:tbl>
    <w:p w14:paraId="54F4B384" w14:textId="77777777" w:rsidR="00CA33DD" w:rsidRPr="00D11D87" w:rsidRDefault="00CA33DD" w:rsidP="008F7F04">
      <w:pPr>
        <w:spacing w:after="0" w:line="240" w:lineRule="auto"/>
        <w:rPr>
          <w:rFonts w:ascii="Arial" w:hAnsi="Arial" w:cs="Arial"/>
          <w:sz w:val="24"/>
          <w:szCs w:val="24"/>
        </w:rPr>
      </w:pPr>
    </w:p>
    <w:p w14:paraId="4A97AD36" w14:textId="77777777" w:rsidR="00CA33DD" w:rsidRPr="00D11D87" w:rsidRDefault="00CA33DD" w:rsidP="008F7F04">
      <w:pPr>
        <w:spacing w:after="0" w:line="240" w:lineRule="auto"/>
        <w:rPr>
          <w:rFonts w:ascii="Arial" w:hAnsi="Arial" w:cs="Arial"/>
          <w:sz w:val="24"/>
          <w:szCs w:val="24"/>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8278"/>
      </w:tblGrid>
      <w:tr w:rsidR="00CA33DD" w:rsidRPr="00D11D87" w14:paraId="2CE99B88" w14:textId="77777777" w:rsidTr="00420217">
        <w:tc>
          <w:tcPr>
            <w:tcW w:w="9219" w:type="dxa"/>
            <w:gridSpan w:val="2"/>
          </w:tcPr>
          <w:p w14:paraId="37DCDDCA" w14:textId="32D1B7A4" w:rsidR="00CA33DD" w:rsidRDefault="00DB3FBE" w:rsidP="00DB3FBE">
            <w:pPr>
              <w:pStyle w:val="ListParagraph"/>
              <w:numPr>
                <w:ilvl w:val="0"/>
                <w:numId w:val="2"/>
              </w:numPr>
              <w:rPr>
                <w:rFonts w:cs="Arial"/>
              </w:rPr>
            </w:pPr>
            <w:r>
              <w:rPr>
                <w:rFonts w:cs="Arial"/>
              </w:rPr>
              <w:t>Time</w:t>
            </w:r>
            <w:r w:rsidR="000B112B">
              <w:rPr>
                <w:rFonts w:cs="Arial"/>
              </w:rPr>
              <w:t xml:space="preserve"> Limits</w:t>
            </w:r>
          </w:p>
          <w:p w14:paraId="6204A804" w14:textId="77777777" w:rsidR="000B112B" w:rsidRPr="000B112B" w:rsidRDefault="000B112B" w:rsidP="000B112B">
            <w:pPr>
              <w:pStyle w:val="ListParagraph"/>
              <w:rPr>
                <w:rFonts w:cs="Arial"/>
              </w:rPr>
            </w:pPr>
            <w:r w:rsidRPr="000B112B">
              <w:rPr>
                <w:rFonts w:cs="Arial"/>
              </w:rPr>
              <w:t>The development must be begun not later than three years beginning with the date of this permission.</w:t>
            </w:r>
          </w:p>
          <w:p w14:paraId="67AE954A" w14:textId="77777777" w:rsidR="000B112B" w:rsidRPr="000B112B" w:rsidRDefault="000B112B" w:rsidP="000B112B">
            <w:pPr>
              <w:pStyle w:val="ListParagraph"/>
              <w:rPr>
                <w:rFonts w:cs="Arial"/>
              </w:rPr>
            </w:pPr>
          </w:p>
          <w:p w14:paraId="46EF81D7" w14:textId="2FA2310B" w:rsidR="000B112B" w:rsidRDefault="000B112B" w:rsidP="000B112B">
            <w:pPr>
              <w:pStyle w:val="ListParagraph"/>
              <w:rPr>
                <w:rFonts w:cs="Arial"/>
              </w:rPr>
            </w:pPr>
            <w:r w:rsidRPr="000B112B">
              <w:rPr>
                <w:rFonts w:cs="Arial"/>
              </w:rPr>
              <w:t>Reason. Required to be imposed by Section 91 of the Town and Country Planning Act 1990 (as amended).</w:t>
            </w:r>
          </w:p>
          <w:p w14:paraId="7708BDD7" w14:textId="77777777" w:rsidR="000B112B" w:rsidRDefault="000B112B" w:rsidP="000B112B">
            <w:pPr>
              <w:pStyle w:val="ListParagraph"/>
              <w:rPr>
                <w:rFonts w:cs="Arial"/>
              </w:rPr>
            </w:pPr>
          </w:p>
          <w:p w14:paraId="71CDA7C8" w14:textId="45B25A1F" w:rsidR="00DB3FBE" w:rsidRDefault="00DB3FBE" w:rsidP="00DB3FBE">
            <w:pPr>
              <w:pStyle w:val="ListParagraph"/>
              <w:numPr>
                <w:ilvl w:val="0"/>
                <w:numId w:val="2"/>
              </w:numPr>
              <w:rPr>
                <w:rFonts w:cs="Arial"/>
              </w:rPr>
            </w:pPr>
            <w:r>
              <w:rPr>
                <w:rFonts w:cs="Arial"/>
              </w:rPr>
              <w:t>Plans</w:t>
            </w:r>
            <w:r w:rsidR="008561A2">
              <w:rPr>
                <w:rFonts w:cs="Arial"/>
              </w:rPr>
              <w:t xml:space="preserve"> and documents</w:t>
            </w:r>
          </w:p>
          <w:p w14:paraId="6D3C90ED" w14:textId="77777777" w:rsidR="005D798C" w:rsidRPr="005D798C" w:rsidRDefault="005D798C" w:rsidP="005D798C">
            <w:pPr>
              <w:pStyle w:val="ListParagraph"/>
              <w:rPr>
                <w:rFonts w:cs="Arial"/>
              </w:rPr>
            </w:pPr>
            <w:r w:rsidRPr="005D798C">
              <w:rPr>
                <w:rFonts w:cs="Arial"/>
              </w:rPr>
              <w:t xml:space="preserve">The development shall be carried out in accordance with the following drawings and documents hereby approved: </w:t>
            </w:r>
          </w:p>
          <w:p w14:paraId="4790C803" w14:textId="77777777" w:rsidR="005D798C" w:rsidRDefault="005D798C" w:rsidP="005D798C">
            <w:pPr>
              <w:pStyle w:val="ListParagraph"/>
              <w:rPr>
                <w:rFonts w:cs="Arial"/>
              </w:rPr>
            </w:pPr>
          </w:p>
          <w:p w14:paraId="1CDF3213" w14:textId="648E287A" w:rsidR="0057543A" w:rsidRDefault="005D798C" w:rsidP="005D798C">
            <w:pPr>
              <w:pStyle w:val="ListParagraph"/>
              <w:rPr>
                <w:rFonts w:cs="Arial"/>
              </w:rPr>
            </w:pPr>
            <w:r>
              <w:rPr>
                <w:rFonts w:cs="Arial"/>
              </w:rPr>
              <w:t>-</w:t>
            </w:r>
            <w:r w:rsidR="00921909">
              <w:rPr>
                <w:rFonts w:cs="Arial"/>
              </w:rPr>
              <w:t xml:space="preserve"> </w:t>
            </w:r>
            <w:r w:rsidR="0057543A" w:rsidRPr="0057543A">
              <w:rPr>
                <w:rFonts w:cs="Arial"/>
              </w:rPr>
              <w:t>Existing Location and Block Plan</w:t>
            </w:r>
            <w:r w:rsidR="0057543A">
              <w:rPr>
                <w:rFonts w:cs="Arial"/>
              </w:rPr>
              <w:t xml:space="preserve">. Drawing number: </w:t>
            </w:r>
            <w:r w:rsidR="0093520A" w:rsidRPr="0093520A">
              <w:rPr>
                <w:rFonts w:cs="Arial"/>
              </w:rPr>
              <w:t>1003-1.01</w:t>
            </w:r>
            <w:r w:rsidR="0093520A">
              <w:rPr>
                <w:rFonts w:cs="Arial"/>
              </w:rPr>
              <w:t xml:space="preserve">. Revision: </w:t>
            </w:r>
            <w:r w:rsidR="0093520A" w:rsidRPr="0093520A">
              <w:rPr>
                <w:rFonts w:cs="Arial"/>
              </w:rPr>
              <w:t>C</w:t>
            </w:r>
          </w:p>
          <w:p w14:paraId="62DC00C4" w14:textId="005DF128" w:rsidR="005D798C" w:rsidRDefault="0057543A" w:rsidP="005D798C">
            <w:pPr>
              <w:pStyle w:val="ListParagraph"/>
              <w:rPr>
                <w:rFonts w:cs="Arial"/>
              </w:rPr>
            </w:pPr>
            <w:r>
              <w:rPr>
                <w:rFonts w:cs="Arial"/>
              </w:rPr>
              <w:t xml:space="preserve">- </w:t>
            </w:r>
            <w:r w:rsidR="00921909" w:rsidRPr="00921909">
              <w:rPr>
                <w:rFonts w:cs="Arial"/>
              </w:rPr>
              <w:t>Existing Site Plan</w:t>
            </w:r>
            <w:r w:rsidR="00CC7D8C">
              <w:rPr>
                <w:rFonts w:cs="Arial"/>
              </w:rPr>
              <w:t xml:space="preserve">. </w:t>
            </w:r>
            <w:r w:rsidR="00921909">
              <w:rPr>
                <w:rFonts w:cs="Arial"/>
              </w:rPr>
              <w:t xml:space="preserve">Drawing number: </w:t>
            </w:r>
            <w:r w:rsidR="00CC7D8C" w:rsidRPr="00CC7D8C">
              <w:rPr>
                <w:rFonts w:cs="Arial"/>
              </w:rPr>
              <w:t>1003-1.02</w:t>
            </w:r>
            <w:r w:rsidR="00CC7D8C">
              <w:rPr>
                <w:rFonts w:cs="Arial"/>
              </w:rPr>
              <w:t xml:space="preserve">. Revision: </w:t>
            </w:r>
            <w:r w:rsidR="00CC7D8C" w:rsidRPr="00CC7D8C">
              <w:rPr>
                <w:rFonts w:cs="Arial"/>
              </w:rPr>
              <w:t>C</w:t>
            </w:r>
          </w:p>
          <w:p w14:paraId="1DA55AC1" w14:textId="2F19DA1C" w:rsidR="00E076FB" w:rsidRPr="00E076FB" w:rsidRDefault="00E076FB" w:rsidP="00E076FB">
            <w:pPr>
              <w:pStyle w:val="ListParagraph"/>
              <w:rPr>
                <w:rFonts w:cs="Arial"/>
              </w:rPr>
            </w:pPr>
            <w:r>
              <w:rPr>
                <w:rFonts w:cs="Arial"/>
              </w:rPr>
              <w:t xml:space="preserve">- </w:t>
            </w:r>
            <w:r w:rsidRPr="006E61B6">
              <w:rPr>
                <w:rFonts w:cs="Arial"/>
              </w:rPr>
              <w:t>Existing Site Plan</w:t>
            </w:r>
            <w:r>
              <w:rPr>
                <w:rFonts w:cs="Arial"/>
              </w:rPr>
              <w:t xml:space="preserve"> </w:t>
            </w:r>
            <w:r w:rsidRPr="006E61B6">
              <w:rPr>
                <w:rFonts w:cs="Arial"/>
              </w:rPr>
              <w:t xml:space="preserve">with </w:t>
            </w:r>
            <w:proofErr w:type="spellStart"/>
            <w:r w:rsidRPr="006E61B6">
              <w:rPr>
                <w:rFonts w:cs="Arial"/>
              </w:rPr>
              <w:t>Topo</w:t>
            </w:r>
            <w:proofErr w:type="spellEnd"/>
            <w:r w:rsidRPr="006E61B6">
              <w:rPr>
                <w:rFonts w:cs="Arial"/>
              </w:rPr>
              <w:t xml:space="preserve"> Overlay</w:t>
            </w:r>
            <w:r>
              <w:rPr>
                <w:rFonts w:cs="Arial"/>
              </w:rPr>
              <w:t xml:space="preserve">. Drawing number: </w:t>
            </w:r>
            <w:r w:rsidRPr="00E076FB">
              <w:rPr>
                <w:rFonts w:cs="Arial"/>
              </w:rPr>
              <w:t>1003-1.03</w:t>
            </w:r>
            <w:r>
              <w:rPr>
                <w:rFonts w:cs="Arial"/>
              </w:rPr>
              <w:t xml:space="preserve">. Revision: </w:t>
            </w:r>
            <w:r w:rsidRPr="00E076FB">
              <w:rPr>
                <w:rFonts w:cs="Arial"/>
              </w:rPr>
              <w:t>C</w:t>
            </w:r>
          </w:p>
          <w:p w14:paraId="510614EE" w14:textId="4D0497D1" w:rsidR="005D798C" w:rsidRPr="006F14F3" w:rsidRDefault="005D798C" w:rsidP="006F14F3">
            <w:pPr>
              <w:pStyle w:val="ListParagraph"/>
              <w:rPr>
                <w:rFonts w:cs="Arial"/>
              </w:rPr>
            </w:pPr>
            <w:r>
              <w:rPr>
                <w:rFonts w:cs="Arial"/>
              </w:rPr>
              <w:t>-</w:t>
            </w:r>
            <w:r w:rsidR="0061160A">
              <w:rPr>
                <w:rFonts w:cs="Arial"/>
              </w:rPr>
              <w:t xml:space="preserve"> </w:t>
            </w:r>
            <w:r w:rsidR="0061160A" w:rsidRPr="0061160A">
              <w:rPr>
                <w:rFonts w:cs="Arial"/>
              </w:rPr>
              <w:t>Existing Ground and First</w:t>
            </w:r>
            <w:r w:rsidR="0061160A">
              <w:rPr>
                <w:rFonts w:cs="Arial"/>
              </w:rPr>
              <w:t xml:space="preserve"> </w:t>
            </w:r>
            <w:r w:rsidR="0061160A" w:rsidRPr="0061160A">
              <w:rPr>
                <w:rFonts w:cs="Arial"/>
              </w:rPr>
              <w:t>Floor Plan</w:t>
            </w:r>
            <w:r w:rsidR="006F14F3">
              <w:rPr>
                <w:rFonts w:cs="Arial"/>
              </w:rPr>
              <w:t xml:space="preserve">. Drawing number: </w:t>
            </w:r>
            <w:r w:rsidR="006F14F3" w:rsidRPr="006F14F3">
              <w:rPr>
                <w:rFonts w:cs="Arial"/>
              </w:rPr>
              <w:t>1003-2.01</w:t>
            </w:r>
          </w:p>
          <w:p w14:paraId="501B728E" w14:textId="65332E55" w:rsidR="005D798C" w:rsidRDefault="005D798C" w:rsidP="005D798C">
            <w:pPr>
              <w:pStyle w:val="ListParagraph"/>
              <w:rPr>
                <w:rFonts w:cs="Arial"/>
              </w:rPr>
            </w:pPr>
            <w:r>
              <w:rPr>
                <w:rFonts w:cs="Arial"/>
              </w:rPr>
              <w:lastRenderedPageBreak/>
              <w:t>-</w:t>
            </w:r>
            <w:r w:rsidR="0015432E">
              <w:t xml:space="preserve"> </w:t>
            </w:r>
            <w:r w:rsidR="0015432E" w:rsidRPr="0015432E">
              <w:rPr>
                <w:rFonts w:cs="Arial"/>
              </w:rPr>
              <w:t>Existing First Floor / Roof Plan</w:t>
            </w:r>
            <w:r w:rsidR="0015432E">
              <w:rPr>
                <w:rFonts w:cs="Arial"/>
              </w:rPr>
              <w:t xml:space="preserve">. Drawing number: </w:t>
            </w:r>
            <w:r w:rsidR="00AB46DC" w:rsidRPr="00AB46DC">
              <w:rPr>
                <w:rFonts w:cs="Arial"/>
              </w:rPr>
              <w:t>1003-2.02</w:t>
            </w:r>
            <w:r w:rsidR="00AB46DC">
              <w:rPr>
                <w:rFonts w:cs="Arial"/>
              </w:rPr>
              <w:t xml:space="preserve">. Revision: </w:t>
            </w:r>
            <w:r w:rsidR="00AB46DC" w:rsidRPr="00AB46DC">
              <w:rPr>
                <w:rFonts w:cs="Arial"/>
              </w:rPr>
              <w:t>A</w:t>
            </w:r>
          </w:p>
          <w:p w14:paraId="552403BB" w14:textId="090D5D57" w:rsidR="00AB46DC" w:rsidRDefault="00A33B42" w:rsidP="005D798C">
            <w:pPr>
              <w:pStyle w:val="ListParagraph"/>
              <w:rPr>
                <w:rFonts w:cs="Arial"/>
              </w:rPr>
            </w:pPr>
            <w:r>
              <w:rPr>
                <w:rFonts w:cs="Arial"/>
              </w:rPr>
              <w:t xml:space="preserve">- </w:t>
            </w:r>
            <w:r w:rsidRPr="00A33B42">
              <w:rPr>
                <w:rFonts w:cs="Arial"/>
              </w:rPr>
              <w:t>Existing Front and Rear Elevations</w:t>
            </w:r>
            <w:r>
              <w:rPr>
                <w:rFonts w:cs="Arial"/>
              </w:rPr>
              <w:t xml:space="preserve">. Drawing number: </w:t>
            </w:r>
            <w:r w:rsidR="0081558B" w:rsidRPr="0081558B">
              <w:rPr>
                <w:rFonts w:cs="Arial"/>
              </w:rPr>
              <w:t>1003-2.03</w:t>
            </w:r>
          </w:p>
          <w:p w14:paraId="2405C9A1" w14:textId="67CB1533" w:rsidR="0081558B" w:rsidRDefault="0061160A" w:rsidP="005D798C">
            <w:pPr>
              <w:pStyle w:val="ListParagraph"/>
              <w:rPr>
                <w:rFonts w:cs="Arial"/>
              </w:rPr>
            </w:pPr>
            <w:r>
              <w:rPr>
                <w:rFonts w:cs="Arial"/>
              </w:rPr>
              <w:t xml:space="preserve">- </w:t>
            </w:r>
            <w:r w:rsidR="00E24B21" w:rsidRPr="00E24B21">
              <w:rPr>
                <w:rFonts w:cs="Arial"/>
              </w:rPr>
              <w:t>Existing Side Elevations</w:t>
            </w:r>
            <w:r w:rsidR="00E24B21">
              <w:rPr>
                <w:rFonts w:cs="Arial"/>
              </w:rPr>
              <w:t xml:space="preserve">. Drawing number: </w:t>
            </w:r>
            <w:r w:rsidR="004A159A" w:rsidRPr="004A159A">
              <w:rPr>
                <w:rFonts w:cs="Arial"/>
              </w:rPr>
              <w:t>1003-2.04</w:t>
            </w:r>
          </w:p>
          <w:p w14:paraId="4F0C4E91" w14:textId="0D8C79B8" w:rsidR="00942C63" w:rsidRDefault="00F52DC6" w:rsidP="005D798C">
            <w:pPr>
              <w:pStyle w:val="ListParagraph"/>
              <w:rPr>
                <w:rFonts w:cs="Arial"/>
              </w:rPr>
            </w:pPr>
            <w:r>
              <w:rPr>
                <w:rFonts w:cs="Arial"/>
              </w:rPr>
              <w:t xml:space="preserve">- </w:t>
            </w:r>
            <w:r w:rsidR="002178A9" w:rsidRPr="002178A9">
              <w:rPr>
                <w:rFonts w:cs="Arial"/>
              </w:rPr>
              <w:t>Proposed Site Plan</w:t>
            </w:r>
            <w:r w:rsidR="002178A9">
              <w:rPr>
                <w:rFonts w:cs="Arial"/>
              </w:rPr>
              <w:t xml:space="preserve">. Drawing number: </w:t>
            </w:r>
            <w:r w:rsidR="002178A9" w:rsidRPr="002178A9">
              <w:rPr>
                <w:rFonts w:cs="Arial"/>
              </w:rPr>
              <w:t>1003-1.04</w:t>
            </w:r>
            <w:r w:rsidR="002178A9">
              <w:rPr>
                <w:rFonts w:cs="Arial"/>
              </w:rPr>
              <w:t xml:space="preserve">. Revision: </w:t>
            </w:r>
            <w:r w:rsidR="002178A9" w:rsidRPr="002178A9">
              <w:rPr>
                <w:rFonts w:cs="Arial"/>
              </w:rPr>
              <w:t>E</w:t>
            </w:r>
          </w:p>
          <w:p w14:paraId="024E4034" w14:textId="272B26E5" w:rsidR="00820D7B" w:rsidRDefault="00820D7B" w:rsidP="00820D7B">
            <w:pPr>
              <w:pStyle w:val="ListParagraph"/>
              <w:rPr>
                <w:rFonts w:cs="Arial"/>
              </w:rPr>
            </w:pPr>
            <w:r>
              <w:rPr>
                <w:rFonts w:cs="Arial"/>
              </w:rPr>
              <w:t xml:space="preserve">- </w:t>
            </w:r>
            <w:r w:rsidRPr="00820D7B">
              <w:rPr>
                <w:rFonts w:cs="Arial"/>
              </w:rPr>
              <w:t>Proposed Site Plan</w:t>
            </w:r>
            <w:r>
              <w:rPr>
                <w:rFonts w:cs="Arial"/>
              </w:rPr>
              <w:t xml:space="preserve"> </w:t>
            </w:r>
            <w:r w:rsidRPr="00820D7B">
              <w:rPr>
                <w:rFonts w:cs="Arial"/>
              </w:rPr>
              <w:t xml:space="preserve">with </w:t>
            </w:r>
            <w:proofErr w:type="spellStart"/>
            <w:r w:rsidRPr="00820D7B">
              <w:rPr>
                <w:rFonts w:cs="Arial"/>
              </w:rPr>
              <w:t>Topo</w:t>
            </w:r>
            <w:proofErr w:type="spellEnd"/>
            <w:r w:rsidRPr="00820D7B">
              <w:rPr>
                <w:rFonts w:cs="Arial"/>
              </w:rPr>
              <w:t xml:space="preserve"> Overlay</w:t>
            </w:r>
            <w:r>
              <w:rPr>
                <w:rFonts w:cs="Arial"/>
              </w:rPr>
              <w:t xml:space="preserve">. Drawing number: </w:t>
            </w:r>
            <w:r w:rsidR="00EC3DDD" w:rsidRPr="00EC3DDD">
              <w:rPr>
                <w:rFonts w:cs="Arial"/>
              </w:rPr>
              <w:t>1003-1.05</w:t>
            </w:r>
            <w:r w:rsidR="00EC3DDD">
              <w:rPr>
                <w:rFonts w:cs="Arial"/>
              </w:rPr>
              <w:t xml:space="preserve">. Revision: </w:t>
            </w:r>
            <w:r w:rsidR="00EC3DDD" w:rsidRPr="00EC3DDD">
              <w:rPr>
                <w:rFonts w:cs="Arial"/>
              </w:rPr>
              <w:t>E</w:t>
            </w:r>
          </w:p>
          <w:p w14:paraId="01526ED9" w14:textId="7018A4EF" w:rsidR="00F52DC6" w:rsidRDefault="00942C63" w:rsidP="005D798C">
            <w:pPr>
              <w:pStyle w:val="ListParagraph"/>
              <w:rPr>
                <w:rFonts w:cs="Arial"/>
              </w:rPr>
            </w:pPr>
            <w:r>
              <w:rPr>
                <w:rFonts w:cs="Arial"/>
              </w:rPr>
              <w:t xml:space="preserve">- </w:t>
            </w:r>
            <w:r w:rsidR="00F52DC6" w:rsidRPr="00F52DC6">
              <w:rPr>
                <w:rFonts w:cs="Arial"/>
              </w:rPr>
              <w:t>Proposed First Floor / Roof Plan</w:t>
            </w:r>
            <w:r w:rsidR="00F52DC6">
              <w:rPr>
                <w:rFonts w:cs="Arial"/>
              </w:rPr>
              <w:t xml:space="preserve">. Drawing number: </w:t>
            </w:r>
            <w:r w:rsidR="00A43B06" w:rsidRPr="00A43B06">
              <w:rPr>
                <w:rFonts w:cs="Arial"/>
              </w:rPr>
              <w:t>1003-3.02</w:t>
            </w:r>
            <w:r w:rsidR="00A43B06">
              <w:rPr>
                <w:rFonts w:cs="Arial"/>
              </w:rPr>
              <w:t xml:space="preserve">. Revision: </w:t>
            </w:r>
            <w:r w:rsidR="00A43B06" w:rsidRPr="00A43B06">
              <w:rPr>
                <w:rFonts w:cs="Arial"/>
              </w:rPr>
              <w:t>D</w:t>
            </w:r>
          </w:p>
          <w:p w14:paraId="55109D9F" w14:textId="6A0AEAB5" w:rsidR="00E076FB" w:rsidRDefault="00E076FB" w:rsidP="006E61B6">
            <w:pPr>
              <w:pStyle w:val="ListParagraph"/>
              <w:rPr>
                <w:rFonts w:cs="Arial"/>
              </w:rPr>
            </w:pPr>
            <w:r>
              <w:rPr>
                <w:rFonts w:cs="Arial"/>
              </w:rPr>
              <w:t xml:space="preserve">- </w:t>
            </w:r>
            <w:r w:rsidR="00F93B48" w:rsidRPr="00F93B48">
              <w:rPr>
                <w:rFonts w:cs="Arial"/>
              </w:rPr>
              <w:t>Proposed Front and Rear Elevations</w:t>
            </w:r>
            <w:r w:rsidR="00F93B48">
              <w:rPr>
                <w:rFonts w:cs="Arial"/>
              </w:rPr>
              <w:t xml:space="preserve">. Drawing number: </w:t>
            </w:r>
            <w:r w:rsidR="001C33EE" w:rsidRPr="001C33EE">
              <w:rPr>
                <w:rFonts w:cs="Arial"/>
              </w:rPr>
              <w:t>1003-4.01</w:t>
            </w:r>
            <w:r w:rsidR="001C33EE">
              <w:rPr>
                <w:rFonts w:cs="Arial"/>
              </w:rPr>
              <w:t xml:space="preserve">. Revision: </w:t>
            </w:r>
            <w:r w:rsidR="003653C5" w:rsidRPr="003653C5">
              <w:rPr>
                <w:rFonts w:cs="Arial"/>
              </w:rPr>
              <w:t>B</w:t>
            </w:r>
          </w:p>
          <w:p w14:paraId="101D15B1" w14:textId="312969C2" w:rsidR="00021FF9" w:rsidRDefault="00021FF9" w:rsidP="006E61B6">
            <w:pPr>
              <w:pStyle w:val="ListParagraph"/>
              <w:rPr>
                <w:rFonts w:cs="Arial"/>
              </w:rPr>
            </w:pPr>
            <w:r>
              <w:rPr>
                <w:rFonts w:cs="Arial"/>
              </w:rPr>
              <w:t xml:space="preserve">- </w:t>
            </w:r>
            <w:r w:rsidR="003E0649" w:rsidRPr="003E0649">
              <w:rPr>
                <w:rFonts w:cs="Arial"/>
              </w:rPr>
              <w:t>Proposed Side Elevations</w:t>
            </w:r>
            <w:r w:rsidR="003E0649">
              <w:rPr>
                <w:rFonts w:cs="Arial"/>
              </w:rPr>
              <w:t xml:space="preserve">. Drawing number: </w:t>
            </w:r>
            <w:r w:rsidR="003E0649" w:rsidRPr="003E0649">
              <w:rPr>
                <w:rFonts w:cs="Arial"/>
              </w:rPr>
              <w:t>1003-4.02</w:t>
            </w:r>
            <w:r w:rsidR="003E0649">
              <w:rPr>
                <w:rFonts w:cs="Arial"/>
              </w:rPr>
              <w:t xml:space="preserve">. Revision: </w:t>
            </w:r>
            <w:r w:rsidR="003E0649" w:rsidRPr="003E0649">
              <w:rPr>
                <w:rFonts w:cs="Arial"/>
              </w:rPr>
              <w:t>B</w:t>
            </w:r>
          </w:p>
          <w:p w14:paraId="51FAA61E" w14:textId="04977C74" w:rsidR="00C43A4B" w:rsidRDefault="00C43A4B" w:rsidP="00C43A4B">
            <w:pPr>
              <w:pStyle w:val="ListParagraph"/>
              <w:rPr>
                <w:rFonts w:cs="Arial"/>
              </w:rPr>
            </w:pPr>
            <w:r>
              <w:rPr>
                <w:rFonts w:cs="Arial"/>
              </w:rPr>
              <w:t xml:space="preserve">- </w:t>
            </w:r>
            <w:r w:rsidRPr="00C43A4B">
              <w:rPr>
                <w:rFonts w:cs="Arial"/>
              </w:rPr>
              <w:t>Proposed Ground and First</w:t>
            </w:r>
            <w:r>
              <w:rPr>
                <w:rFonts w:cs="Arial"/>
              </w:rPr>
              <w:t xml:space="preserve"> </w:t>
            </w:r>
            <w:r w:rsidRPr="00C43A4B">
              <w:rPr>
                <w:rFonts w:cs="Arial"/>
              </w:rPr>
              <w:t>Floor Plan</w:t>
            </w:r>
            <w:r>
              <w:rPr>
                <w:rFonts w:cs="Arial"/>
              </w:rPr>
              <w:t xml:space="preserve">. Drawing number: </w:t>
            </w:r>
            <w:r w:rsidR="00A769B9" w:rsidRPr="00A769B9">
              <w:rPr>
                <w:rFonts w:cs="Arial"/>
              </w:rPr>
              <w:t>1003-3.01</w:t>
            </w:r>
            <w:r w:rsidR="00A769B9">
              <w:rPr>
                <w:rFonts w:cs="Arial"/>
              </w:rPr>
              <w:t xml:space="preserve">. Revision: </w:t>
            </w:r>
            <w:r w:rsidR="00A769B9" w:rsidRPr="00A769B9">
              <w:rPr>
                <w:rFonts w:cs="Arial"/>
              </w:rPr>
              <w:t>C</w:t>
            </w:r>
          </w:p>
          <w:p w14:paraId="13DD5D6B" w14:textId="78DECB80" w:rsidR="00223097" w:rsidRDefault="00223097" w:rsidP="00C43A4B">
            <w:pPr>
              <w:pStyle w:val="ListParagraph"/>
              <w:rPr>
                <w:rFonts w:cs="Arial"/>
              </w:rPr>
            </w:pPr>
            <w:r>
              <w:rPr>
                <w:rFonts w:cs="Arial"/>
              </w:rPr>
              <w:t xml:space="preserve">- </w:t>
            </w:r>
            <w:r w:rsidRPr="00223097">
              <w:rPr>
                <w:rFonts w:cs="Arial"/>
              </w:rPr>
              <w:t>Proposed Internal Fence Elevation</w:t>
            </w:r>
            <w:r>
              <w:rPr>
                <w:rFonts w:cs="Arial"/>
              </w:rPr>
              <w:t xml:space="preserve">. Drawing number: </w:t>
            </w:r>
            <w:r w:rsidR="002A3FFB" w:rsidRPr="002A3FFB">
              <w:rPr>
                <w:rFonts w:cs="Arial"/>
              </w:rPr>
              <w:t>1003-FD01</w:t>
            </w:r>
          </w:p>
          <w:p w14:paraId="7CD9E15F" w14:textId="77777777" w:rsidR="005D798C" w:rsidRPr="005D798C" w:rsidRDefault="005D798C" w:rsidP="005D798C">
            <w:pPr>
              <w:pStyle w:val="ListParagraph"/>
              <w:rPr>
                <w:rFonts w:cs="Arial"/>
              </w:rPr>
            </w:pPr>
          </w:p>
          <w:p w14:paraId="2168443B" w14:textId="1855F4EE" w:rsidR="000B112B" w:rsidRDefault="005D798C" w:rsidP="005D798C">
            <w:pPr>
              <w:pStyle w:val="ListParagraph"/>
              <w:rPr>
                <w:rFonts w:cs="Arial"/>
              </w:rPr>
            </w:pPr>
            <w:r w:rsidRPr="005D798C">
              <w:rPr>
                <w:rFonts w:cs="Arial"/>
              </w:rPr>
              <w:t>Reason: For the avoidance of doubt and to ensure a satisfactory standard of development in accordance with the policies contained within the adopted Rochdale Core Strategy, the saved Rochdale Unitary Development Plan, the adopted Places for Everyone Joint Development Plan and the National Planning Policy Framework.</w:t>
            </w:r>
          </w:p>
          <w:p w14:paraId="7CFFADFB" w14:textId="4DA8039B" w:rsidR="00E867C6" w:rsidRPr="005D798C" w:rsidRDefault="00E867C6" w:rsidP="005D798C">
            <w:pPr>
              <w:rPr>
                <w:rFonts w:cs="Arial"/>
              </w:rPr>
            </w:pPr>
          </w:p>
          <w:p w14:paraId="61823C6E" w14:textId="3E51DC34" w:rsidR="00DB3FBE" w:rsidRDefault="00915C49" w:rsidP="00DB3FBE">
            <w:pPr>
              <w:pStyle w:val="ListParagraph"/>
              <w:numPr>
                <w:ilvl w:val="0"/>
                <w:numId w:val="2"/>
              </w:numPr>
              <w:rPr>
                <w:rFonts w:cs="Arial"/>
              </w:rPr>
            </w:pPr>
            <w:r>
              <w:rPr>
                <w:rFonts w:cs="Arial"/>
              </w:rPr>
              <w:t>Biodiversity enhancement</w:t>
            </w:r>
          </w:p>
          <w:p w14:paraId="67245735" w14:textId="2FA96169" w:rsidR="00697781" w:rsidRPr="00697781" w:rsidRDefault="00697781" w:rsidP="00697781">
            <w:pPr>
              <w:pStyle w:val="ListParagraph"/>
              <w:rPr>
                <w:rFonts w:cs="Arial"/>
              </w:rPr>
            </w:pPr>
            <w:r w:rsidRPr="00697781">
              <w:rPr>
                <w:rFonts w:cs="Arial"/>
              </w:rPr>
              <w:t>No part of the development hereby permitted shall be occupied until a scheme of biodiversity enhancements has been submitted to and approved in writing by the Local Planning Authority. Such measure shall include, but not limited to, the provision of bird boxes</w:t>
            </w:r>
            <w:r w:rsidR="006812B0">
              <w:rPr>
                <w:rFonts w:cs="Arial"/>
              </w:rPr>
              <w:t xml:space="preserve"> </w:t>
            </w:r>
            <w:r w:rsidRPr="00697781">
              <w:rPr>
                <w:rFonts w:cs="Arial"/>
              </w:rPr>
              <w:t>to be integrated to the fabric of the buildings hereby approved</w:t>
            </w:r>
            <w:r w:rsidR="00527EC1">
              <w:rPr>
                <w:rFonts w:cs="Arial"/>
              </w:rPr>
              <w:t>.</w:t>
            </w:r>
            <w:r w:rsidRPr="00697781">
              <w:rPr>
                <w:rFonts w:cs="Arial"/>
              </w:rPr>
              <w:t xml:space="preserve"> The duly approved scheme shall be implemented in full prior to final occupation of the phase of development to which the measures relate and retained thereafter.  </w:t>
            </w:r>
          </w:p>
          <w:p w14:paraId="78327321" w14:textId="77777777" w:rsidR="00697781" w:rsidRPr="00697781" w:rsidRDefault="00697781" w:rsidP="00697781">
            <w:pPr>
              <w:pStyle w:val="ListParagraph"/>
              <w:rPr>
                <w:rFonts w:cs="Arial"/>
              </w:rPr>
            </w:pPr>
          </w:p>
          <w:p w14:paraId="486DCEE7" w14:textId="27EE7FBB" w:rsidR="00915C49" w:rsidRPr="009D080B" w:rsidRDefault="00697781" w:rsidP="009D080B">
            <w:pPr>
              <w:pStyle w:val="ListParagraph"/>
              <w:rPr>
                <w:rFonts w:cs="Arial"/>
              </w:rPr>
            </w:pPr>
            <w:r w:rsidRPr="00697781">
              <w:rPr>
                <w:rFonts w:cs="Arial"/>
              </w:rPr>
              <w:t xml:space="preserve">Reason: In the interests of enhancing biodiversity and habitat provision within the site in accordance with Policy G7 of the adopted Rochdale Core Strategy, Policy JP-G8 of the adopted Places for Everyone Joint Development Plan and the National Planning Policy Framework.   </w:t>
            </w:r>
          </w:p>
          <w:p w14:paraId="7C607657" w14:textId="77777777" w:rsidR="001162D2" w:rsidRDefault="001162D2" w:rsidP="001162D2">
            <w:pPr>
              <w:pStyle w:val="ListParagraph"/>
              <w:rPr>
                <w:rFonts w:cs="Arial"/>
              </w:rPr>
            </w:pPr>
          </w:p>
          <w:p w14:paraId="2C5D5A51" w14:textId="77777777" w:rsidR="00C07889" w:rsidRPr="00C07889" w:rsidRDefault="00C07889" w:rsidP="00C07889">
            <w:pPr>
              <w:pStyle w:val="ListParagraph"/>
              <w:numPr>
                <w:ilvl w:val="0"/>
                <w:numId w:val="2"/>
              </w:numPr>
              <w:rPr>
                <w:rFonts w:cs="Arial"/>
              </w:rPr>
            </w:pPr>
            <w:r w:rsidRPr="00C07889">
              <w:rPr>
                <w:rFonts w:cs="Arial"/>
              </w:rPr>
              <w:t>Vehicle Parking</w:t>
            </w:r>
          </w:p>
          <w:p w14:paraId="145E93EB" w14:textId="77777777" w:rsidR="00C07889" w:rsidRPr="00C07889" w:rsidRDefault="00C07889" w:rsidP="00C07889">
            <w:pPr>
              <w:pStyle w:val="ListParagraph"/>
              <w:rPr>
                <w:rFonts w:cs="Arial"/>
              </w:rPr>
            </w:pPr>
            <w:r w:rsidRPr="00C07889">
              <w:rPr>
                <w:rFonts w:cs="Arial"/>
              </w:rPr>
              <w:t xml:space="preserve">The vehicle parking, servicing and other vehicular access arrangements shown on the approved plans to serve the development hereby permitted shall be made fully available for use prior to the development being first brought into use and shall be retained thereafter for their intended purpose. </w:t>
            </w:r>
          </w:p>
          <w:p w14:paraId="0B5D6495" w14:textId="77777777" w:rsidR="00C07889" w:rsidRPr="00C07889" w:rsidRDefault="00C07889" w:rsidP="00C07889">
            <w:pPr>
              <w:pStyle w:val="ListParagraph"/>
              <w:rPr>
                <w:rFonts w:cs="Arial"/>
              </w:rPr>
            </w:pPr>
          </w:p>
          <w:p w14:paraId="18E8632D" w14:textId="77777777" w:rsidR="00C07889" w:rsidRPr="00C07889" w:rsidRDefault="00C07889" w:rsidP="00C07889">
            <w:pPr>
              <w:pStyle w:val="ListParagraph"/>
              <w:rPr>
                <w:rFonts w:cs="Arial"/>
              </w:rPr>
            </w:pPr>
            <w:r w:rsidRPr="00C07889">
              <w:rPr>
                <w:rFonts w:cs="Arial"/>
              </w:rPr>
              <w:t>Reason: In the interest of highway safety and the free flow of traffic and in accordance with Policies T2 and DM1 of the adopted Rochdale Core Strategy, Policy JP-C8 of the adopted Places for Everyone Joint Development Plan and the National Planning Policy Framework.</w:t>
            </w:r>
          </w:p>
          <w:p w14:paraId="15232D20" w14:textId="67457DB8" w:rsidR="00961773" w:rsidRPr="002C39BD" w:rsidRDefault="00961773" w:rsidP="00C07889">
            <w:pPr>
              <w:pStyle w:val="ListParagraph"/>
              <w:rPr>
                <w:rFonts w:cs="Arial"/>
                <w:highlight w:val="yellow"/>
              </w:rPr>
            </w:pPr>
          </w:p>
          <w:p w14:paraId="3D65A466" w14:textId="77777777" w:rsidR="00915C49" w:rsidRPr="00670D5C" w:rsidRDefault="00915C49" w:rsidP="00670D5C">
            <w:pPr>
              <w:rPr>
                <w:rFonts w:cs="Arial"/>
              </w:rPr>
            </w:pPr>
          </w:p>
          <w:p w14:paraId="01762158" w14:textId="5A96E249" w:rsidR="00915C49" w:rsidRPr="00DB486D" w:rsidRDefault="00DB486D" w:rsidP="00DB486D">
            <w:pPr>
              <w:rPr>
                <w:rFonts w:cs="Arial"/>
                <w:b/>
                <w:bCs/>
                <w:u w:val="single"/>
              </w:rPr>
            </w:pPr>
            <w:r w:rsidRPr="00DB486D">
              <w:rPr>
                <w:rFonts w:cs="Arial"/>
                <w:b/>
                <w:bCs/>
                <w:u w:val="single"/>
              </w:rPr>
              <w:t>Informative</w:t>
            </w:r>
          </w:p>
          <w:p w14:paraId="64328072" w14:textId="77777777" w:rsidR="00DB486D" w:rsidRPr="00DB486D" w:rsidRDefault="00DB486D" w:rsidP="00DB486D">
            <w:pPr>
              <w:rPr>
                <w:rFonts w:cs="Arial"/>
              </w:rPr>
            </w:pPr>
          </w:p>
          <w:p w14:paraId="2D2C2763" w14:textId="77777777" w:rsidR="00CA33DD" w:rsidRDefault="00DB486D" w:rsidP="00DB486D">
            <w:pPr>
              <w:pStyle w:val="paragraph"/>
              <w:numPr>
                <w:ilvl w:val="0"/>
                <w:numId w:val="3"/>
              </w:numPr>
              <w:spacing w:before="0" w:beforeAutospacing="0" w:after="0" w:afterAutospacing="0"/>
              <w:jc w:val="both"/>
              <w:textAlignment w:val="baseline"/>
              <w:rPr>
                <w:rFonts w:cs="Arial"/>
                <w14:ligatures w14:val="standardContextual"/>
              </w:rPr>
            </w:pPr>
            <w:r>
              <w:rPr>
                <w:rFonts w:cs="Arial"/>
                <w14:ligatures w14:val="standardContextual"/>
              </w:rPr>
              <w:t>Bats</w:t>
            </w:r>
          </w:p>
          <w:p w14:paraId="6CFEE4CF" w14:textId="77777777" w:rsidR="00792519" w:rsidRDefault="00792519" w:rsidP="00792519">
            <w:pPr>
              <w:pStyle w:val="paragraph"/>
              <w:spacing w:before="0" w:beforeAutospacing="0" w:after="0" w:afterAutospacing="0"/>
              <w:ind w:left="720"/>
              <w:jc w:val="both"/>
              <w:textAlignment w:val="baseline"/>
              <w:rPr>
                <w:rFonts w:cs="Arial"/>
                <w14:ligatures w14:val="standardContextual"/>
              </w:rPr>
            </w:pPr>
            <w:r w:rsidRPr="00792519">
              <w:rPr>
                <w:rFonts w:cs="Arial"/>
                <w14:ligatures w14:val="standardContextual"/>
              </w:rPr>
              <w:lastRenderedPageBreak/>
              <w:t>All bats and their roosts are protected under the Wildlife and Countryside Act 1981; the Countryside and Rights of Way Act 2000; the Natural Environment and Rural Communities Act 2006; and by the Conservation of Habitats and Species Regulations (2010). Should any bats or evidence of bats be found prior to or during development, work must stop immediately and Natural England contacted for further advice. This is a legal requirement under the Wildlife and Countryside Act 1981 (as amended) and applies to whoever carries out the work. All contractors on site should be made aware of this requirement.</w:t>
            </w:r>
          </w:p>
          <w:p w14:paraId="5DC67EC6" w14:textId="77777777" w:rsidR="00792519" w:rsidRDefault="00792519" w:rsidP="00792519">
            <w:pPr>
              <w:pStyle w:val="paragraph"/>
              <w:spacing w:before="0" w:beforeAutospacing="0" w:after="0" w:afterAutospacing="0"/>
              <w:ind w:left="720"/>
              <w:jc w:val="both"/>
              <w:textAlignment w:val="baseline"/>
              <w:rPr>
                <w:rFonts w:cs="Arial"/>
                <w14:ligatures w14:val="standardContextual"/>
              </w:rPr>
            </w:pPr>
          </w:p>
          <w:p w14:paraId="0D64C3E9" w14:textId="66377737" w:rsidR="00792519" w:rsidRDefault="00B20A9A" w:rsidP="00792519">
            <w:pPr>
              <w:pStyle w:val="paragraph"/>
              <w:spacing w:before="0" w:beforeAutospacing="0" w:after="0" w:afterAutospacing="0"/>
              <w:jc w:val="both"/>
              <w:textAlignment w:val="baseline"/>
              <w:rPr>
                <w:rFonts w:cs="Arial"/>
                <w14:ligatures w14:val="standardContextual"/>
              </w:rPr>
            </w:pPr>
            <w:r>
              <w:rPr>
                <w:rFonts w:cs="Arial"/>
                <w14:ligatures w14:val="standardContextual"/>
              </w:rPr>
              <w:t>Article 35 Statement</w:t>
            </w:r>
          </w:p>
          <w:p w14:paraId="73028B21" w14:textId="77777777" w:rsidR="0098377B" w:rsidRDefault="0098377B" w:rsidP="00792519">
            <w:pPr>
              <w:pStyle w:val="paragraph"/>
              <w:spacing w:before="0" w:beforeAutospacing="0" w:after="0" w:afterAutospacing="0"/>
              <w:jc w:val="both"/>
              <w:textAlignment w:val="baseline"/>
              <w:rPr>
                <w:rFonts w:cs="Arial"/>
                <w14:ligatures w14:val="standardContextual"/>
              </w:rPr>
            </w:pPr>
          </w:p>
          <w:p w14:paraId="2F355AD0" w14:textId="2E51C2DE" w:rsidR="0098377B" w:rsidRPr="00D11D87" w:rsidRDefault="0098377B" w:rsidP="00792519">
            <w:pPr>
              <w:pStyle w:val="paragraph"/>
              <w:spacing w:before="0" w:beforeAutospacing="0" w:after="0" w:afterAutospacing="0"/>
              <w:jc w:val="both"/>
              <w:textAlignment w:val="baseline"/>
              <w:rPr>
                <w:rFonts w:cs="Arial"/>
                <w14:ligatures w14:val="standardContextual"/>
              </w:rPr>
            </w:pPr>
            <w:r w:rsidRPr="0098377B">
              <w:rPr>
                <w:rFonts w:cs="Arial"/>
                <w14:ligatures w14:val="standardContextual"/>
              </w:rPr>
              <w:t>The proposal complies with the development plan and would improve the economic, social and environmental conditions of the area. It therefore comprises sustainable development and the Local Planning Authority worked proactively to issue the decision without delay.</w:t>
            </w:r>
          </w:p>
        </w:tc>
      </w:tr>
      <w:tr w:rsidR="00CA33DD" w:rsidRPr="00D11D87" w14:paraId="0106BD30" w14:textId="77777777" w:rsidTr="00CA33DD">
        <w:trPr>
          <w:trHeight w:val="80"/>
        </w:trPr>
        <w:tc>
          <w:tcPr>
            <w:tcW w:w="897" w:type="dxa"/>
          </w:tcPr>
          <w:p w14:paraId="19006C34" w14:textId="77777777" w:rsidR="00CA33DD" w:rsidRPr="00D11D87" w:rsidRDefault="00CA33DD" w:rsidP="00420217">
            <w:pPr>
              <w:pStyle w:val="paragraph"/>
              <w:spacing w:before="0" w:beforeAutospacing="0" w:after="40" w:afterAutospacing="0" w:line="259" w:lineRule="auto"/>
              <w:ind w:right="-46"/>
              <w:jc w:val="both"/>
              <w:textAlignment w:val="baseline"/>
              <w:rPr>
                <w:rFonts w:cs="Arial"/>
                <w14:ligatures w14:val="standardContextual"/>
              </w:rPr>
            </w:pPr>
          </w:p>
        </w:tc>
        <w:tc>
          <w:tcPr>
            <w:tcW w:w="8322" w:type="dxa"/>
          </w:tcPr>
          <w:p w14:paraId="4043B86B" w14:textId="77777777" w:rsidR="00CA33DD" w:rsidRPr="00D11D87" w:rsidRDefault="00CA33DD" w:rsidP="00420217">
            <w:pPr>
              <w:pStyle w:val="paragraph"/>
              <w:spacing w:before="0" w:beforeAutospacing="0" w:after="40" w:afterAutospacing="0" w:line="259" w:lineRule="auto"/>
              <w:ind w:right="-46"/>
              <w:jc w:val="both"/>
              <w:textAlignment w:val="baseline"/>
              <w:rPr>
                <w:rFonts w:cs="Arial"/>
                <w14:ligatures w14:val="standardContextual"/>
              </w:rPr>
            </w:pPr>
          </w:p>
        </w:tc>
      </w:tr>
    </w:tbl>
    <w:p w14:paraId="7A948585" w14:textId="77777777" w:rsidR="00CA33DD" w:rsidRPr="00D11D87" w:rsidRDefault="00CA33DD" w:rsidP="00CA33DD">
      <w:pPr>
        <w:spacing w:line="240" w:lineRule="auto"/>
        <w:rPr>
          <w:rFonts w:ascii="Aptos Display" w:hAnsi="Aptos Display" w:cs="Arial"/>
          <w:sz w:val="28"/>
          <w:szCs w:val="28"/>
        </w:rPr>
      </w:pPr>
    </w:p>
    <w:sectPr w:rsidR="00CA33DD" w:rsidRPr="00D11D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altName w:val="Device Font 10cpi"/>
    <w:panose1 w:val="02070309020205020404"/>
    <w:charset w:val="00"/>
    <w:family w:val="modern"/>
    <w:pitch w:val="fixed"/>
    <w:sig w:usb0="E0002EFF" w:usb1="C0007843"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Body)">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470BB"/>
    <w:multiLevelType w:val="hybridMultilevel"/>
    <w:tmpl w:val="83FCECD2"/>
    <w:lvl w:ilvl="0" w:tplc="0F6E2DE2">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3C7157"/>
    <w:multiLevelType w:val="hybridMultilevel"/>
    <w:tmpl w:val="253494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FC27FE8"/>
    <w:multiLevelType w:val="hybridMultilevel"/>
    <w:tmpl w:val="2F6809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5439036">
    <w:abstractNumId w:val="0"/>
  </w:num>
  <w:num w:numId="2" w16cid:durableId="1722710254">
    <w:abstractNumId w:val="2"/>
  </w:num>
  <w:num w:numId="3" w16cid:durableId="1978947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3DD"/>
    <w:rsid w:val="00007F5C"/>
    <w:rsid w:val="000168C9"/>
    <w:rsid w:val="00021FF9"/>
    <w:rsid w:val="0005596D"/>
    <w:rsid w:val="00091CDA"/>
    <w:rsid w:val="000B112B"/>
    <w:rsid w:val="000B6CA0"/>
    <w:rsid w:val="000E3FE8"/>
    <w:rsid w:val="000F4340"/>
    <w:rsid w:val="00114553"/>
    <w:rsid w:val="001162D2"/>
    <w:rsid w:val="00116CBE"/>
    <w:rsid w:val="00130390"/>
    <w:rsid w:val="0015432E"/>
    <w:rsid w:val="001633FE"/>
    <w:rsid w:val="00177243"/>
    <w:rsid w:val="00184490"/>
    <w:rsid w:val="001918F4"/>
    <w:rsid w:val="00194939"/>
    <w:rsid w:val="001A243E"/>
    <w:rsid w:val="001B1A08"/>
    <w:rsid w:val="001C33EE"/>
    <w:rsid w:val="001D4193"/>
    <w:rsid w:val="001E392C"/>
    <w:rsid w:val="001F058C"/>
    <w:rsid w:val="002178A9"/>
    <w:rsid w:val="00223097"/>
    <w:rsid w:val="002408A9"/>
    <w:rsid w:val="0024735F"/>
    <w:rsid w:val="00264415"/>
    <w:rsid w:val="002740D7"/>
    <w:rsid w:val="00274379"/>
    <w:rsid w:val="0028247C"/>
    <w:rsid w:val="0028649B"/>
    <w:rsid w:val="002A3FFB"/>
    <w:rsid w:val="002A5434"/>
    <w:rsid w:val="002B1D94"/>
    <w:rsid w:val="002B62B5"/>
    <w:rsid w:val="002C38D0"/>
    <w:rsid w:val="002C39BD"/>
    <w:rsid w:val="002E5AB7"/>
    <w:rsid w:val="0030575F"/>
    <w:rsid w:val="00313E7A"/>
    <w:rsid w:val="00326A78"/>
    <w:rsid w:val="00334A43"/>
    <w:rsid w:val="00334B2B"/>
    <w:rsid w:val="00345181"/>
    <w:rsid w:val="0035052E"/>
    <w:rsid w:val="0035187E"/>
    <w:rsid w:val="00352805"/>
    <w:rsid w:val="003653C5"/>
    <w:rsid w:val="00387B61"/>
    <w:rsid w:val="0039010D"/>
    <w:rsid w:val="00391AF0"/>
    <w:rsid w:val="003A1397"/>
    <w:rsid w:val="003A45C6"/>
    <w:rsid w:val="003A72E1"/>
    <w:rsid w:val="003B03D6"/>
    <w:rsid w:val="003B3094"/>
    <w:rsid w:val="003B7957"/>
    <w:rsid w:val="003D28AE"/>
    <w:rsid w:val="003E0649"/>
    <w:rsid w:val="003E320F"/>
    <w:rsid w:val="00421595"/>
    <w:rsid w:val="00432358"/>
    <w:rsid w:val="004354C8"/>
    <w:rsid w:val="00457FD0"/>
    <w:rsid w:val="004A159A"/>
    <w:rsid w:val="004A6AFA"/>
    <w:rsid w:val="004B379A"/>
    <w:rsid w:val="004E0B0D"/>
    <w:rsid w:val="004E4A1B"/>
    <w:rsid w:val="004F1DC0"/>
    <w:rsid w:val="004F7F4D"/>
    <w:rsid w:val="00520A71"/>
    <w:rsid w:val="00527EC1"/>
    <w:rsid w:val="005520D2"/>
    <w:rsid w:val="00562656"/>
    <w:rsid w:val="00574C7F"/>
    <w:rsid w:val="0057543A"/>
    <w:rsid w:val="005764CD"/>
    <w:rsid w:val="00581048"/>
    <w:rsid w:val="00581222"/>
    <w:rsid w:val="0058338A"/>
    <w:rsid w:val="005919A8"/>
    <w:rsid w:val="005937D9"/>
    <w:rsid w:val="005B55D8"/>
    <w:rsid w:val="005C0F98"/>
    <w:rsid w:val="005D409E"/>
    <w:rsid w:val="005D798C"/>
    <w:rsid w:val="005E06AA"/>
    <w:rsid w:val="00603EBC"/>
    <w:rsid w:val="0061160A"/>
    <w:rsid w:val="00626E25"/>
    <w:rsid w:val="0063110F"/>
    <w:rsid w:val="00635C3C"/>
    <w:rsid w:val="006578B3"/>
    <w:rsid w:val="0066210D"/>
    <w:rsid w:val="00670D5C"/>
    <w:rsid w:val="00671DE6"/>
    <w:rsid w:val="006728AB"/>
    <w:rsid w:val="006812B0"/>
    <w:rsid w:val="00697781"/>
    <w:rsid w:val="006A0472"/>
    <w:rsid w:val="006A4CCE"/>
    <w:rsid w:val="006A6072"/>
    <w:rsid w:val="006C5DAE"/>
    <w:rsid w:val="006C671F"/>
    <w:rsid w:val="006D13C6"/>
    <w:rsid w:val="006E61B6"/>
    <w:rsid w:val="006F14F3"/>
    <w:rsid w:val="00706FDF"/>
    <w:rsid w:val="00710A99"/>
    <w:rsid w:val="00716BA4"/>
    <w:rsid w:val="0073369F"/>
    <w:rsid w:val="00737C45"/>
    <w:rsid w:val="00747C27"/>
    <w:rsid w:val="00762603"/>
    <w:rsid w:val="00767AFC"/>
    <w:rsid w:val="00770FB0"/>
    <w:rsid w:val="00783485"/>
    <w:rsid w:val="00792519"/>
    <w:rsid w:val="00793CB7"/>
    <w:rsid w:val="007B33E9"/>
    <w:rsid w:val="007C0260"/>
    <w:rsid w:val="007C4DB0"/>
    <w:rsid w:val="007C61D4"/>
    <w:rsid w:val="007D24B0"/>
    <w:rsid w:val="00801637"/>
    <w:rsid w:val="0081558B"/>
    <w:rsid w:val="00820D7B"/>
    <w:rsid w:val="00825107"/>
    <w:rsid w:val="0082769C"/>
    <w:rsid w:val="00830923"/>
    <w:rsid w:val="008561A2"/>
    <w:rsid w:val="008649E5"/>
    <w:rsid w:val="008674E5"/>
    <w:rsid w:val="0088535C"/>
    <w:rsid w:val="00895CB0"/>
    <w:rsid w:val="008A38B0"/>
    <w:rsid w:val="008E5D4E"/>
    <w:rsid w:val="008F7F04"/>
    <w:rsid w:val="00915C49"/>
    <w:rsid w:val="00921909"/>
    <w:rsid w:val="0092544B"/>
    <w:rsid w:val="009301F2"/>
    <w:rsid w:val="0093520A"/>
    <w:rsid w:val="00942C63"/>
    <w:rsid w:val="00946665"/>
    <w:rsid w:val="009563B7"/>
    <w:rsid w:val="00961773"/>
    <w:rsid w:val="0098377B"/>
    <w:rsid w:val="009B2D20"/>
    <w:rsid w:val="009D080B"/>
    <w:rsid w:val="009E3356"/>
    <w:rsid w:val="00A33B42"/>
    <w:rsid w:val="00A33F10"/>
    <w:rsid w:val="00A37625"/>
    <w:rsid w:val="00A43B06"/>
    <w:rsid w:val="00A448CA"/>
    <w:rsid w:val="00A52EC5"/>
    <w:rsid w:val="00A72967"/>
    <w:rsid w:val="00A738FE"/>
    <w:rsid w:val="00A769B9"/>
    <w:rsid w:val="00A76B22"/>
    <w:rsid w:val="00A76FD0"/>
    <w:rsid w:val="00A860CC"/>
    <w:rsid w:val="00AB46DC"/>
    <w:rsid w:val="00AB7D7E"/>
    <w:rsid w:val="00AE4BB3"/>
    <w:rsid w:val="00B20A9A"/>
    <w:rsid w:val="00B21A3C"/>
    <w:rsid w:val="00B269D1"/>
    <w:rsid w:val="00B42516"/>
    <w:rsid w:val="00B533B2"/>
    <w:rsid w:val="00B74923"/>
    <w:rsid w:val="00B754BA"/>
    <w:rsid w:val="00BA6A5E"/>
    <w:rsid w:val="00BB4268"/>
    <w:rsid w:val="00BC7151"/>
    <w:rsid w:val="00BD46ED"/>
    <w:rsid w:val="00BF1999"/>
    <w:rsid w:val="00C00DA8"/>
    <w:rsid w:val="00C01AE8"/>
    <w:rsid w:val="00C07889"/>
    <w:rsid w:val="00C10C31"/>
    <w:rsid w:val="00C12792"/>
    <w:rsid w:val="00C34E73"/>
    <w:rsid w:val="00C42B13"/>
    <w:rsid w:val="00C4330A"/>
    <w:rsid w:val="00C43A4B"/>
    <w:rsid w:val="00C5595A"/>
    <w:rsid w:val="00C57BDB"/>
    <w:rsid w:val="00C606F7"/>
    <w:rsid w:val="00C72B74"/>
    <w:rsid w:val="00C90525"/>
    <w:rsid w:val="00C952B1"/>
    <w:rsid w:val="00C9555D"/>
    <w:rsid w:val="00C96833"/>
    <w:rsid w:val="00CA155D"/>
    <w:rsid w:val="00CA33DD"/>
    <w:rsid w:val="00CA3FF7"/>
    <w:rsid w:val="00CB2D05"/>
    <w:rsid w:val="00CB442B"/>
    <w:rsid w:val="00CB5CB0"/>
    <w:rsid w:val="00CC41AB"/>
    <w:rsid w:val="00CC7D8C"/>
    <w:rsid w:val="00CE4E3B"/>
    <w:rsid w:val="00D023AE"/>
    <w:rsid w:val="00D0791D"/>
    <w:rsid w:val="00D11D87"/>
    <w:rsid w:val="00D13810"/>
    <w:rsid w:val="00D21725"/>
    <w:rsid w:val="00D27955"/>
    <w:rsid w:val="00D30764"/>
    <w:rsid w:val="00D322E7"/>
    <w:rsid w:val="00D363A7"/>
    <w:rsid w:val="00D5616E"/>
    <w:rsid w:val="00D83504"/>
    <w:rsid w:val="00D92D4E"/>
    <w:rsid w:val="00DA0B4D"/>
    <w:rsid w:val="00DB31CF"/>
    <w:rsid w:val="00DB3FBE"/>
    <w:rsid w:val="00DB486D"/>
    <w:rsid w:val="00DC4BE4"/>
    <w:rsid w:val="00DE17EC"/>
    <w:rsid w:val="00DF00AE"/>
    <w:rsid w:val="00E03550"/>
    <w:rsid w:val="00E04D99"/>
    <w:rsid w:val="00E076FB"/>
    <w:rsid w:val="00E1001C"/>
    <w:rsid w:val="00E24B21"/>
    <w:rsid w:val="00E24D45"/>
    <w:rsid w:val="00E340E1"/>
    <w:rsid w:val="00E45D6C"/>
    <w:rsid w:val="00E579A8"/>
    <w:rsid w:val="00E76D6F"/>
    <w:rsid w:val="00E775D7"/>
    <w:rsid w:val="00E867C6"/>
    <w:rsid w:val="00E97C48"/>
    <w:rsid w:val="00EA2737"/>
    <w:rsid w:val="00EA5F4E"/>
    <w:rsid w:val="00EB2667"/>
    <w:rsid w:val="00EB36B4"/>
    <w:rsid w:val="00EC3DDD"/>
    <w:rsid w:val="00EC60C4"/>
    <w:rsid w:val="00EE7BB6"/>
    <w:rsid w:val="00EF0B2C"/>
    <w:rsid w:val="00EF0C8F"/>
    <w:rsid w:val="00EF18F8"/>
    <w:rsid w:val="00EF575C"/>
    <w:rsid w:val="00F00E2E"/>
    <w:rsid w:val="00F059FE"/>
    <w:rsid w:val="00F125BB"/>
    <w:rsid w:val="00F270E6"/>
    <w:rsid w:val="00F424E7"/>
    <w:rsid w:val="00F500AC"/>
    <w:rsid w:val="00F52DC6"/>
    <w:rsid w:val="00F552B6"/>
    <w:rsid w:val="00F57D72"/>
    <w:rsid w:val="00F6004B"/>
    <w:rsid w:val="00F81193"/>
    <w:rsid w:val="00F93B48"/>
    <w:rsid w:val="00FB52C1"/>
    <w:rsid w:val="00FC206C"/>
    <w:rsid w:val="00FE7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7E816"/>
  <w15:chartTrackingRefBased/>
  <w15:docId w15:val="{53AA6EBD-A381-450C-A608-5C2888EB2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3D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A33D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A33D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A33D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A33D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A33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3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3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3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3D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A33D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A33D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A33D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A33D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A33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3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3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3DD"/>
    <w:rPr>
      <w:rFonts w:eastAsiaTheme="majorEastAsia" w:cstheme="majorBidi"/>
      <w:color w:val="272727" w:themeColor="text1" w:themeTint="D8"/>
    </w:rPr>
  </w:style>
  <w:style w:type="paragraph" w:styleId="Title">
    <w:name w:val="Title"/>
    <w:basedOn w:val="Normal"/>
    <w:next w:val="Normal"/>
    <w:link w:val="TitleChar"/>
    <w:uiPriority w:val="10"/>
    <w:qFormat/>
    <w:rsid w:val="00CA33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3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3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3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3DD"/>
    <w:pPr>
      <w:spacing w:before="160"/>
      <w:jc w:val="center"/>
    </w:pPr>
    <w:rPr>
      <w:i/>
      <w:iCs/>
      <w:color w:val="404040" w:themeColor="text1" w:themeTint="BF"/>
    </w:rPr>
  </w:style>
  <w:style w:type="character" w:customStyle="1" w:styleId="QuoteChar">
    <w:name w:val="Quote Char"/>
    <w:basedOn w:val="DefaultParagraphFont"/>
    <w:link w:val="Quote"/>
    <w:uiPriority w:val="29"/>
    <w:rsid w:val="00CA33DD"/>
    <w:rPr>
      <w:i/>
      <w:iCs/>
      <w:color w:val="404040" w:themeColor="text1" w:themeTint="BF"/>
    </w:rPr>
  </w:style>
  <w:style w:type="paragraph" w:styleId="ListParagraph">
    <w:name w:val="List Paragraph"/>
    <w:basedOn w:val="Normal"/>
    <w:uiPriority w:val="34"/>
    <w:qFormat/>
    <w:rsid w:val="00CA33DD"/>
    <w:pPr>
      <w:ind w:left="720"/>
      <w:contextualSpacing/>
    </w:pPr>
  </w:style>
  <w:style w:type="character" w:styleId="IntenseEmphasis">
    <w:name w:val="Intense Emphasis"/>
    <w:basedOn w:val="DefaultParagraphFont"/>
    <w:uiPriority w:val="21"/>
    <w:qFormat/>
    <w:rsid w:val="00CA33DD"/>
    <w:rPr>
      <w:i/>
      <w:iCs/>
      <w:color w:val="2E74B5" w:themeColor="accent1" w:themeShade="BF"/>
    </w:rPr>
  </w:style>
  <w:style w:type="paragraph" w:styleId="IntenseQuote">
    <w:name w:val="Intense Quote"/>
    <w:basedOn w:val="Normal"/>
    <w:next w:val="Normal"/>
    <w:link w:val="IntenseQuoteChar"/>
    <w:uiPriority w:val="30"/>
    <w:qFormat/>
    <w:rsid w:val="00CA33D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A33DD"/>
    <w:rPr>
      <w:i/>
      <w:iCs/>
      <w:color w:val="2E74B5" w:themeColor="accent1" w:themeShade="BF"/>
    </w:rPr>
  </w:style>
  <w:style w:type="character" w:styleId="IntenseReference">
    <w:name w:val="Intense Reference"/>
    <w:basedOn w:val="DefaultParagraphFont"/>
    <w:uiPriority w:val="32"/>
    <w:qFormat/>
    <w:rsid w:val="00CA33DD"/>
    <w:rPr>
      <w:b/>
      <w:bCs/>
      <w:smallCaps/>
      <w:color w:val="2E74B5" w:themeColor="accent1" w:themeShade="BF"/>
      <w:spacing w:val="5"/>
    </w:rPr>
  </w:style>
  <w:style w:type="table" w:styleId="TableGrid">
    <w:name w:val="Table Grid"/>
    <w:basedOn w:val="TableNormal"/>
    <w:uiPriority w:val="39"/>
    <w:rsid w:val="00CA33DD"/>
    <w:pPr>
      <w:spacing w:after="0" w:line="240" w:lineRule="auto"/>
    </w:pPr>
    <w:rPr>
      <w:rFonts w:ascii="Arial" w:eastAsia="Times New Roman" w:hAnsi="Arial" w:cs="Arial (Body)"/>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qFormat/>
    <w:rsid w:val="00CA33DD"/>
    <w:pPr>
      <w:spacing w:before="100" w:beforeAutospacing="1" w:after="100" w:afterAutospacing="1" w:line="240" w:lineRule="auto"/>
    </w:pPr>
    <w:rPr>
      <w:rFonts w:ascii="Arial" w:eastAsia="Times New Roman" w:hAnsi="Arial" w:cs="Arial (Body)"/>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2976</Words>
  <Characters>16195</Characters>
  <Application>Microsoft Office Word</Application>
  <DocSecurity>0</DocSecurity>
  <Lines>426</Lines>
  <Paragraphs>179</Paragraphs>
  <ScaleCrop>false</ScaleCrop>
  <HeadingPairs>
    <vt:vector size="2" baseType="variant">
      <vt:variant>
        <vt:lpstr>Title</vt:lpstr>
      </vt:variant>
      <vt:variant>
        <vt:i4>1</vt:i4>
      </vt:variant>
    </vt:vector>
  </HeadingPairs>
  <TitlesOfParts>
    <vt:vector size="1" baseType="lpstr">
      <vt:lpstr/>
    </vt:vector>
  </TitlesOfParts>
  <Company>Rochdale Borough Council</Company>
  <LinksUpToDate>false</LinksUpToDate>
  <CharactersWithSpaces>18992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salesforceId:fe36e801-92aa-4ff4-908d-c7f2cb429d9f</dc:subject>
  <dc:creator>Sharon Hill L</dc:creator>
  <cp:keywords/>
  <dc:description/>
  <cp:lastModifiedBy>Ryan Killeen (He/Him)</cp:lastModifiedBy>
  <cp:revision>3</cp:revision>
  <dcterms:created xsi:type="dcterms:W3CDTF">2026-04-07T10:32:00Z</dcterms:created>
  <dcterms:modified xsi:type="dcterms:W3CDTF">2026-04-08T10:50:00Z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069Sl00000Txp1BIAR</vt:lpwstr>
  </property>
</Properties>
</file>