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4FAEC" w14:textId="77777777" w:rsidR="0045146E" w:rsidRDefault="0045146E" w:rsidP="00FE5D66">
      <w:pPr>
        <w:jc w:val="center"/>
        <w:rPr>
          <w:b/>
          <w:sz w:val="56"/>
          <w:szCs w:val="56"/>
        </w:rPr>
      </w:pPr>
    </w:p>
    <w:p w14:paraId="1A4F4643" w14:textId="05CAD90A" w:rsidR="00E1237B" w:rsidRPr="00FE5D66" w:rsidRDefault="00161A15" w:rsidP="00FE5D66">
      <w:pPr>
        <w:jc w:val="center"/>
        <w:rPr>
          <w:b/>
          <w:sz w:val="56"/>
          <w:szCs w:val="56"/>
        </w:rPr>
      </w:pPr>
      <w:r>
        <w:rPr>
          <w:b/>
          <w:sz w:val="56"/>
          <w:szCs w:val="56"/>
        </w:rPr>
        <w:t>AMPLE POWER LIMITED</w:t>
      </w:r>
    </w:p>
    <w:p w14:paraId="6E4735B4" w14:textId="77777777" w:rsidR="00E1237B" w:rsidRPr="00FE5D66" w:rsidRDefault="00E1237B" w:rsidP="00FE5D66">
      <w:pPr>
        <w:jc w:val="center"/>
        <w:rPr>
          <w:sz w:val="32"/>
        </w:rPr>
      </w:pPr>
    </w:p>
    <w:p w14:paraId="3CE43187" w14:textId="77777777" w:rsidR="00E1237B" w:rsidRPr="00FE5D66" w:rsidRDefault="00E1237B" w:rsidP="00FE5D66">
      <w:pPr>
        <w:rPr>
          <w:sz w:val="32"/>
        </w:rPr>
      </w:pPr>
    </w:p>
    <w:p w14:paraId="346E7931" w14:textId="71B7E221" w:rsidR="00E1237B" w:rsidRPr="00FE5D66" w:rsidRDefault="00DB207A" w:rsidP="00C7419E">
      <w:pPr>
        <w:pStyle w:val="BodyText"/>
        <w:spacing w:line="280" w:lineRule="atLeast"/>
        <w:jc w:val="center"/>
        <w:rPr>
          <w:rFonts w:asciiTheme="minorHAnsi" w:hAnsiTheme="minorHAnsi"/>
          <w:b/>
          <w:sz w:val="70"/>
          <w:szCs w:val="70"/>
        </w:rPr>
      </w:pPr>
      <w:r>
        <w:rPr>
          <w:rFonts w:asciiTheme="minorHAnsi" w:hAnsiTheme="minorHAnsi"/>
          <w:b/>
          <w:sz w:val="70"/>
          <w:szCs w:val="70"/>
        </w:rPr>
        <w:t>C</w:t>
      </w:r>
      <w:r w:rsidR="00C7419E">
        <w:rPr>
          <w:rFonts w:asciiTheme="minorHAnsi" w:hAnsiTheme="minorHAnsi"/>
          <w:b/>
          <w:sz w:val="70"/>
          <w:szCs w:val="70"/>
        </w:rPr>
        <w:t>onstruction</w:t>
      </w:r>
      <w:r>
        <w:rPr>
          <w:rFonts w:asciiTheme="minorHAnsi" w:hAnsiTheme="minorHAnsi"/>
          <w:b/>
          <w:sz w:val="70"/>
          <w:szCs w:val="70"/>
        </w:rPr>
        <w:t xml:space="preserve"> </w:t>
      </w:r>
      <w:r w:rsidR="00C7419E">
        <w:rPr>
          <w:rFonts w:asciiTheme="minorHAnsi" w:hAnsiTheme="minorHAnsi"/>
          <w:b/>
          <w:sz w:val="70"/>
          <w:szCs w:val="70"/>
        </w:rPr>
        <w:t>Environmental Management Plan</w:t>
      </w:r>
    </w:p>
    <w:p w14:paraId="0D2C0BD2" w14:textId="77777777" w:rsidR="00405DF1" w:rsidRDefault="00405DF1" w:rsidP="00DB207A">
      <w:pPr>
        <w:pStyle w:val="BodyText"/>
        <w:jc w:val="center"/>
        <w:rPr>
          <w:rFonts w:ascii="Calibri" w:hAnsi="Calibri"/>
          <w:b/>
          <w:sz w:val="32"/>
          <w:szCs w:val="32"/>
        </w:rPr>
      </w:pPr>
    </w:p>
    <w:p w14:paraId="227D1EE4" w14:textId="77777777" w:rsidR="00E1237B" w:rsidRDefault="00E1237B" w:rsidP="00FE5D66"/>
    <w:p w14:paraId="3516DFF4" w14:textId="77777777" w:rsidR="00E1237B" w:rsidRPr="00405DF1" w:rsidRDefault="00E1237B" w:rsidP="00FE5D66">
      <w:pPr>
        <w:pStyle w:val="BodyText"/>
        <w:spacing w:line="280" w:lineRule="atLeast"/>
        <w:jc w:val="center"/>
        <w:rPr>
          <w:rFonts w:asciiTheme="minorHAnsi" w:hAnsiTheme="minorHAnsi" w:cs="Arial"/>
          <w:b/>
          <w:sz w:val="36"/>
          <w:szCs w:val="36"/>
        </w:rPr>
      </w:pPr>
      <w:r w:rsidRPr="00405DF1">
        <w:rPr>
          <w:rFonts w:asciiTheme="minorHAnsi" w:hAnsiTheme="minorHAnsi" w:cs="Arial"/>
          <w:b/>
          <w:sz w:val="36"/>
          <w:szCs w:val="36"/>
        </w:rPr>
        <w:t>FOR</w:t>
      </w:r>
    </w:p>
    <w:p w14:paraId="499A6649" w14:textId="77777777" w:rsidR="00E1237B" w:rsidRPr="00405DF1" w:rsidRDefault="00E1237B" w:rsidP="00405DF1">
      <w:pPr>
        <w:spacing w:line="240" w:lineRule="auto"/>
        <w:rPr>
          <w:sz w:val="16"/>
          <w:szCs w:val="16"/>
        </w:rPr>
      </w:pPr>
    </w:p>
    <w:tbl>
      <w:tblPr>
        <w:tblStyle w:val="TableGrid"/>
        <w:tblW w:w="1015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36"/>
        <w:gridCol w:w="2126"/>
        <w:gridCol w:w="236"/>
        <w:gridCol w:w="1650"/>
        <w:gridCol w:w="236"/>
        <w:gridCol w:w="2130"/>
      </w:tblGrid>
      <w:tr w:rsidR="003835CE" w:rsidRPr="00FE5D66" w14:paraId="520369B1" w14:textId="77777777" w:rsidTr="00405DF1">
        <w:trPr>
          <w:trHeight w:val="454"/>
        </w:trPr>
        <w:tc>
          <w:tcPr>
            <w:tcW w:w="3544" w:type="dxa"/>
            <w:shd w:val="clear" w:color="auto" w:fill="BFBFBF" w:themeFill="background1" w:themeFillShade="BF"/>
            <w:vAlign w:val="center"/>
          </w:tcPr>
          <w:p w14:paraId="4352E5C5" w14:textId="77777777" w:rsidR="003835CE" w:rsidRPr="00FE5D66" w:rsidRDefault="003835CE" w:rsidP="003835CE">
            <w:pPr>
              <w:spacing w:line="280" w:lineRule="atLeast"/>
              <w:jc w:val="center"/>
              <w:rPr>
                <w:b/>
                <w:sz w:val="28"/>
                <w:szCs w:val="28"/>
              </w:rPr>
            </w:pPr>
            <w:r w:rsidRPr="00FE5D66">
              <w:rPr>
                <w:b/>
                <w:sz w:val="28"/>
                <w:szCs w:val="28"/>
              </w:rPr>
              <w:br w:type="page"/>
              <w:t>CONTRACT NAME</w:t>
            </w:r>
          </w:p>
        </w:tc>
        <w:tc>
          <w:tcPr>
            <w:tcW w:w="236" w:type="dxa"/>
            <w:tcBorders>
              <w:right w:val="single" w:sz="4" w:space="0" w:color="808080" w:themeColor="background1" w:themeShade="80"/>
            </w:tcBorders>
          </w:tcPr>
          <w:p w14:paraId="5E459BF1" w14:textId="77777777" w:rsidR="003835CE" w:rsidRPr="00FE5D66" w:rsidRDefault="003835CE" w:rsidP="003835CE">
            <w:pPr>
              <w:spacing w:line="280" w:lineRule="atLeast"/>
              <w:rPr>
                <w:b/>
              </w:rPr>
            </w:pPr>
          </w:p>
        </w:tc>
        <w:tc>
          <w:tcPr>
            <w:tcW w:w="637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7C638A" w14:textId="5DF59965" w:rsidR="003835CE" w:rsidRPr="009B4391" w:rsidRDefault="00E519F3" w:rsidP="003835CE">
            <w:pPr>
              <w:spacing w:line="280" w:lineRule="atLeast"/>
              <w:rPr>
                <w:rFonts w:ascii="Calibri" w:hAnsi="Calibri" w:cs="Calibri"/>
                <w:bCs/>
              </w:rPr>
            </w:pPr>
            <w:r>
              <w:rPr>
                <w:rFonts w:ascii="Calibri" w:hAnsi="Calibri" w:cs="Calibri"/>
                <w:bCs/>
              </w:rPr>
              <w:t>Balley</w:t>
            </w:r>
            <w:r w:rsidR="00A81037">
              <w:rPr>
                <w:rFonts w:ascii="Calibri" w:hAnsi="Calibri" w:cs="Calibri"/>
                <w:bCs/>
              </w:rPr>
              <w:t xml:space="preserve">vesey WPT </w:t>
            </w:r>
            <w:r w:rsidR="00037DCA">
              <w:rPr>
                <w:rFonts w:ascii="Calibri" w:hAnsi="Calibri" w:cs="Calibri"/>
                <w:bCs/>
              </w:rPr>
              <w:t xml:space="preserve">Middleton </w:t>
            </w:r>
          </w:p>
        </w:tc>
      </w:tr>
      <w:tr w:rsidR="003835CE" w:rsidRPr="00FE5D66" w14:paraId="56763A30" w14:textId="77777777" w:rsidTr="00405DF1">
        <w:trPr>
          <w:trHeight w:val="64"/>
        </w:trPr>
        <w:tc>
          <w:tcPr>
            <w:tcW w:w="3544" w:type="dxa"/>
            <w:vAlign w:val="center"/>
          </w:tcPr>
          <w:p w14:paraId="67FA8CDB" w14:textId="77777777" w:rsidR="003835CE" w:rsidRPr="00FE5D66" w:rsidRDefault="003835CE" w:rsidP="003835CE">
            <w:pPr>
              <w:spacing w:line="280" w:lineRule="atLeast"/>
              <w:jc w:val="center"/>
              <w:rPr>
                <w:b/>
                <w:sz w:val="28"/>
                <w:szCs w:val="28"/>
              </w:rPr>
            </w:pPr>
          </w:p>
        </w:tc>
        <w:tc>
          <w:tcPr>
            <w:tcW w:w="236" w:type="dxa"/>
          </w:tcPr>
          <w:p w14:paraId="11FA9A6F" w14:textId="77777777" w:rsidR="003835CE" w:rsidRPr="00FE5D66" w:rsidRDefault="003835CE" w:rsidP="003835CE">
            <w:pPr>
              <w:spacing w:line="280" w:lineRule="atLeast"/>
              <w:rPr>
                <w:b/>
                <w:sz w:val="10"/>
                <w:szCs w:val="10"/>
              </w:rPr>
            </w:pPr>
          </w:p>
        </w:tc>
        <w:tc>
          <w:tcPr>
            <w:tcW w:w="6378" w:type="dxa"/>
            <w:gridSpan w:val="5"/>
            <w:tcBorders>
              <w:top w:val="single" w:sz="4" w:space="0" w:color="808080" w:themeColor="background1" w:themeShade="80"/>
              <w:bottom w:val="single" w:sz="4" w:space="0" w:color="808080" w:themeColor="background1" w:themeShade="80"/>
            </w:tcBorders>
            <w:vAlign w:val="center"/>
          </w:tcPr>
          <w:p w14:paraId="560344E0" w14:textId="77777777" w:rsidR="003835CE" w:rsidRPr="00F43E68" w:rsidRDefault="003835CE" w:rsidP="003835CE">
            <w:pPr>
              <w:spacing w:line="280" w:lineRule="atLeast"/>
              <w:rPr>
                <w:b/>
              </w:rPr>
            </w:pPr>
          </w:p>
        </w:tc>
      </w:tr>
      <w:tr w:rsidR="003835CE" w:rsidRPr="000D5445" w14:paraId="7508C5AD" w14:textId="77777777" w:rsidTr="00405DF1">
        <w:trPr>
          <w:trHeight w:val="1701"/>
        </w:trPr>
        <w:tc>
          <w:tcPr>
            <w:tcW w:w="3544" w:type="dxa"/>
            <w:shd w:val="clear" w:color="auto" w:fill="BFBFBF" w:themeFill="background1" w:themeFillShade="BF"/>
            <w:vAlign w:val="center"/>
          </w:tcPr>
          <w:p w14:paraId="10A32419" w14:textId="77777777" w:rsidR="003835CE" w:rsidRPr="00FE5D66" w:rsidRDefault="003835CE" w:rsidP="003835CE">
            <w:pPr>
              <w:spacing w:line="280" w:lineRule="atLeast"/>
              <w:jc w:val="center"/>
              <w:rPr>
                <w:b/>
                <w:sz w:val="28"/>
                <w:szCs w:val="28"/>
              </w:rPr>
            </w:pPr>
            <w:r w:rsidRPr="00FE5D66">
              <w:rPr>
                <w:b/>
                <w:sz w:val="28"/>
                <w:szCs w:val="28"/>
              </w:rPr>
              <w:t>CONTRACT ADDRESS</w:t>
            </w:r>
          </w:p>
        </w:tc>
        <w:tc>
          <w:tcPr>
            <w:tcW w:w="236" w:type="dxa"/>
            <w:tcBorders>
              <w:right w:val="single" w:sz="4" w:space="0" w:color="808080" w:themeColor="background1" w:themeShade="80"/>
            </w:tcBorders>
          </w:tcPr>
          <w:p w14:paraId="5DAC92B2" w14:textId="77777777" w:rsidR="003835CE" w:rsidRPr="00FE5D66" w:rsidRDefault="003835CE" w:rsidP="003835CE">
            <w:pPr>
              <w:spacing w:line="280" w:lineRule="atLeast"/>
              <w:rPr>
                <w:b/>
              </w:rPr>
            </w:pPr>
          </w:p>
        </w:tc>
        <w:tc>
          <w:tcPr>
            <w:tcW w:w="637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C54B8A" w14:textId="49299D01" w:rsidR="007558EB" w:rsidRPr="002B2ECB" w:rsidRDefault="0011156B" w:rsidP="007C3F1A">
            <w:pPr>
              <w:rPr>
                <w:bCs/>
              </w:rPr>
            </w:pPr>
            <w:r>
              <w:rPr>
                <w:bCs/>
              </w:rPr>
              <w:t>Bentley Avenue</w:t>
            </w:r>
          </w:p>
          <w:p w14:paraId="722D7111" w14:textId="77777777" w:rsidR="007558EB" w:rsidRPr="002B2ECB" w:rsidRDefault="007558EB" w:rsidP="007C3F1A">
            <w:pPr>
              <w:rPr>
                <w:bCs/>
              </w:rPr>
            </w:pPr>
            <w:r w:rsidRPr="002B2ECB">
              <w:rPr>
                <w:bCs/>
              </w:rPr>
              <w:t>Stakehill In</w:t>
            </w:r>
            <w:r w:rsidR="002B2ECB" w:rsidRPr="002B2ECB">
              <w:rPr>
                <w:bCs/>
              </w:rPr>
              <w:t xml:space="preserve">dustrial Estate </w:t>
            </w:r>
          </w:p>
          <w:p w14:paraId="53C9079C" w14:textId="25CDEB44" w:rsidR="002B2ECB" w:rsidRPr="002B2ECB" w:rsidRDefault="002B2ECB" w:rsidP="007C3F1A">
            <w:pPr>
              <w:rPr>
                <w:bCs/>
              </w:rPr>
            </w:pPr>
            <w:r w:rsidRPr="002B2ECB">
              <w:rPr>
                <w:bCs/>
              </w:rPr>
              <w:t xml:space="preserve">Manchester </w:t>
            </w:r>
          </w:p>
          <w:p w14:paraId="3E6CF53C" w14:textId="61F8E195" w:rsidR="002B2ECB" w:rsidRPr="001F3A7F" w:rsidRDefault="002B2ECB" w:rsidP="007C3F1A">
            <w:pPr>
              <w:rPr>
                <w:b/>
              </w:rPr>
            </w:pPr>
            <w:r w:rsidRPr="002B2ECB">
              <w:rPr>
                <w:bCs/>
              </w:rPr>
              <w:t>M24 2</w:t>
            </w:r>
            <w:r w:rsidR="0011156B">
              <w:rPr>
                <w:bCs/>
              </w:rPr>
              <w:t>GP</w:t>
            </w:r>
          </w:p>
        </w:tc>
      </w:tr>
      <w:tr w:rsidR="003835CE" w:rsidRPr="000D5445" w14:paraId="4AEB322D" w14:textId="77777777" w:rsidTr="00405DF1">
        <w:trPr>
          <w:trHeight w:val="57"/>
        </w:trPr>
        <w:tc>
          <w:tcPr>
            <w:tcW w:w="3544" w:type="dxa"/>
            <w:vAlign w:val="center"/>
          </w:tcPr>
          <w:p w14:paraId="6C94779B" w14:textId="77777777" w:rsidR="003835CE" w:rsidRPr="001F3A7F" w:rsidRDefault="003835CE" w:rsidP="003835CE">
            <w:pPr>
              <w:spacing w:line="280" w:lineRule="atLeast"/>
              <w:jc w:val="center"/>
              <w:rPr>
                <w:b/>
                <w:sz w:val="28"/>
                <w:szCs w:val="28"/>
              </w:rPr>
            </w:pPr>
          </w:p>
        </w:tc>
        <w:tc>
          <w:tcPr>
            <w:tcW w:w="236" w:type="dxa"/>
          </w:tcPr>
          <w:p w14:paraId="16BD5598" w14:textId="77777777" w:rsidR="003835CE" w:rsidRPr="001F3A7F" w:rsidRDefault="003835CE" w:rsidP="003835CE">
            <w:pPr>
              <w:spacing w:line="280" w:lineRule="atLeast"/>
              <w:rPr>
                <w:b/>
                <w:sz w:val="10"/>
                <w:szCs w:val="10"/>
              </w:rPr>
            </w:pPr>
          </w:p>
        </w:tc>
        <w:tc>
          <w:tcPr>
            <w:tcW w:w="6378" w:type="dxa"/>
            <w:gridSpan w:val="5"/>
            <w:tcBorders>
              <w:top w:val="single" w:sz="4" w:space="0" w:color="808080" w:themeColor="background1" w:themeShade="80"/>
              <w:bottom w:val="single" w:sz="4" w:space="0" w:color="808080" w:themeColor="background1" w:themeShade="80"/>
            </w:tcBorders>
            <w:vAlign w:val="center"/>
          </w:tcPr>
          <w:p w14:paraId="78896B6D" w14:textId="77777777" w:rsidR="003835CE" w:rsidRPr="001F3A7F" w:rsidRDefault="003835CE" w:rsidP="003835CE">
            <w:pPr>
              <w:spacing w:line="280" w:lineRule="atLeast"/>
              <w:rPr>
                <w:b/>
                <w:sz w:val="10"/>
                <w:szCs w:val="10"/>
              </w:rPr>
            </w:pPr>
          </w:p>
        </w:tc>
      </w:tr>
      <w:tr w:rsidR="003835CE" w:rsidRPr="00FE5D66" w14:paraId="3CBB7326" w14:textId="77777777" w:rsidTr="00405DF1">
        <w:trPr>
          <w:trHeight w:val="454"/>
        </w:trPr>
        <w:tc>
          <w:tcPr>
            <w:tcW w:w="3544" w:type="dxa"/>
            <w:shd w:val="clear" w:color="auto" w:fill="BFBFBF" w:themeFill="background1" w:themeFillShade="BF"/>
            <w:vAlign w:val="center"/>
          </w:tcPr>
          <w:p w14:paraId="3BF0D2AC" w14:textId="77777777" w:rsidR="003835CE" w:rsidRPr="00FE5D66" w:rsidRDefault="003835CE" w:rsidP="003835CE">
            <w:pPr>
              <w:spacing w:line="280" w:lineRule="atLeast"/>
              <w:jc w:val="center"/>
              <w:rPr>
                <w:b/>
                <w:sz w:val="28"/>
                <w:szCs w:val="28"/>
              </w:rPr>
            </w:pPr>
            <w:r w:rsidRPr="00FE5D66">
              <w:rPr>
                <w:b/>
                <w:sz w:val="28"/>
                <w:szCs w:val="28"/>
              </w:rPr>
              <w:t>CONTRACT NUMBER</w:t>
            </w:r>
          </w:p>
        </w:tc>
        <w:tc>
          <w:tcPr>
            <w:tcW w:w="236" w:type="dxa"/>
            <w:tcBorders>
              <w:right w:val="single" w:sz="4" w:space="0" w:color="808080" w:themeColor="background1" w:themeShade="80"/>
            </w:tcBorders>
          </w:tcPr>
          <w:p w14:paraId="20CEE0A9" w14:textId="77777777" w:rsidR="003835CE" w:rsidRPr="00FE5D66" w:rsidRDefault="003835CE" w:rsidP="003835CE">
            <w:pPr>
              <w:spacing w:line="280" w:lineRule="atLeast"/>
              <w:rPr>
                <w:b/>
              </w:rPr>
            </w:pPr>
          </w:p>
        </w:tc>
        <w:tc>
          <w:tcPr>
            <w:tcW w:w="637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8D7482" w14:textId="61D92612" w:rsidR="003835CE" w:rsidRPr="00F43E68" w:rsidRDefault="00A81037" w:rsidP="003835CE">
            <w:pPr>
              <w:spacing w:line="280" w:lineRule="atLeast"/>
              <w:rPr>
                <w:bCs/>
              </w:rPr>
            </w:pPr>
            <w:r>
              <w:rPr>
                <w:bCs/>
              </w:rPr>
              <w:t>C10</w:t>
            </w:r>
            <w:r w:rsidR="0011156B">
              <w:rPr>
                <w:bCs/>
              </w:rPr>
              <w:t>90</w:t>
            </w:r>
          </w:p>
        </w:tc>
      </w:tr>
      <w:tr w:rsidR="003835CE" w:rsidRPr="00FE5D66" w14:paraId="5A1B462B" w14:textId="77777777" w:rsidTr="00405DF1">
        <w:trPr>
          <w:trHeight w:val="57"/>
        </w:trPr>
        <w:tc>
          <w:tcPr>
            <w:tcW w:w="3544" w:type="dxa"/>
            <w:vAlign w:val="center"/>
          </w:tcPr>
          <w:p w14:paraId="7E3D3D10" w14:textId="77777777" w:rsidR="003835CE" w:rsidRPr="00FE5D66" w:rsidRDefault="003835CE" w:rsidP="003835CE">
            <w:pPr>
              <w:spacing w:line="280" w:lineRule="atLeast"/>
              <w:jc w:val="center"/>
              <w:rPr>
                <w:b/>
                <w:sz w:val="28"/>
                <w:szCs w:val="28"/>
              </w:rPr>
            </w:pPr>
          </w:p>
        </w:tc>
        <w:tc>
          <w:tcPr>
            <w:tcW w:w="236" w:type="dxa"/>
          </w:tcPr>
          <w:p w14:paraId="0E5C7ADD" w14:textId="77777777" w:rsidR="003835CE" w:rsidRPr="00FE5D66" w:rsidRDefault="003835CE" w:rsidP="003835CE">
            <w:pPr>
              <w:spacing w:line="280" w:lineRule="atLeast"/>
              <w:rPr>
                <w:b/>
                <w:sz w:val="10"/>
                <w:szCs w:val="10"/>
              </w:rPr>
            </w:pPr>
          </w:p>
        </w:tc>
        <w:tc>
          <w:tcPr>
            <w:tcW w:w="6378" w:type="dxa"/>
            <w:gridSpan w:val="5"/>
            <w:tcBorders>
              <w:top w:val="single" w:sz="4" w:space="0" w:color="808080" w:themeColor="background1" w:themeShade="80"/>
            </w:tcBorders>
            <w:vAlign w:val="center"/>
          </w:tcPr>
          <w:p w14:paraId="0CE22111" w14:textId="77777777" w:rsidR="003835CE" w:rsidRPr="00FE5D66" w:rsidRDefault="003835CE" w:rsidP="003835CE">
            <w:pPr>
              <w:spacing w:line="280" w:lineRule="atLeast"/>
              <w:rPr>
                <w:b/>
                <w:sz w:val="10"/>
                <w:szCs w:val="10"/>
              </w:rPr>
            </w:pPr>
          </w:p>
        </w:tc>
      </w:tr>
      <w:tr w:rsidR="003835CE" w:rsidRPr="00FE5D66" w14:paraId="7BA5B8F1" w14:textId="77777777" w:rsidTr="00405DF1">
        <w:trPr>
          <w:trHeight w:val="454"/>
        </w:trPr>
        <w:tc>
          <w:tcPr>
            <w:tcW w:w="3544" w:type="dxa"/>
            <w:shd w:val="clear" w:color="auto" w:fill="BFBFBF" w:themeFill="background1" w:themeFillShade="BF"/>
            <w:vAlign w:val="center"/>
          </w:tcPr>
          <w:p w14:paraId="635FB3EA" w14:textId="77777777" w:rsidR="003835CE" w:rsidRPr="00FE5D66" w:rsidRDefault="003835CE" w:rsidP="003835CE">
            <w:pPr>
              <w:spacing w:line="280" w:lineRule="atLeast"/>
              <w:jc w:val="center"/>
              <w:rPr>
                <w:b/>
                <w:sz w:val="28"/>
                <w:szCs w:val="28"/>
              </w:rPr>
            </w:pPr>
            <w:r w:rsidRPr="00FE5D66">
              <w:rPr>
                <w:b/>
                <w:sz w:val="28"/>
                <w:szCs w:val="28"/>
              </w:rPr>
              <w:t>CONTRACT DOCUMENT REF</w:t>
            </w:r>
          </w:p>
        </w:tc>
        <w:tc>
          <w:tcPr>
            <w:tcW w:w="236" w:type="dxa"/>
            <w:tcBorders>
              <w:right w:val="single" w:sz="4" w:space="0" w:color="808080" w:themeColor="background1" w:themeShade="80"/>
            </w:tcBorders>
          </w:tcPr>
          <w:p w14:paraId="6985FF1B" w14:textId="77777777" w:rsidR="003835CE" w:rsidRPr="00FE5D66" w:rsidRDefault="003835CE" w:rsidP="003835CE">
            <w:pPr>
              <w:spacing w:line="280" w:lineRule="atLeast"/>
              <w:rPr>
                <w:b/>
              </w:rPr>
            </w:pPr>
          </w:p>
        </w:tc>
        <w:tc>
          <w:tcPr>
            <w:tcW w:w="21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498AC9D" w14:textId="62967487" w:rsidR="003835CE" w:rsidRPr="00F43E68" w:rsidRDefault="003835CE" w:rsidP="003835CE">
            <w:pPr>
              <w:spacing w:line="280" w:lineRule="atLeast"/>
              <w:rPr>
                <w:bCs/>
              </w:rPr>
            </w:pPr>
          </w:p>
        </w:tc>
        <w:tc>
          <w:tcPr>
            <w:tcW w:w="236" w:type="dxa"/>
            <w:tcBorders>
              <w:left w:val="single" w:sz="4" w:space="0" w:color="808080" w:themeColor="background1" w:themeShade="80"/>
            </w:tcBorders>
            <w:vAlign w:val="center"/>
          </w:tcPr>
          <w:p w14:paraId="0022DBE8" w14:textId="77777777" w:rsidR="003835CE" w:rsidRPr="00FE5D66" w:rsidRDefault="003835CE" w:rsidP="003835CE">
            <w:pPr>
              <w:spacing w:line="280" w:lineRule="atLeast"/>
              <w:rPr>
                <w:b/>
              </w:rPr>
            </w:pPr>
          </w:p>
        </w:tc>
        <w:tc>
          <w:tcPr>
            <w:tcW w:w="1650" w:type="dxa"/>
            <w:shd w:val="clear" w:color="auto" w:fill="BFBFBF" w:themeFill="background1" w:themeFillShade="BF"/>
            <w:vAlign w:val="center"/>
          </w:tcPr>
          <w:p w14:paraId="545AF0BA" w14:textId="77777777" w:rsidR="003835CE" w:rsidRPr="00FE5D66" w:rsidRDefault="003835CE" w:rsidP="003835CE">
            <w:pPr>
              <w:spacing w:line="280" w:lineRule="atLeast"/>
              <w:jc w:val="right"/>
              <w:rPr>
                <w:b/>
                <w:sz w:val="28"/>
                <w:szCs w:val="28"/>
              </w:rPr>
            </w:pPr>
            <w:r w:rsidRPr="00FE5D66">
              <w:rPr>
                <w:b/>
                <w:sz w:val="28"/>
                <w:szCs w:val="28"/>
              </w:rPr>
              <w:t>REVISION</w:t>
            </w:r>
          </w:p>
        </w:tc>
        <w:tc>
          <w:tcPr>
            <w:tcW w:w="236" w:type="dxa"/>
            <w:tcBorders>
              <w:right w:val="single" w:sz="4" w:space="0" w:color="808080" w:themeColor="background1" w:themeShade="80"/>
            </w:tcBorders>
            <w:vAlign w:val="center"/>
          </w:tcPr>
          <w:p w14:paraId="3FD1F82C" w14:textId="77777777" w:rsidR="003835CE" w:rsidRPr="00FE5D66" w:rsidRDefault="003835CE" w:rsidP="003835CE">
            <w:pPr>
              <w:spacing w:line="280" w:lineRule="atLeast"/>
              <w:rPr>
                <w:b/>
              </w:rPr>
            </w:pPr>
          </w:p>
        </w:tc>
        <w:tc>
          <w:tcPr>
            <w:tcW w:w="21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52A87B9" w14:textId="43B67AA8" w:rsidR="003835CE" w:rsidRPr="00FE5D66" w:rsidRDefault="003835CE" w:rsidP="003835CE">
            <w:pPr>
              <w:spacing w:line="280" w:lineRule="atLeast"/>
              <w:rPr>
                <w:b/>
              </w:rPr>
            </w:pPr>
            <w:r>
              <w:rPr>
                <w:b/>
              </w:rPr>
              <w:t>1</w:t>
            </w:r>
          </w:p>
        </w:tc>
      </w:tr>
      <w:tr w:rsidR="003835CE" w:rsidRPr="00FE5D66" w14:paraId="20C1A456" w14:textId="77777777" w:rsidTr="00405DF1">
        <w:trPr>
          <w:trHeight w:val="57"/>
        </w:trPr>
        <w:tc>
          <w:tcPr>
            <w:tcW w:w="3544" w:type="dxa"/>
            <w:vAlign w:val="center"/>
          </w:tcPr>
          <w:p w14:paraId="1FB4F5C1" w14:textId="77777777" w:rsidR="003835CE" w:rsidRPr="00FE5D66" w:rsidRDefault="003835CE" w:rsidP="003835CE">
            <w:pPr>
              <w:spacing w:line="280" w:lineRule="atLeast"/>
              <w:jc w:val="center"/>
              <w:rPr>
                <w:b/>
                <w:sz w:val="10"/>
                <w:szCs w:val="10"/>
              </w:rPr>
            </w:pPr>
          </w:p>
        </w:tc>
        <w:tc>
          <w:tcPr>
            <w:tcW w:w="236" w:type="dxa"/>
          </w:tcPr>
          <w:p w14:paraId="7C44BEDB" w14:textId="77777777" w:rsidR="003835CE" w:rsidRPr="00FE5D66" w:rsidRDefault="003835CE" w:rsidP="003835CE">
            <w:pPr>
              <w:spacing w:line="280" w:lineRule="atLeast"/>
              <w:rPr>
                <w:b/>
                <w:sz w:val="10"/>
                <w:szCs w:val="10"/>
              </w:rPr>
            </w:pPr>
          </w:p>
        </w:tc>
        <w:tc>
          <w:tcPr>
            <w:tcW w:w="2126" w:type="dxa"/>
            <w:tcBorders>
              <w:top w:val="single" w:sz="4" w:space="0" w:color="808080" w:themeColor="background1" w:themeShade="80"/>
            </w:tcBorders>
            <w:vAlign w:val="center"/>
          </w:tcPr>
          <w:p w14:paraId="745ADE47" w14:textId="77777777" w:rsidR="003835CE" w:rsidRPr="00FE5D66" w:rsidRDefault="003835CE" w:rsidP="003835CE">
            <w:pPr>
              <w:spacing w:line="280" w:lineRule="atLeast"/>
              <w:rPr>
                <w:b/>
                <w:sz w:val="10"/>
                <w:szCs w:val="10"/>
              </w:rPr>
            </w:pPr>
          </w:p>
        </w:tc>
        <w:tc>
          <w:tcPr>
            <w:tcW w:w="236" w:type="dxa"/>
            <w:vAlign w:val="center"/>
          </w:tcPr>
          <w:p w14:paraId="5D0E3A69" w14:textId="77777777" w:rsidR="003835CE" w:rsidRPr="00FE5D66" w:rsidRDefault="003835CE" w:rsidP="003835CE">
            <w:pPr>
              <w:spacing w:line="280" w:lineRule="atLeast"/>
              <w:rPr>
                <w:b/>
                <w:sz w:val="10"/>
                <w:szCs w:val="10"/>
              </w:rPr>
            </w:pPr>
          </w:p>
        </w:tc>
        <w:tc>
          <w:tcPr>
            <w:tcW w:w="1650" w:type="dxa"/>
            <w:vAlign w:val="center"/>
          </w:tcPr>
          <w:p w14:paraId="05E3A84A" w14:textId="77777777" w:rsidR="003835CE" w:rsidRPr="00FE5D66" w:rsidRDefault="003835CE" w:rsidP="003835CE">
            <w:pPr>
              <w:spacing w:line="280" w:lineRule="atLeast"/>
              <w:rPr>
                <w:b/>
                <w:sz w:val="10"/>
                <w:szCs w:val="10"/>
              </w:rPr>
            </w:pPr>
          </w:p>
        </w:tc>
        <w:tc>
          <w:tcPr>
            <w:tcW w:w="236" w:type="dxa"/>
            <w:vAlign w:val="center"/>
          </w:tcPr>
          <w:p w14:paraId="09BBBFB4" w14:textId="77777777" w:rsidR="003835CE" w:rsidRPr="00FE5D66" w:rsidRDefault="003835CE" w:rsidP="003835CE">
            <w:pPr>
              <w:spacing w:line="280" w:lineRule="atLeast"/>
              <w:rPr>
                <w:b/>
                <w:sz w:val="10"/>
                <w:szCs w:val="10"/>
              </w:rPr>
            </w:pPr>
          </w:p>
        </w:tc>
        <w:tc>
          <w:tcPr>
            <w:tcW w:w="2130" w:type="dxa"/>
            <w:tcBorders>
              <w:top w:val="single" w:sz="4" w:space="0" w:color="808080" w:themeColor="background1" w:themeShade="80"/>
            </w:tcBorders>
            <w:vAlign w:val="center"/>
          </w:tcPr>
          <w:p w14:paraId="02B6254D" w14:textId="77777777" w:rsidR="003835CE" w:rsidRPr="00FE5D66" w:rsidRDefault="003835CE" w:rsidP="003835CE">
            <w:pPr>
              <w:spacing w:line="280" w:lineRule="atLeast"/>
              <w:rPr>
                <w:b/>
                <w:sz w:val="10"/>
                <w:szCs w:val="10"/>
              </w:rPr>
            </w:pPr>
          </w:p>
        </w:tc>
      </w:tr>
      <w:tr w:rsidR="003835CE" w:rsidRPr="00FE5D66" w14:paraId="5B236934" w14:textId="77777777" w:rsidTr="00405DF1">
        <w:trPr>
          <w:trHeight w:val="454"/>
        </w:trPr>
        <w:tc>
          <w:tcPr>
            <w:tcW w:w="3544" w:type="dxa"/>
            <w:shd w:val="clear" w:color="auto" w:fill="BFBFBF" w:themeFill="background1" w:themeFillShade="BF"/>
            <w:vAlign w:val="center"/>
          </w:tcPr>
          <w:p w14:paraId="3FCA34E9" w14:textId="77777777" w:rsidR="003835CE" w:rsidRPr="00FE5D66" w:rsidRDefault="003835CE" w:rsidP="003835CE">
            <w:pPr>
              <w:spacing w:line="280" w:lineRule="atLeast"/>
              <w:jc w:val="center"/>
              <w:rPr>
                <w:b/>
                <w:sz w:val="28"/>
                <w:szCs w:val="28"/>
              </w:rPr>
            </w:pPr>
            <w:r w:rsidRPr="00FE5D66">
              <w:rPr>
                <w:b/>
                <w:sz w:val="28"/>
                <w:szCs w:val="28"/>
              </w:rPr>
              <w:t>DATE PRODUCED</w:t>
            </w:r>
          </w:p>
        </w:tc>
        <w:tc>
          <w:tcPr>
            <w:tcW w:w="236" w:type="dxa"/>
            <w:tcBorders>
              <w:right w:val="single" w:sz="4" w:space="0" w:color="808080" w:themeColor="background1" w:themeShade="80"/>
            </w:tcBorders>
          </w:tcPr>
          <w:p w14:paraId="4B5CABEE" w14:textId="77777777" w:rsidR="003835CE" w:rsidRPr="00FE5D66" w:rsidRDefault="003835CE" w:rsidP="003835CE">
            <w:pPr>
              <w:spacing w:line="280" w:lineRule="atLeast"/>
              <w:rPr>
                <w:b/>
              </w:rPr>
            </w:pPr>
          </w:p>
        </w:tc>
        <w:tc>
          <w:tcPr>
            <w:tcW w:w="6378"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3CA8C5" w14:textId="511F11BB" w:rsidR="003835CE" w:rsidRPr="00F43E68" w:rsidRDefault="00304455" w:rsidP="003835CE">
            <w:pPr>
              <w:spacing w:line="280" w:lineRule="atLeast"/>
              <w:rPr>
                <w:bCs/>
              </w:rPr>
            </w:pPr>
            <w:r>
              <w:rPr>
                <w:bCs/>
              </w:rPr>
              <w:t>12/01/2026</w:t>
            </w:r>
          </w:p>
        </w:tc>
      </w:tr>
    </w:tbl>
    <w:p w14:paraId="39816749" w14:textId="77777777" w:rsidR="00F2589E" w:rsidRDefault="00F2589E" w:rsidP="00FE5D66"/>
    <w:sdt>
      <w:sdtPr>
        <w:rPr>
          <w:rFonts w:asciiTheme="minorHAnsi" w:eastAsiaTheme="minorHAnsi" w:hAnsiTheme="minorHAnsi" w:cstheme="minorBidi"/>
          <w:color w:val="auto"/>
          <w:sz w:val="22"/>
          <w:szCs w:val="22"/>
          <w:lang w:val="en-GB"/>
        </w:rPr>
        <w:id w:val="162519581"/>
        <w:docPartObj>
          <w:docPartGallery w:val="Table of Contents"/>
          <w:docPartUnique/>
        </w:docPartObj>
      </w:sdtPr>
      <w:sdtEndPr>
        <w:rPr>
          <w:b/>
          <w:bCs/>
          <w:noProof/>
        </w:rPr>
      </w:sdtEndPr>
      <w:sdtContent>
        <w:p w14:paraId="685117C0" w14:textId="734DA5A1" w:rsidR="0050694A" w:rsidRDefault="0050694A">
          <w:pPr>
            <w:pStyle w:val="TOCHeading"/>
          </w:pPr>
          <w:r>
            <w:t>Contents</w:t>
          </w:r>
        </w:p>
        <w:p w14:paraId="2494186C" w14:textId="3C64D9B9" w:rsidR="003C5CA3" w:rsidRDefault="0050694A">
          <w:pPr>
            <w:pStyle w:val="TOC2"/>
            <w:tabs>
              <w:tab w:val="right" w:leader="dot" w:pos="1033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22754870" w:history="1">
            <w:r w:rsidR="003C5CA3" w:rsidRPr="00537BF2">
              <w:rPr>
                <w:rStyle w:val="Hyperlink"/>
                <w:noProof/>
                <w:lang w:val="en-US"/>
              </w:rPr>
              <w:t>Introduction and Project Overview</w:t>
            </w:r>
            <w:r w:rsidR="003C5CA3">
              <w:rPr>
                <w:noProof/>
                <w:webHidden/>
              </w:rPr>
              <w:tab/>
            </w:r>
            <w:r w:rsidR="003C5CA3">
              <w:rPr>
                <w:noProof/>
                <w:webHidden/>
              </w:rPr>
              <w:fldChar w:fldCharType="begin"/>
            </w:r>
            <w:r w:rsidR="003C5CA3">
              <w:rPr>
                <w:noProof/>
                <w:webHidden/>
              </w:rPr>
              <w:instrText xml:space="preserve"> PAGEREF _Toc222754870 \h </w:instrText>
            </w:r>
            <w:r w:rsidR="003C5CA3">
              <w:rPr>
                <w:noProof/>
                <w:webHidden/>
              </w:rPr>
            </w:r>
            <w:r w:rsidR="003C5CA3">
              <w:rPr>
                <w:noProof/>
                <w:webHidden/>
              </w:rPr>
              <w:fldChar w:fldCharType="separate"/>
            </w:r>
            <w:r w:rsidR="003C5CA3">
              <w:rPr>
                <w:noProof/>
                <w:webHidden/>
              </w:rPr>
              <w:t>3</w:t>
            </w:r>
            <w:r w:rsidR="003C5CA3">
              <w:rPr>
                <w:noProof/>
                <w:webHidden/>
              </w:rPr>
              <w:fldChar w:fldCharType="end"/>
            </w:r>
          </w:hyperlink>
        </w:p>
        <w:p w14:paraId="6079A007" w14:textId="444C4E2E" w:rsidR="003C5CA3" w:rsidRDefault="003C5CA3">
          <w:pPr>
            <w:pStyle w:val="TOC2"/>
            <w:tabs>
              <w:tab w:val="right" w:leader="dot" w:pos="10336"/>
            </w:tabs>
            <w:rPr>
              <w:rFonts w:eastAsiaTheme="minorEastAsia"/>
              <w:noProof/>
              <w:kern w:val="2"/>
              <w:sz w:val="24"/>
              <w:szCs w:val="24"/>
              <w:lang w:eastAsia="en-GB"/>
              <w14:ligatures w14:val="standardContextual"/>
            </w:rPr>
          </w:pPr>
          <w:hyperlink w:anchor="_Toc222754871" w:history="1">
            <w:r w:rsidRPr="00537BF2">
              <w:rPr>
                <w:rStyle w:val="Hyperlink"/>
                <w:noProof/>
                <w:lang w:val="en-US"/>
              </w:rPr>
              <w:t>Site Layout Plan</w:t>
            </w:r>
            <w:r>
              <w:rPr>
                <w:noProof/>
                <w:webHidden/>
              </w:rPr>
              <w:tab/>
            </w:r>
            <w:r>
              <w:rPr>
                <w:noProof/>
                <w:webHidden/>
              </w:rPr>
              <w:fldChar w:fldCharType="begin"/>
            </w:r>
            <w:r>
              <w:rPr>
                <w:noProof/>
                <w:webHidden/>
              </w:rPr>
              <w:instrText xml:space="preserve"> PAGEREF _Toc222754871 \h </w:instrText>
            </w:r>
            <w:r>
              <w:rPr>
                <w:noProof/>
                <w:webHidden/>
              </w:rPr>
            </w:r>
            <w:r>
              <w:rPr>
                <w:noProof/>
                <w:webHidden/>
              </w:rPr>
              <w:fldChar w:fldCharType="separate"/>
            </w:r>
            <w:r>
              <w:rPr>
                <w:noProof/>
                <w:webHidden/>
              </w:rPr>
              <w:t>3</w:t>
            </w:r>
            <w:r>
              <w:rPr>
                <w:noProof/>
                <w:webHidden/>
              </w:rPr>
              <w:fldChar w:fldCharType="end"/>
            </w:r>
          </w:hyperlink>
        </w:p>
        <w:p w14:paraId="34FD209C" w14:textId="0599E710" w:rsidR="003C5CA3" w:rsidRDefault="003C5CA3">
          <w:pPr>
            <w:pStyle w:val="TOC2"/>
            <w:tabs>
              <w:tab w:val="right" w:leader="dot" w:pos="10336"/>
            </w:tabs>
            <w:rPr>
              <w:rFonts w:eastAsiaTheme="minorEastAsia"/>
              <w:noProof/>
              <w:kern w:val="2"/>
              <w:sz w:val="24"/>
              <w:szCs w:val="24"/>
              <w:lang w:eastAsia="en-GB"/>
              <w14:ligatures w14:val="standardContextual"/>
            </w:rPr>
          </w:pPr>
          <w:hyperlink w:anchor="_Toc222754872" w:history="1">
            <w:r w:rsidRPr="00537BF2">
              <w:rPr>
                <w:rStyle w:val="Hyperlink"/>
                <w:noProof/>
                <w:lang w:val="en-US"/>
              </w:rPr>
              <w:t>Waste Management</w:t>
            </w:r>
            <w:r>
              <w:rPr>
                <w:noProof/>
                <w:webHidden/>
              </w:rPr>
              <w:tab/>
            </w:r>
            <w:r>
              <w:rPr>
                <w:noProof/>
                <w:webHidden/>
              </w:rPr>
              <w:fldChar w:fldCharType="begin"/>
            </w:r>
            <w:r>
              <w:rPr>
                <w:noProof/>
                <w:webHidden/>
              </w:rPr>
              <w:instrText xml:space="preserve"> PAGEREF _Toc222754872 \h </w:instrText>
            </w:r>
            <w:r>
              <w:rPr>
                <w:noProof/>
                <w:webHidden/>
              </w:rPr>
            </w:r>
            <w:r>
              <w:rPr>
                <w:noProof/>
                <w:webHidden/>
              </w:rPr>
              <w:fldChar w:fldCharType="separate"/>
            </w:r>
            <w:r>
              <w:rPr>
                <w:noProof/>
                <w:webHidden/>
              </w:rPr>
              <w:t>4</w:t>
            </w:r>
            <w:r>
              <w:rPr>
                <w:noProof/>
                <w:webHidden/>
              </w:rPr>
              <w:fldChar w:fldCharType="end"/>
            </w:r>
          </w:hyperlink>
        </w:p>
        <w:p w14:paraId="6DD8C202" w14:textId="0E0FA103" w:rsidR="003C5CA3" w:rsidRDefault="003C5CA3">
          <w:pPr>
            <w:pStyle w:val="TOC2"/>
            <w:tabs>
              <w:tab w:val="right" w:leader="dot" w:pos="10336"/>
            </w:tabs>
            <w:rPr>
              <w:rFonts w:eastAsiaTheme="minorEastAsia"/>
              <w:noProof/>
              <w:kern w:val="2"/>
              <w:sz w:val="24"/>
              <w:szCs w:val="24"/>
              <w:lang w:eastAsia="en-GB"/>
              <w14:ligatures w14:val="standardContextual"/>
            </w:rPr>
          </w:pPr>
          <w:hyperlink w:anchor="_Toc222754873" w:history="1">
            <w:r w:rsidRPr="00537BF2">
              <w:rPr>
                <w:rStyle w:val="Hyperlink"/>
                <w:noProof/>
                <w:lang w:val="en-US"/>
              </w:rPr>
              <w:t>Dust Control Measures</w:t>
            </w:r>
            <w:r>
              <w:rPr>
                <w:noProof/>
                <w:webHidden/>
              </w:rPr>
              <w:tab/>
            </w:r>
            <w:r>
              <w:rPr>
                <w:noProof/>
                <w:webHidden/>
              </w:rPr>
              <w:fldChar w:fldCharType="begin"/>
            </w:r>
            <w:r>
              <w:rPr>
                <w:noProof/>
                <w:webHidden/>
              </w:rPr>
              <w:instrText xml:space="preserve"> PAGEREF _Toc222754873 \h </w:instrText>
            </w:r>
            <w:r>
              <w:rPr>
                <w:noProof/>
                <w:webHidden/>
              </w:rPr>
            </w:r>
            <w:r>
              <w:rPr>
                <w:noProof/>
                <w:webHidden/>
              </w:rPr>
              <w:fldChar w:fldCharType="separate"/>
            </w:r>
            <w:r>
              <w:rPr>
                <w:noProof/>
                <w:webHidden/>
              </w:rPr>
              <w:t>4</w:t>
            </w:r>
            <w:r>
              <w:rPr>
                <w:noProof/>
                <w:webHidden/>
              </w:rPr>
              <w:fldChar w:fldCharType="end"/>
            </w:r>
          </w:hyperlink>
        </w:p>
        <w:p w14:paraId="2F97AF8D" w14:textId="1650BC1C" w:rsidR="003C5CA3" w:rsidRDefault="003C5CA3">
          <w:pPr>
            <w:pStyle w:val="TOC2"/>
            <w:tabs>
              <w:tab w:val="right" w:leader="dot" w:pos="10336"/>
            </w:tabs>
            <w:rPr>
              <w:rFonts w:eastAsiaTheme="minorEastAsia"/>
              <w:noProof/>
              <w:kern w:val="2"/>
              <w:sz w:val="24"/>
              <w:szCs w:val="24"/>
              <w:lang w:eastAsia="en-GB"/>
              <w14:ligatures w14:val="standardContextual"/>
            </w:rPr>
          </w:pPr>
          <w:hyperlink w:anchor="_Toc222754874" w:history="1">
            <w:r w:rsidRPr="00537BF2">
              <w:rPr>
                <w:rStyle w:val="Hyperlink"/>
                <w:noProof/>
                <w:lang w:val="en-US"/>
              </w:rPr>
              <w:t>Noise Control Measures</w:t>
            </w:r>
            <w:r>
              <w:rPr>
                <w:noProof/>
                <w:webHidden/>
              </w:rPr>
              <w:tab/>
            </w:r>
            <w:r>
              <w:rPr>
                <w:noProof/>
                <w:webHidden/>
              </w:rPr>
              <w:fldChar w:fldCharType="begin"/>
            </w:r>
            <w:r>
              <w:rPr>
                <w:noProof/>
                <w:webHidden/>
              </w:rPr>
              <w:instrText xml:space="preserve"> PAGEREF _Toc222754874 \h </w:instrText>
            </w:r>
            <w:r>
              <w:rPr>
                <w:noProof/>
                <w:webHidden/>
              </w:rPr>
            </w:r>
            <w:r>
              <w:rPr>
                <w:noProof/>
                <w:webHidden/>
              </w:rPr>
              <w:fldChar w:fldCharType="separate"/>
            </w:r>
            <w:r>
              <w:rPr>
                <w:noProof/>
                <w:webHidden/>
              </w:rPr>
              <w:t>4</w:t>
            </w:r>
            <w:r>
              <w:rPr>
                <w:noProof/>
                <w:webHidden/>
              </w:rPr>
              <w:fldChar w:fldCharType="end"/>
            </w:r>
          </w:hyperlink>
        </w:p>
        <w:p w14:paraId="6936928E" w14:textId="564E40C9" w:rsidR="003C5CA3" w:rsidRDefault="003C5CA3">
          <w:pPr>
            <w:pStyle w:val="TOC2"/>
            <w:tabs>
              <w:tab w:val="right" w:leader="dot" w:pos="10336"/>
            </w:tabs>
            <w:rPr>
              <w:rFonts w:eastAsiaTheme="minorEastAsia"/>
              <w:noProof/>
              <w:kern w:val="2"/>
              <w:sz w:val="24"/>
              <w:szCs w:val="24"/>
              <w:lang w:eastAsia="en-GB"/>
              <w14:ligatures w14:val="standardContextual"/>
            </w:rPr>
          </w:pPr>
          <w:hyperlink w:anchor="_Toc222754875" w:history="1">
            <w:r w:rsidRPr="00537BF2">
              <w:rPr>
                <w:rStyle w:val="Hyperlink"/>
                <w:noProof/>
                <w:lang w:val="en-US"/>
              </w:rPr>
              <w:t>Ecological Considerations</w:t>
            </w:r>
            <w:r>
              <w:rPr>
                <w:noProof/>
                <w:webHidden/>
              </w:rPr>
              <w:tab/>
            </w:r>
            <w:r>
              <w:rPr>
                <w:noProof/>
                <w:webHidden/>
              </w:rPr>
              <w:fldChar w:fldCharType="begin"/>
            </w:r>
            <w:r>
              <w:rPr>
                <w:noProof/>
                <w:webHidden/>
              </w:rPr>
              <w:instrText xml:space="preserve"> PAGEREF _Toc222754875 \h </w:instrText>
            </w:r>
            <w:r>
              <w:rPr>
                <w:noProof/>
                <w:webHidden/>
              </w:rPr>
            </w:r>
            <w:r>
              <w:rPr>
                <w:noProof/>
                <w:webHidden/>
              </w:rPr>
              <w:fldChar w:fldCharType="separate"/>
            </w:r>
            <w:r>
              <w:rPr>
                <w:noProof/>
                <w:webHidden/>
              </w:rPr>
              <w:t>4</w:t>
            </w:r>
            <w:r>
              <w:rPr>
                <w:noProof/>
                <w:webHidden/>
              </w:rPr>
              <w:fldChar w:fldCharType="end"/>
            </w:r>
          </w:hyperlink>
        </w:p>
        <w:p w14:paraId="6DA145B9" w14:textId="261E8101" w:rsidR="003C5CA3" w:rsidRDefault="003C5CA3">
          <w:pPr>
            <w:pStyle w:val="TOC2"/>
            <w:tabs>
              <w:tab w:val="right" w:leader="dot" w:pos="10336"/>
            </w:tabs>
            <w:rPr>
              <w:rFonts w:eastAsiaTheme="minorEastAsia"/>
              <w:noProof/>
              <w:kern w:val="2"/>
              <w:sz w:val="24"/>
              <w:szCs w:val="24"/>
              <w:lang w:eastAsia="en-GB"/>
              <w14:ligatures w14:val="standardContextual"/>
            </w:rPr>
          </w:pPr>
          <w:hyperlink w:anchor="_Toc222754876" w:history="1">
            <w:r w:rsidRPr="00537BF2">
              <w:rPr>
                <w:rStyle w:val="Hyperlink"/>
                <w:noProof/>
                <w:lang w:val="en-US"/>
              </w:rPr>
              <w:t>Protection of Existing Drains and Gullies</w:t>
            </w:r>
            <w:r>
              <w:rPr>
                <w:noProof/>
                <w:webHidden/>
              </w:rPr>
              <w:tab/>
            </w:r>
            <w:r>
              <w:rPr>
                <w:noProof/>
                <w:webHidden/>
              </w:rPr>
              <w:fldChar w:fldCharType="begin"/>
            </w:r>
            <w:r>
              <w:rPr>
                <w:noProof/>
                <w:webHidden/>
              </w:rPr>
              <w:instrText xml:space="preserve"> PAGEREF _Toc222754876 \h </w:instrText>
            </w:r>
            <w:r>
              <w:rPr>
                <w:noProof/>
                <w:webHidden/>
              </w:rPr>
            </w:r>
            <w:r>
              <w:rPr>
                <w:noProof/>
                <w:webHidden/>
              </w:rPr>
              <w:fldChar w:fldCharType="separate"/>
            </w:r>
            <w:r>
              <w:rPr>
                <w:noProof/>
                <w:webHidden/>
              </w:rPr>
              <w:t>5</w:t>
            </w:r>
            <w:r>
              <w:rPr>
                <w:noProof/>
                <w:webHidden/>
              </w:rPr>
              <w:fldChar w:fldCharType="end"/>
            </w:r>
          </w:hyperlink>
        </w:p>
        <w:p w14:paraId="5EFCB8E0" w14:textId="0E852AFF" w:rsidR="003C5CA3" w:rsidRDefault="003C5CA3">
          <w:pPr>
            <w:pStyle w:val="TOC2"/>
            <w:tabs>
              <w:tab w:val="right" w:leader="dot" w:pos="10336"/>
            </w:tabs>
            <w:rPr>
              <w:rFonts w:eastAsiaTheme="minorEastAsia"/>
              <w:noProof/>
              <w:kern w:val="2"/>
              <w:sz w:val="24"/>
              <w:szCs w:val="24"/>
              <w:lang w:eastAsia="en-GB"/>
              <w14:ligatures w14:val="standardContextual"/>
            </w:rPr>
          </w:pPr>
          <w:hyperlink w:anchor="_Toc222754877" w:history="1">
            <w:r w:rsidRPr="00537BF2">
              <w:rPr>
                <w:rStyle w:val="Hyperlink"/>
                <w:noProof/>
                <w:lang w:val="en-US"/>
              </w:rPr>
              <w:t>Review Process</w:t>
            </w:r>
            <w:r>
              <w:rPr>
                <w:noProof/>
                <w:webHidden/>
              </w:rPr>
              <w:tab/>
            </w:r>
            <w:r>
              <w:rPr>
                <w:noProof/>
                <w:webHidden/>
              </w:rPr>
              <w:fldChar w:fldCharType="begin"/>
            </w:r>
            <w:r>
              <w:rPr>
                <w:noProof/>
                <w:webHidden/>
              </w:rPr>
              <w:instrText xml:space="preserve"> PAGEREF _Toc222754877 \h </w:instrText>
            </w:r>
            <w:r>
              <w:rPr>
                <w:noProof/>
                <w:webHidden/>
              </w:rPr>
            </w:r>
            <w:r>
              <w:rPr>
                <w:noProof/>
                <w:webHidden/>
              </w:rPr>
              <w:fldChar w:fldCharType="separate"/>
            </w:r>
            <w:r>
              <w:rPr>
                <w:noProof/>
                <w:webHidden/>
              </w:rPr>
              <w:t>5</w:t>
            </w:r>
            <w:r>
              <w:rPr>
                <w:noProof/>
                <w:webHidden/>
              </w:rPr>
              <w:fldChar w:fldCharType="end"/>
            </w:r>
          </w:hyperlink>
        </w:p>
        <w:p w14:paraId="0A0920CE" w14:textId="204D4E28" w:rsidR="0050694A" w:rsidRDefault="0050694A">
          <w:r>
            <w:rPr>
              <w:b/>
              <w:bCs/>
              <w:noProof/>
            </w:rPr>
            <w:fldChar w:fldCharType="end"/>
          </w:r>
        </w:p>
      </w:sdtContent>
    </w:sdt>
    <w:p w14:paraId="6A52211F" w14:textId="77777777" w:rsidR="00C14401" w:rsidRDefault="00C14401" w:rsidP="00FE5D66"/>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48"/>
        <w:gridCol w:w="2548"/>
        <w:gridCol w:w="1703"/>
        <w:gridCol w:w="846"/>
        <w:gridCol w:w="2549"/>
      </w:tblGrid>
      <w:tr w:rsidR="0003278C" w:rsidRPr="00FE5D66" w14:paraId="60058547" w14:textId="77777777" w:rsidTr="00F17C40">
        <w:trPr>
          <w:trHeight w:val="454"/>
        </w:trPr>
        <w:tc>
          <w:tcPr>
            <w:tcW w:w="2548" w:type="dxa"/>
            <w:tcBorders>
              <w:bottom w:val="single" w:sz="4" w:space="0" w:color="808080" w:themeColor="background1" w:themeShade="80"/>
            </w:tcBorders>
            <w:shd w:val="clear" w:color="auto" w:fill="BFBFBF" w:themeFill="background1" w:themeFillShade="BF"/>
            <w:vAlign w:val="center"/>
          </w:tcPr>
          <w:p w14:paraId="3F13A2F0" w14:textId="77777777" w:rsidR="00045292" w:rsidRPr="00FE5D66" w:rsidRDefault="00045292" w:rsidP="00FE5D66">
            <w:pPr>
              <w:spacing w:line="280" w:lineRule="atLeast"/>
              <w:rPr>
                <w:b/>
              </w:rPr>
            </w:pPr>
            <w:r w:rsidRPr="00FE5D66">
              <w:rPr>
                <w:b/>
              </w:rPr>
              <w:lastRenderedPageBreak/>
              <w:t>REVISION NUMBER</w:t>
            </w:r>
          </w:p>
        </w:tc>
        <w:tc>
          <w:tcPr>
            <w:tcW w:w="2548" w:type="dxa"/>
            <w:tcBorders>
              <w:bottom w:val="single" w:sz="4" w:space="0" w:color="808080" w:themeColor="background1" w:themeShade="80"/>
            </w:tcBorders>
            <w:vAlign w:val="center"/>
          </w:tcPr>
          <w:p w14:paraId="6F5E9751" w14:textId="230242A1" w:rsidR="00045292" w:rsidRPr="00FE5D66" w:rsidRDefault="00D857D8" w:rsidP="00FE5D66">
            <w:pPr>
              <w:spacing w:line="280" w:lineRule="atLeast"/>
            </w:pPr>
            <w:r>
              <w:t>1</w:t>
            </w:r>
          </w:p>
        </w:tc>
        <w:tc>
          <w:tcPr>
            <w:tcW w:w="2549" w:type="dxa"/>
            <w:gridSpan w:val="2"/>
            <w:tcBorders>
              <w:bottom w:val="single" w:sz="4" w:space="0" w:color="808080" w:themeColor="background1" w:themeShade="80"/>
            </w:tcBorders>
            <w:shd w:val="clear" w:color="auto" w:fill="BFBFBF" w:themeFill="background1" w:themeFillShade="BF"/>
            <w:vAlign w:val="center"/>
          </w:tcPr>
          <w:p w14:paraId="1ADFFF3B" w14:textId="77777777" w:rsidR="00045292" w:rsidRPr="00FE5D66" w:rsidRDefault="00045292" w:rsidP="00FE5D66">
            <w:pPr>
              <w:spacing w:line="280" w:lineRule="atLeast"/>
              <w:rPr>
                <w:b/>
              </w:rPr>
            </w:pPr>
            <w:r w:rsidRPr="00FE5D66">
              <w:rPr>
                <w:b/>
              </w:rPr>
              <w:t>DATE</w:t>
            </w:r>
          </w:p>
        </w:tc>
        <w:tc>
          <w:tcPr>
            <w:tcW w:w="2549" w:type="dxa"/>
            <w:tcBorders>
              <w:bottom w:val="single" w:sz="4" w:space="0" w:color="808080" w:themeColor="background1" w:themeShade="80"/>
            </w:tcBorders>
            <w:vAlign w:val="center"/>
          </w:tcPr>
          <w:p w14:paraId="1E4F3734" w14:textId="70BD8D50" w:rsidR="00045292" w:rsidRPr="00FE5D66" w:rsidRDefault="00304455" w:rsidP="00FE5D66">
            <w:pPr>
              <w:spacing w:line="280" w:lineRule="atLeast"/>
            </w:pPr>
            <w:r>
              <w:t>12/01</w:t>
            </w:r>
            <w:r w:rsidR="003E3DCF">
              <w:t>/2026</w:t>
            </w:r>
          </w:p>
        </w:tc>
      </w:tr>
      <w:tr w:rsidR="00045292" w:rsidRPr="00FE5D66" w14:paraId="2599024C" w14:textId="77777777" w:rsidTr="00F17C40">
        <w:trPr>
          <w:trHeight w:val="1382"/>
        </w:trPr>
        <w:tc>
          <w:tcPr>
            <w:tcW w:w="10194" w:type="dxa"/>
            <w:gridSpan w:val="5"/>
            <w:tcBorders>
              <w:bottom w:val="single" w:sz="4" w:space="0" w:color="808080" w:themeColor="background1" w:themeShade="80"/>
            </w:tcBorders>
            <w:vAlign w:val="center"/>
          </w:tcPr>
          <w:p w14:paraId="4ED6E842" w14:textId="47EB4841" w:rsidR="00045292" w:rsidRPr="00FE5D66" w:rsidRDefault="00D857D8" w:rsidP="00FE5D66">
            <w:pPr>
              <w:spacing w:line="280" w:lineRule="atLeast"/>
            </w:pPr>
            <w:r>
              <w:t>Initial Plan</w:t>
            </w:r>
            <w:r w:rsidR="0060656E">
              <w:t xml:space="preserve"> </w:t>
            </w:r>
          </w:p>
        </w:tc>
      </w:tr>
      <w:tr w:rsidR="0003278C" w:rsidRPr="00FE5D66" w14:paraId="23206A2D" w14:textId="77777777" w:rsidTr="00F17C40">
        <w:trPr>
          <w:trHeight w:val="57"/>
        </w:trPr>
        <w:tc>
          <w:tcPr>
            <w:tcW w:w="2548" w:type="dxa"/>
            <w:tcBorders>
              <w:top w:val="single" w:sz="4" w:space="0" w:color="808080" w:themeColor="background1" w:themeShade="80"/>
              <w:left w:val="nil"/>
              <w:bottom w:val="single" w:sz="4" w:space="0" w:color="808080" w:themeColor="background1" w:themeShade="80"/>
              <w:right w:val="nil"/>
            </w:tcBorders>
            <w:vAlign w:val="center"/>
          </w:tcPr>
          <w:p w14:paraId="79F9DAAC" w14:textId="77777777" w:rsidR="00045292" w:rsidRPr="00FE5D66" w:rsidRDefault="00045292" w:rsidP="00FE5D66">
            <w:pPr>
              <w:spacing w:line="280" w:lineRule="atLeast"/>
              <w:rPr>
                <w:sz w:val="10"/>
                <w:szCs w:val="10"/>
              </w:rPr>
            </w:pPr>
          </w:p>
        </w:tc>
        <w:tc>
          <w:tcPr>
            <w:tcW w:w="2548" w:type="dxa"/>
            <w:tcBorders>
              <w:top w:val="single" w:sz="4" w:space="0" w:color="808080" w:themeColor="background1" w:themeShade="80"/>
              <w:left w:val="nil"/>
              <w:bottom w:val="single" w:sz="4" w:space="0" w:color="808080" w:themeColor="background1" w:themeShade="80"/>
              <w:right w:val="nil"/>
            </w:tcBorders>
            <w:vAlign w:val="center"/>
          </w:tcPr>
          <w:p w14:paraId="0146FA1D" w14:textId="77777777" w:rsidR="00045292" w:rsidRPr="00FE5D66" w:rsidRDefault="00045292" w:rsidP="00FE5D66">
            <w:pPr>
              <w:spacing w:line="280" w:lineRule="atLeast"/>
              <w:rPr>
                <w:sz w:val="10"/>
                <w:szCs w:val="10"/>
              </w:rPr>
            </w:pPr>
          </w:p>
        </w:tc>
        <w:tc>
          <w:tcPr>
            <w:tcW w:w="2549" w:type="dxa"/>
            <w:gridSpan w:val="2"/>
            <w:tcBorders>
              <w:top w:val="single" w:sz="4" w:space="0" w:color="808080" w:themeColor="background1" w:themeShade="80"/>
              <w:left w:val="nil"/>
              <w:bottom w:val="single" w:sz="4" w:space="0" w:color="808080" w:themeColor="background1" w:themeShade="80"/>
              <w:right w:val="nil"/>
            </w:tcBorders>
            <w:vAlign w:val="center"/>
          </w:tcPr>
          <w:p w14:paraId="1AF5E74E" w14:textId="77777777" w:rsidR="00045292" w:rsidRPr="00FE5D66" w:rsidRDefault="00045292" w:rsidP="00FE5D66">
            <w:pPr>
              <w:spacing w:line="280" w:lineRule="atLeast"/>
              <w:rPr>
                <w:sz w:val="10"/>
                <w:szCs w:val="10"/>
              </w:rPr>
            </w:pPr>
          </w:p>
        </w:tc>
        <w:tc>
          <w:tcPr>
            <w:tcW w:w="2549" w:type="dxa"/>
            <w:tcBorders>
              <w:top w:val="single" w:sz="4" w:space="0" w:color="808080" w:themeColor="background1" w:themeShade="80"/>
              <w:left w:val="nil"/>
              <w:bottom w:val="single" w:sz="4" w:space="0" w:color="808080" w:themeColor="background1" w:themeShade="80"/>
              <w:right w:val="nil"/>
            </w:tcBorders>
            <w:vAlign w:val="center"/>
          </w:tcPr>
          <w:p w14:paraId="66B75AB9" w14:textId="77777777" w:rsidR="00045292" w:rsidRPr="00FE5D66" w:rsidRDefault="00045292" w:rsidP="00FE5D66">
            <w:pPr>
              <w:spacing w:line="280" w:lineRule="atLeast"/>
              <w:rPr>
                <w:sz w:val="10"/>
                <w:szCs w:val="10"/>
              </w:rPr>
            </w:pPr>
          </w:p>
        </w:tc>
      </w:tr>
      <w:tr w:rsidR="00045292" w:rsidRPr="00FE5D66" w14:paraId="6E64040D" w14:textId="77777777" w:rsidTr="00F17C40">
        <w:trPr>
          <w:trHeight w:val="454"/>
        </w:trPr>
        <w:tc>
          <w:tcPr>
            <w:tcW w:w="10194" w:type="dxa"/>
            <w:gridSpan w:val="5"/>
            <w:tcBorders>
              <w:top w:val="single" w:sz="4" w:space="0" w:color="808080" w:themeColor="background1" w:themeShade="80"/>
            </w:tcBorders>
            <w:shd w:val="clear" w:color="auto" w:fill="000000" w:themeFill="text1"/>
            <w:vAlign w:val="center"/>
          </w:tcPr>
          <w:p w14:paraId="2D95FEFD" w14:textId="77777777" w:rsidR="00045292" w:rsidRPr="00FE5D66" w:rsidRDefault="00045292" w:rsidP="00FE5D66">
            <w:pPr>
              <w:spacing w:line="280" w:lineRule="atLeast"/>
              <w:jc w:val="center"/>
              <w:rPr>
                <w:b/>
                <w:color w:val="FFFFFF" w:themeColor="background1"/>
              </w:rPr>
            </w:pPr>
            <w:r w:rsidRPr="00FE5D66">
              <w:rPr>
                <w:b/>
                <w:color w:val="FFFFFF" w:themeColor="background1"/>
              </w:rPr>
              <w:t>APPROVED BY</w:t>
            </w:r>
          </w:p>
        </w:tc>
      </w:tr>
      <w:tr w:rsidR="0003278C" w:rsidRPr="00FE5D66" w14:paraId="6FDEBF45" w14:textId="77777777" w:rsidTr="00045292">
        <w:trPr>
          <w:trHeight w:val="454"/>
        </w:trPr>
        <w:tc>
          <w:tcPr>
            <w:tcW w:w="2548" w:type="dxa"/>
            <w:shd w:val="clear" w:color="auto" w:fill="BFBFBF" w:themeFill="background1" w:themeFillShade="BF"/>
            <w:vAlign w:val="center"/>
          </w:tcPr>
          <w:p w14:paraId="0DFC6641" w14:textId="77777777" w:rsidR="00045292" w:rsidRPr="00FE5D66" w:rsidRDefault="00045292" w:rsidP="00FE5D66">
            <w:pPr>
              <w:spacing w:line="280" w:lineRule="atLeast"/>
              <w:rPr>
                <w:b/>
              </w:rPr>
            </w:pPr>
            <w:r w:rsidRPr="00FE5D66">
              <w:rPr>
                <w:b/>
              </w:rPr>
              <w:t>PROJECT MANAGER</w:t>
            </w:r>
          </w:p>
        </w:tc>
        <w:tc>
          <w:tcPr>
            <w:tcW w:w="4251" w:type="dxa"/>
            <w:gridSpan w:val="2"/>
            <w:vAlign w:val="center"/>
          </w:tcPr>
          <w:p w14:paraId="26EB8516" w14:textId="50FC338F" w:rsidR="00045292" w:rsidRPr="00FE5D66" w:rsidRDefault="00257466" w:rsidP="00FE5D66">
            <w:pPr>
              <w:spacing w:line="280" w:lineRule="atLeast"/>
            </w:pPr>
            <w:r>
              <w:t>D</w:t>
            </w:r>
            <w:r w:rsidR="00F45A89">
              <w:t>a</w:t>
            </w:r>
            <w:r w:rsidR="003E3DCF">
              <w:t xml:space="preserve">niel </w:t>
            </w:r>
            <w:r w:rsidR="00CA5ED4">
              <w:t xml:space="preserve">Kingsbury </w:t>
            </w:r>
          </w:p>
        </w:tc>
        <w:tc>
          <w:tcPr>
            <w:tcW w:w="846" w:type="dxa"/>
            <w:shd w:val="clear" w:color="auto" w:fill="BFBFBF" w:themeFill="background1" w:themeFillShade="BF"/>
            <w:vAlign w:val="center"/>
          </w:tcPr>
          <w:p w14:paraId="345D5CAF" w14:textId="77777777" w:rsidR="00045292" w:rsidRPr="00FE5D66" w:rsidRDefault="00045292" w:rsidP="00FE5D66">
            <w:pPr>
              <w:spacing w:line="280" w:lineRule="atLeast"/>
              <w:jc w:val="right"/>
              <w:rPr>
                <w:b/>
              </w:rPr>
            </w:pPr>
            <w:r w:rsidRPr="00FE5D66">
              <w:rPr>
                <w:b/>
              </w:rPr>
              <w:t>DATE</w:t>
            </w:r>
          </w:p>
        </w:tc>
        <w:tc>
          <w:tcPr>
            <w:tcW w:w="2549" w:type="dxa"/>
            <w:vAlign w:val="center"/>
          </w:tcPr>
          <w:p w14:paraId="7CB9682F" w14:textId="1D90E6FC" w:rsidR="00045292" w:rsidRPr="00FE5D66" w:rsidRDefault="00304455" w:rsidP="00FE5D66">
            <w:pPr>
              <w:spacing w:line="280" w:lineRule="atLeast"/>
            </w:pPr>
            <w:r>
              <w:t>14/01</w:t>
            </w:r>
            <w:r w:rsidR="003E3DCF">
              <w:t>/2026</w:t>
            </w:r>
          </w:p>
        </w:tc>
      </w:tr>
    </w:tbl>
    <w:p w14:paraId="4F5C9EFF" w14:textId="77777777" w:rsidR="00990CB0" w:rsidRPr="00FE5D66" w:rsidRDefault="00990CB0" w:rsidP="00FE5D66"/>
    <w:tbl>
      <w:tblPr>
        <w:tblStyle w:val="TableGrid"/>
        <w:tblW w:w="0" w:type="auto"/>
        <w:tblLook w:val="04A0" w:firstRow="1" w:lastRow="0" w:firstColumn="1" w:lastColumn="0" w:noHBand="0" w:noVBand="1"/>
      </w:tblPr>
      <w:tblGrid>
        <w:gridCol w:w="1385"/>
        <w:gridCol w:w="4133"/>
        <w:gridCol w:w="1817"/>
        <w:gridCol w:w="2859"/>
      </w:tblGrid>
      <w:tr w:rsidR="0003278C" w14:paraId="21870DB9" w14:textId="77777777" w:rsidTr="0060656E">
        <w:tc>
          <w:tcPr>
            <w:tcW w:w="10194" w:type="dxa"/>
            <w:gridSpan w:val="4"/>
            <w:shd w:val="clear" w:color="auto" w:fill="000000" w:themeFill="text1"/>
          </w:tcPr>
          <w:p w14:paraId="2F4C69E4" w14:textId="77777777" w:rsidR="0003278C" w:rsidRDefault="0003278C" w:rsidP="0060656E">
            <w:pPr>
              <w:jc w:val="center"/>
            </w:pPr>
            <w:r>
              <w:rPr>
                <w:rFonts w:ascii="Calibri" w:eastAsia="Calibri" w:hAnsi="Calibri" w:cs="Times New Roman"/>
                <w:b/>
                <w:color w:val="FFFFFF"/>
              </w:rPr>
              <w:t>RECORD OF REVIEW*</w:t>
            </w:r>
          </w:p>
        </w:tc>
      </w:tr>
      <w:tr w:rsidR="0003278C" w14:paraId="6A51A035" w14:textId="77777777" w:rsidTr="0060656E">
        <w:tc>
          <w:tcPr>
            <w:tcW w:w="1385" w:type="dxa"/>
            <w:shd w:val="clear" w:color="auto" w:fill="BFBFBF" w:themeFill="background1" w:themeFillShade="BF"/>
            <w:vAlign w:val="center"/>
          </w:tcPr>
          <w:p w14:paraId="55262708" w14:textId="77777777" w:rsidR="0003278C" w:rsidRPr="00F02748" w:rsidRDefault="0003278C" w:rsidP="0060656E">
            <w:pPr>
              <w:jc w:val="center"/>
              <w:rPr>
                <w:b/>
              </w:rPr>
            </w:pPr>
            <w:r w:rsidRPr="00F02748">
              <w:rPr>
                <w:b/>
              </w:rPr>
              <w:t>DATE</w:t>
            </w:r>
          </w:p>
        </w:tc>
        <w:tc>
          <w:tcPr>
            <w:tcW w:w="4133" w:type="dxa"/>
            <w:shd w:val="clear" w:color="auto" w:fill="BFBFBF" w:themeFill="background1" w:themeFillShade="BF"/>
            <w:vAlign w:val="center"/>
          </w:tcPr>
          <w:p w14:paraId="33B439EB" w14:textId="77777777" w:rsidR="0003278C" w:rsidRPr="00F02748" w:rsidRDefault="0003278C" w:rsidP="0060656E">
            <w:pPr>
              <w:jc w:val="center"/>
              <w:rPr>
                <w:b/>
              </w:rPr>
            </w:pPr>
            <w:r w:rsidRPr="00F02748">
              <w:rPr>
                <w:b/>
              </w:rPr>
              <w:t>REVIEWED BY – NAME &amp; ROLE</w:t>
            </w:r>
          </w:p>
        </w:tc>
        <w:tc>
          <w:tcPr>
            <w:tcW w:w="1817" w:type="dxa"/>
            <w:shd w:val="clear" w:color="auto" w:fill="BFBFBF" w:themeFill="background1" w:themeFillShade="BF"/>
            <w:vAlign w:val="center"/>
          </w:tcPr>
          <w:p w14:paraId="241EC84F" w14:textId="77777777" w:rsidR="0003278C" w:rsidRPr="00F02748" w:rsidRDefault="0003278C" w:rsidP="0060656E">
            <w:pPr>
              <w:jc w:val="center"/>
              <w:rPr>
                <w:b/>
              </w:rPr>
            </w:pPr>
            <w:r w:rsidRPr="00F02748">
              <w:rPr>
                <w:b/>
              </w:rPr>
              <w:t>REVISION REQUIRED Y/N</w:t>
            </w:r>
          </w:p>
        </w:tc>
        <w:tc>
          <w:tcPr>
            <w:tcW w:w="2859" w:type="dxa"/>
            <w:shd w:val="clear" w:color="auto" w:fill="BFBFBF" w:themeFill="background1" w:themeFillShade="BF"/>
            <w:vAlign w:val="center"/>
          </w:tcPr>
          <w:p w14:paraId="4BF753AB" w14:textId="77777777" w:rsidR="0003278C" w:rsidRPr="00F02748" w:rsidRDefault="0003278C" w:rsidP="0060656E">
            <w:pPr>
              <w:jc w:val="center"/>
              <w:rPr>
                <w:b/>
              </w:rPr>
            </w:pPr>
            <w:r w:rsidRPr="00F02748">
              <w:rPr>
                <w:b/>
              </w:rPr>
              <w:t>SIGN</w:t>
            </w:r>
          </w:p>
        </w:tc>
      </w:tr>
      <w:tr w:rsidR="0003278C" w14:paraId="465803AF" w14:textId="77777777" w:rsidTr="0060656E">
        <w:trPr>
          <w:trHeight w:hRule="exact" w:val="454"/>
        </w:trPr>
        <w:tc>
          <w:tcPr>
            <w:tcW w:w="1385" w:type="dxa"/>
          </w:tcPr>
          <w:p w14:paraId="587C1055" w14:textId="488088E0" w:rsidR="0003278C" w:rsidRDefault="003C5CA3" w:rsidP="0060656E">
            <w:bookmarkStart w:id="0" w:name="_Hlk201239267"/>
            <w:r>
              <w:t>15/01/26</w:t>
            </w:r>
          </w:p>
        </w:tc>
        <w:tc>
          <w:tcPr>
            <w:tcW w:w="4133" w:type="dxa"/>
          </w:tcPr>
          <w:p w14:paraId="2A8B691E" w14:textId="4B92948D" w:rsidR="0003278C" w:rsidRDefault="00C372CA" w:rsidP="0060656E">
            <w:r>
              <w:t>Steven Challis – HSE Manager</w:t>
            </w:r>
          </w:p>
        </w:tc>
        <w:tc>
          <w:tcPr>
            <w:tcW w:w="1817" w:type="dxa"/>
          </w:tcPr>
          <w:p w14:paraId="414C6E61" w14:textId="357AB62C" w:rsidR="0003278C" w:rsidRDefault="00BA3155" w:rsidP="008F29D8">
            <w:r>
              <w:t>Yes</w:t>
            </w:r>
          </w:p>
        </w:tc>
        <w:tc>
          <w:tcPr>
            <w:tcW w:w="2859" w:type="dxa"/>
          </w:tcPr>
          <w:p w14:paraId="2C3347D8" w14:textId="73C587BF" w:rsidR="0003278C" w:rsidRPr="007E705B" w:rsidRDefault="007E705B" w:rsidP="0060656E">
            <w:pPr>
              <w:rPr>
                <w:rFonts w:ascii="Brush Script MT" w:hAnsi="Brush Script MT"/>
                <w:sz w:val="32"/>
                <w:szCs w:val="32"/>
              </w:rPr>
            </w:pPr>
            <w:r w:rsidRPr="007E705B">
              <w:rPr>
                <w:rFonts w:ascii="Brush Script MT" w:hAnsi="Brush Script MT"/>
                <w:sz w:val="32"/>
                <w:szCs w:val="32"/>
              </w:rPr>
              <w:t>Steve Challis</w:t>
            </w:r>
          </w:p>
        </w:tc>
      </w:tr>
      <w:tr w:rsidR="0003278C" w14:paraId="57F657AC" w14:textId="77777777" w:rsidTr="0060656E">
        <w:trPr>
          <w:trHeight w:hRule="exact" w:val="454"/>
        </w:trPr>
        <w:tc>
          <w:tcPr>
            <w:tcW w:w="1385" w:type="dxa"/>
          </w:tcPr>
          <w:p w14:paraId="39921EBA" w14:textId="5C0E8456" w:rsidR="0003278C" w:rsidRDefault="0003278C" w:rsidP="0060656E"/>
        </w:tc>
        <w:tc>
          <w:tcPr>
            <w:tcW w:w="4133" w:type="dxa"/>
          </w:tcPr>
          <w:p w14:paraId="35B18A5B" w14:textId="761BFD16" w:rsidR="0003278C" w:rsidRDefault="0003278C" w:rsidP="0060656E"/>
        </w:tc>
        <w:tc>
          <w:tcPr>
            <w:tcW w:w="1817" w:type="dxa"/>
          </w:tcPr>
          <w:p w14:paraId="77159527" w14:textId="6B1DED0D" w:rsidR="0003278C" w:rsidRDefault="0003278C" w:rsidP="008F29D8"/>
        </w:tc>
        <w:tc>
          <w:tcPr>
            <w:tcW w:w="2859" w:type="dxa"/>
          </w:tcPr>
          <w:p w14:paraId="1208000B" w14:textId="7E3B7978" w:rsidR="0003278C" w:rsidRDefault="0003278C" w:rsidP="0060656E"/>
        </w:tc>
      </w:tr>
      <w:tr w:rsidR="0003278C" w:rsidRPr="009122AF" w14:paraId="75C96044" w14:textId="77777777" w:rsidTr="0060656E">
        <w:trPr>
          <w:trHeight w:hRule="exact" w:val="454"/>
        </w:trPr>
        <w:tc>
          <w:tcPr>
            <w:tcW w:w="1385" w:type="dxa"/>
          </w:tcPr>
          <w:p w14:paraId="208E4BBC" w14:textId="77777777" w:rsidR="0003278C" w:rsidRDefault="0003278C" w:rsidP="0060656E"/>
        </w:tc>
        <w:tc>
          <w:tcPr>
            <w:tcW w:w="4133" w:type="dxa"/>
          </w:tcPr>
          <w:p w14:paraId="0DFC3481" w14:textId="0307DC8E" w:rsidR="0003278C" w:rsidRPr="009122AF" w:rsidRDefault="0003278C" w:rsidP="0060656E">
            <w:pPr>
              <w:rPr>
                <w:lang w:val="it-IT"/>
              </w:rPr>
            </w:pPr>
          </w:p>
        </w:tc>
        <w:tc>
          <w:tcPr>
            <w:tcW w:w="1817" w:type="dxa"/>
          </w:tcPr>
          <w:p w14:paraId="1F76FE19" w14:textId="2AC92E74" w:rsidR="0003278C" w:rsidRPr="009122AF" w:rsidRDefault="0003278C" w:rsidP="0060656E">
            <w:pPr>
              <w:rPr>
                <w:lang w:val="it-IT"/>
              </w:rPr>
            </w:pPr>
          </w:p>
        </w:tc>
        <w:tc>
          <w:tcPr>
            <w:tcW w:w="2859" w:type="dxa"/>
          </w:tcPr>
          <w:p w14:paraId="32FED8A1" w14:textId="77777777" w:rsidR="0003278C" w:rsidRPr="009122AF" w:rsidRDefault="0003278C" w:rsidP="0060656E">
            <w:pPr>
              <w:rPr>
                <w:lang w:val="it-IT"/>
              </w:rPr>
            </w:pPr>
          </w:p>
        </w:tc>
      </w:tr>
      <w:bookmarkEnd w:id="0"/>
      <w:tr w:rsidR="0003278C" w:rsidRPr="009122AF" w14:paraId="3CEFD085" w14:textId="77777777" w:rsidTr="0060656E">
        <w:trPr>
          <w:trHeight w:hRule="exact" w:val="454"/>
        </w:trPr>
        <w:tc>
          <w:tcPr>
            <w:tcW w:w="1385" w:type="dxa"/>
          </w:tcPr>
          <w:p w14:paraId="497F115B" w14:textId="77777777" w:rsidR="0003278C" w:rsidRPr="009122AF" w:rsidRDefault="0003278C" w:rsidP="0060656E">
            <w:pPr>
              <w:rPr>
                <w:lang w:val="it-IT"/>
              </w:rPr>
            </w:pPr>
          </w:p>
        </w:tc>
        <w:tc>
          <w:tcPr>
            <w:tcW w:w="4133" w:type="dxa"/>
          </w:tcPr>
          <w:p w14:paraId="2AC9A541" w14:textId="77777777" w:rsidR="0003278C" w:rsidRPr="009122AF" w:rsidRDefault="0003278C" w:rsidP="0060656E">
            <w:pPr>
              <w:rPr>
                <w:lang w:val="it-IT"/>
              </w:rPr>
            </w:pPr>
          </w:p>
        </w:tc>
        <w:tc>
          <w:tcPr>
            <w:tcW w:w="1817" w:type="dxa"/>
          </w:tcPr>
          <w:p w14:paraId="14D5763F" w14:textId="77777777" w:rsidR="0003278C" w:rsidRPr="009122AF" w:rsidRDefault="0003278C" w:rsidP="0060656E">
            <w:pPr>
              <w:rPr>
                <w:lang w:val="it-IT"/>
              </w:rPr>
            </w:pPr>
          </w:p>
        </w:tc>
        <w:tc>
          <w:tcPr>
            <w:tcW w:w="2859" w:type="dxa"/>
          </w:tcPr>
          <w:p w14:paraId="5C261B3D" w14:textId="77777777" w:rsidR="0003278C" w:rsidRPr="009122AF" w:rsidRDefault="0003278C" w:rsidP="0060656E">
            <w:pPr>
              <w:rPr>
                <w:lang w:val="it-IT"/>
              </w:rPr>
            </w:pPr>
          </w:p>
        </w:tc>
      </w:tr>
      <w:tr w:rsidR="0003278C" w:rsidRPr="009122AF" w14:paraId="02AF06C3" w14:textId="77777777" w:rsidTr="0060656E">
        <w:trPr>
          <w:trHeight w:hRule="exact" w:val="454"/>
        </w:trPr>
        <w:tc>
          <w:tcPr>
            <w:tcW w:w="1385" w:type="dxa"/>
          </w:tcPr>
          <w:p w14:paraId="571F6498" w14:textId="77777777" w:rsidR="0003278C" w:rsidRPr="009122AF" w:rsidRDefault="0003278C" w:rsidP="0060656E">
            <w:pPr>
              <w:rPr>
                <w:lang w:val="it-IT"/>
              </w:rPr>
            </w:pPr>
          </w:p>
        </w:tc>
        <w:tc>
          <w:tcPr>
            <w:tcW w:w="4133" w:type="dxa"/>
          </w:tcPr>
          <w:p w14:paraId="6A62F2BC" w14:textId="77777777" w:rsidR="0003278C" w:rsidRPr="009122AF" w:rsidRDefault="0003278C" w:rsidP="0060656E">
            <w:pPr>
              <w:rPr>
                <w:lang w:val="it-IT"/>
              </w:rPr>
            </w:pPr>
          </w:p>
        </w:tc>
        <w:tc>
          <w:tcPr>
            <w:tcW w:w="1817" w:type="dxa"/>
          </w:tcPr>
          <w:p w14:paraId="7106F621" w14:textId="77777777" w:rsidR="0003278C" w:rsidRPr="009122AF" w:rsidRDefault="0003278C" w:rsidP="0060656E">
            <w:pPr>
              <w:rPr>
                <w:lang w:val="it-IT"/>
              </w:rPr>
            </w:pPr>
          </w:p>
        </w:tc>
        <w:tc>
          <w:tcPr>
            <w:tcW w:w="2859" w:type="dxa"/>
          </w:tcPr>
          <w:p w14:paraId="331D360B" w14:textId="77777777" w:rsidR="0003278C" w:rsidRPr="009122AF" w:rsidRDefault="0003278C" w:rsidP="0060656E">
            <w:pPr>
              <w:rPr>
                <w:lang w:val="it-IT"/>
              </w:rPr>
            </w:pPr>
          </w:p>
        </w:tc>
      </w:tr>
      <w:tr w:rsidR="0003278C" w:rsidRPr="009122AF" w14:paraId="3443193E" w14:textId="77777777" w:rsidTr="0060656E">
        <w:trPr>
          <w:trHeight w:hRule="exact" w:val="454"/>
        </w:trPr>
        <w:tc>
          <w:tcPr>
            <w:tcW w:w="1385" w:type="dxa"/>
          </w:tcPr>
          <w:p w14:paraId="0FA31440" w14:textId="77777777" w:rsidR="0003278C" w:rsidRPr="009122AF" w:rsidRDefault="0003278C" w:rsidP="0060656E">
            <w:pPr>
              <w:rPr>
                <w:lang w:val="it-IT"/>
              </w:rPr>
            </w:pPr>
          </w:p>
        </w:tc>
        <w:tc>
          <w:tcPr>
            <w:tcW w:w="4133" w:type="dxa"/>
          </w:tcPr>
          <w:p w14:paraId="7E4C9192" w14:textId="77777777" w:rsidR="0003278C" w:rsidRPr="009122AF" w:rsidRDefault="0003278C" w:rsidP="0060656E">
            <w:pPr>
              <w:rPr>
                <w:lang w:val="it-IT"/>
              </w:rPr>
            </w:pPr>
          </w:p>
        </w:tc>
        <w:tc>
          <w:tcPr>
            <w:tcW w:w="1817" w:type="dxa"/>
          </w:tcPr>
          <w:p w14:paraId="5A799954" w14:textId="77777777" w:rsidR="0003278C" w:rsidRPr="009122AF" w:rsidRDefault="0003278C" w:rsidP="0060656E">
            <w:pPr>
              <w:rPr>
                <w:lang w:val="it-IT"/>
              </w:rPr>
            </w:pPr>
          </w:p>
        </w:tc>
        <w:tc>
          <w:tcPr>
            <w:tcW w:w="2859" w:type="dxa"/>
          </w:tcPr>
          <w:p w14:paraId="05FC1F22" w14:textId="77777777" w:rsidR="0003278C" w:rsidRPr="009122AF" w:rsidRDefault="0003278C" w:rsidP="0060656E">
            <w:pPr>
              <w:rPr>
                <w:lang w:val="it-IT"/>
              </w:rPr>
            </w:pPr>
          </w:p>
        </w:tc>
      </w:tr>
      <w:tr w:rsidR="0003278C" w:rsidRPr="009122AF" w14:paraId="35F59323" w14:textId="77777777" w:rsidTr="0060656E">
        <w:trPr>
          <w:trHeight w:hRule="exact" w:val="454"/>
        </w:trPr>
        <w:tc>
          <w:tcPr>
            <w:tcW w:w="1385" w:type="dxa"/>
          </w:tcPr>
          <w:p w14:paraId="0D2C3AB7" w14:textId="77777777" w:rsidR="0003278C" w:rsidRPr="009122AF" w:rsidRDefault="0003278C" w:rsidP="0060656E">
            <w:pPr>
              <w:rPr>
                <w:lang w:val="it-IT"/>
              </w:rPr>
            </w:pPr>
          </w:p>
        </w:tc>
        <w:tc>
          <w:tcPr>
            <w:tcW w:w="4133" w:type="dxa"/>
          </w:tcPr>
          <w:p w14:paraId="74D53420" w14:textId="77777777" w:rsidR="0003278C" w:rsidRPr="009122AF" w:rsidRDefault="0003278C" w:rsidP="0060656E">
            <w:pPr>
              <w:rPr>
                <w:lang w:val="it-IT"/>
              </w:rPr>
            </w:pPr>
          </w:p>
        </w:tc>
        <w:tc>
          <w:tcPr>
            <w:tcW w:w="1817" w:type="dxa"/>
          </w:tcPr>
          <w:p w14:paraId="323DB1ED" w14:textId="77777777" w:rsidR="0003278C" w:rsidRPr="009122AF" w:rsidRDefault="0003278C" w:rsidP="0060656E">
            <w:pPr>
              <w:rPr>
                <w:lang w:val="it-IT"/>
              </w:rPr>
            </w:pPr>
          </w:p>
        </w:tc>
        <w:tc>
          <w:tcPr>
            <w:tcW w:w="2859" w:type="dxa"/>
          </w:tcPr>
          <w:p w14:paraId="03DFA625" w14:textId="77777777" w:rsidR="0003278C" w:rsidRPr="009122AF" w:rsidRDefault="0003278C" w:rsidP="0060656E">
            <w:pPr>
              <w:rPr>
                <w:lang w:val="it-IT"/>
              </w:rPr>
            </w:pPr>
          </w:p>
        </w:tc>
      </w:tr>
      <w:tr w:rsidR="0003278C" w:rsidRPr="009122AF" w14:paraId="11108FBF" w14:textId="77777777" w:rsidTr="0060656E">
        <w:trPr>
          <w:trHeight w:hRule="exact" w:val="454"/>
        </w:trPr>
        <w:tc>
          <w:tcPr>
            <w:tcW w:w="1385" w:type="dxa"/>
          </w:tcPr>
          <w:p w14:paraId="291A7A50" w14:textId="77777777" w:rsidR="0003278C" w:rsidRPr="009122AF" w:rsidRDefault="0003278C" w:rsidP="0060656E">
            <w:pPr>
              <w:rPr>
                <w:lang w:val="it-IT"/>
              </w:rPr>
            </w:pPr>
          </w:p>
        </w:tc>
        <w:tc>
          <w:tcPr>
            <w:tcW w:w="4133" w:type="dxa"/>
          </w:tcPr>
          <w:p w14:paraId="77D3054F" w14:textId="77777777" w:rsidR="0003278C" w:rsidRPr="009122AF" w:rsidRDefault="0003278C" w:rsidP="0060656E">
            <w:pPr>
              <w:rPr>
                <w:lang w:val="it-IT"/>
              </w:rPr>
            </w:pPr>
          </w:p>
        </w:tc>
        <w:tc>
          <w:tcPr>
            <w:tcW w:w="1817" w:type="dxa"/>
          </w:tcPr>
          <w:p w14:paraId="757F9504" w14:textId="77777777" w:rsidR="0003278C" w:rsidRPr="009122AF" w:rsidRDefault="0003278C" w:rsidP="0060656E">
            <w:pPr>
              <w:rPr>
                <w:lang w:val="it-IT"/>
              </w:rPr>
            </w:pPr>
          </w:p>
        </w:tc>
        <w:tc>
          <w:tcPr>
            <w:tcW w:w="2859" w:type="dxa"/>
          </w:tcPr>
          <w:p w14:paraId="3A84BB41" w14:textId="77777777" w:rsidR="0003278C" w:rsidRPr="009122AF" w:rsidRDefault="0003278C" w:rsidP="0060656E">
            <w:pPr>
              <w:rPr>
                <w:lang w:val="it-IT"/>
              </w:rPr>
            </w:pPr>
          </w:p>
        </w:tc>
      </w:tr>
    </w:tbl>
    <w:p w14:paraId="68A95B64" w14:textId="3F5E9189" w:rsidR="005678D3" w:rsidRDefault="0003278C" w:rsidP="00FE5D66">
      <w:r w:rsidRPr="0003278C">
        <w:t xml:space="preserve">Review of Construction </w:t>
      </w:r>
      <w:r w:rsidR="003E3DCF">
        <w:t>Environmental Management Plan</w:t>
      </w:r>
      <w:r w:rsidRPr="0003278C">
        <w:t xml:space="preserve"> to be undertaken on at least 3 Monthly Basis or after significant operational change.</w:t>
      </w:r>
    </w:p>
    <w:p w14:paraId="436751C7" w14:textId="5390E2E3" w:rsidR="00990CB0" w:rsidRDefault="00990CB0" w:rsidP="00FE5D66"/>
    <w:p w14:paraId="52802838" w14:textId="77777777" w:rsidR="00C61619" w:rsidRPr="00FE5D66" w:rsidRDefault="00C61619" w:rsidP="00FE5D66"/>
    <w:p w14:paraId="6F1D5502" w14:textId="629AB1AE" w:rsidR="00990CB0" w:rsidRPr="00D43607" w:rsidRDefault="00405DF1" w:rsidP="00FE5D66">
      <w:pPr>
        <w:rPr>
          <w:b/>
        </w:rPr>
      </w:pPr>
      <w:r>
        <w:rPr>
          <w:b/>
        </w:rPr>
        <w:t xml:space="preserve">CONSTRUCTION </w:t>
      </w:r>
      <w:r w:rsidR="003E3DCF">
        <w:rPr>
          <w:b/>
        </w:rPr>
        <w:t>ENVIRONMENTAL MANAGEMENT</w:t>
      </w:r>
      <w:r w:rsidR="00990CB0" w:rsidRPr="00FE5D66">
        <w:rPr>
          <w:b/>
        </w:rPr>
        <w:t xml:space="preserve"> PLAN READ AND UNDERSTOOD BY</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18"/>
        <w:gridCol w:w="3118"/>
        <w:gridCol w:w="1128"/>
        <w:gridCol w:w="1701"/>
        <w:gridCol w:w="1127"/>
      </w:tblGrid>
      <w:tr w:rsidR="00990CB0" w:rsidRPr="00FE5D66" w14:paraId="2A18BDA3" w14:textId="77777777" w:rsidTr="00F17C40">
        <w:trPr>
          <w:trHeight w:val="454"/>
        </w:trPr>
        <w:tc>
          <w:tcPr>
            <w:tcW w:w="3118" w:type="dxa"/>
            <w:shd w:val="clear" w:color="auto" w:fill="BFBFBF" w:themeFill="background1" w:themeFillShade="BF"/>
            <w:vAlign w:val="center"/>
          </w:tcPr>
          <w:p w14:paraId="53531128" w14:textId="77777777" w:rsidR="00990CB0" w:rsidRPr="00FE5D66" w:rsidRDefault="00990CB0" w:rsidP="00FE5D66">
            <w:pPr>
              <w:spacing w:line="280" w:lineRule="atLeast"/>
              <w:jc w:val="center"/>
              <w:rPr>
                <w:b/>
              </w:rPr>
            </w:pPr>
            <w:r w:rsidRPr="00FE5D66">
              <w:rPr>
                <w:b/>
              </w:rPr>
              <w:t>NAME</w:t>
            </w:r>
          </w:p>
        </w:tc>
        <w:tc>
          <w:tcPr>
            <w:tcW w:w="3118" w:type="dxa"/>
            <w:shd w:val="clear" w:color="auto" w:fill="BFBFBF" w:themeFill="background1" w:themeFillShade="BF"/>
            <w:vAlign w:val="center"/>
          </w:tcPr>
          <w:p w14:paraId="34C606DF" w14:textId="77777777" w:rsidR="00990CB0" w:rsidRPr="00FE5D66" w:rsidRDefault="00990CB0" w:rsidP="00FE5D66">
            <w:pPr>
              <w:spacing w:line="280" w:lineRule="atLeast"/>
              <w:jc w:val="center"/>
              <w:rPr>
                <w:b/>
              </w:rPr>
            </w:pPr>
            <w:r w:rsidRPr="00FE5D66">
              <w:rPr>
                <w:b/>
              </w:rPr>
              <w:t>POSITION</w:t>
            </w:r>
          </w:p>
        </w:tc>
        <w:tc>
          <w:tcPr>
            <w:tcW w:w="1128" w:type="dxa"/>
            <w:shd w:val="clear" w:color="auto" w:fill="BFBFBF" w:themeFill="background1" w:themeFillShade="BF"/>
            <w:vAlign w:val="center"/>
          </w:tcPr>
          <w:p w14:paraId="2C025C99" w14:textId="77777777" w:rsidR="00990CB0" w:rsidRPr="00FE5D66" w:rsidRDefault="00990CB0" w:rsidP="00FE5D66">
            <w:pPr>
              <w:spacing w:line="280" w:lineRule="atLeast"/>
              <w:jc w:val="center"/>
              <w:rPr>
                <w:b/>
              </w:rPr>
            </w:pPr>
            <w:r w:rsidRPr="00FE5D66">
              <w:rPr>
                <w:b/>
              </w:rPr>
              <w:t>DATE</w:t>
            </w:r>
          </w:p>
        </w:tc>
        <w:tc>
          <w:tcPr>
            <w:tcW w:w="1701" w:type="dxa"/>
            <w:shd w:val="clear" w:color="auto" w:fill="BFBFBF" w:themeFill="background1" w:themeFillShade="BF"/>
            <w:vAlign w:val="center"/>
          </w:tcPr>
          <w:p w14:paraId="71A72D46" w14:textId="77777777" w:rsidR="00990CB0" w:rsidRPr="00FE5D66" w:rsidRDefault="00990CB0" w:rsidP="00FE5D66">
            <w:pPr>
              <w:spacing w:line="280" w:lineRule="atLeast"/>
              <w:jc w:val="center"/>
              <w:rPr>
                <w:b/>
              </w:rPr>
            </w:pPr>
            <w:r w:rsidRPr="00FE5D66">
              <w:rPr>
                <w:b/>
              </w:rPr>
              <w:t>SIGNATURE</w:t>
            </w:r>
          </w:p>
        </w:tc>
        <w:tc>
          <w:tcPr>
            <w:tcW w:w="1127" w:type="dxa"/>
            <w:shd w:val="clear" w:color="auto" w:fill="BFBFBF" w:themeFill="background1" w:themeFillShade="BF"/>
            <w:vAlign w:val="center"/>
          </w:tcPr>
          <w:p w14:paraId="3580D283" w14:textId="77777777" w:rsidR="00990CB0" w:rsidRPr="00FE5D66" w:rsidRDefault="00990CB0" w:rsidP="00FE5D66">
            <w:pPr>
              <w:spacing w:line="280" w:lineRule="atLeast"/>
              <w:jc w:val="center"/>
              <w:rPr>
                <w:b/>
              </w:rPr>
            </w:pPr>
            <w:r w:rsidRPr="00FE5D66">
              <w:rPr>
                <w:b/>
              </w:rPr>
              <w:t>REVISION NUMBER</w:t>
            </w:r>
          </w:p>
        </w:tc>
      </w:tr>
      <w:tr w:rsidR="003E3DCF" w:rsidRPr="00FE5D66" w14:paraId="225FA014" w14:textId="77777777" w:rsidTr="00F17C40">
        <w:trPr>
          <w:trHeight w:val="454"/>
        </w:trPr>
        <w:tc>
          <w:tcPr>
            <w:tcW w:w="3118" w:type="dxa"/>
          </w:tcPr>
          <w:p w14:paraId="122FEC16" w14:textId="6FBD51DB" w:rsidR="003E3DCF" w:rsidRPr="00FE5D66" w:rsidRDefault="00304455" w:rsidP="003E3DCF">
            <w:pPr>
              <w:spacing w:line="280" w:lineRule="atLeast"/>
            </w:pPr>
            <w:r>
              <w:t>14/01</w:t>
            </w:r>
            <w:r w:rsidR="003E3DCF">
              <w:t>/2026</w:t>
            </w:r>
          </w:p>
        </w:tc>
        <w:tc>
          <w:tcPr>
            <w:tcW w:w="3118" w:type="dxa"/>
          </w:tcPr>
          <w:p w14:paraId="5380C19C" w14:textId="117F8C90" w:rsidR="003E3DCF" w:rsidRPr="00FE5D66" w:rsidRDefault="003E3DCF" w:rsidP="003E3DCF">
            <w:pPr>
              <w:spacing w:line="280" w:lineRule="atLeast"/>
            </w:pPr>
            <w:r>
              <w:t>Project Manager – Daniel Kingsbury</w:t>
            </w:r>
          </w:p>
        </w:tc>
        <w:tc>
          <w:tcPr>
            <w:tcW w:w="1128" w:type="dxa"/>
          </w:tcPr>
          <w:p w14:paraId="0D9071AA" w14:textId="7184F683" w:rsidR="003E3DCF" w:rsidRPr="00FE5D66" w:rsidRDefault="003E3DCF" w:rsidP="003E3DCF">
            <w:pPr>
              <w:spacing w:line="280" w:lineRule="atLeast"/>
            </w:pPr>
            <w:r>
              <w:t>Yes</w:t>
            </w:r>
          </w:p>
        </w:tc>
        <w:tc>
          <w:tcPr>
            <w:tcW w:w="1701" w:type="dxa"/>
          </w:tcPr>
          <w:p w14:paraId="79654120" w14:textId="23001FB8" w:rsidR="003E3DCF" w:rsidRPr="00430D9A" w:rsidRDefault="003E3DCF" w:rsidP="003E3DCF">
            <w:pPr>
              <w:spacing w:line="280" w:lineRule="atLeast"/>
              <w:rPr>
                <w:rFonts w:ascii="Brush Script MT" w:hAnsi="Brush Script MT"/>
                <w:sz w:val="28"/>
                <w:szCs w:val="28"/>
              </w:rPr>
            </w:pPr>
            <w:r w:rsidRPr="00EF1A02">
              <w:rPr>
                <w:noProof/>
              </w:rPr>
              <w:drawing>
                <wp:inline distT="0" distB="0" distL="0" distR="0" wp14:anchorId="56CD9D79" wp14:editId="291F1DAD">
                  <wp:extent cx="699715" cy="335280"/>
                  <wp:effectExtent l="0" t="0" r="5715" b="7620"/>
                  <wp:docPr id="880957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957590" name=""/>
                          <pic:cNvPicPr/>
                        </pic:nvPicPr>
                        <pic:blipFill>
                          <a:blip r:embed="rId11"/>
                          <a:stretch>
                            <a:fillRect/>
                          </a:stretch>
                        </pic:blipFill>
                        <pic:spPr>
                          <a:xfrm>
                            <a:off x="0" y="0"/>
                            <a:ext cx="702593" cy="336659"/>
                          </a:xfrm>
                          <a:prstGeom prst="rect">
                            <a:avLst/>
                          </a:prstGeom>
                        </pic:spPr>
                      </pic:pic>
                    </a:graphicData>
                  </a:graphic>
                </wp:inline>
              </w:drawing>
            </w:r>
          </w:p>
        </w:tc>
        <w:tc>
          <w:tcPr>
            <w:tcW w:w="1127" w:type="dxa"/>
          </w:tcPr>
          <w:p w14:paraId="3C805592" w14:textId="193F40C0" w:rsidR="003E3DCF" w:rsidRPr="00FE5D66" w:rsidRDefault="003E3DCF" w:rsidP="003E3DCF">
            <w:pPr>
              <w:spacing w:line="280" w:lineRule="atLeast"/>
            </w:pPr>
            <w:r>
              <w:t>01</w:t>
            </w:r>
          </w:p>
        </w:tc>
      </w:tr>
      <w:tr w:rsidR="00C179D9" w:rsidRPr="00FE5D66" w14:paraId="6A41F9BC" w14:textId="77777777" w:rsidTr="00F17C40">
        <w:trPr>
          <w:trHeight w:val="454"/>
        </w:trPr>
        <w:tc>
          <w:tcPr>
            <w:tcW w:w="3118" w:type="dxa"/>
          </w:tcPr>
          <w:p w14:paraId="498CD12B" w14:textId="77777777" w:rsidR="00C179D9" w:rsidRPr="00FE5D66" w:rsidRDefault="00C179D9" w:rsidP="00C179D9">
            <w:pPr>
              <w:spacing w:line="280" w:lineRule="atLeast"/>
            </w:pPr>
          </w:p>
        </w:tc>
        <w:tc>
          <w:tcPr>
            <w:tcW w:w="3118" w:type="dxa"/>
          </w:tcPr>
          <w:p w14:paraId="3A413769" w14:textId="51132A0F" w:rsidR="00C179D9" w:rsidRPr="00FE5D66" w:rsidRDefault="00C179D9" w:rsidP="00C179D9">
            <w:pPr>
              <w:spacing w:line="280" w:lineRule="atLeast"/>
            </w:pPr>
          </w:p>
        </w:tc>
        <w:tc>
          <w:tcPr>
            <w:tcW w:w="1128" w:type="dxa"/>
          </w:tcPr>
          <w:p w14:paraId="72F79A59" w14:textId="05921A9A" w:rsidR="00C179D9" w:rsidRPr="00FE5D66" w:rsidRDefault="00C179D9" w:rsidP="00C179D9">
            <w:pPr>
              <w:spacing w:line="280" w:lineRule="atLeast"/>
            </w:pPr>
          </w:p>
        </w:tc>
        <w:tc>
          <w:tcPr>
            <w:tcW w:w="1701" w:type="dxa"/>
          </w:tcPr>
          <w:p w14:paraId="1FE9350E" w14:textId="1F3F4B7B" w:rsidR="00C179D9" w:rsidRPr="00FE5D66" w:rsidRDefault="00C179D9" w:rsidP="00C179D9">
            <w:pPr>
              <w:spacing w:line="280" w:lineRule="atLeast"/>
            </w:pPr>
          </w:p>
        </w:tc>
        <w:tc>
          <w:tcPr>
            <w:tcW w:w="1127" w:type="dxa"/>
          </w:tcPr>
          <w:p w14:paraId="50A52324" w14:textId="4BE4AFF6" w:rsidR="00C179D9" w:rsidRPr="00FE5D66" w:rsidRDefault="00C179D9" w:rsidP="00C179D9">
            <w:pPr>
              <w:spacing w:line="280" w:lineRule="atLeast"/>
            </w:pPr>
          </w:p>
        </w:tc>
      </w:tr>
      <w:tr w:rsidR="00C179D9" w:rsidRPr="00FE5D66" w14:paraId="04A1F611" w14:textId="77777777" w:rsidTr="00F17C40">
        <w:trPr>
          <w:trHeight w:val="454"/>
        </w:trPr>
        <w:tc>
          <w:tcPr>
            <w:tcW w:w="3118" w:type="dxa"/>
          </w:tcPr>
          <w:p w14:paraId="0016A374" w14:textId="77777777" w:rsidR="00C179D9" w:rsidRPr="00FE5D66" w:rsidRDefault="00C179D9" w:rsidP="00C179D9">
            <w:pPr>
              <w:spacing w:line="280" w:lineRule="atLeast"/>
            </w:pPr>
          </w:p>
        </w:tc>
        <w:tc>
          <w:tcPr>
            <w:tcW w:w="3118" w:type="dxa"/>
          </w:tcPr>
          <w:p w14:paraId="7F8939CE" w14:textId="6B199D73" w:rsidR="00C179D9" w:rsidRPr="00FE5D66" w:rsidRDefault="00C179D9" w:rsidP="00C179D9">
            <w:pPr>
              <w:spacing w:line="280" w:lineRule="atLeast"/>
            </w:pPr>
          </w:p>
        </w:tc>
        <w:tc>
          <w:tcPr>
            <w:tcW w:w="1128" w:type="dxa"/>
          </w:tcPr>
          <w:p w14:paraId="4E7B9B88" w14:textId="3E4B5571" w:rsidR="00C179D9" w:rsidRPr="00FE5D66" w:rsidRDefault="00C179D9" w:rsidP="00C179D9">
            <w:pPr>
              <w:spacing w:line="280" w:lineRule="atLeast"/>
            </w:pPr>
          </w:p>
        </w:tc>
        <w:tc>
          <w:tcPr>
            <w:tcW w:w="1701" w:type="dxa"/>
          </w:tcPr>
          <w:p w14:paraId="770A9615" w14:textId="77777777" w:rsidR="00C179D9" w:rsidRPr="00FE5D66" w:rsidRDefault="00C179D9" w:rsidP="00C179D9">
            <w:pPr>
              <w:spacing w:line="280" w:lineRule="atLeast"/>
            </w:pPr>
          </w:p>
        </w:tc>
        <w:tc>
          <w:tcPr>
            <w:tcW w:w="1127" w:type="dxa"/>
          </w:tcPr>
          <w:p w14:paraId="6C2C901F" w14:textId="77777777" w:rsidR="00C179D9" w:rsidRPr="00FE5D66" w:rsidRDefault="00C179D9" w:rsidP="00C179D9">
            <w:pPr>
              <w:spacing w:line="280" w:lineRule="atLeast"/>
            </w:pPr>
          </w:p>
        </w:tc>
      </w:tr>
      <w:tr w:rsidR="00C179D9" w:rsidRPr="00FE5D66" w14:paraId="213A5EE7" w14:textId="77777777" w:rsidTr="00F17C40">
        <w:trPr>
          <w:trHeight w:val="454"/>
        </w:trPr>
        <w:tc>
          <w:tcPr>
            <w:tcW w:w="3118" w:type="dxa"/>
          </w:tcPr>
          <w:p w14:paraId="5469A6F1" w14:textId="77777777" w:rsidR="00C179D9" w:rsidRPr="00FE5D66" w:rsidRDefault="00C179D9" w:rsidP="00C179D9">
            <w:pPr>
              <w:spacing w:line="280" w:lineRule="atLeast"/>
            </w:pPr>
          </w:p>
        </w:tc>
        <w:tc>
          <w:tcPr>
            <w:tcW w:w="3118" w:type="dxa"/>
          </w:tcPr>
          <w:p w14:paraId="7436514D" w14:textId="77777777" w:rsidR="00C179D9" w:rsidRPr="00FE5D66" w:rsidRDefault="00C179D9" w:rsidP="00C179D9">
            <w:pPr>
              <w:spacing w:line="280" w:lineRule="atLeast"/>
            </w:pPr>
          </w:p>
        </w:tc>
        <w:tc>
          <w:tcPr>
            <w:tcW w:w="1128" w:type="dxa"/>
          </w:tcPr>
          <w:p w14:paraId="62D9EA6F" w14:textId="77777777" w:rsidR="00C179D9" w:rsidRPr="00FE5D66" w:rsidRDefault="00C179D9" w:rsidP="00C179D9">
            <w:pPr>
              <w:spacing w:line="280" w:lineRule="atLeast"/>
            </w:pPr>
          </w:p>
        </w:tc>
        <w:tc>
          <w:tcPr>
            <w:tcW w:w="1701" w:type="dxa"/>
          </w:tcPr>
          <w:p w14:paraId="5D03A114" w14:textId="77777777" w:rsidR="00C179D9" w:rsidRPr="00FE5D66" w:rsidRDefault="00C179D9" w:rsidP="00C179D9">
            <w:pPr>
              <w:spacing w:line="280" w:lineRule="atLeast"/>
            </w:pPr>
          </w:p>
        </w:tc>
        <w:tc>
          <w:tcPr>
            <w:tcW w:w="1127" w:type="dxa"/>
          </w:tcPr>
          <w:p w14:paraId="6F4766A9" w14:textId="77777777" w:rsidR="00C179D9" w:rsidRPr="00FE5D66" w:rsidRDefault="00C179D9" w:rsidP="00C179D9">
            <w:pPr>
              <w:spacing w:line="280" w:lineRule="atLeast"/>
            </w:pPr>
          </w:p>
        </w:tc>
      </w:tr>
    </w:tbl>
    <w:p w14:paraId="626BA1E8" w14:textId="77777777" w:rsidR="00F2114F" w:rsidRDefault="00F2114F" w:rsidP="00FE5D66"/>
    <w:p w14:paraId="56ECF650" w14:textId="77777777" w:rsidR="00C61619" w:rsidRDefault="00C61619" w:rsidP="00FE5D66"/>
    <w:p w14:paraId="5EBB528E" w14:textId="77777777" w:rsidR="00C61619" w:rsidRDefault="00C61619" w:rsidP="00FE5D66"/>
    <w:p w14:paraId="32DD1F2A" w14:textId="77777777" w:rsidR="00C61619" w:rsidRDefault="00C61619" w:rsidP="00FE5D66"/>
    <w:p w14:paraId="7C28EF02" w14:textId="42557065" w:rsidR="00C61619" w:rsidRDefault="00E435C0" w:rsidP="00FE5D66">
      <w:r>
        <w:t>`</w:t>
      </w:r>
    </w:p>
    <w:p w14:paraId="0D0BA6D3" w14:textId="77777777" w:rsidR="0075750C" w:rsidRDefault="0075750C" w:rsidP="00FE5D66"/>
    <w:p w14:paraId="73083409" w14:textId="77777777" w:rsidR="0075750C" w:rsidRDefault="0075750C" w:rsidP="00FE5D66"/>
    <w:p w14:paraId="5D8445D7" w14:textId="77777777" w:rsidR="0075750C" w:rsidRDefault="0075750C" w:rsidP="00FE5D66"/>
    <w:p w14:paraId="59DD9944" w14:textId="77777777" w:rsidR="0075750C" w:rsidRPr="00FE5D66" w:rsidRDefault="0075750C" w:rsidP="00FE5D66"/>
    <w:p w14:paraId="0A474C9D" w14:textId="1209E1C9" w:rsidR="005F0D27" w:rsidRPr="005F0D27" w:rsidRDefault="005F0D27" w:rsidP="005F0D27">
      <w:pPr>
        <w:pStyle w:val="Heading2"/>
        <w:rPr>
          <w:lang w:val="en-US"/>
        </w:rPr>
      </w:pPr>
      <w:bookmarkStart w:id="1" w:name="_Toc222754870"/>
      <w:r w:rsidRPr="005F0D27">
        <w:rPr>
          <w:lang w:val="en-US"/>
        </w:rPr>
        <w:lastRenderedPageBreak/>
        <w:t>Introduction and Project Overview</w:t>
      </w:r>
      <w:bookmarkEnd w:id="1"/>
    </w:p>
    <w:p w14:paraId="270BFD87" w14:textId="77777777" w:rsidR="005F0D27" w:rsidRPr="005F0D27" w:rsidRDefault="005F0D27" w:rsidP="005F0D27">
      <w:pPr>
        <w:pStyle w:val="ListParagraph"/>
        <w:rPr>
          <w:b/>
          <w:bCs/>
          <w:lang w:val="en-US"/>
        </w:rPr>
      </w:pPr>
    </w:p>
    <w:p w14:paraId="6C52DA68" w14:textId="77777777" w:rsidR="005F0D27" w:rsidRPr="005F0D27" w:rsidRDefault="005F0D27" w:rsidP="005F0D27">
      <w:pPr>
        <w:rPr>
          <w:lang w:val="en-US"/>
        </w:rPr>
      </w:pPr>
      <w:r w:rsidRPr="005F0D27">
        <w:rPr>
          <w:lang w:val="en-US"/>
        </w:rPr>
        <w:t>This Construction Environmental Management Plan (CEMP) sets out comprehensive environmental control measures for the proposed extension and annex demolition works. The purpose of this CEMP is to ensure that all construction activities are undertaken responsibly, safely, and in compliance with relevant legislation, guidance, and best practices. The project involves the careful demolition of existing structures, construction of new extensions, reconfiguration of workshop spaces, internal modifications, drainage alterations, and external works as illustrated within the provided architectural drawings. The CEMP addresses all anticipated environmental risks, including but not limited to waste generation, dust emissions, noise impacts, traffic movements, ecological factors, surface water contamination, protection of existing drains and gullies, and site-wide emergency procedures. The plan is intended for use by contractors, site operatives, subcontractors, and stakeholders involved in the construction process.</w:t>
      </w:r>
    </w:p>
    <w:p w14:paraId="4191AA89" w14:textId="71C16027" w:rsidR="005F0D27" w:rsidRDefault="005F0D27" w:rsidP="005F0D27">
      <w:pPr>
        <w:rPr>
          <w:lang w:val="en-US"/>
        </w:rPr>
      </w:pPr>
      <w:r w:rsidRPr="005F0D27">
        <w:rPr>
          <w:lang w:val="en-US"/>
        </w:rPr>
        <w:t xml:space="preserve">The plan includes detailed operational strategies and mitigation procedures to </w:t>
      </w:r>
      <w:r w:rsidR="00627C9D" w:rsidRPr="005F0D27">
        <w:rPr>
          <w:lang w:val="en-US"/>
        </w:rPr>
        <w:t>minimize</w:t>
      </w:r>
      <w:r w:rsidRPr="005F0D27">
        <w:rPr>
          <w:lang w:val="en-US"/>
        </w:rPr>
        <w:t xml:space="preserve"> environmental impact while ensuring continuous compliance throughout all phases of construction. This introduction also details the roles and responsibilities of the project management team, the Principal Contractor, and environmental supervisors. All individuals on site must adhere to the measures set out in this CEMP and attend regular briefings to ensure awareness of environmental requirements.</w:t>
      </w:r>
    </w:p>
    <w:p w14:paraId="0F5BD4C8" w14:textId="77777777" w:rsidR="005F0D27" w:rsidRDefault="005F0D27" w:rsidP="005F0D27">
      <w:pPr>
        <w:rPr>
          <w:lang w:val="en-US"/>
        </w:rPr>
      </w:pPr>
    </w:p>
    <w:p w14:paraId="54187CB6" w14:textId="77777777" w:rsidR="005F0D27" w:rsidRPr="005F0D27" w:rsidRDefault="005F0D27" w:rsidP="005F0D27">
      <w:pPr>
        <w:rPr>
          <w:lang w:val="en-US"/>
        </w:rPr>
      </w:pPr>
    </w:p>
    <w:p w14:paraId="0C483332" w14:textId="097302B2" w:rsidR="005F0D27" w:rsidRDefault="005F0D27" w:rsidP="005F0D27">
      <w:pPr>
        <w:pStyle w:val="Heading2"/>
        <w:rPr>
          <w:lang w:val="en-US"/>
        </w:rPr>
      </w:pPr>
      <w:bookmarkStart w:id="2" w:name="_Toc222754871"/>
      <w:r w:rsidRPr="005F0D27">
        <w:rPr>
          <w:lang w:val="en-US"/>
        </w:rPr>
        <w:t>Site Layout Plan</w:t>
      </w:r>
      <w:bookmarkEnd w:id="2"/>
    </w:p>
    <w:p w14:paraId="0BF3E077" w14:textId="77777777" w:rsidR="00C61619" w:rsidRDefault="00C61619" w:rsidP="00C61619">
      <w:pPr>
        <w:rPr>
          <w:lang w:val="en-US"/>
        </w:rPr>
      </w:pPr>
    </w:p>
    <w:p w14:paraId="0A9B0CD4" w14:textId="7947D862" w:rsidR="00C61619" w:rsidRPr="00C61619" w:rsidRDefault="00C61619" w:rsidP="00C61619">
      <w:pPr>
        <w:jc w:val="both"/>
        <w:rPr>
          <w:lang w:val="en-US"/>
        </w:rPr>
      </w:pPr>
      <w:r w:rsidRPr="000A520F">
        <w:rPr>
          <w:noProof/>
          <w:lang w:val="en-US"/>
        </w:rPr>
        <w:drawing>
          <wp:inline distT="0" distB="0" distL="0" distR="0" wp14:anchorId="544530B8" wp14:editId="3603157C">
            <wp:extent cx="6569710" cy="3764915"/>
            <wp:effectExtent l="133350" t="114300" r="135890" b="159385"/>
            <wp:docPr id="127825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88733" name=""/>
                    <pic:cNvPicPr/>
                  </pic:nvPicPr>
                  <pic:blipFill>
                    <a:blip r:embed="rId12"/>
                    <a:stretch>
                      <a:fillRect/>
                    </a:stretch>
                  </pic:blipFill>
                  <pic:spPr>
                    <a:xfrm>
                      <a:off x="0" y="0"/>
                      <a:ext cx="6569710" cy="37649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C328708" w14:textId="77777777" w:rsidR="005F0D27" w:rsidRPr="005F0D27" w:rsidRDefault="005F0D27" w:rsidP="005F0D27">
      <w:pPr>
        <w:pStyle w:val="ListParagraph"/>
        <w:rPr>
          <w:b/>
          <w:bCs/>
          <w:lang w:val="en-US"/>
        </w:rPr>
      </w:pPr>
    </w:p>
    <w:p w14:paraId="48E0CE72" w14:textId="2060B6AA" w:rsidR="005F0D27" w:rsidRPr="005F0D27" w:rsidRDefault="005F0D27" w:rsidP="005F0D27">
      <w:pPr>
        <w:rPr>
          <w:lang w:val="en-US"/>
        </w:rPr>
      </w:pPr>
      <w:r w:rsidRPr="005F0D27">
        <w:rPr>
          <w:lang w:val="en-US"/>
        </w:rPr>
        <w:t xml:space="preserve">The </w:t>
      </w:r>
      <w:r w:rsidR="001E53CF">
        <w:rPr>
          <w:lang w:val="en-US"/>
        </w:rPr>
        <w:t>logistics</w:t>
      </w:r>
      <w:r w:rsidRPr="005F0D27">
        <w:rPr>
          <w:lang w:val="en-US"/>
        </w:rPr>
        <w:t xml:space="preserve"> plan is designed to ensure safe and efficient movement within the site while </w:t>
      </w:r>
      <w:r w:rsidR="007D2626" w:rsidRPr="005F0D27">
        <w:rPr>
          <w:lang w:val="en-US"/>
        </w:rPr>
        <w:t>minimizing</w:t>
      </w:r>
      <w:r w:rsidRPr="005F0D27">
        <w:rPr>
          <w:lang w:val="en-US"/>
        </w:rPr>
        <w:t xml:space="preserve"> conflicts between </w:t>
      </w:r>
      <w:r w:rsidR="00B62384">
        <w:rPr>
          <w:lang w:val="en-US"/>
        </w:rPr>
        <w:t>simultaneous construction activities</w:t>
      </w:r>
      <w:r w:rsidRPr="005F0D27">
        <w:rPr>
          <w:lang w:val="en-US"/>
        </w:rPr>
        <w:t>.</w:t>
      </w:r>
    </w:p>
    <w:p w14:paraId="09A255FB" w14:textId="131DADF9" w:rsidR="00FB588A" w:rsidRDefault="005F0D27" w:rsidP="005F0D27">
      <w:pPr>
        <w:rPr>
          <w:lang w:val="en-US"/>
        </w:rPr>
      </w:pPr>
      <w:r w:rsidRPr="005F0D27">
        <w:rPr>
          <w:lang w:val="en-US"/>
        </w:rPr>
        <w:t>Site access will be controlled via a single designated entrance</w:t>
      </w:r>
      <w:r w:rsidR="00013655">
        <w:rPr>
          <w:lang w:val="en-US"/>
        </w:rPr>
        <w:t xml:space="preserve"> (shown with green arrows above)</w:t>
      </w:r>
      <w:r w:rsidRPr="005F0D27">
        <w:rPr>
          <w:lang w:val="en-US"/>
        </w:rPr>
        <w:t xml:space="preserve"> to prevent </w:t>
      </w:r>
      <w:r w:rsidR="007D2626" w:rsidRPr="005F0D27">
        <w:rPr>
          <w:lang w:val="en-US"/>
        </w:rPr>
        <w:t>unauthorized</w:t>
      </w:r>
      <w:r w:rsidRPr="005F0D27">
        <w:rPr>
          <w:lang w:val="en-US"/>
        </w:rPr>
        <w:t xml:space="preserve"> entry</w:t>
      </w:r>
      <w:r w:rsidR="00C156B8">
        <w:rPr>
          <w:lang w:val="en-US"/>
        </w:rPr>
        <w:t xml:space="preserve"> for all </w:t>
      </w:r>
      <w:r w:rsidR="00EB46D2">
        <w:rPr>
          <w:lang w:val="en-US"/>
        </w:rPr>
        <w:t>general site traffic</w:t>
      </w:r>
      <w:r w:rsidRPr="005F0D27">
        <w:rPr>
          <w:lang w:val="en-US"/>
        </w:rPr>
        <w:t>.</w:t>
      </w:r>
      <w:r w:rsidR="00013655">
        <w:rPr>
          <w:lang w:val="en-US"/>
        </w:rPr>
        <w:t xml:space="preserve"> A second</w:t>
      </w:r>
      <w:r w:rsidR="004278EB">
        <w:rPr>
          <w:lang w:val="en-US"/>
        </w:rPr>
        <w:t xml:space="preserve"> entrance (shown in blue arrows above) will be utilized for ATF construction traffic only</w:t>
      </w:r>
      <w:r w:rsidR="00FB588A">
        <w:rPr>
          <w:lang w:val="en-US"/>
        </w:rPr>
        <w:t>.</w:t>
      </w:r>
      <w:r w:rsidRPr="005F0D27">
        <w:rPr>
          <w:lang w:val="en-US"/>
        </w:rPr>
        <w:t xml:space="preserve"> Signage will be placed prominently to guide both vehicles and pedestrians. Deliveries will be scheduled to avoid peak hours, and a banksman will assist larger vehicles when reversing or </w:t>
      </w:r>
      <w:r w:rsidR="00ED14E4" w:rsidRPr="005F0D27">
        <w:rPr>
          <w:lang w:val="en-US"/>
        </w:rPr>
        <w:t>maneuvering</w:t>
      </w:r>
      <w:r w:rsidRPr="005F0D27">
        <w:rPr>
          <w:lang w:val="en-US"/>
        </w:rPr>
        <w:t xml:space="preserve"> on site.</w:t>
      </w:r>
      <w:r w:rsidR="00EB46D2">
        <w:rPr>
          <w:lang w:val="en-US"/>
        </w:rPr>
        <w:t xml:space="preserve"> </w:t>
      </w:r>
      <w:r w:rsidRPr="005F0D27">
        <w:rPr>
          <w:lang w:val="en-US"/>
        </w:rPr>
        <w:t xml:space="preserve"> </w:t>
      </w:r>
    </w:p>
    <w:p w14:paraId="735CB79D" w14:textId="44F039DC" w:rsidR="005F0D27" w:rsidRPr="005F0D27" w:rsidRDefault="005F0D27" w:rsidP="005F0D27">
      <w:pPr>
        <w:rPr>
          <w:lang w:val="en-US"/>
        </w:rPr>
      </w:pPr>
      <w:r w:rsidRPr="005F0D27">
        <w:rPr>
          <w:lang w:val="en-US"/>
        </w:rPr>
        <w:lastRenderedPageBreak/>
        <w:t xml:space="preserve">Material storage zones will be located away from drains and gullies to mitigate accidental contamination. All hazardous materials will be stored within bunded containment areas. The site compound </w:t>
      </w:r>
      <w:r w:rsidR="00FB588A">
        <w:rPr>
          <w:lang w:val="en-US"/>
        </w:rPr>
        <w:t>includes</w:t>
      </w:r>
      <w:r w:rsidRPr="005F0D27">
        <w:rPr>
          <w:lang w:val="en-US"/>
        </w:rPr>
        <w:t xml:space="preserve"> clearly marked fire assembly points and emergency exit routes which must remain unobstructed at all times.</w:t>
      </w:r>
    </w:p>
    <w:p w14:paraId="46FCF7D3" w14:textId="77777777" w:rsidR="005F0D27" w:rsidRDefault="005F0D27" w:rsidP="005F0D27">
      <w:pPr>
        <w:rPr>
          <w:lang w:val="en-US"/>
        </w:rPr>
      </w:pPr>
      <w:r w:rsidRPr="005F0D27">
        <w:rPr>
          <w:lang w:val="en-US"/>
        </w:rPr>
        <w:t>The layout will be updated periodically as the project evolves, especially during phases involving demolition, excavation, or structural alterations. All operatives will be issued with the latest copy of the plan during induction or toolbox talks.</w:t>
      </w:r>
    </w:p>
    <w:p w14:paraId="49641CBA" w14:textId="77777777" w:rsidR="005F0D27" w:rsidRDefault="005F0D27" w:rsidP="005F0D27">
      <w:pPr>
        <w:rPr>
          <w:lang w:val="en-US"/>
        </w:rPr>
      </w:pPr>
    </w:p>
    <w:p w14:paraId="72614AC5" w14:textId="77777777" w:rsidR="005F0D27" w:rsidRPr="005F0D27" w:rsidRDefault="005F0D27" w:rsidP="005F0D27">
      <w:pPr>
        <w:rPr>
          <w:lang w:val="en-US"/>
        </w:rPr>
      </w:pPr>
    </w:p>
    <w:p w14:paraId="36759572" w14:textId="6A6D3E9D" w:rsidR="005F0D27" w:rsidRPr="005F0D27" w:rsidRDefault="005F0D27" w:rsidP="005F0D27">
      <w:pPr>
        <w:pStyle w:val="Heading2"/>
        <w:rPr>
          <w:lang w:val="en-US"/>
        </w:rPr>
      </w:pPr>
      <w:bookmarkStart w:id="3" w:name="_Toc222754872"/>
      <w:r w:rsidRPr="005F0D27">
        <w:rPr>
          <w:lang w:val="en-US"/>
        </w:rPr>
        <w:t>Waste Management</w:t>
      </w:r>
      <w:bookmarkEnd w:id="3"/>
    </w:p>
    <w:p w14:paraId="1D914E15" w14:textId="77777777" w:rsidR="005F0D27" w:rsidRPr="005F0D27" w:rsidRDefault="005F0D27" w:rsidP="005F0D27">
      <w:pPr>
        <w:pStyle w:val="ListParagraph"/>
        <w:rPr>
          <w:b/>
          <w:bCs/>
          <w:lang w:val="en-US"/>
        </w:rPr>
      </w:pPr>
    </w:p>
    <w:p w14:paraId="57F3010B" w14:textId="240CAB92" w:rsidR="005F0D27" w:rsidRPr="005F0D27" w:rsidRDefault="005F0D27" w:rsidP="005F0D27">
      <w:pPr>
        <w:rPr>
          <w:lang w:val="en-US"/>
        </w:rPr>
      </w:pPr>
      <w:r w:rsidRPr="005F0D27">
        <w:rPr>
          <w:lang w:val="en-US"/>
        </w:rPr>
        <w:t>All waste generated will be handled in accordance with the waste hierarchy: prevention, reduction, reuse, recycling, recovery, and disposal as a last resort. Skips will be located in designated areas shown on the site layout plan. Separate skips will be provided for mixed construction waste, metals, timber, inert waste, and hazardous materials</w:t>
      </w:r>
      <w:r w:rsidR="00F008D1">
        <w:rPr>
          <w:lang w:val="en-US"/>
        </w:rPr>
        <w:t xml:space="preserve"> as required.</w:t>
      </w:r>
      <w:r w:rsidR="00E04D22">
        <w:rPr>
          <w:lang w:val="en-US"/>
        </w:rPr>
        <w:t xml:space="preserve"> WAC testing will be undertaken on </w:t>
      </w:r>
      <w:r w:rsidR="00C725A0">
        <w:rPr>
          <w:lang w:val="en-US"/>
        </w:rPr>
        <w:t>all arisings prior to disposal off site.</w:t>
      </w:r>
    </w:p>
    <w:p w14:paraId="207BD98A" w14:textId="5792130A" w:rsidR="005F0D27" w:rsidRDefault="005F0D27" w:rsidP="005F0D27">
      <w:pPr>
        <w:rPr>
          <w:lang w:val="en-US"/>
        </w:rPr>
      </w:pPr>
      <w:r w:rsidRPr="005F0D27">
        <w:rPr>
          <w:lang w:val="en-US"/>
        </w:rPr>
        <w:t xml:space="preserve">All operatives will receive training on the correct disposal procedures. Waste transfer notes will be maintained for all collections, and only licensed waste carriers will be used. Demolition materials such as steel, brick, concrete, and timber will be segregated at source wherever possible. </w:t>
      </w:r>
    </w:p>
    <w:p w14:paraId="25A0BFFF" w14:textId="77777777" w:rsidR="00383D53" w:rsidRDefault="00383D53" w:rsidP="005F0D27">
      <w:pPr>
        <w:rPr>
          <w:lang w:val="en-US"/>
        </w:rPr>
      </w:pPr>
    </w:p>
    <w:p w14:paraId="49EBC500" w14:textId="6AF43269" w:rsidR="00383D53" w:rsidRPr="00FE4BED" w:rsidRDefault="00383D53" w:rsidP="005F0D27">
      <w:pPr>
        <w:rPr>
          <w:i/>
          <w:iCs/>
          <w:lang w:val="en-US"/>
        </w:rPr>
      </w:pPr>
      <w:r w:rsidRPr="00FE4BED">
        <w:rPr>
          <w:i/>
          <w:iCs/>
          <w:lang w:val="en-US"/>
        </w:rPr>
        <w:t xml:space="preserve">Refer to </w:t>
      </w:r>
      <w:r w:rsidR="00FE4BED">
        <w:rPr>
          <w:i/>
          <w:iCs/>
          <w:lang w:val="en-US"/>
        </w:rPr>
        <w:t>‘</w:t>
      </w:r>
      <w:r w:rsidR="00CB2FA8" w:rsidRPr="00FE4BED">
        <w:rPr>
          <w:i/>
          <w:iCs/>
          <w:lang w:val="en-US"/>
        </w:rPr>
        <w:t>Site Waste Management Plan</w:t>
      </w:r>
      <w:r w:rsidR="00FE4BED">
        <w:rPr>
          <w:i/>
          <w:iCs/>
          <w:lang w:val="en-US"/>
        </w:rPr>
        <w:t>’</w:t>
      </w:r>
      <w:r w:rsidR="00CB2FA8" w:rsidRPr="00FE4BED">
        <w:rPr>
          <w:i/>
          <w:iCs/>
          <w:lang w:val="en-US"/>
        </w:rPr>
        <w:t xml:space="preserve"> for further details</w:t>
      </w:r>
    </w:p>
    <w:p w14:paraId="73F221E6" w14:textId="77777777" w:rsidR="005F0D27" w:rsidRDefault="005F0D27" w:rsidP="005F0D27">
      <w:pPr>
        <w:rPr>
          <w:lang w:val="en-US"/>
        </w:rPr>
      </w:pPr>
    </w:p>
    <w:p w14:paraId="71574A8C" w14:textId="77777777" w:rsidR="005F0D27" w:rsidRPr="005F0D27" w:rsidRDefault="005F0D27" w:rsidP="005F0D27">
      <w:pPr>
        <w:rPr>
          <w:lang w:val="en-US"/>
        </w:rPr>
      </w:pPr>
    </w:p>
    <w:p w14:paraId="4A55551B" w14:textId="15E5DAA5" w:rsidR="005F0D27" w:rsidRPr="005F0D27" w:rsidRDefault="005F0D27" w:rsidP="005F0D27">
      <w:pPr>
        <w:pStyle w:val="Heading2"/>
        <w:rPr>
          <w:lang w:val="en-US"/>
        </w:rPr>
      </w:pPr>
      <w:bookmarkStart w:id="4" w:name="_Toc222754873"/>
      <w:r w:rsidRPr="005F0D27">
        <w:rPr>
          <w:lang w:val="en-US"/>
        </w:rPr>
        <w:t>Dust Control Measures</w:t>
      </w:r>
      <w:bookmarkEnd w:id="4"/>
    </w:p>
    <w:p w14:paraId="276CD9A2" w14:textId="77777777" w:rsidR="005F0D27" w:rsidRPr="005F0D27" w:rsidRDefault="005F0D27" w:rsidP="005F0D27">
      <w:pPr>
        <w:pStyle w:val="ListParagraph"/>
        <w:rPr>
          <w:b/>
          <w:bCs/>
          <w:lang w:val="en-US"/>
        </w:rPr>
      </w:pPr>
    </w:p>
    <w:p w14:paraId="46AEBBB5" w14:textId="77777777" w:rsidR="005F0D27" w:rsidRPr="005F0D27" w:rsidRDefault="005F0D27" w:rsidP="005F0D27">
      <w:pPr>
        <w:rPr>
          <w:lang w:val="en-US"/>
        </w:rPr>
      </w:pPr>
      <w:r w:rsidRPr="005F0D27">
        <w:rPr>
          <w:lang w:val="en-US"/>
        </w:rPr>
        <w:t>Dust will be controlled to prevent nuisance to nearby receptors. Measures include damping down during demolition, cutting, grinding, and vehicle movements on unmade ground. Water bowsers or hose reels will be used for dust suppression where required. Stockpiles of materials will be kept damp or covered, and no bonfires will be permitted.</w:t>
      </w:r>
    </w:p>
    <w:p w14:paraId="3863F2DC" w14:textId="78EDC680" w:rsidR="005F0D27" w:rsidRDefault="005F0D27" w:rsidP="005F0D27">
      <w:pPr>
        <w:rPr>
          <w:lang w:val="en-US"/>
        </w:rPr>
      </w:pPr>
      <w:r w:rsidRPr="005F0D27">
        <w:rPr>
          <w:lang w:val="en-US"/>
        </w:rPr>
        <w:t xml:space="preserve">Where enclosed areas are being worked on, dust extraction units will be used. Wheel washing or brushing will be implemented </w:t>
      </w:r>
      <w:r w:rsidR="00150201">
        <w:rPr>
          <w:lang w:val="en-US"/>
        </w:rPr>
        <w:t xml:space="preserve">if necessary </w:t>
      </w:r>
      <w:r w:rsidRPr="005F0D27">
        <w:rPr>
          <w:lang w:val="en-US"/>
        </w:rPr>
        <w:t>to prevent dust</w:t>
      </w:r>
      <w:r w:rsidR="00150201">
        <w:rPr>
          <w:lang w:val="en-US"/>
        </w:rPr>
        <w:t xml:space="preserve"> and debris</w:t>
      </w:r>
      <w:r w:rsidRPr="005F0D27">
        <w:rPr>
          <w:lang w:val="en-US"/>
        </w:rPr>
        <w:t xml:space="preserve"> being transported onto public highways. Monitoring will be undertaken visually by site supervisors and additional controls applied where conditions such as high winds increase dust generation.</w:t>
      </w:r>
    </w:p>
    <w:p w14:paraId="27D4E1D8" w14:textId="77777777" w:rsidR="005F0D27" w:rsidRDefault="005F0D27" w:rsidP="005F0D27">
      <w:pPr>
        <w:rPr>
          <w:lang w:val="en-US"/>
        </w:rPr>
      </w:pPr>
    </w:p>
    <w:p w14:paraId="7E4E9DEE" w14:textId="77777777" w:rsidR="005F0D27" w:rsidRPr="005F0D27" w:rsidRDefault="005F0D27" w:rsidP="005F0D27">
      <w:pPr>
        <w:rPr>
          <w:lang w:val="en-US"/>
        </w:rPr>
      </w:pPr>
    </w:p>
    <w:p w14:paraId="6D68AF2C" w14:textId="20B75944" w:rsidR="005F0D27" w:rsidRPr="005F0D27" w:rsidRDefault="005F0D27" w:rsidP="005F0D27">
      <w:pPr>
        <w:pStyle w:val="Heading2"/>
        <w:rPr>
          <w:lang w:val="en-US"/>
        </w:rPr>
      </w:pPr>
      <w:bookmarkStart w:id="5" w:name="_Toc222754874"/>
      <w:r w:rsidRPr="005F0D27">
        <w:rPr>
          <w:lang w:val="en-US"/>
        </w:rPr>
        <w:t>Noise Control Measures</w:t>
      </w:r>
      <w:bookmarkEnd w:id="5"/>
    </w:p>
    <w:p w14:paraId="0E16EE0E" w14:textId="77777777" w:rsidR="005F0D27" w:rsidRPr="005F0D27" w:rsidRDefault="005F0D27" w:rsidP="005F0D27">
      <w:pPr>
        <w:pStyle w:val="ListParagraph"/>
        <w:rPr>
          <w:b/>
          <w:bCs/>
          <w:lang w:val="en-US"/>
        </w:rPr>
      </w:pPr>
    </w:p>
    <w:p w14:paraId="64150F3D" w14:textId="77777777" w:rsidR="005F0D27" w:rsidRPr="005F0D27" w:rsidRDefault="005F0D27" w:rsidP="005F0D27">
      <w:pPr>
        <w:rPr>
          <w:lang w:val="en-US"/>
        </w:rPr>
      </w:pPr>
      <w:r w:rsidRPr="005F0D27">
        <w:rPr>
          <w:lang w:val="en-US"/>
        </w:rPr>
        <w:t>Noise associated with construction has the potential to affect staff and neighbours. Measures include limiting noisy activities to predefined working hours, using modern low</w:t>
      </w:r>
      <w:r w:rsidRPr="005F0D27">
        <w:rPr>
          <w:lang w:val="en-US"/>
        </w:rPr>
        <w:noBreakHyphen/>
        <w:t>noise equipment, maintaining plant regularly, and positioning noisy tools or generators away from sensitive areas. Acoustic barriers or screens will be deployed where prolonged noisy activity occurs.</w:t>
      </w:r>
    </w:p>
    <w:p w14:paraId="16F67280" w14:textId="435AD2BB" w:rsidR="005F0D27" w:rsidRDefault="005F0D27" w:rsidP="005F0D27">
      <w:pPr>
        <w:rPr>
          <w:lang w:val="en-US"/>
        </w:rPr>
      </w:pPr>
      <w:r w:rsidRPr="005F0D27">
        <w:rPr>
          <w:lang w:val="en-US"/>
        </w:rPr>
        <w:t>Subcontractors will follow a noise</w:t>
      </w:r>
      <w:r w:rsidRPr="005F0D27">
        <w:rPr>
          <w:lang w:val="en-US"/>
        </w:rPr>
        <w:noBreakHyphen/>
        <w:t>awareness training programme to reduce unnecessary impacts such as shouting, metal</w:t>
      </w:r>
      <w:r w:rsidRPr="005F0D27">
        <w:rPr>
          <w:lang w:val="en-US"/>
        </w:rPr>
        <w:noBreakHyphen/>
        <w:t>on</w:t>
      </w:r>
      <w:r w:rsidRPr="005F0D27">
        <w:rPr>
          <w:lang w:val="en-US"/>
        </w:rPr>
        <w:noBreakHyphen/>
        <w:t>metal impacts, and the running of idling engines. Periodic noise monitoring will be undertaken where required.</w:t>
      </w:r>
    </w:p>
    <w:p w14:paraId="5989C17F" w14:textId="77777777" w:rsidR="005F0D27" w:rsidRPr="005F0D27" w:rsidRDefault="005F0D27" w:rsidP="005F0D27">
      <w:pPr>
        <w:rPr>
          <w:lang w:val="en-US"/>
        </w:rPr>
      </w:pPr>
    </w:p>
    <w:p w14:paraId="2B8E6314" w14:textId="17F6A286" w:rsidR="005F0D27" w:rsidRPr="005F0D27" w:rsidRDefault="005F0D27" w:rsidP="005F0D27">
      <w:pPr>
        <w:pStyle w:val="Heading2"/>
        <w:rPr>
          <w:lang w:val="en-US"/>
        </w:rPr>
      </w:pPr>
      <w:bookmarkStart w:id="6" w:name="_Toc222754875"/>
      <w:r w:rsidRPr="005F0D27">
        <w:rPr>
          <w:lang w:val="en-US"/>
        </w:rPr>
        <w:t>Ecological Considerations</w:t>
      </w:r>
      <w:bookmarkEnd w:id="6"/>
    </w:p>
    <w:p w14:paraId="35339C0E" w14:textId="77777777" w:rsidR="005F0D27" w:rsidRPr="005F0D27" w:rsidRDefault="005F0D27" w:rsidP="005F0D27">
      <w:pPr>
        <w:pStyle w:val="ListParagraph"/>
        <w:rPr>
          <w:b/>
          <w:bCs/>
          <w:lang w:val="en-US"/>
        </w:rPr>
      </w:pPr>
    </w:p>
    <w:p w14:paraId="1D516063" w14:textId="5F5A0481" w:rsidR="005A46C8" w:rsidRDefault="005F0D27" w:rsidP="005A46C8">
      <w:pPr>
        <w:rPr>
          <w:lang w:val="en-US"/>
        </w:rPr>
      </w:pPr>
      <w:r w:rsidRPr="005F0D27">
        <w:rPr>
          <w:lang w:val="en-US"/>
        </w:rPr>
        <w:t xml:space="preserve">Although the site is industrial in nature, ecological considerations still apply. </w:t>
      </w:r>
      <w:r w:rsidR="003C53E2">
        <w:rPr>
          <w:lang w:val="en-US"/>
        </w:rPr>
        <w:t>A</w:t>
      </w:r>
      <w:r w:rsidR="003C53E2" w:rsidRPr="003C53E2">
        <w:rPr>
          <w:lang w:val="en-US"/>
        </w:rPr>
        <w:t xml:space="preserve"> Preliminary Roost Assessment (PRA) and  bat emergence survey</w:t>
      </w:r>
      <w:r w:rsidR="003C53E2">
        <w:rPr>
          <w:lang w:val="en-US"/>
        </w:rPr>
        <w:t xml:space="preserve"> will be completed in order to</w:t>
      </w:r>
      <w:r w:rsidR="005A46C8">
        <w:rPr>
          <w:lang w:val="en-US"/>
        </w:rPr>
        <w:t>:</w:t>
      </w:r>
    </w:p>
    <w:p w14:paraId="0E2AA416" w14:textId="77777777" w:rsidR="005A46C8" w:rsidRPr="005A46C8" w:rsidRDefault="005A46C8" w:rsidP="005A46C8">
      <w:pPr>
        <w:rPr>
          <w:lang w:val="en-US"/>
        </w:rPr>
      </w:pPr>
    </w:p>
    <w:p w14:paraId="55EB8191" w14:textId="77777777" w:rsidR="005A46C8" w:rsidRPr="005A46C8" w:rsidRDefault="005A46C8" w:rsidP="005A46C8">
      <w:pPr>
        <w:rPr>
          <w:lang w:val="en-US"/>
        </w:rPr>
      </w:pPr>
      <w:r w:rsidRPr="005A46C8">
        <w:rPr>
          <w:lang w:val="en-US"/>
        </w:rPr>
        <w:t>• Identify potential bat roosting features within structures at the site.</w:t>
      </w:r>
    </w:p>
    <w:p w14:paraId="46D67C14" w14:textId="77777777" w:rsidR="005A46C8" w:rsidRPr="005A46C8" w:rsidRDefault="005A46C8" w:rsidP="005A46C8">
      <w:pPr>
        <w:rPr>
          <w:lang w:val="en-US"/>
        </w:rPr>
      </w:pPr>
      <w:r w:rsidRPr="005A46C8">
        <w:rPr>
          <w:lang w:val="en-US"/>
        </w:rPr>
        <w:t>• Assess the potential value of those features for bats following best practice guidelines.</w:t>
      </w:r>
    </w:p>
    <w:p w14:paraId="2D62F464" w14:textId="77777777" w:rsidR="005A46C8" w:rsidRPr="005A46C8" w:rsidRDefault="005A46C8" w:rsidP="005A46C8">
      <w:pPr>
        <w:rPr>
          <w:lang w:val="en-US"/>
        </w:rPr>
      </w:pPr>
      <w:r w:rsidRPr="005A46C8">
        <w:rPr>
          <w:lang w:val="en-US"/>
        </w:rPr>
        <w:t>• Assess the potential of the surrounding habitats for foraging and commuting bats.</w:t>
      </w:r>
    </w:p>
    <w:p w14:paraId="48467419" w14:textId="77777777" w:rsidR="005A46C8" w:rsidRPr="005A46C8" w:rsidRDefault="005A46C8" w:rsidP="005A46C8">
      <w:pPr>
        <w:rPr>
          <w:lang w:val="en-US"/>
        </w:rPr>
      </w:pPr>
      <w:r w:rsidRPr="005A46C8">
        <w:rPr>
          <w:lang w:val="en-US"/>
        </w:rPr>
        <w:lastRenderedPageBreak/>
        <w:t>• Identify potential for and signs of nesting birds within the site.</w:t>
      </w:r>
    </w:p>
    <w:p w14:paraId="51E0BFC4" w14:textId="77777777" w:rsidR="005A46C8" w:rsidRPr="005A46C8" w:rsidRDefault="005A46C8" w:rsidP="005A46C8">
      <w:pPr>
        <w:rPr>
          <w:lang w:val="en-US"/>
        </w:rPr>
      </w:pPr>
      <w:r w:rsidRPr="005A46C8">
        <w:rPr>
          <w:lang w:val="en-US"/>
        </w:rPr>
        <w:t xml:space="preserve">• Identify whether the site is in use by roosting bats and ascertain the details of any roosts </w:t>
      </w:r>
    </w:p>
    <w:p w14:paraId="49C3ECD2" w14:textId="77777777" w:rsidR="005A46C8" w:rsidRDefault="005A46C8" w:rsidP="005A46C8">
      <w:pPr>
        <w:rPr>
          <w:lang w:val="en-US"/>
        </w:rPr>
      </w:pPr>
      <w:r w:rsidRPr="005A46C8">
        <w:rPr>
          <w:lang w:val="en-US"/>
        </w:rPr>
        <w:t xml:space="preserve">present. </w:t>
      </w:r>
    </w:p>
    <w:p w14:paraId="107BCC23" w14:textId="14E5AA53" w:rsidR="005F0D27" w:rsidRPr="005F0D27" w:rsidRDefault="005F0D27" w:rsidP="005A46C8">
      <w:pPr>
        <w:rPr>
          <w:lang w:val="en-US"/>
        </w:rPr>
      </w:pPr>
      <w:r w:rsidRPr="005F0D27">
        <w:rPr>
          <w:lang w:val="en-US"/>
        </w:rPr>
        <w:t>Should nesting birds, bats, or other protected species be encountered, works will stop and a qualified ecologist consulted.</w:t>
      </w:r>
    </w:p>
    <w:p w14:paraId="78531455" w14:textId="77777777" w:rsidR="005F0D27" w:rsidRDefault="005F0D27" w:rsidP="005F0D27">
      <w:pPr>
        <w:rPr>
          <w:lang w:val="en-US"/>
        </w:rPr>
      </w:pPr>
      <w:r w:rsidRPr="005F0D27">
        <w:rPr>
          <w:lang w:val="en-US"/>
        </w:rPr>
        <w:t>Surface water protection is also an ecological concern. All fuel, oils, and chemicals will be stored in bunded areas to prevent leaks. Spill kits will be available throughout the site. Measures to prevent contamination of soils and watercourses will be enforced strictly.</w:t>
      </w:r>
    </w:p>
    <w:p w14:paraId="07E71C37" w14:textId="77777777" w:rsidR="005F0D27" w:rsidRDefault="005F0D27" w:rsidP="005F0D27">
      <w:pPr>
        <w:rPr>
          <w:lang w:val="en-US"/>
        </w:rPr>
      </w:pPr>
    </w:p>
    <w:p w14:paraId="47DA0992" w14:textId="77777777" w:rsidR="005F0D27" w:rsidRPr="005F0D27" w:rsidRDefault="005F0D27" w:rsidP="005F0D27">
      <w:pPr>
        <w:rPr>
          <w:lang w:val="en-US"/>
        </w:rPr>
      </w:pPr>
    </w:p>
    <w:p w14:paraId="263FF4DF" w14:textId="3C9F0147" w:rsidR="005F0D27" w:rsidRPr="005F0D27" w:rsidRDefault="005F0D27" w:rsidP="005F0D27">
      <w:pPr>
        <w:pStyle w:val="Heading2"/>
        <w:rPr>
          <w:lang w:val="en-US"/>
        </w:rPr>
      </w:pPr>
      <w:bookmarkStart w:id="7" w:name="_Toc222754876"/>
      <w:r w:rsidRPr="005F0D27">
        <w:rPr>
          <w:lang w:val="en-US"/>
        </w:rPr>
        <w:t>Protection of Existing Drains and Gullies</w:t>
      </w:r>
      <w:bookmarkEnd w:id="7"/>
    </w:p>
    <w:p w14:paraId="36A03F09" w14:textId="77777777" w:rsidR="005F0D27" w:rsidRPr="005F0D27" w:rsidRDefault="005F0D27" w:rsidP="005F0D27">
      <w:pPr>
        <w:pStyle w:val="ListParagraph"/>
        <w:rPr>
          <w:b/>
          <w:bCs/>
          <w:lang w:val="en-US"/>
        </w:rPr>
      </w:pPr>
    </w:p>
    <w:p w14:paraId="7EA1C961" w14:textId="45EAA672" w:rsidR="005F0D27" w:rsidRDefault="005F0D27" w:rsidP="005F0D27">
      <w:pPr>
        <w:rPr>
          <w:lang w:val="en-US"/>
        </w:rPr>
      </w:pPr>
      <w:r w:rsidRPr="005F0D27">
        <w:rPr>
          <w:lang w:val="en-US"/>
        </w:rPr>
        <w:t>Before works begin, mesh covers, silt socks, and protective plates will be installed on all drains and gullies</w:t>
      </w:r>
      <w:r w:rsidR="00F81ABE">
        <w:rPr>
          <w:lang w:val="en-US"/>
        </w:rPr>
        <w:t xml:space="preserve"> within the work area</w:t>
      </w:r>
      <w:r w:rsidRPr="005F0D27">
        <w:rPr>
          <w:lang w:val="en-US"/>
        </w:rPr>
        <w:t>. These must be inspected daily. No materials or waste will be stored near drainage points. Should contamination occur, the area will be isolated immediately and cleaned using appropriate absorbent materials.</w:t>
      </w:r>
    </w:p>
    <w:p w14:paraId="55D9A0A0" w14:textId="77777777" w:rsidR="00C725A0" w:rsidRDefault="00C725A0" w:rsidP="005F0D27">
      <w:pPr>
        <w:rPr>
          <w:lang w:val="en-US"/>
        </w:rPr>
      </w:pPr>
    </w:p>
    <w:p w14:paraId="63ADBCCC" w14:textId="4A1165F1" w:rsidR="007E2F4D" w:rsidRDefault="007E2F4D" w:rsidP="007E2F4D">
      <w:pPr>
        <w:pStyle w:val="Heading2"/>
        <w:rPr>
          <w:lang w:val="en-US"/>
        </w:rPr>
      </w:pPr>
      <w:bookmarkStart w:id="8" w:name="_Toc222754877"/>
      <w:r>
        <w:rPr>
          <w:lang w:val="en-US"/>
        </w:rPr>
        <w:t>Review Process</w:t>
      </w:r>
      <w:bookmarkEnd w:id="8"/>
    </w:p>
    <w:p w14:paraId="1C558428" w14:textId="77777777" w:rsidR="007E2F4D" w:rsidRDefault="007E2F4D" w:rsidP="007E2F4D">
      <w:pPr>
        <w:rPr>
          <w:lang w:val="en-US"/>
        </w:rPr>
      </w:pPr>
    </w:p>
    <w:p w14:paraId="776A7CF4" w14:textId="43C19A52" w:rsidR="00B73EC2" w:rsidRPr="00B73EC2" w:rsidRDefault="00B73EC2" w:rsidP="00B73EC2">
      <w:r>
        <w:t>This document</w:t>
      </w:r>
      <w:r w:rsidRPr="00B73EC2">
        <w:t xml:space="preserve"> is reviewed and updated at key milestones, including:</w:t>
      </w:r>
    </w:p>
    <w:p w14:paraId="4B489846" w14:textId="77777777" w:rsidR="00B73EC2" w:rsidRPr="00B73EC2" w:rsidRDefault="00B73EC2" w:rsidP="00B73EC2">
      <w:pPr>
        <w:numPr>
          <w:ilvl w:val="0"/>
          <w:numId w:val="45"/>
        </w:numPr>
      </w:pPr>
      <w:r w:rsidRPr="00B73EC2">
        <w:t>Completion of demolition</w:t>
      </w:r>
    </w:p>
    <w:p w14:paraId="3B06842E" w14:textId="77777777" w:rsidR="00B73EC2" w:rsidRPr="00B73EC2" w:rsidRDefault="00B73EC2" w:rsidP="00B73EC2">
      <w:pPr>
        <w:numPr>
          <w:ilvl w:val="0"/>
          <w:numId w:val="45"/>
        </w:numPr>
      </w:pPr>
      <w:r w:rsidRPr="00B73EC2">
        <w:t>Start of groundworks</w:t>
      </w:r>
    </w:p>
    <w:p w14:paraId="0409AEE2" w14:textId="77777777" w:rsidR="00B73EC2" w:rsidRPr="00B73EC2" w:rsidRDefault="00B73EC2" w:rsidP="00B73EC2">
      <w:pPr>
        <w:numPr>
          <w:ilvl w:val="0"/>
          <w:numId w:val="45"/>
        </w:numPr>
      </w:pPr>
      <w:r w:rsidRPr="00B73EC2">
        <w:t>Structural completion</w:t>
      </w:r>
    </w:p>
    <w:p w14:paraId="0286C33C" w14:textId="77777777" w:rsidR="00B73EC2" w:rsidRPr="00B73EC2" w:rsidRDefault="00B73EC2" w:rsidP="00B73EC2">
      <w:pPr>
        <w:numPr>
          <w:ilvl w:val="0"/>
          <w:numId w:val="45"/>
        </w:numPr>
      </w:pPr>
      <w:r w:rsidRPr="00B73EC2">
        <w:t>Start of fit</w:t>
      </w:r>
      <w:r w:rsidRPr="00B73EC2">
        <w:noBreakHyphen/>
        <w:t>out</w:t>
      </w:r>
    </w:p>
    <w:p w14:paraId="06FC91F1" w14:textId="77777777" w:rsidR="00B73EC2" w:rsidRDefault="00B73EC2" w:rsidP="00B73EC2">
      <w:pPr>
        <w:numPr>
          <w:ilvl w:val="0"/>
          <w:numId w:val="45"/>
        </w:numPr>
      </w:pPr>
      <w:r w:rsidRPr="00B73EC2">
        <w:t>Commissioning stage</w:t>
      </w:r>
    </w:p>
    <w:p w14:paraId="73BCF975" w14:textId="77777777" w:rsidR="00624694" w:rsidRPr="00B73EC2" w:rsidRDefault="00624694" w:rsidP="00624694">
      <w:pPr>
        <w:ind w:left="720"/>
      </w:pPr>
    </w:p>
    <w:p w14:paraId="2277866C" w14:textId="7F06DEE0" w:rsidR="00B73EC2" w:rsidRPr="00B73EC2" w:rsidRDefault="00624694" w:rsidP="00B73EC2">
      <w:r>
        <w:t>The reviewer should</w:t>
      </w:r>
      <w:r w:rsidR="00B73EC2" w:rsidRPr="00B73EC2">
        <w:t xml:space="preserve"> assesses whether:</w:t>
      </w:r>
    </w:p>
    <w:p w14:paraId="5E6CACB9" w14:textId="77777777" w:rsidR="00B73EC2" w:rsidRPr="00B73EC2" w:rsidRDefault="00B73EC2" w:rsidP="00B73EC2">
      <w:pPr>
        <w:numPr>
          <w:ilvl w:val="0"/>
          <w:numId w:val="46"/>
        </w:numPr>
      </w:pPr>
      <w:r w:rsidRPr="00B73EC2">
        <w:t>Environmental risks have changed</w:t>
      </w:r>
    </w:p>
    <w:p w14:paraId="0A2B1B73" w14:textId="77777777" w:rsidR="00B73EC2" w:rsidRPr="00B73EC2" w:rsidRDefault="00B73EC2" w:rsidP="00B73EC2">
      <w:pPr>
        <w:numPr>
          <w:ilvl w:val="0"/>
          <w:numId w:val="46"/>
        </w:numPr>
      </w:pPr>
      <w:r w:rsidRPr="00B73EC2">
        <w:t>New mitigation measures are required</w:t>
      </w:r>
    </w:p>
    <w:p w14:paraId="32C8CBAB" w14:textId="77777777" w:rsidR="00B73EC2" w:rsidRPr="00B73EC2" w:rsidRDefault="00B73EC2" w:rsidP="00B73EC2">
      <w:pPr>
        <w:numPr>
          <w:ilvl w:val="0"/>
          <w:numId w:val="46"/>
        </w:numPr>
      </w:pPr>
      <w:r w:rsidRPr="00B73EC2">
        <w:t>Existing measures remain effective</w:t>
      </w:r>
    </w:p>
    <w:p w14:paraId="5C3A1E22" w14:textId="77777777" w:rsidR="00B73EC2" w:rsidRDefault="00B73EC2" w:rsidP="00B73EC2">
      <w:pPr>
        <w:numPr>
          <w:ilvl w:val="0"/>
          <w:numId w:val="46"/>
        </w:numPr>
      </w:pPr>
      <w:r w:rsidRPr="00B73EC2">
        <w:t>Any new legislation, guidance, or client requirements apply</w:t>
      </w:r>
    </w:p>
    <w:p w14:paraId="54DDFA83" w14:textId="77777777" w:rsidR="00624694" w:rsidRPr="00B73EC2" w:rsidRDefault="00624694" w:rsidP="00624694">
      <w:pPr>
        <w:ind w:left="720"/>
      </w:pPr>
    </w:p>
    <w:p w14:paraId="3CA2F557" w14:textId="77777777" w:rsidR="00B73EC2" w:rsidRPr="00B73EC2" w:rsidRDefault="00B73EC2" w:rsidP="00B73EC2">
      <w:r w:rsidRPr="00B73EC2">
        <w:t>Updated versions are reissued to all contractors and subcontractors, with changes explained during toolbox talks.</w:t>
      </w:r>
    </w:p>
    <w:p w14:paraId="15CDE18A" w14:textId="77777777" w:rsidR="007E2F4D" w:rsidRPr="007E2F4D" w:rsidRDefault="007E2F4D" w:rsidP="007E2F4D">
      <w:pPr>
        <w:rPr>
          <w:lang w:val="en-US"/>
        </w:rPr>
      </w:pPr>
    </w:p>
    <w:p w14:paraId="659C2FE4" w14:textId="77777777" w:rsidR="005F0D27" w:rsidRDefault="005F0D27" w:rsidP="005F0D27">
      <w:pPr>
        <w:rPr>
          <w:lang w:val="en-US"/>
        </w:rPr>
      </w:pPr>
    </w:p>
    <w:p w14:paraId="1DEA4400" w14:textId="77777777" w:rsidR="005F0D27" w:rsidRPr="005F0D27" w:rsidRDefault="005F0D27" w:rsidP="005F0D27">
      <w:pPr>
        <w:rPr>
          <w:lang w:val="en-US"/>
        </w:rPr>
      </w:pPr>
    </w:p>
    <w:p w14:paraId="4CB92D82" w14:textId="77777777" w:rsidR="005F0D27" w:rsidRDefault="005F0D27" w:rsidP="005F0D27">
      <w:pPr>
        <w:rPr>
          <w:lang w:val="en-US"/>
        </w:rPr>
      </w:pPr>
    </w:p>
    <w:p w14:paraId="4C7EEC04" w14:textId="77777777" w:rsidR="005F0D27" w:rsidRPr="005F0D27" w:rsidRDefault="005F0D27" w:rsidP="005F0D27">
      <w:pPr>
        <w:rPr>
          <w:lang w:val="en-US"/>
        </w:rPr>
      </w:pPr>
    </w:p>
    <w:p w14:paraId="004EABAB" w14:textId="77777777" w:rsidR="0042371B" w:rsidRPr="005F0D27" w:rsidRDefault="0042371B" w:rsidP="005F0D27"/>
    <w:sectPr w:rsidR="0042371B" w:rsidRPr="005F0D27" w:rsidSect="00F542FB">
      <w:headerReference w:type="default" r:id="rId13"/>
      <w:footerReference w:type="default" r:id="rId14"/>
      <w:pgSz w:w="11906" w:h="16838" w:code="9"/>
      <w:pgMar w:top="1418" w:right="709" w:bottom="567"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71711" w14:textId="77777777" w:rsidR="00942ADA" w:rsidRDefault="00942ADA" w:rsidP="00125786">
      <w:pPr>
        <w:spacing w:line="240" w:lineRule="auto"/>
      </w:pPr>
      <w:r>
        <w:separator/>
      </w:r>
    </w:p>
  </w:endnote>
  <w:endnote w:type="continuationSeparator" w:id="0">
    <w:p w14:paraId="18EDB183" w14:textId="77777777" w:rsidR="00942ADA" w:rsidRDefault="00942ADA" w:rsidP="001257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48" w:type="dxa"/>
      <w:tblBorders>
        <w:top w:val="single"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9"/>
      <w:gridCol w:w="3449"/>
      <w:gridCol w:w="3450"/>
    </w:tblGrid>
    <w:tr w:rsidR="00D763A6" w:rsidRPr="007046F5" w14:paraId="5A7D356E" w14:textId="77777777" w:rsidTr="00A3412F">
      <w:trPr>
        <w:trHeight w:val="437"/>
      </w:trPr>
      <w:tc>
        <w:tcPr>
          <w:tcW w:w="3449" w:type="dxa"/>
          <w:vAlign w:val="center"/>
        </w:tcPr>
        <w:p w14:paraId="1C921C19" w14:textId="517A3662" w:rsidR="00D763A6" w:rsidRPr="007046F5" w:rsidRDefault="00D763A6" w:rsidP="00A3412F">
          <w:pPr>
            <w:pStyle w:val="Footer"/>
            <w:spacing w:line="216" w:lineRule="auto"/>
            <w:rPr>
              <w:color w:val="A6A6A6" w:themeColor="background1" w:themeShade="A6"/>
              <w:sz w:val="18"/>
              <w:szCs w:val="18"/>
            </w:rPr>
          </w:pPr>
          <w:r>
            <w:rPr>
              <w:color w:val="A6A6A6" w:themeColor="background1" w:themeShade="A6"/>
              <w:sz w:val="18"/>
              <w:szCs w:val="18"/>
            </w:rPr>
            <w:t>Construction Phase Plan Appendix 2</w:t>
          </w:r>
        </w:p>
      </w:tc>
      <w:tc>
        <w:tcPr>
          <w:tcW w:w="3449" w:type="dxa"/>
          <w:vAlign w:val="center"/>
        </w:tcPr>
        <w:p w14:paraId="2C4C9C50" w14:textId="1027DC1B" w:rsidR="00D763A6" w:rsidRPr="007046F5" w:rsidRDefault="00D763A6" w:rsidP="00A3412F">
          <w:pPr>
            <w:pStyle w:val="Footer"/>
            <w:jc w:val="center"/>
            <w:rPr>
              <w:color w:val="A6A6A6" w:themeColor="background1" w:themeShade="A6"/>
              <w:sz w:val="18"/>
              <w:szCs w:val="18"/>
            </w:rPr>
          </w:pPr>
          <w:r w:rsidRPr="00A3412F">
            <w:rPr>
              <w:color w:val="A6A6A6" w:themeColor="background1" w:themeShade="A6"/>
              <w:sz w:val="18"/>
              <w:szCs w:val="18"/>
            </w:rPr>
            <w:t xml:space="preserve">Rev. No. </w:t>
          </w:r>
          <w:r w:rsidR="00A97ED3">
            <w:rPr>
              <w:color w:val="A6A6A6" w:themeColor="background1" w:themeShade="A6"/>
              <w:sz w:val="18"/>
              <w:szCs w:val="18"/>
            </w:rPr>
            <w:t>1</w:t>
          </w:r>
          <w:r w:rsidRPr="00A3412F">
            <w:rPr>
              <w:color w:val="A6A6A6" w:themeColor="background1" w:themeShade="A6"/>
              <w:sz w:val="18"/>
              <w:szCs w:val="18"/>
            </w:rPr>
            <w:t xml:space="preserve"> Dated: </w:t>
          </w:r>
          <w:r w:rsidR="003D53D9">
            <w:rPr>
              <w:color w:val="A6A6A6" w:themeColor="background1" w:themeShade="A6"/>
              <w:sz w:val="18"/>
              <w:szCs w:val="18"/>
            </w:rPr>
            <w:t>19/03/2025</w:t>
          </w:r>
        </w:p>
      </w:tc>
      <w:tc>
        <w:tcPr>
          <w:tcW w:w="3450" w:type="dxa"/>
          <w:vAlign w:val="center"/>
        </w:tcPr>
        <w:p w14:paraId="12156981" w14:textId="77777777" w:rsidR="00D763A6" w:rsidRPr="007046F5" w:rsidRDefault="00D763A6" w:rsidP="00A3412F">
          <w:pPr>
            <w:pStyle w:val="Footer"/>
            <w:jc w:val="right"/>
            <w:rPr>
              <w:color w:val="A6A6A6" w:themeColor="background1" w:themeShade="A6"/>
              <w:sz w:val="18"/>
              <w:szCs w:val="18"/>
            </w:rPr>
          </w:pPr>
          <w:r w:rsidRPr="007046F5">
            <w:rPr>
              <w:color w:val="A6A6A6" w:themeColor="background1" w:themeShade="A6"/>
              <w:sz w:val="18"/>
              <w:szCs w:val="18"/>
            </w:rPr>
            <w:t xml:space="preserve">Page </w:t>
          </w:r>
          <w:r w:rsidRPr="007046F5">
            <w:rPr>
              <w:bCs/>
              <w:color w:val="A6A6A6" w:themeColor="background1" w:themeShade="A6"/>
              <w:sz w:val="18"/>
              <w:szCs w:val="18"/>
            </w:rPr>
            <w:fldChar w:fldCharType="begin"/>
          </w:r>
          <w:r w:rsidRPr="007046F5">
            <w:rPr>
              <w:bCs/>
              <w:color w:val="A6A6A6" w:themeColor="background1" w:themeShade="A6"/>
              <w:sz w:val="18"/>
              <w:szCs w:val="18"/>
            </w:rPr>
            <w:instrText xml:space="preserve"> PAGE  \* Arabic  \* MERGEFORMAT </w:instrText>
          </w:r>
          <w:r w:rsidRPr="007046F5">
            <w:rPr>
              <w:bCs/>
              <w:color w:val="A6A6A6" w:themeColor="background1" w:themeShade="A6"/>
              <w:sz w:val="18"/>
              <w:szCs w:val="18"/>
            </w:rPr>
            <w:fldChar w:fldCharType="separate"/>
          </w:r>
          <w:r>
            <w:rPr>
              <w:bCs/>
              <w:noProof/>
              <w:color w:val="A6A6A6" w:themeColor="background1" w:themeShade="A6"/>
              <w:sz w:val="18"/>
              <w:szCs w:val="18"/>
            </w:rPr>
            <w:t>22</w:t>
          </w:r>
          <w:r w:rsidRPr="007046F5">
            <w:rPr>
              <w:bCs/>
              <w:color w:val="A6A6A6" w:themeColor="background1" w:themeShade="A6"/>
              <w:sz w:val="18"/>
              <w:szCs w:val="18"/>
            </w:rPr>
            <w:fldChar w:fldCharType="end"/>
          </w:r>
          <w:r w:rsidRPr="007046F5">
            <w:rPr>
              <w:color w:val="A6A6A6" w:themeColor="background1" w:themeShade="A6"/>
              <w:sz w:val="18"/>
              <w:szCs w:val="18"/>
            </w:rPr>
            <w:t xml:space="preserve"> of </w:t>
          </w:r>
          <w:r w:rsidRPr="007046F5">
            <w:rPr>
              <w:bCs/>
              <w:color w:val="A6A6A6" w:themeColor="background1" w:themeShade="A6"/>
              <w:sz w:val="18"/>
              <w:szCs w:val="18"/>
            </w:rPr>
            <w:fldChar w:fldCharType="begin"/>
          </w:r>
          <w:r w:rsidRPr="007046F5">
            <w:rPr>
              <w:bCs/>
              <w:color w:val="A6A6A6" w:themeColor="background1" w:themeShade="A6"/>
              <w:sz w:val="18"/>
              <w:szCs w:val="18"/>
            </w:rPr>
            <w:instrText xml:space="preserve"> NUMPAGES  \* Arabic  \* MERGEFORMAT </w:instrText>
          </w:r>
          <w:r w:rsidRPr="007046F5">
            <w:rPr>
              <w:bCs/>
              <w:color w:val="A6A6A6" w:themeColor="background1" w:themeShade="A6"/>
              <w:sz w:val="18"/>
              <w:szCs w:val="18"/>
            </w:rPr>
            <w:fldChar w:fldCharType="separate"/>
          </w:r>
          <w:r>
            <w:rPr>
              <w:bCs/>
              <w:noProof/>
              <w:color w:val="A6A6A6" w:themeColor="background1" w:themeShade="A6"/>
              <w:sz w:val="18"/>
              <w:szCs w:val="18"/>
            </w:rPr>
            <w:t>22</w:t>
          </w:r>
          <w:r w:rsidRPr="007046F5">
            <w:rPr>
              <w:bCs/>
              <w:color w:val="A6A6A6" w:themeColor="background1" w:themeShade="A6"/>
              <w:sz w:val="18"/>
              <w:szCs w:val="18"/>
            </w:rPr>
            <w:fldChar w:fldCharType="end"/>
          </w:r>
        </w:p>
      </w:tc>
    </w:tr>
  </w:tbl>
  <w:p w14:paraId="1077A650" w14:textId="77777777" w:rsidR="00D763A6" w:rsidRDefault="00D76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3366D" w14:textId="77777777" w:rsidR="00942ADA" w:rsidRDefault="00942ADA" w:rsidP="00125786">
      <w:pPr>
        <w:spacing w:line="240" w:lineRule="auto"/>
      </w:pPr>
      <w:r>
        <w:separator/>
      </w:r>
    </w:p>
  </w:footnote>
  <w:footnote w:type="continuationSeparator" w:id="0">
    <w:p w14:paraId="3AE4C27E" w14:textId="77777777" w:rsidR="00942ADA" w:rsidRDefault="00942ADA" w:rsidP="001257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26" w:type="dxa"/>
      <w:tblBorders>
        <w:top w:val="none" w:sz="0" w:space="0" w:color="auto"/>
        <w:left w:val="none" w:sz="0" w:space="0" w:color="auto"/>
        <w:bottom w:val="single" w:sz="18" w:space="0" w:color="0051BA"/>
        <w:right w:val="none" w:sz="0" w:space="0" w:color="auto"/>
        <w:insideH w:val="none" w:sz="0" w:space="0" w:color="auto"/>
        <w:insideV w:val="none" w:sz="0" w:space="0" w:color="auto"/>
      </w:tblBorders>
      <w:tblLook w:val="04A0" w:firstRow="1" w:lastRow="0" w:firstColumn="1" w:lastColumn="0" w:noHBand="0" w:noVBand="1"/>
    </w:tblPr>
    <w:tblGrid>
      <w:gridCol w:w="5097"/>
      <w:gridCol w:w="5329"/>
    </w:tblGrid>
    <w:tr w:rsidR="00D763A6" w:rsidRPr="00125786" w14:paraId="787497B1" w14:textId="77777777" w:rsidTr="0042371B">
      <w:tc>
        <w:tcPr>
          <w:tcW w:w="5097" w:type="dxa"/>
        </w:tcPr>
        <w:p w14:paraId="4072258D" w14:textId="3A0E2E0F" w:rsidR="00D763A6" w:rsidRPr="00125786" w:rsidRDefault="00F727C6">
          <w:pPr>
            <w:pStyle w:val="Header"/>
            <w:rPr>
              <w:sz w:val="16"/>
              <w:szCs w:val="16"/>
            </w:rPr>
          </w:pPr>
          <w:r>
            <w:rPr>
              <w:noProof/>
            </w:rPr>
            <w:drawing>
              <wp:inline distT="0" distB="0" distL="0" distR="0" wp14:anchorId="4D09CC24" wp14:editId="0BE960FD">
                <wp:extent cx="2067560" cy="342027"/>
                <wp:effectExtent l="0" t="0" r="0" b="1270"/>
                <wp:docPr id="20122213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570" cy="351458"/>
                        </a:xfrm>
                        <a:prstGeom prst="rect">
                          <a:avLst/>
                        </a:prstGeom>
                        <a:noFill/>
                        <a:ln>
                          <a:noFill/>
                        </a:ln>
                      </pic:spPr>
                    </pic:pic>
                  </a:graphicData>
                </a:graphic>
              </wp:inline>
            </w:drawing>
          </w:r>
        </w:p>
      </w:tc>
      <w:tc>
        <w:tcPr>
          <w:tcW w:w="5329" w:type="dxa"/>
          <w:vAlign w:val="center"/>
        </w:tcPr>
        <w:p w14:paraId="76175714" w14:textId="53F1581C" w:rsidR="00D763A6" w:rsidRPr="00125786" w:rsidRDefault="00D763A6" w:rsidP="00E1237B">
          <w:pPr>
            <w:pStyle w:val="Header"/>
            <w:jc w:val="right"/>
            <w:rPr>
              <w:b/>
              <w:sz w:val="28"/>
              <w:szCs w:val="28"/>
            </w:rPr>
          </w:pPr>
        </w:p>
      </w:tc>
    </w:tr>
  </w:tbl>
  <w:p w14:paraId="2BEC6434" w14:textId="77777777" w:rsidR="00D763A6" w:rsidRPr="00125786" w:rsidRDefault="00D763A6" w:rsidP="00125786">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5CB5"/>
    <w:multiLevelType w:val="hybridMultilevel"/>
    <w:tmpl w:val="C56AFB82"/>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B711D"/>
    <w:multiLevelType w:val="hybridMultilevel"/>
    <w:tmpl w:val="8F4252CE"/>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823FA"/>
    <w:multiLevelType w:val="hybridMultilevel"/>
    <w:tmpl w:val="C0307848"/>
    <w:lvl w:ilvl="0" w:tplc="281C16DA">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F16190"/>
    <w:multiLevelType w:val="hybridMultilevel"/>
    <w:tmpl w:val="1DA23290"/>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46D0F"/>
    <w:multiLevelType w:val="hybridMultilevel"/>
    <w:tmpl w:val="8B2EF280"/>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5606AE"/>
    <w:multiLevelType w:val="hybridMultilevel"/>
    <w:tmpl w:val="F7D43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A6036E"/>
    <w:multiLevelType w:val="hybridMultilevel"/>
    <w:tmpl w:val="4C769AE8"/>
    <w:lvl w:ilvl="0" w:tplc="B19636C4">
      <w:start w:val="1"/>
      <w:numFmt w:val="decimal"/>
      <w:lvlText w:val="%1."/>
      <w:lvlJc w:val="left"/>
      <w:pPr>
        <w:ind w:left="720" w:hanging="360"/>
      </w:pPr>
      <w:rPr>
        <w:rFonts w:ascii="Calibri" w:hAnsi="Calibri" w:hint="default"/>
        <w:b/>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5821B9"/>
    <w:multiLevelType w:val="hybridMultilevel"/>
    <w:tmpl w:val="FBC0B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F46555"/>
    <w:multiLevelType w:val="multilevel"/>
    <w:tmpl w:val="5748E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3C398F"/>
    <w:multiLevelType w:val="hybridMultilevel"/>
    <w:tmpl w:val="BF9C6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4F3F2C"/>
    <w:multiLevelType w:val="hybridMultilevel"/>
    <w:tmpl w:val="6B66B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621FF9"/>
    <w:multiLevelType w:val="hybridMultilevel"/>
    <w:tmpl w:val="AA5C1CCA"/>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4C6F83"/>
    <w:multiLevelType w:val="hybridMultilevel"/>
    <w:tmpl w:val="8FCAA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5F2764"/>
    <w:multiLevelType w:val="hybridMultilevel"/>
    <w:tmpl w:val="9CA26680"/>
    <w:lvl w:ilvl="0" w:tplc="281C16DA">
      <w:numFmt w:val="bullet"/>
      <w:lvlText w:val="•"/>
      <w:lvlJc w:val="left"/>
      <w:pPr>
        <w:ind w:left="1440" w:hanging="72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4E7A4A"/>
    <w:multiLevelType w:val="hybridMultilevel"/>
    <w:tmpl w:val="6838828A"/>
    <w:lvl w:ilvl="0" w:tplc="281C16DA">
      <w:numFmt w:val="bullet"/>
      <w:lvlText w:val="•"/>
      <w:lvlJc w:val="left"/>
      <w:pPr>
        <w:ind w:left="1440" w:hanging="72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383C7C"/>
    <w:multiLevelType w:val="hybridMultilevel"/>
    <w:tmpl w:val="5CBE7D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A157CF"/>
    <w:multiLevelType w:val="hybridMultilevel"/>
    <w:tmpl w:val="0DC21C2E"/>
    <w:lvl w:ilvl="0" w:tplc="9860451E">
      <w:start w:val="1"/>
      <w:numFmt w:val="bullet"/>
      <w:lvlText w:val=""/>
      <w:lvlJc w:val="left"/>
      <w:pPr>
        <w:tabs>
          <w:tab w:val="num" w:pos="720"/>
        </w:tabs>
        <w:ind w:left="720" w:hanging="360"/>
      </w:pPr>
      <w:rPr>
        <w:rFonts w:ascii="Wingdings" w:hAnsi="Wingdings" w:hint="default"/>
        <w:color w:val="013871"/>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E347CB"/>
    <w:multiLevelType w:val="hybridMultilevel"/>
    <w:tmpl w:val="D9DEC3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351D93"/>
    <w:multiLevelType w:val="hybridMultilevel"/>
    <w:tmpl w:val="3F400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7B20E3"/>
    <w:multiLevelType w:val="hybridMultilevel"/>
    <w:tmpl w:val="DB944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F140C5"/>
    <w:multiLevelType w:val="hybridMultilevel"/>
    <w:tmpl w:val="307C6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8B3200"/>
    <w:multiLevelType w:val="hybridMultilevel"/>
    <w:tmpl w:val="D92868E2"/>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DB38B0"/>
    <w:multiLevelType w:val="hybridMultilevel"/>
    <w:tmpl w:val="07209456"/>
    <w:lvl w:ilvl="0" w:tplc="281C16DA">
      <w:numFmt w:val="bullet"/>
      <w:lvlText w:val="•"/>
      <w:lvlJc w:val="left"/>
      <w:pPr>
        <w:ind w:left="1440" w:hanging="72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6A0ADA"/>
    <w:multiLevelType w:val="hybridMultilevel"/>
    <w:tmpl w:val="08C6DE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260D9C"/>
    <w:multiLevelType w:val="hybridMultilevel"/>
    <w:tmpl w:val="B35412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315A2D"/>
    <w:multiLevelType w:val="hybridMultilevel"/>
    <w:tmpl w:val="7CA40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E463F8"/>
    <w:multiLevelType w:val="hybridMultilevel"/>
    <w:tmpl w:val="00749FDA"/>
    <w:lvl w:ilvl="0" w:tplc="281C16DA">
      <w:numFmt w:val="bullet"/>
      <w:lvlText w:val="•"/>
      <w:lvlJc w:val="left"/>
      <w:pPr>
        <w:ind w:left="1440" w:hanging="720"/>
      </w:pPr>
      <w:rPr>
        <w:rFonts w:ascii="Calibri" w:eastAsiaTheme="minorHAnsi" w:hAnsi="Calibri"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00234BB"/>
    <w:multiLevelType w:val="hybridMultilevel"/>
    <w:tmpl w:val="1982F0A0"/>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973471"/>
    <w:multiLevelType w:val="hybridMultilevel"/>
    <w:tmpl w:val="3918CFD6"/>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5C6037"/>
    <w:multiLevelType w:val="hybridMultilevel"/>
    <w:tmpl w:val="69E0450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650921"/>
    <w:multiLevelType w:val="hybridMultilevel"/>
    <w:tmpl w:val="50D20B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8EA4586"/>
    <w:multiLevelType w:val="hybridMultilevel"/>
    <w:tmpl w:val="E2B86ECC"/>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7964AC"/>
    <w:multiLevelType w:val="hybridMultilevel"/>
    <w:tmpl w:val="7F0EB29C"/>
    <w:lvl w:ilvl="0" w:tplc="281C16DA">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AA1A0D"/>
    <w:multiLevelType w:val="hybridMultilevel"/>
    <w:tmpl w:val="3980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204226"/>
    <w:multiLevelType w:val="multilevel"/>
    <w:tmpl w:val="CE46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2785A6C"/>
    <w:multiLevelType w:val="hybridMultilevel"/>
    <w:tmpl w:val="5D3C5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88375C"/>
    <w:multiLevelType w:val="hybridMultilevel"/>
    <w:tmpl w:val="279CEA90"/>
    <w:lvl w:ilvl="0" w:tplc="38A8F526">
      <w:numFmt w:val="bullet"/>
      <w:lvlText w:val=""/>
      <w:lvlJc w:val="left"/>
      <w:pPr>
        <w:ind w:left="390" w:hanging="284"/>
      </w:pPr>
      <w:rPr>
        <w:rFonts w:ascii="Symbol" w:eastAsia="Symbol" w:hAnsi="Symbol" w:cs="Symbol" w:hint="default"/>
        <w:b w:val="0"/>
        <w:bCs w:val="0"/>
        <w:i w:val="0"/>
        <w:iCs w:val="0"/>
        <w:spacing w:val="0"/>
        <w:w w:val="100"/>
        <w:sz w:val="18"/>
        <w:szCs w:val="18"/>
        <w:lang w:val="en-US" w:eastAsia="en-US" w:bidi="ar-SA"/>
      </w:rPr>
    </w:lvl>
    <w:lvl w:ilvl="1" w:tplc="4A32CAA8">
      <w:numFmt w:val="bullet"/>
      <w:lvlText w:val="•"/>
      <w:lvlJc w:val="left"/>
      <w:pPr>
        <w:ind w:left="515" w:hanging="284"/>
      </w:pPr>
      <w:rPr>
        <w:rFonts w:hint="default"/>
        <w:lang w:val="en-US" w:eastAsia="en-US" w:bidi="ar-SA"/>
      </w:rPr>
    </w:lvl>
    <w:lvl w:ilvl="2" w:tplc="4AA0657A">
      <w:numFmt w:val="bullet"/>
      <w:lvlText w:val="•"/>
      <w:lvlJc w:val="left"/>
      <w:pPr>
        <w:ind w:left="630" w:hanging="284"/>
      </w:pPr>
      <w:rPr>
        <w:rFonts w:hint="default"/>
        <w:lang w:val="en-US" w:eastAsia="en-US" w:bidi="ar-SA"/>
      </w:rPr>
    </w:lvl>
    <w:lvl w:ilvl="3" w:tplc="91DAD698">
      <w:numFmt w:val="bullet"/>
      <w:lvlText w:val="•"/>
      <w:lvlJc w:val="left"/>
      <w:pPr>
        <w:ind w:left="745" w:hanging="284"/>
      </w:pPr>
      <w:rPr>
        <w:rFonts w:hint="default"/>
        <w:lang w:val="en-US" w:eastAsia="en-US" w:bidi="ar-SA"/>
      </w:rPr>
    </w:lvl>
    <w:lvl w:ilvl="4" w:tplc="31F4E6DA">
      <w:numFmt w:val="bullet"/>
      <w:lvlText w:val="•"/>
      <w:lvlJc w:val="left"/>
      <w:pPr>
        <w:ind w:left="860" w:hanging="284"/>
      </w:pPr>
      <w:rPr>
        <w:rFonts w:hint="default"/>
        <w:lang w:val="en-US" w:eastAsia="en-US" w:bidi="ar-SA"/>
      </w:rPr>
    </w:lvl>
    <w:lvl w:ilvl="5" w:tplc="EC54081E">
      <w:numFmt w:val="bullet"/>
      <w:lvlText w:val="•"/>
      <w:lvlJc w:val="left"/>
      <w:pPr>
        <w:ind w:left="975" w:hanging="284"/>
      </w:pPr>
      <w:rPr>
        <w:rFonts w:hint="default"/>
        <w:lang w:val="en-US" w:eastAsia="en-US" w:bidi="ar-SA"/>
      </w:rPr>
    </w:lvl>
    <w:lvl w:ilvl="6" w:tplc="C68433D4">
      <w:numFmt w:val="bullet"/>
      <w:lvlText w:val="•"/>
      <w:lvlJc w:val="left"/>
      <w:pPr>
        <w:ind w:left="1090" w:hanging="284"/>
      </w:pPr>
      <w:rPr>
        <w:rFonts w:hint="default"/>
        <w:lang w:val="en-US" w:eastAsia="en-US" w:bidi="ar-SA"/>
      </w:rPr>
    </w:lvl>
    <w:lvl w:ilvl="7" w:tplc="D35C2844">
      <w:numFmt w:val="bullet"/>
      <w:lvlText w:val="•"/>
      <w:lvlJc w:val="left"/>
      <w:pPr>
        <w:ind w:left="1205" w:hanging="284"/>
      </w:pPr>
      <w:rPr>
        <w:rFonts w:hint="default"/>
        <w:lang w:val="en-US" w:eastAsia="en-US" w:bidi="ar-SA"/>
      </w:rPr>
    </w:lvl>
    <w:lvl w:ilvl="8" w:tplc="2DA0D3AA">
      <w:numFmt w:val="bullet"/>
      <w:lvlText w:val="•"/>
      <w:lvlJc w:val="left"/>
      <w:pPr>
        <w:ind w:left="1320" w:hanging="284"/>
      </w:pPr>
      <w:rPr>
        <w:rFonts w:hint="default"/>
        <w:lang w:val="en-US" w:eastAsia="en-US" w:bidi="ar-SA"/>
      </w:rPr>
    </w:lvl>
  </w:abstractNum>
  <w:abstractNum w:abstractNumId="37" w15:restartNumberingAfterBreak="0">
    <w:nsid w:val="685834FD"/>
    <w:multiLevelType w:val="multilevel"/>
    <w:tmpl w:val="1F5A1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2868DA"/>
    <w:multiLevelType w:val="hybridMultilevel"/>
    <w:tmpl w:val="7C74D1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416CE5"/>
    <w:multiLevelType w:val="hybridMultilevel"/>
    <w:tmpl w:val="BFA22A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BB12EE"/>
    <w:multiLevelType w:val="hybridMultilevel"/>
    <w:tmpl w:val="BADC0C18"/>
    <w:lvl w:ilvl="0" w:tplc="281C16DA">
      <w:numFmt w:val="bullet"/>
      <w:lvlText w:val="•"/>
      <w:lvlJc w:val="left"/>
      <w:pPr>
        <w:ind w:left="1440" w:hanging="720"/>
      </w:pPr>
      <w:rPr>
        <w:rFonts w:ascii="Calibri" w:eastAsiaTheme="minorHAnsi" w:hAnsi="Calibri"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F1724DB"/>
    <w:multiLevelType w:val="hybridMultilevel"/>
    <w:tmpl w:val="2C5AC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DF5604"/>
    <w:multiLevelType w:val="hybridMultilevel"/>
    <w:tmpl w:val="241A5694"/>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A02C55"/>
    <w:multiLevelType w:val="hybridMultilevel"/>
    <w:tmpl w:val="01E406C8"/>
    <w:lvl w:ilvl="0" w:tplc="337C8128">
      <w:start w:val="1"/>
      <w:numFmt w:val="bullet"/>
      <w:lvlText w:val=""/>
      <w:lvlJc w:val="left"/>
      <w:pPr>
        <w:ind w:left="720" w:hanging="360"/>
      </w:pPr>
      <w:rPr>
        <w:rFonts w:ascii="Wingdings" w:hAnsi="Wingdings" w:hint="default"/>
        <w:color w:val="0051BA"/>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6200A7"/>
    <w:multiLevelType w:val="hybridMultilevel"/>
    <w:tmpl w:val="4B60140A"/>
    <w:lvl w:ilvl="0" w:tplc="FFCE36BE">
      <w:start w:val="1"/>
      <w:numFmt w:val="bullet"/>
      <w:lvlText w:val=""/>
      <w:lvlJc w:val="left"/>
      <w:pPr>
        <w:ind w:left="720" w:hanging="360"/>
      </w:pPr>
      <w:rPr>
        <w:rFonts w:ascii="Wingdings" w:hAnsi="Wingdings" w:hint="default"/>
        <w:color w:val="0051B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9B1907"/>
    <w:multiLevelType w:val="hybridMultilevel"/>
    <w:tmpl w:val="937C7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6521960">
    <w:abstractNumId w:val="44"/>
  </w:num>
  <w:num w:numId="2" w16cid:durableId="101463380">
    <w:abstractNumId w:val="28"/>
  </w:num>
  <w:num w:numId="3" w16cid:durableId="1694376543">
    <w:abstractNumId w:val="30"/>
  </w:num>
  <w:num w:numId="4" w16cid:durableId="1730375599">
    <w:abstractNumId w:val="25"/>
  </w:num>
  <w:num w:numId="5" w16cid:durableId="746152686">
    <w:abstractNumId w:val="43"/>
  </w:num>
  <w:num w:numId="6" w16cid:durableId="1018778292">
    <w:abstractNumId w:val="21"/>
  </w:num>
  <w:num w:numId="7" w16cid:durableId="578563599">
    <w:abstractNumId w:val="4"/>
  </w:num>
  <w:num w:numId="8" w16cid:durableId="1538199002">
    <w:abstractNumId w:val="1"/>
  </w:num>
  <w:num w:numId="9" w16cid:durableId="1132527688">
    <w:abstractNumId w:val="45"/>
  </w:num>
  <w:num w:numId="10" w16cid:durableId="862520952">
    <w:abstractNumId w:val="42"/>
  </w:num>
  <w:num w:numId="11" w16cid:durableId="382215702">
    <w:abstractNumId w:val="19"/>
  </w:num>
  <w:num w:numId="12" w16cid:durableId="1396051396">
    <w:abstractNumId w:val="11"/>
  </w:num>
  <w:num w:numId="13" w16cid:durableId="1097210751">
    <w:abstractNumId w:val="0"/>
  </w:num>
  <w:num w:numId="14" w16cid:durableId="1369640746">
    <w:abstractNumId w:val="6"/>
  </w:num>
  <w:num w:numId="15" w16cid:durableId="1566138047">
    <w:abstractNumId w:val="31"/>
  </w:num>
  <w:num w:numId="16" w16cid:durableId="1759476371">
    <w:abstractNumId w:val="3"/>
  </w:num>
  <w:num w:numId="17" w16cid:durableId="11686526">
    <w:abstractNumId w:val="27"/>
  </w:num>
  <w:num w:numId="18" w16cid:durableId="1273901832">
    <w:abstractNumId w:val="26"/>
  </w:num>
  <w:num w:numId="19" w16cid:durableId="98986404">
    <w:abstractNumId w:val="10"/>
  </w:num>
  <w:num w:numId="20" w16cid:durableId="1738086191">
    <w:abstractNumId w:val="7"/>
  </w:num>
  <w:num w:numId="21" w16cid:durableId="1473520879">
    <w:abstractNumId w:val="17"/>
  </w:num>
  <w:num w:numId="22" w16cid:durableId="1266185940">
    <w:abstractNumId w:val="38"/>
  </w:num>
  <w:num w:numId="23" w16cid:durableId="409431074">
    <w:abstractNumId w:val="12"/>
  </w:num>
  <w:num w:numId="24" w16cid:durableId="1560021144">
    <w:abstractNumId w:val="16"/>
  </w:num>
  <w:num w:numId="25" w16cid:durableId="1518539695">
    <w:abstractNumId w:val="33"/>
  </w:num>
  <w:num w:numId="26" w16cid:durableId="227999769">
    <w:abstractNumId w:val="39"/>
  </w:num>
  <w:num w:numId="27" w16cid:durableId="280772278">
    <w:abstractNumId w:val="20"/>
  </w:num>
  <w:num w:numId="28" w16cid:durableId="678198870">
    <w:abstractNumId w:val="23"/>
  </w:num>
  <w:num w:numId="29" w16cid:durableId="1205829551">
    <w:abstractNumId w:val="40"/>
  </w:num>
  <w:num w:numId="30" w16cid:durableId="304357235">
    <w:abstractNumId w:val="22"/>
  </w:num>
  <w:num w:numId="31" w16cid:durableId="808746907">
    <w:abstractNumId w:val="13"/>
  </w:num>
  <w:num w:numId="32" w16cid:durableId="328102515">
    <w:abstractNumId w:val="14"/>
  </w:num>
  <w:num w:numId="33" w16cid:durableId="1809394337">
    <w:abstractNumId w:val="15"/>
  </w:num>
  <w:num w:numId="34" w16cid:durableId="1298995148">
    <w:abstractNumId w:val="24"/>
  </w:num>
  <w:num w:numId="35" w16cid:durableId="435098077">
    <w:abstractNumId w:val="2"/>
  </w:num>
  <w:num w:numId="36" w16cid:durableId="384530275">
    <w:abstractNumId w:val="32"/>
  </w:num>
  <w:num w:numId="37" w16cid:durableId="736585727">
    <w:abstractNumId w:val="5"/>
  </w:num>
  <w:num w:numId="38" w16cid:durableId="1773628055">
    <w:abstractNumId w:val="41"/>
  </w:num>
  <w:num w:numId="39" w16cid:durableId="815679258">
    <w:abstractNumId w:val="29"/>
  </w:num>
  <w:num w:numId="40" w16cid:durableId="946545244">
    <w:abstractNumId w:val="9"/>
  </w:num>
  <w:num w:numId="41" w16cid:durableId="1151292467">
    <w:abstractNumId w:val="35"/>
  </w:num>
  <w:num w:numId="42" w16cid:durableId="342049802">
    <w:abstractNumId w:val="36"/>
  </w:num>
  <w:num w:numId="43" w16cid:durableId="493491578">
    <w:abstractNumId w:val="8"/>
  </w:num>
  <w:num w:numId="44" w16cid:durableId="1977838115">
    <w:abstractNumId w:val="18"/>
  </w:num>
  <w:num w:numId="45" w16cid:durableId="1696809910">
    <w:abstractNumId w:val="34"/>
  </w:num>
  <w:num w:numId="46" w16cid:durableId="774449186">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786"/>
    <w:rsid w:val="000016D4"/>
    <w:rsid w:val="00006449"/>
    <w:rsid w:val="00011340"/>
    <w:rsid w:val="0001301F"/>
    <w:rsid w:val="00013655"/>
    <w:rsid w:val="00014655"/>
    <w:rsid w:val="00020245"/>
    <w:rsid w:val="000203A6"/>
    <w:rsid w:val="000203B7"/>
    <w:rsid w:val="00022160"/>
    <w:rsid w:val="000247D6"/>
    <w:rsid w:val="000255E8"/>
    <w:rsid w:val="0003278C"/>
    <w:rsid w:val="00034A74"/>
    <w:rsid w:val="0003703B"/>
    <w:rsid w:val="00037DCA"/>
    <w:rsid w:val="00045292"/>
    <w:rsid w:val="00045E21"/>
    <w:rsid w:val="00050C4A"/>
    <w:rsid w:val="000530EA"/>
    <w:rsid w:val="00055FD8"/>
    <w:rsid w:val="00060E33"/>
    <w:rsid w:val="00064DAE"/>
    <w:rsid w:val="00066464"/>
    <w:rsid w:val="0007052C"/>
    <w:rsid w:val="00070FA8"/>
    <w:rsid w:val="00072B42"/>
    <w:rsid w:val="00092F14"/>
    <w:rsid w:val="00095319"/>
    <w:rsid w:val="000955AB"/>
    <w:rsid w:val="000964BE"/>
    <w:rsid w:val="00096BD0"/>
    <w:rsid w:val="000A1084"/>
    <w:rsid w:val="000A237A"/>
    <w:rsid w:val="000A2AFA"/>
    <w:rsid w:val="000A3AB5"/>
    <w:rsid w:val="000A520F"/>
    <w:rsid w:val="000B01B5"/>
    <w:rsid w:val="000B0A27"/>
    <w:rsid w:val="000B1288"/>
    <w:rsid w:val="000B1524"/>
    <w:rsid w:val="000B2151"/>
    <w:rsid w:val="000B2760"/>
    <w:rsid w:val="000C3283"/>
    <w:rsid w:val="000C6489"/>
    <w:rsid w:val="000D01F3"/>
    <w:rsid w:val="000D3C96"/>
    <w:rsid w:val="000D5445"/>
    <w:rsid w:val="000E1DE1"/>
    <w:rsid w:val="000E3EC5"/>
    <w:rsid w:val="000F1CC3"/>
    <w:rsid w:val="000F67A5"/>
    <w:rsid w:val="000F6CC6"/>
    <w:rsid w:val="0010171C"/>
    <w:rsid w:val="0010285D"/>
    <w:rsid w:val="001076C3"/>
    <w:rsid w:val="001106CE"/>
    <w:rsid w:val="0011156B"/>
    <w:rsid w:val="0011649F"/>
    <w:rsid w:val="00117D5D"/>
    <w:rsid w:val="00120C3F"/>
    <w:rsid w:val="00125786"/>
    <w:rsid w:val="001261D3"/>
    <w:rsid w:val="00132E00"/>
    <w:rsid w:val="001373D3"/>
    <w:rsid w:val="0013759E"/>
    <w:rsid w:val="0014056E"/>
    <w:rsid w:val="00140684"/>
    <w:rsid w:val="00142313"/>
    <w:rsid w:val="00150201"/>
    <w:rsid w:val="00152332"/>
    <w:rsid w:val="00161766"/>
    <w:rsid w:val="00161A15"/>
    <w:rsid w:val="00164F14"/>
    <w:rsid w:val="00165085"/>
    <w:rsid w:val="00166648"/>
    <w:rsid w:val="00166E78"/>
    <w:rsid w:val="00171C76"/>
    <w:rsid w:val="00177504"/>
    <w:rsid w:val="001835CD"/>
    <w:rsid w:val="001927CA"/>
    <w:rsid w:val="001934FB"/>
    <w:rsid w:val="00194531"/>
    <w:rsid w:val="00197BDF"/>
    <w:rsid w:val="001A0BC6"/>
    <w:rsid w:val="001A4FDF"/>
    <w:rsid w:val="001A7DD5"/>
    <w:rsid w:val="001B0C40"/>
    <w:rsid w:val="001B0EA9"/>
    <w:rsid w:val="001B4D89"/>
    <w:rsid w:val="001B5582"/>
    <w:rsid w:val="001B625B"/>
    <w:rsid w:val="001B71E8"/>
    <w:rsid w:val="001C4944"/>
    <w:rsid w:val="001C787C"/>
    <w:rsid w:val="001D33A7"/>
    <w:rsid w:val="001D4E56"/>
    <w:rsid w:val="001D54C5"/>
    <w:rsid w:val="001E14D5"/>
    <w:rsid w:val="001E36BB"/>
    <w:rsid w:val="001E53CF"/>
    <w:rsid w:val="001E57CC"/>
    <w:rsid w:val="001E7278"/>
    <w:rsid w:val="001F1325"/>
    <w:rsid w:val="001F1DBB"/>
    <w:rsid w:val="001F286B"/>
    <w:rsid w:val="001F3A7F"/>
    <w:rsid w:val="001F42DD"/>
    <w:rsid w:val="001F5D1A"/>
    <w:rsid w:val="001F5DBF"/>
    <w:rsid w:val="002022C1"/>
    <w:rsid w:val="00203322"/>
    <w:rsid w:val="00212835"/>
    <w:rsid w:val="00212EFB"/>
    <w:rsid w:val="00213231"/>
    <w:rsid w:val="00213239"/>
    <w:rsid w:val="002157A8"/>
    <w:rsid w:val="00215F6F"/>
    <w:rsid w:val="002169B8"/>
    <w:rsid w:val="00226410"/>
    <w:rsid w:val="0022673B"/>
    <w:rsid w:val="00226C4F"/>
    <w:rsid w:val="002322A7"/>
    <w:rsid w:val="00233AC1"/>
    <w:rsid w:val="00234DC2"/>
    <w:rsid w:val="00237AB9"/>
    <w:rsid w:val="00241475"/>
    <w:rsid w:val="00254368"/>
    <w:rsid w:val="00255BDF"/>
    <w:rsid w:val="0025709C"/>
    <w:rsid w:val="00257466"/>
    <w:rsid w:val="002575FC"/>
    <w:rsid w:val="00262BF9"/>
    <w:rsid w:val="002636F8"/>
    <w:rsid w:val="00263AB2"/>
    <w:rsid w:val="00272BE8"/>
    <w:rsid w:val="00273342"/>
    <w:rsid w:val="00274122"/>
    <w:rsid w:val="002818FD"/>
    <w:rsid w:val="00284501"/>
    <w:rsid w:val="002845AB"/>
    <w:rsid w:val="002869C7"/>
    <w:rsid w:val="0029168E"/>
    <w:rsid w:val="002951F4"/>
    <w:rsid w:val="00295E82"/>
    <w:rsid w:val="002974DC"/>
    <w:rsid w:val="002A161D"/>
    <w:rsid w:val="002A28C8"/>
    <w:rsid w:val="002A2EAF"/>
    <w:rsid w:val="002A48FA"/>
    <w:rsid w:val="002A4BC8"/>
    <w:rsid w:val="002B0732"/>
    <w:rsid w:val="002B152E"/>
    <w:rsid w:val="002B2ECB"/>
    <w:rsid w:val="002B728A"/>
    <w:rsid w:val="002D025A"/>
    <w:rsid w:val="002D1AE8"/>
    <w:rsid w:val="002D1CE7"/>
    <w:rsid w:val="002D1F62"/>
    <w:rsid w:val="002D399A"/>
    <w:rsid w:val="002E0FFF"/>
    <w:rsid w:val="002E1201"/>
    <w:rsid w:val="002E4410"/>
    <w:rsid w:val="002E4BB8"/>
    <w:rsid w:val="002E50FF"/>
    <w:rsid w:val="002E685A"/>
    <w:rsid w:val="002E6B45"/>
    <w:rsid w:val="002E7D0E"/>
    <w:rsid w:val="002F3748"/>
    <w:rsid w:val="002F5237"/>
    <w:rsid w:val="0030309E"/>
    <w:rsid w:val="00304455"/>
    <w:rsid w:val="0030613D"/>
    <w:rsid w:val="0031096E"/>
    <w:rsid w:val="00310CA5"/>
    <w:rsid w:val="0031151E"/>
    <w:rsid w:val="00313AE0"/>
    <w:rsid w:val="00313BCE"/>
    <w:rsid w:val="0031436E"/>
    <w:rsid w:val="0031793E"/>
    <w:rsid w:val="00317B49"/>
    <w:rsid w:val="00321100"/>
    <w:rsid w:val="00322AF9"/>
    <w:rsid w:val="00327027"/>
    <w:rsid w:val="0032771E"/>
    <w:rsid w:val="003308EC"/>
    <w:rsid w:val="00330D3F"/>
    <w:rsid w:val="003335CA"/>
    <w:rsid w:val="00335379"/>
    <w:rsid w:val="003356F3"/>
    <w:rsid w:val="003362E3"/>
    <w:rsid w:val="00336E7A"/>
    <w:rsid w:val="0033707E"/>
    <w:rsid w:val="0034078B"/>
    <w:rsid w:val="00353227"/>
    <w:rsid w:val="00354013"/>
    <w:rsid w:val="00356F0F"/>
    <w:rsid w:val="00362664"/>
    <w:rsid w:val="00362DA5"/>
    <w:rsid w:val="00364E0F"/>
    <w:rsid w:val="003678DD"/>
    <w:rsid w:val="0037340F"/>
    <w:rsid w:val="0037555E"/>
    <w:rsid w:val="00375AF5"/>
    <w:rsid w:val="003777A1"/>
    <w:rsid w:val="003806F0"/>
    <w:rsid w:val="003835CE"/>
    <w:rsid w:val="00383D53"/>
    <w:rsid w:val="00385E4D"/>
    <w:rsid w:val="00390119"/>
    <w:rsid w:val="003924C6"/>
    <w:rsid w:val="00392C99"/>
    <w:rsid w:val="00393DFE"/>
    <w:rsid w:val="003A33A2"/>
    <w:rsid w:val="003A6946"/>
    <w:rsid w:val="003B08AB"/>
    <w:rsid w:val="003B102C"/>
    <w:rsid w:val="003B6655"/>
    <w:rsid w:val="003B6805"/>
    <w:rsid w:val="003C0C34"/>
    <w:rsid w:val="003C3E84"/>
    <w:rsid w:val="003C4CFE"/>
    <w:rsid w:val="003C53E2"/>
    <w:rsid w:val="003C5CA3"/>
    <w:rsid w:val="003C5DD9"/>
    <w:rsid w:val="003C5FE7"/>
    <w:rsid w:val="003D2F59"/>
    <w:rsid w:val="003D53D9"/>
    <w:rsid w:val="003D5D57"/>
    <w:rsid w:val="003E11B4"/>
    <w:rsid w:val="003E2A36"/>
    <w:rsid w:val="003E3DCF"/>
    <w:rsid w:val="003E51BF"/>
    <w:rsid w:val="003E6C36"/>
    <w:rsid w:val="003F1C52"/>
    <w:rsid w:val="003F3550"/>
    <w:rsid w:val="003F6753"/>
    <w:rsid w:val="004006CC"/>
    <w:rsid w:val="0040325E"/>
    <w:rsid w:val="0040400C"/>
    <w:rsid w:val="0040530A"/>
    <w:rsid w:val="00405DF1"/>
    <w:rsid w:val="00407EA9"/>
    <w:rsid w:val="00413605"/>
    <w:rsid w:val="00416B9A"/>
    <w:rsid w:val="0042371B"/>
    <w:rsid w:val="0042599C"/>
    <w:rsid w:val="0042653D"/>
    <w:rsid w:val="004273EE"/>
    <w:rsid w:val="004278EB"/>
    <w:rsid w:val="00430ADD"/>
    <w:rsid w:val="00430D9A"/>
    <w:rsid w:val="00432566"/>
    <w:rsid w:val="00435037"/>
    <w:rsid w:val="00437D13"/>
    <w:rsid w:val="00441AF7"/>
    <w:rsid w:val="00442101"/>
    <w:rsid w:val="00443072"/>
    <w:rsid w:val="004471E0"/>
    <w:rsid w:val="0045146E"/>
    <w:rsid w:val="00452335"/>
    <w:rsid w:val="0045349C"/>
    <w:rsid w:val="00462495"/>
    <w:rsid w:val="00462DF8"/>
    <w:rsid w:val="00463DCA"/>
    <w:rsid w:val="004646EE"/>
    <w:rsid w:val="0046562B"/>
    <w:rsid w:val="004659E9"/>
    <w:rsid w:val="004716EC"/>
    <w:rsid w:val="0047183D"/>
    <w:rsid w:val="00482413"/>
    <w:rsid w:val="004830A3"/>
    <w:rsid w:val="004860B7"/>
    <w:rsid w:val="00486BCA"/>
    <w:rsid w:val="00490E5F"/>
    <w:rsid w:val="00491634"/>
    <w:rsid w:val="0049441D"/>
    <w:rsid w:val="00495AF2"/>
    <w:rsid w:val="00495E34"/>
    <w:rsid w:val="004974FB"/>
    <w:rsid w:val="00497615"/>
    <w:rsid w:val="004A377F"/>
    <w:rsid w:val="004A3BD2"/>
    <w:rsid w:val="004A52F1"/>
    <w:rsid w:val="004A5C31"/>
    <w:rsid w:val="004A5F63"/>
    <w:rsid w:val="004A6130"/>
    <w:rsid w:val="004A77E9"/>
    <w:rsid w:val="004B36ED"/>
    <w:rsid w:val="004B4674"/>
    <w:rsid w:val="004B5CAF"/>
    <w:rsid w:val="004B7861"/>
    <w:rsid w:val="004C190C"/>
    <w:rsid w:val="004C2F2D"/>
    <w:rsid w:val="004C4108"/>
    <w:rsid w:val="004C6606"/>
    <w:rsid w:val="004D0935"/>
    <w:rsid w:val="004D3375"/>
    <w:rsid w:val="004E3AD9"/>
    <w:rsid w:val="004E409A"/>
    <w:rsid w:val="004E55A6"/>
    <w:rsid w:val="004E6B60"/>
    <w:rsid w:val="004E7A2F"/>
    <w:rsid w:val="004F1AF0"/>
    <w:rsid w:val="004F2363"/>
    <w:rsid w:val="004F4D0F"/>
    <w:rsid w:val="00504F8C"/>
    <w:rsid w:val="0050576E"/>
    <w:rsid w:val="0050694A"/>
    <w:rsid w:val="00506F5A"/>
    <w:rsid w:val="00515280"/>
    <w:rsid w:val="005154ED"/>
    <w:rsid w:val="00515F05"/>
    <w:rsid w:val="00517638"/>
    <w:rsid w:val="00517AA8"/>
    <w:rsid w:val="00520105"/>
    <w:rsid w:val="00520D9D"/>
    <w:rsid w:val="0052249A"/>
    <w:rsid w:val="0052322A"/>
    <w:rsid w:val="0052336F"/>
    <w:rsid w:val="00525009"/>
    <w:rsid w:val="00526C5D"/>
    <w:rsid w:val="005272CB"/>
    <w:rsid w:val="00527404"/>
    <w:rsid w:val="00533653"/>
    <w:rsid w:val="00533C5B"/>
    <w:rsid w:val="00534C69"/>
    <w:rsid w:val="00551200"/>
    <w:rsid w:val="00552C76"/>
    <w:rsid w:val="005532F9"/>
    <w:rsid w:val="005547F3"/>
    <w:rsid w:val="00556617"/>
    <w:rsid w:val="00562099"/>
    <w:rsid w:val="005632A0"/>
    <w:rsid w:val="005677E5"/>
    <w:rsid w:val="005678D3"/>
    <w:rsid w:val="005736E9"/>
    <w:rsid w:val="005775A5"/>
    <w:rsid w:val="005801E5"/>
    <w:rsid w:val="00580C58"/>
    <w:rsid w:val="005825F1"/>
    <w:rsid w:val="00582D44"/>
    <w:rsid w:val="005839ED"/>
    <w:rsid w:val="00584186"/>
    <w:rsid w:val="00585AE2"/>
    <w:rsid w:val="005910E9"/>
    <w:rsid w:val="005913AC"/>
    <w:rsid w:val="0059467F"/>
    <w:rsid w:val="005969C7"/>
    <w:rsid w:val="00596C28"/>
    <w:rsid w:val="00596E26"/>
    <w:rsid w:val="005A0486"/>
    <w:rsid w:val="005A3E32"/>
    <w:rsid w:val="005A46C8"/>
    <w:rsid w:val="005A4CE3"/>
    <w:rsid w:val="005A74F0"/>
    <w:rsid w:val="005B0591"/>
    <w:rsid w:val="005B10DF"/>
    <w:rsid w:val="005B3BE3"/>
    <w:rsid w:val="005B5D21"/>
    <w:rsid w:val="005B6744"/>
    <w:rsid w:val="005B6AB2"/>
    <w:rsid w:val="005C0C26"/>
    <w:rsid w:val="005C0E75"/>
    <w:rsid w:val="005C22DC"/>
    <w:rsid w:val="005C55B2"/>
    <w:rsid w:val="005C7A0C"/>
    <w:rsid w:val="005D3DCA"/>
    <w:rsid w:val="005E1728"/>
    <w:rsid w:val="005E447C"/>
    <w:rsid w:val="005E5966"/>
    <w:rsid w:val="005E648B"/>
    <w:rsid w:val="005F0002"/>
    <w:rsid w:val="005F0D27"/>
    <w:rsid w:val="005F244D"/>
    <w:rsid w:val="005F761E"/>
    <w:rsid w:val="0060104B"/>
    <w:rsid w:val="00601051"/>
    <w:rsid w:val="00604F26"/>
    <w:rsid w:val="00604FDD"/>
    <w:rsid w:val="00605776"/>
    <w:rsid w:val="0060656E"/>
    <w:rsid w:val="00607C70"/>
    <w:rsid w:val="00607E98"/>
    <w:rsid w:val="00610178"/>
    <w:rsid w:val="006102F4"/>
    <w:rsid w:val="00610828"/>
    <w:rsid w:val="00611F5A"/>
    <w:rsid w:val="006129AD"/>
    <w:rsid w:val="0061337B"/>
    <w:rsid w:val="00616C9E"/>
    <w:rsid w:val="006230BA"/>
    <w:rsid w:val="006241DD"/>
    <w:rsid w:val="00624694"/>
    <w:rsid w:val="00625244"/>
    <w:rsid w:val="00627B39"/>
    <w:rsid w:val="00627C9D"/>
    <w:rsid w:val="00630EBA"/>
    <w:rsid w:val="00631724"/>
    <w:rsid w:val="0063525F"/>
    <w:rsid w:val="00643701"/>
    <w:rsid w:val="0064472C"/>
    <w:rsid w:val="00645527"/>
    <w:rsid w:val="00645683"/>
    <w:rsid w:val="00645A8B"/>
    <w:rsid w:val="006472BC"/>
    <w:rsid w:val="00647A47"/>
    <w:rsid w:val="00651A36"/>
    <w:rsid w:val="00653F89"/>
    <w:rsid w:val="00655D67"/>
    <w:rsid w:val="006572E1"/>
    <w:rsid w:val="00660FBE"/>
    <w:rsid w:val="00661ED1"/>
    <w:rsid w:val="00662215"/>
    <w:rsid w:val="006633D6"/>
    <w:rsid w:val="00665395"/>
    <w:rsid w:val="006653C0"/>
    <w:rsid w:val="00666CF8"/>
    <w:rsid w:val="00667C11"/>
    <w:rsid w:val="00671766"/>
    <w:rsid w:val="006718B9"/>
    <w:rsid w:val="00672A8A"/>
    <w:rsid w:val="00673C2B"/>
    <w:rsid w:val="00673C71"/>
    <w:rsid w:val="00673D3C"/>
    <w:rsid w:val="0067783E"/>
    <w:rsid w:val="006904F9"/>
    <w:rsid w:val="00691A07"/>
    <w:rsid w:val="006A2746"/>
    <w:rsid w:val="006B11DA"/>
    <w:rsid w:val="006B1502"/>
    <w:rsid w:val="006B589A"/>
    <w:rsid w:val="006C4774"/>
    <w:rsid w:val="006D0170"/>
    <w:rsid w:val="006D241C"/>
    <w:rsid w:val="006D7D80"/>
    <w:rsid w:val="006E1EDD"/>
    <w:rsid w:val="006E5A8B"/>
    <w:rsid w:val="006E69AB"/>
    <w:rsid w:val="006E7DE3"/>
    <w:rsid w:val="006F4847"/>
    <w:rsid w:val="00700A94"/>
    <w:rsid w:val="00701B13"/>
    <w:rsid w:val="00703203"/>
    <w:rsid w:val="007046F5"/>
    <w:rsid w:val="007070C8"/>
    <w:rsid w:val="00712ED5"/>
    <w:rsid w:val="00713BE9"/>
    <w:rsid w:val="00715EF5"/>
    <w:rsid w:val="007216AB"/>
    <w:rsid w:val="007241B7"/>
    <w:rsid w:val="00725EE7"/>
    <w:rsid w:val="007318C8"/>
    <w:rsid w:val="00732D77"/>
    <w:rsid w:val="007410C9"/>
    <w:rsid w:val="0074335B"/>
    <w:rsid w:val="00744E45"/>
    <w:rsid w:val="0075291C"/>
    <w:rsid w:val="0075492E"/>
    <w:rsid w:val="00754C34"/>
    <w:rsid w:val="007558EB"/>
    <w:rsid w:val="00756D36"/>
    <w:rsid w:val="0075750C"/>
    <w:rsid w:val="007611EB"/>
    <w:rsid w:val="007641E3"/>
    <w:rsid w:val="007762F2"/>
    <w:rsid w:val="0078099B"/>
    <w:rsid w:val="00782468"/>
    <w:rsid w:val="007831C4"/>
    <w:rsid w:val="00790499"/>
    <w:rsid w:val="00790856"/>
    <w:rsid w:val="0079404D"/>
    <w:rsid w:val="0079695C"/>
    <w:rsid w:val="007A134A"/>
    <w:rsid w:val="007A20D6"/>
    <w:rsid w:val="007A21FF"/>
    <w:rsid w:val="007B252D"/>
    <w:rsid w:val="007B7414"/>
    <w:rsid w:val="007C04A2"/>
    <w:rsid w:val="007C119C"/>
    <w:rsid w:val="007C14A5"/>
    <w:rsid w:val="007C1F52"/>
    <w:rsid w:val="007C2104"/>
    <w:rsid w:val="007C3F1A"/>
    <w:rsid w:val="007C63A1"/>
    <w:rsid w:val="007C6782"/>
    <w:rsid w:val="007C6EE2"/>
    <w:rsid w:val="007C71F9"/>
    <w:rsid w:val="007D0764"/>
    <w:rsid w:val="007D2626"/>
    <w:rsid w:val="007D2A3F"/>
    <w:rsid w:val="007E2F4D"/>
    <w:rsid w:val="007E705B"/>
    <w:rsid w:val="007F0913"/>
    <w:rsid w:val="007F0D33"/>
    <w:rsid w:val="007F55FF"/>
    <w:rsid w:val="007F78B4"/>
    <w:rsid w:val="0080094E"/>
    <w:rsid w:val="00801C61"/>
    <w:rsid w:val="0081509B"/>
    <w:rsid w:val="0082023B"/>
    <w:rsid w:val="00823663"/>
    <w:rsid w:val="0082449C"/>
    <w:rsid w:val="008268A7"/>
    <w:rsid w:val="0083320E"/>
    <w:rsid w:val="0083648F"/>
    <w:rsid w:val="00837928"/>
    <w:rsid w:val="0084646A"/>
    <w:rsid w:val="008473A4"/>
    <w:rsid w:val="00850057"/>
    <w:rsid w:val="008513BE"/>
    <w:rsid w:val="00855330"/>
    <w:rsid w:val="00855768"/>
    <w:rsid w:val="00855DB1"/>
    <w:rsid w:val="00857118"/>
    <w:rsid w:val="0085742F"/>
    <w:rsid w:val="00860312"/>
    <w:rsid w:val="008627B1"/>
    <w:rsid w:val="00862DBB"/>
    <w:rsid w:val="00862F99"/>
    <w:rsid w:val="0086485B"/>
    <w:rsid w:val="00866D34"/>
    <w:rsid w:val="0087103B"/>
    <w:rsid w:val="008722C2"/>
    <w:rsid w:val="00874995"/>
    <w:rsid w:val="00874D05"/>
    <w:rsid w:val="008800F6"/>
    <w:rsid w:val="008803AF"/>
    <w:rsid w:val="00885EAB"/>
    <w:rsid w:val="008923A4"/>
    <w:rsid w:val="00893827"/>
    <w:rsid w:val="008961D4"/>
    <w:rsid w:val="008A2EC0"/>
    <w:rsid w:val="008A3C7F"/>
    <w:rsid w:val="008A7FD2"/>
    <w:rsid w:val="008B3240"/>
    <w:rsid w:val="008B56C3"/>
    <w:rsid w:val="008C191F"/>
    <w:rsid w:val="008C1E01"/>
    <w:rsid w:val="008C42FD"/>
    <w:rsid w:val="008C51E1"/>
    <w:rsid w:val="008C5DD7"/>
    <w:rsid w:val="008C731A"/>
    <w:rsid w:val="008D4579"/>
    <w:rsid w:val="008D732A"/>
    <w:rsid w:val="008E0B23"/>
    <w:rsid w:val="008E7C48"/>
    <w:rsid w:val="008F1087"/>
    <w:rsid w:val="008F29D8"/>
    <w:rsid w:val="008F2F05"/>
    <w:rsid w:val="00900C8D"/>
    <w:rsid w:val="0090367F"/>
    <w:rsid w:val="00905184"/>
    <w:rsid w:val="00905CF4"/>
    <w:rsid w:val="0090605F"/>
    <w:rsid w:val="00907CEE"/>
    <w:rsid w:val="009113D5"/>
    <w:rsid w:val="00911AA5"/>
    <w:rsid w:val="00911B19"/>
    <w:rsid w:val="009122AF"/>
    <w:rsid w:val="00913CD8"/>
    <w:rsid w:val="00915461"/>
    <w:rsid w:val="00917C66"/>
    <w:rsid w:val="00924201"/>
    <w:rsid w:val="00924E14"/>
    <w:rsid w:val="00925DA0"/>
    <w:rsid w:val="00926050"/>
    <w:rsid w:val="00927C3A"/>
    <w:rsid w:val="009318BD"/>
    <w:rsid w:val="00932B1F"/>
    <w:rsid w:val="00936525"/>
    <w:rsid w:val="0093729B"/>
    <w:rsid w:val="00940630"/>
    <w:rsid w:val="00941886"/>
    <w:rsid w:val="00942ADA"/>
    <w:rsid w:val="00942ED8"/>
    <w:rsid w:val="00943821"/>
    <w:rsid w:val="00944DE2"/>
    <w:rsid w:val="00947146"/>
    <w:rsid w:val="00947BFF"/>
    <w:rsid w:val="009513FF"/>
    <w:rsid w:val="009545A7"/>
    <w:rsid w:val="00955547"/>
    <w:rsid w:val="009568FE"/>
    <w:rsid w:val="009578C5"/>
    <w:rsid w:val="00960021"/>
    <w:rsid w:val="0096146E"/>
    <w:rsid w:val="00964D57"/>
    <w:rsid w:val="00970C5B"/>
    <w:rsid w:val="00974B91"/>
    <w:rsid w:val="009833B2"/>
    <w:rsid w:val="00984CC6"/>
    <w:rsid w:val="00987DAA"/>
    <w:rsid w:val="00990CB0"/>
    <w:rsid w:val="009A0937"/>
    <w:rsid w:val="009A11A9"/>
    <w:rsid w:val="009A12AF"/>
    <w:rsid w:val="009A2C40"/>
    <w:rsid w:val="009A33FE"/>
    <w:rsid w:val="009B2A35"/>
    <w:rsid w:val="009B4391"/>
    <w:rsid w:val="009B4AFC"/>
    <w:rsid w:val="009B5C6B"/>
    <w:rsid w:val="009C6D83"/>
    <w:rsid w:val="009D334A"/>
    <w:rsid w:val="009D5FDE"/>
    <w:rsid w:val="009D7B97"/>
    <w:rsid w:val="009E6D27"/>
    <w:rsid w:val="009F02D5"/>
    <w:rsid w:val="009F09E0"/>
    <w:rsid w:val="009F3B07"/>
    <w:rsid w:val="009F3B71"/>
    <w:rsid w:val="009F7F30"/>
    <w:rsid w:val="00A00E6F"/>
    <w:rsid w:val="00A029EE"/>
    <w:rsid w:val="00A0341E"/>
    <w:rsid w:val="00A038CE"/>
    <w:rsid w:val="00A039B0"/>
    <w:rsid w:val="00A0765E"/>
    <w:rsid w:val="00A20ECE"/>
    <w:rsid w:val="00A21E1A"/>
    <w:rsid w:val="00A21F99"/>
    <w:rsid w:val="00A22DE9"/>
    <w:rsid w:val="00A26528"/>
    <w:rsid w:val="00A2694D"/>
    <w:rsid w:val="00A26C3D"/>
    <w:rsid w:val="00A31721"/>
    <w:rsid w:val="00A321F6"/>
    <w:rsid w:val="00A324EE"/>
    <w:rsid w:val="00A32E01"/>
    <w:rsid w:val="00A3412F"/>
    <w:rsid w:val="00A3444E"/>
    <w:rsid w:val="00A34CD1"/>
    <w:rsid w:val="00A35B79"/>
    <w:rsid w:val="00A37CDD"/>
    <w:rsid w:val="00A40199"/>
    <w:rsid w:val="00A40362"/>
    <w:rsid w:val="00A42F54"/>
    <w:rsid w:val="00A43A02"/>
    <w:rsid w:val="00A45E8D"/>
    <w:rsid w:val="00A46BEE"/>
    <w:rsid w:val="00A4734A"/>
    <w:rsid w:val="00A4741F"/>
    <w:rsid w:val="00A51F6F"/>
    <w:rsid w:val="00A54334"/>
    <w:rsid w:val="00A54DB3"/>
    <w:rsid w:val="00A5536C"/>
    <w:rsid w:val="00A56ED7"/>
    <w:rsid w:val="00A57DBE"/>
    <w:rsid w:val="00A641E8"/>
    <w:rsid w:val="00A64E51"/>
    <w:rsid w:val="00A66319"/>
    <w:rsid w:val="00A66672"/>
    <w:rsid w:val="00A7556D"/>
    <w:rsid w:val="00A7738E"/>
    <w:rsid w:val="00A81037"/>
    <w:rsid w:val="00A84DD9"/>
    <w:rsid w:val="00A87C61"/>
    <w:rsid w:val="00A90763"/>
    <w:rsid w:val="00A9362E"/>
    <w:rsid w:val="00A93F44"/>
    <w:rsid w:val="00A97ED3"/>
    <w:rsid w:val="00AB141F"/>
    <w:rsid w:val="00AC05F5"/>
    <w:rsid w:val="00AC1BCD"/>
    <w:rsid w:val="00AC2564"/>
    <w:rsid w:val="00AC2FDC"/>
    <w:rsid w:val="00AC57E1"/>
    <w:rsid w:val="00AD0B3E"/>
    <w:rsid w:val="00AD0D2A"/>
    <w:rsid w:val="00AD4A6A"/>
    <w:rsid w:val="00AD6016"/>
    <w:rsid w:val="00AE1156"/>
    <w:rsid w:val="00AF69B9"/>
    <w:rsid w:val="00AF70B4"/>
    <w:rsid w:val="00B0110C"/>
    <w:rsid w:val="00B1030A"/>
    <w:rsid w:val="00B10C31"/>
    <w:rsid w:val="00B119F4"/>
    <w:rsid w:val="00B120E2"/>
    <w:rsid w:val="00B173DE"/>
    <w:rsid w:val="00B21625"/>
    <w:rsid w:val="00B23907"/>
    <w:rsid w:val="00B23A2F"/>
    <w:rsid w:val="00B32366"/>
    <w:rsid w:val="00B32709"/>
    <w:rsid w:val="00B36A2D"/>
    <w:rsid w:val="00B41F90"/>
    <w:rsid w:val="00B43125"/>
    <w:rsid w:val="00B43C2C"/>
    <w:rsid w:val="00B53696"/>
    <w:rsid w:val="00B60905"/>
    <w:rsid w:val="00B62384"/>
    <w:rsid w:val="00B65FC0"/>
    <w:rsid w:val="00B66B1B"/>
    <w:rsid w:val="00B70FF9"/>
    <w:rsid w:val="00B7144C"/>
    <w:rsid w:val="00B73EC2"/>
    <w:rsid w:val="00B803CC"/>
    <w:rsid w:val="00B8214D"/>
    <w:rsid w:val="00B85226"/>
    <w:rsid w:val="00B9129B"/>
    <w:rsid w:val="00B92D1C"/>
    <w:rsid w:val="00B92DE6"/>
    <w:rsid w:val="00B951C1"/>
    <w:rsid w:val="00B97235"/>
    <w:rsid w:val="00BA2451"/>
    <w:rsid w:val="00BA27C4"/>
    <w:rsid w:val="00BA3155"/>
    <w:rsid w:val="00BA37FA"/>
    <w:rsid w:val="00BA5316"/>
    <w:rsid w:val="00BA53B5"/>
    <w:rsid w:val="00BA7ADE"/>
    <w:rsid w:val="00BB08CD"/>
    <w:rsid w:val="00BB5A61"/>
    <w:rsid w:val="00BB67C3"/>
    <w:rsid w:val="00BC68FA"/>
    <w:rsid w:val="00BD074F"/>
    <w:rsid w:val="00BD25FB"/>
    <w:rsid w:val="00BD332A"/>
    <w:rsid w:val="00BD7276"/>
    <w:rsid w:val="00BE032E"/>
    <w:rsid w:val="00BE1BD5"/>
    <w:rsid w:val="00BE2889"/>
    <w:rsid w:val="00BE4166"/>
    <w:rsid w:val="00BE45F1"/>
    <w:rsid w:val="00BE5646"/>
    <w:rsid w:val="00BF1561"/>
    <w:rsid w:val="00BF2536"/>
    <w:rsid w:val="00BF4C49"/>
    <w:rsid w:val="00BF6A76"/>
    <w:rsid w:val="00C00009"/>
    <w:rsid w:val="00C01C56"/>
    <w:rsid w:val="00C06A92"/>
    <w:rsid w:val="00C06C6D"/>
    <w:rsid w:val="00C06FED"/>
    <w:rsid w:val="00C07F7A"/>
    <w:rsid w:val="00C105B8"/>
    <w:rsid w:val="00C142DB"/>
    <w:rsid w:val="00C14401"/>
    <w:rsid w:val="00C14590"/>
    <w:rsid w:val="00C14617"/>
    <w:rsid w:val="00C1493E"/>
    <w:rsid w:val="00C156B8"/>
    <w:rsid w:val="00C165FD"/>
    <w:rsid w:val="00C179D9"/>
    <w:rsid w:val="00C24D3C"/>
    <w:rsid w:val="00C25198"/>
    <w:rsid w:val="00C25DCD"/>
    <w:rsid w:val="00C26832"/>
    <w:rsid w:val="00C30BD6"/>
    <w:rsid w:val="00C32E3C"/>
    <w:rsid w:val="00C33BDF"/>
    <w:rsid w:val="00C34478"/>
    <w:rsid w:val="00C350E8"/>
    <w:rsid w:val="00C363A8"/>
    <w:rsid w:val="00C36421"/>
    <w:rsid w:val="00C372CA"/>
    <w:rsid w:val="00C379EB"/>
    <w:rsid w:val="00C410CD"/>
    <w:rsid w:val="00C43979"/>
    <w:rsid w:val="00C44E8B"/>
    <w:rsid w:val="00C542F8"/>
    <w:rsid w:val="00C61619"/>
    <w:rsid w:val="00C62857"/>
    <w:rsid w:val="00C725A0"/>
    <w:rsid w:val="00C73688"/>
    <w:rsid w:val="00C7419E"/>
    <w:rsid w:val="00C77F12"/>
    <w:rsid w:val="00C802A1"/>
    <w:rsid w:val="00C806FE"/>
    <w:rsid w:val="00C80E92"/>
    <w:rsid w:val="00C813B5"/>
    <w:rsid w:val="00C81A05"/>
    <w:rsid w:val="00C84CDE"/>
    <w:rsid w:val="00C86536"/>
    <w:rsid w:val="00C87671"/>
    <w:rsid w:val="00C92581"/>
    <w:rsid w:val="00C95E43"/>
    <w:rsid w:val="00C97F9E"/>
    <w:rsid w:val="00CA5ED4"/>
    <w:rsid w:val="00CB116D"/>
    <w:rsid w:val="00CB2FA8"/>
    <w:rsid w:val="00CB4391"/>
    <w:rsid w:val="00CB784F"/>
    <w:rsid w:val="00CC1908"/>
    <w:rsid w:val="00CC2023"/>
    <w:rsid w:val="00CC4AB8"/>
    <w:rsid w:val="00CC62DD"/>
    <w:rsid w:val="00CD142C"/>
    <w:rsid w:val="00CD63AC"/>
    <w:rsid w:val="00CD68AF"/>
    <w:rsid w:val="00CE59B8"/>
    <w:rsid w:val="00CE6851"/>
    <w:rsid w:val="00CF444A"/>
    <w:rsid w:val="00CF5357"/>
    <w:rsid w:val="00CF6EFB"/>
    <w:rsid w:val="00D026BC"/>
    <w:rsid w:val="00D02880"/>
    <w:rsid w:val="00D04484"/>
    <w:rsid w:val="00D07D43"/>
    <w:rsid w:val="00D1301C"/>
    <w:rsid w:val="00D154E7"/>
    <w:rsid w:val="00D15F24"/>
    <w:rsid w:val="00D16EF8"/>
    <w:rsid w:val="00D175EE"/>
    <w:rsid w:val="00D17E49"/>
    <w:rsid w:val="00D2355C"/>
    <w:rsid w:val="00D23934"/>
    <w:rsid w:val="00D24810"/>
    <w:rsid w:val="00D25B73"/>
    <w:rsid w:val="00D277DA"/>
    <w:rsid w:val="00D30979"/>
    <w:rsid w:val="00D31B0B"/>
    <w:rsid w:val="00D3642C"/>
    <w:rsid w:val="00D3765A"/>
    <w:rsid w:val="00D40722"/>
    <w:rsid w:val="00D42BDD"/>
    <w:rsid w:val="00D43044"/>
    <w:rsid w:val="00D43607"/>
    <w:rsid w:val="00D4458C"/>
    <w:rsid w:val="00D44EB3"/>
    <w:rsid w:val="00D47430"/>
    <w:rsid w:val="00D531B6"/>
    <w:rsid w:val="00D55E14"/>
    <w:rsid w:val="00D57FFE"/>
    <w:rsid w:val="00D61531"/>
    <w:rsid w:val="00D61E38"/>
    <w:rsid w:val="00D629B3"/>
    <w:rsid w:val="00D63263"/>
    <w:rsid w:val="00D647A0"/>
    <w:rsid w:val="00D649B7"/>
    <w:rsid w:val="00D65649"/>
    <w:rsid w:val="00D666AF"/>
    <w:rsid w:val="00D703DE"/>
    <w:rsid w:val="00D72E51"/>
    <w:rsid w:val="00D763A6"/>
    <w:rsid w:val="00D83109"/>
    <w:rsid w:val="00D857D8"/>
    <w:rsid w:val="00D86E7B"/>
    <w:rsid w:val="00D8743D"/>
    <w:rsid w:val="00D874AC"/>
    <w:rsid w:val="00D910BE"/>
    <w:rsid w:val="00D945EB"/>
    <w:rsid w:val="00DA2E33"/>
    <w:rsid w:val="00DB0DAB"/>
    <w:rsid w:val="00DB14A5"/>
    <w:rsid w:val="00DB15B7"/>
    <w:rsid w:val="00DB207A"/>
    <w:rsid w:val="00DB23D2"/>
    <w:rsid w:val="00DB2D69"/>
    <w:rsid w:val="00DB3DE7"/>
    <w:rsid w:val="00DB687E"/>
    <w:rsid w:val="00DC33AF"/>
    <w:rsid w:val="00DC5D8F"/>
    <w:rsid w:val="00DD102D"/>
    <w:rsid w:val="00DD2DE4"/>
    <w:rsid w:val="00DD2ED6"/>
    <w:rsid w:val="00DD3262"/>
    <w:rsid w:val="00DD3D8F"/>
    <w:rsid w:val="00DE1419"/>
    <w:rsid w:val="00DF367C"/>
    <w:rsid w:val="00DF5F73"/>
    <w:rsid w:val="00E00039"/>
    <w:rsid w:val="00E011DB"/>
    <w:rsid w:val="00E03197"/>
    <w:rsid w:val="00E04D22"/>
    <w:rsid w:val="00E0629D"/>
    <w:rsid w:val="00E07080"/>
    <w:rsid w:val="00E10153"/>
    <w:rsid w:val="00E1237B"/>
    <w:rsid w:val="00E1364F"/>
    <w:rsid w:val="00E13C31"/>
    <w:rsid w:val="00E15FDF"/>
    <w:rsid w:val="00E21DB9"/>
    <w:rsid w:val="00E22163"/>
    <w:rsid w:val="00E25E14"/>
    <w:rsid w:val="00E31609"/>
    <w:rsid w:val="00E31CC7"/>
    <w:rsid w:val="00E32EB6"/>
    <w:rsid w:val="00E33185"/>
    <w:rsid w:val="00E33718"/>
    <w:rsid w:val="00E339E8"/>
    <w:rsid w:val="00E3524B"/>
    <w:rsid w:val="00E407B7"/>
    <w:rsid w:val="00E408FD"/>
    <w:rsid w:val="00E41217"/>
    <w:rsid w:val="00E435C0"/>
    <w:rsid w:val="00E46CEB"/>
    <w:rsid w:val="00E501AD"/>
    <w:rsid w:val="00E50501"/>
    <w:rsid w:val="00E50AAE"/>
    <w:rsid w:val="00E519F3"/>
    <w:rsid w:val="00E52E95"/>
    <w:rsid w:val="00E5405C"/>
    <w:rsid w:val="00E55A24"/>
    <w:rsid w:val="00E562D4"/>
    <w:rsid w:val="00E56600"/>
    <w:rsid w:val="00E666EB"/>
    <w:rsid w:val="00E71CAF"/>
    <w:rsid w:val="00E75A13"/>
    <w:rsid w:val="00E75FAC"/>
    <w:rsid w:val="00E765B4"/>
    <w:rsid w:val="00E8060D"/>
    <w:rsid w:val="00E80810"/>
    <w:rsid w:val="00E82753"/>
    <w:rsid w:val="00E91D17"/>
    <w:rsid w:val="00E923C2"/>
    <w:rsid w:val="00E92576"/>
    <w:rsid w:val="00E965B2"/>
    <w:rsid w:val="00EA3783"/>
    <w:rsid w:val="00EA4143"/>
    <w:rsid w:val="00EA68C5"/>
    <w:rsid w:val="00EB0EFA"/>
    <w:rsid w:val="00EB1647"/>
    <w:rsid w:val="00EB2F7F"/>
    <w:rsid w:val="00EB46D2"/>
    <w:rsid w:val="00EB5114"/>
    <w:rsid w:val="00EB5817"/>
    <w:rsid w:val="00EB6B03"/>
    <w:rsid w:val="00EC7047"/>
    <w:rsid w:val="00ED14E4"/>
    <w:rsid w:val="00ED1B13"/>
    <w:rsid w:val="00ED1E03"/>
    <w:rsid w:val="00EE4744"/>
    <w:rsid w:val="00EF1A02"/>
    <w:rsid w:val="00EF3EA1"/>
    <w:rsid w:val="00EF43CC"/>
    <w:rsid w:val="00F008D1"/>
    <w:rsid w:val="00F075E7"/>
    <w:rsid w:val="00F17C40"/>
    <w:rsid w:val="00F17C64"/>
    <w:rsid w:val="00F17FF4"/>
    <w:rsid w:val="00F2114F"/>
    <w:rsid w:val="00F214DF"/>
    <w:rsid w:val="00F23FAB"/>
    <w:rsid w:val="00F24D3D"/>
    <w:rsid w:val="00F2589E"/>
    <w:rsid w:val="00F262FF"/>
    <w:rsid w:val="00F34B47"/>
    <w:rsid w:val="00F35148"/>
    <w:rsid w:val="00F36F6F"/>
    <w:rsid w:val="00F43E68"/>
    <w:rsid w:val="00F44AC7"/>
    <w:rsid w:val="00F45A89"/>
    <w:rsid w:val="00F51233"/>
    <w:rsid w:val="00F51605"/>
    <w:rsid w:val="00F525B4"/>
    <w:rsid w:val="00F5300D"/>
    <w:rsid w:val="00F53A24"/>
    <w:rsid w:val="00F542FB"/>
    <w:rsid w:val="00F574A8"/>
    <w:rsid w:val="00F57EF3"/>
    <w:rsid w:val="00F60E34"/>
    <w:rsid w:val="00F62B68"/>
    <w:rsid w:val="00F64BEF"/>
    <w:rsid w:val="00F660CC"/>
    <w:rsid w:val="00F6700B"/>
    <w:rsid w:val="00F67042"/>
    <w:rsid w:val="00F727C6"/>
    <w:rsid w:val="00F748BC"/>
    <w:rsid w:val="00F74F75"/>
    <w:rsid w:val="00F762D8"/>
    <w:rsid w:val="00F765C3"/>
    <w:rsid w:val="00F771A0"/>
    <w:rsid w:val="00F80D13"/>
    <w:rsid w:val="00F81ABE"/>
    <w:rsid w:val="00F87973"/>
    <w:rsid w:val="00F9294F"/>
    <w:rsid w:val="00F92C7E"/>
    <w:rsid w:val="00FA5D1A"/>
    <w:rsid w:val="00FA70D5"/>
    <w:rsid w:val="00FB248F"/>
    <w:rsid w:val="00FB2584"/>
    <w:rsid w:val="00FB47B2"/>
    <w:rsid w:val="00FB588A"/>
    <w:rsid w:val="00FC0052"/>
    <w:rsid w:val="00FC01BF"/>
    <w:rsid w:val="00FC11E3"/>
    <w:rsid w:val="00FC2BED"/>
    <w:rsid w:val="00FC3BD6"/>
    <w:rsid w:val="00FC58A8"/>
    <w:rsid w:val="00FC6E2F"/>
    <w:rsid w:val="00FC6E54"/>
    <w:rsid w:val="00FD02F0"/>
    <w:rsid w:val="00FD2970"/>
    <w:rsid w:val="00FE1C91"/>
    <w:rsid w:val="00FE3A40"/>
    <w:rsid w:val="00FE4BED"/>
    <w:rsid w:val="00FE4C80"/>
    <w:rsid w:val="00FE5D66"/>
    <w:rsid w:val="00FF07E2"/>
    <w:rsid w:val="00FF39ED"/>
    <w:rsid w:val="00FF6287"/>
    <w:rsid w:val="00FF7570"/>
    <w:rsid w:val="00FF7A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706AD"/>
  <w15:chartTrackingRefBased/>
  <w15:docId w15:val="{787C7FC0-55C1-4802-823A-A0A2EC00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744"/>
  </w:style>
  <w:style w:type="paragraph" w:styleId="Heading1">
    <w:name w:val="heading 1"/>
    <w:basedOn w:val="Normal"/>
    <w:next w:val="Normal"/>
    <w:link w:val="Heading1Char"/>
    <w:uiPriority w:val="1"/>
    <w:qFormat/>
    <w:rsid w:val="00990CB0"/>
    <w:pPr>
      <w:keepNext/>
      <w:spacing w:line="240" w:lineRule="auto"/>
      <w:outlineLvl w:val="0"/>
    </w:pPr>
    <w:rPr>
      <w:rFonts w:ascii="Arial" w:eastAsia="Times New Roman" w:hAnsi="Arial" w:cs="Times New Roman"/>
      <w:b/>
      <w:bCs/>
      <w:sz w:val="18"/>
      <w:szCs w:val="24"/>
    </w:rPr>
  </w:style>
  <w:style w:type="paragraph" w:styleId="Heading2">
    <w:name w:val="heading 2"/>
    <w:basedOn w:val="Normal"/>
    <w:next w:val="Normal"/>
    <w:link w:val="Heading2Char"/>
    <w:uiPriority w:val="9"/>
    <w:unhideWhenUsed/>
    <w:qFormat/>
    <w:rsid w:val="005F0D2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5786"/>
    <w:pPr>
      <w:tabs>
        <w:tab w:val="center" w:pos="4513"/>
        <w:tab w:val="right" w:pos="9026"/>
      </w:tabs>
      <w:spacing w:line="240" w:lineRule="auto"/>
    </w:pPr>
  </w:style>
  <w:style w:type="character" w:customStyle="1" w:styleId="HeaderChar">
    <w:name w:val="Header Char"/>
    <w:basedOn w:val="DefaultParagraphFont"/>
    <w:link w:val="Header"/>
    <w:uiPriority w:val="99"/>
    <w:rsid w:val="00125786"/>
  </w:style>
  <w:style w:type="paragraph" w:styleId="Footer">
    <w:name w:val="footer"/>
    <w:basedOn w:val="Normal"/>
    <w:link w:val="FooterChar"/>
    <w:uiPriority w:val="99"/>
    <w:unhideWhenUsed/>
    <w:rsid w:val="00125786"/>
    <w:pPr>
      <w:tabs>
        <w:tab w:val="center" w:pos="4513"/>
        <w:tab w:val="right" w:pos="9026"/>
      </w:tabs>
      <w:spacing w:line="240" w:lineRule="auto"/>
    </w:pPr>
  </w:style>
  <w:style w:type="character" w:customStyle="1" w:styleId="FooterChar">
    <w:name w:val="Footer Char"/>
    <w:basedOn w:val="DefaultParagraphFont"/>
    <w:link w:val="Footer"/>
    <w:uiPriority w:val="99"/>
    <w:rsid w:val="00125786"/>
  </w:style>
  <w:style w:type="table" w:styleId="TableGrid">
    <w:name w:val="Table Grid"/>
    <w:basedOn w:val="TableNormal"/>
    <w:uiPriority w:val="39"/>
    <w:rsid w:val="0012578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42BDD"/>
    <w:pPr>
      <w:ind w:left="720"/>
      <w:contextualSpacing/>
    </w:pPr>
  </w:style>
  <w:style w:type="paragraph" w:styleId="BodyText">
    <w:name w:val="Body Text"/>
    <w:basedOn w:val="Normal"/>
    <w:link w:val="BodyTextChar"/>
    <w:rsid w:val="00E1237B"/>
    <w:pPr>
      <w:spacing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E1237B"/>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1"/>
    <w:rsid w:val="00990CB0"/>
    <w:rPr>
      <w:rFonts w:ascii="Arial" w:eastAsia="Times New Roman" w:hAnsi="Arial" w:cs="Times New Roman"/>
      <w:b/>
      <w:bCs/>
      <w:sz w:val="18"/>
      <w:szCs w:val="24"/>
    </w:rPr>
  </w:style>
  <w:style w:type="paragraph" w:customStyle="1" w:styleId="Default">
    <w:name w:val="Default"/>
    <w:rsid w:val="00990CB0"/>
    <w:pPr>
      <w:autoSpaceDE w:val="0"/>
      <w:autoSpaceDN w:val="0"/>
      <w:adjustRightInd w:val="0"/>
      <w:spacing w:line="240" w:lineRule="auto"/>
    </w:pPr>
    <w:rPr>
      <w:rFonts w:ascii="Arial" w:eastAsia="Times New Roman" w:hAnsi="Arial" w:cs="Arial"/>
      <w:color w:val="000000"/>
      <w:sz w:val="24"/>
      <w:szCs w:val="24"/>
      <w:lang w:eastAsia="en-GB"/>
    </w:rPr>
  </w:style>
  <w:style w:type="character" w:styleId="Hyperlink">
    <w:name w:val="Hyperlink"/>
    <w:basedOn w:val="DefaultParagraphFont"/>
    <w:uiPriority w:val="99"/>
    <w:unhideWhenUsed/>
    <w:rsid w:val="00E75FAC"/>
    <w:rPr>
      <w:color w:val="0563C1" w:themeColor="hyperlink"/>
      <w:u w:val="single"/>
    </w:rPr>
  </w:style>
  <w:style w:type="character" w:styleId="UnresolvedMention">
    <w:name w:val="Unresolved Mention"/>
    <w:basedOn w:val="DefaultParagraphFont"/>
    <w:uiPriority w:val="99"/>
    <w:semiHidden/>
    <w:unhideWhenUsed/>
    <w:rsid w:val="00E75FAC"/>
    <w:rPr>
      <w:color w:val="605E5C"/>
      <w:shd w:val="clear" w:color="auto" w:fill="E1DFDD"/>
    </w:rPr>
  </w:style>
  <w:style w:type="character" w:customStyle="1" w:styleId="ListParagraphChar">
    <w:name w:val="List Paragraph Char"/>
    <w:link w:val="ListParagraph"/>
    <w:uiPriority w:val="34"/>
    <w:rsid w:val="00D16EF8"/>
  </w:style>
  <w:style w:type="paragraph" w:styleId="BalloonText">
    <w:name w:val="Balloon Text"/>
    <w:basedOn w:val="Normal"/>
    <w:link w:val="BalloonTextChar"/>
    <w:uiPriority w:val="99"/>
    <w:semiHidden/>
    <w:unhideWhenUsed/>
    <w:rsid w:val="00020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3B7"/>
    <w:rPr>
      <w:rFonts w:ascii="Segoe UI" w:hAnsi="Segoe UI" w:cs="Segoe UI"/>
      <w:sz w:val="18"/>
      <w:szCs w:val="18"/>
    </w:rPr>
  </w:style>
  <w:style w:type="paragraph" w:styleId="BodyText2">
    <w:name w:val="Body Text 2"/>
    <w:basedOn w:val="Normal"/>
    <w:link w:val="BodyText2Char"/>
    <w:uiPriority w:val="99"/>
    <w:semiHidden/>
    <w:unhideWhenUsed/>
    <w:rsid w:val="00A57DBE"/>
    <w:pPr>
      <w:spacing w:after="120" w:line="480" w:lineRule="auto"/>
    </w:pPr>
  </w:style>
  <w:style w:type="character" w:customStyle="1" w:styleId="BodyText2Char">
    <w:name w:val="Body Text 2 Char"/>
    <w:basedOn w:val="DefaultParagraphFont"/>
    <w:link w:val="BodyText2"/>
    <w:uiPriority w:val="99"/>
    <w:semiHidden/>
    <w:rsid w:val="00A57DBE"/>
  </w:style>
  <w:style w:type="paragraph" w:customStyle="1" w:styleId="TableParagraph">
    <w:name w:val="Table Paragraph"/>
    <w:basedOn w:val="Normal"/>
    <w:uiPriority w:val="1"/>
    <w:qFormat/>
    <w:rsid w:val="00960021"/>
    <w:pPr>
      <w:widowControl w:val="0"/>
      <w:autoSpaceDE w:val="0"/>
      <w:autoSpaceDN w:val="0"/>
      <w:spacing w:line="240" w:lineRule="auto"/>
    </w:pPr>
    <w:rPr>
      <w:rFonts w:ascii="Arial" w:eastAsia="Arial" w:hAnsi="Arial" w:cs="Arial"/>
      <w:lang w:val="en-US"/>
    </w:rPr>
  </w:style>
  <w:style w:type="paragraph" w:customStyle="1" w:styleId="xmsonormal">
    <w:name w:val="x_msonormal"/>
    <w:basedOn w:val="Normal"/>
    <w:rsid w:val="003734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3734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D703D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F0D27"/>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50694A"/>
    <w:pPr>
      <w:keepLines/>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rPr>
  </w:style>
  <w:style w:type="paragraph" w:styleId="TOC1">
    <w:name w:val="toc 1"/>
    <w:basedOn w:val="Normal"/>
    <w:next w:val="Normal"/>
    <w:autoRedefine/>
    <w:uiPriority w:val="39"/>
    <w:unhideWhenUsed/>
    <w:rsid w:val="0050694A"/>
    <w:pPr>
      <w:spacing w:after="100"/>
    </w:pPr>
  </w:style>
  <w:style w:type="paragraph" w:styleId="TOC2">
    <w:name w:val="toc 2"/>
    <w:basedOn w:val="Normal"/>
    <w:next w:val="Normal"/>
    <w:autoRedefine/>
    <w:uiPriority w:val="39"/>
    <w:unhideWhenUsed/>
    <w:rsid w:val="0050694A"/>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67764">
      <w:bodyDiv w:val="1"/>
      <w:marLeft w:val="0"/>
      <w:marRight w:val="0"/>
      <w:marTop w:val="0"/>
      <w:marBottom w:val="0"/>
      <w:divBdr>
        <w:top w:val="none" w:sz="0" w:space="0" w:color="auto"/>
        <w:left w:val="none" w:sz="0" w:space="0" w:color="auto"/>
        <w:bottom w:val="none" w:sz="0" w:space="0" w:color="auto"/>
        <w:right w:val="none" w:sz="0" w:space="0" w:color="auto"/>
      </w:divBdr>
    </w:div>
    <w:div w:id="701248698">
      <w:bodyDiv w:val="1"/>
      <w:marLeft w:val="0"/>
      <w:marRight w:val="0"/>
      <w:marTop w:val="0"/>
      <w:marBottom w:val="0"/>
      <w:divBdr>
        <w:top w:val="none" w:sz="0" w:space="0" w:color="auto"/>
        <w:left w:val="none" w:sz="0" w:space="0" w:color="auto"/>
        <w:bottom w:val="none" w:sz="0" w:space="0" w:color="auto"/>
        <w:right w:val="none" w:sz="0" w:space="0" w:color="auto"/>
      </w:divBdr>
    </w:div>
    <w:div w:id="818690660">
      <w:bodyDiv w:val="1"/>
      <w:marLeft w:val="0"/>
      <w:marRight w:val="0"/>
      <w:marTop w:val="0"/>
      <w:marBottom w:val="0"/>
      <w:divBdr>
        <w:top w:val="none" w:sz="0" w:space="0" w:color="auto"/>
        <w:left w:val="none" w:sz="0" w:space="0" w:color="auto"/>
        <w:bottom w:val="none" w:sz="0" w:space="0" w:color="auto"/>
        <w:right w:val="none" w:sz="0" w:space="0" w:color="auto"/>
      </w:divBdr>
    </w:div>
    <w:div w:id="1111778330">
      <w:bodyDiv w:val="1"/>
      <w:marLeft w:val="0"/>
      <w:marRight w:val="0"/>
      <w:marTop w:val="0"/>
      <w:marBottom w:val="0"/>
      <w:divBdr>
        <w:top w:val="none" w:sz="0" w:space="0" w:color="auto"/>
        <w:left w:val="none" w:sz="0" w:space="0" w:color="auto"/>
        <w:bottom w:val="none" w:sz="0" w:space="0" w:color="auto"/>
        <w:right w:val="none" w:sz="0" w:space="0" w:color="auto"/>
      </w:divBdr>
    </w:div>
    <w:div w:id="1270502360">
      <w:bodyDiv w:val="1"/>
      <w:marLeft w:val="0"/>
      <w:marRight w:val="0"/>
      <w:marTop w:val="0"/>
      <w:marBottom w:val="0"/>
      <w:divBdr>
        <w:top w:val="none" w:sz="0" w:space="0" w:color="auto"/>
        <w:left w:val="none" w:sz="0" w:space="0" w:color="auto"/>
        <w:bottom w:val="none" w:sz="0" w:space="0" w:color="auto"/>
        <w:right w:val="none" w:sz="0" w:space="0" w:color="auto"/>
      </w:divBdr>
    </w:div>
    <w:div w:id="1366634255">
      <w:bodyDiv w:val="1"/>
      <w:marLeft w:val="0"/>
      <w:marRight w:val="0"/>
      <w:marTop w:val="0"/>
      <w:marBottom w:val="0"/>
      <w:divBdr>
        <w:top w:val="none" w:sz="0" w:space="0" w:color="auto"/>
        <w:left w:val="none" w:sz="0" w:space="0" w:color="auto"/>
        <w:bottom w:val="none" w:sz="0" w:space="0" w:color="auto"/>
        <w:right w:val="none" w:sz="0" w:space="0" w:color="auto"/>
      </w:divBdr>
    </w:div>
    <w:div w:id="1537891955">
      <w:bodyDiv w:val="1"/>
      <w:marLeft w:val="0"/>
      <w:marRight w:val="0"/>
      <w:marTop w:val="0"/>
      <w:marBottom w:val="0"/>
      <w:divBdr>
        <w:top w:val="none" w:sz="0" w:space="0" w:color="auto"/>
        <w:left w:val="none" w:sz="0" w:space="0" w:color="auto"/>
        <w:bottom w:val="none" w:sz="0" w:space="0" w:color="auto"/>
        <w:right w:val="none" w:sz="0" w:space="0" w:color="auto"/>
      </w:divBdr>
    </w:div>
    <w:div w:id="1731149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B4A3D3D038320499269E20DD132EE04" ma:contentTypeVersion="0" ma:contentTypeDescription="Create a new document." ma:contentTypeScope="" ma:versionID="8b6aeaaa3fef839205bd2f178abcf2e8">
  <xsd:schema xmlns:xsd="http://www.w3.org/2001/XMLSchema" xmlns:xs="http://www.w3.org/2001/XMLSchema" xmlns:p="http://schemas.microsoft.com/office/2006/metadata/properties" targetNamespace="http://schemas.microsoft.com/office/2006/metadata/properties" ma:root="true" ma:fieldsID="f9bce4d9769d259b9f22a0ab32779d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EA094E-1AAD-4A88-88C7-48C441DA89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F8409B-5D0E-4CAE-B487-447F2717F6E0}">
  <ds:schemaRefs>
    <ds:schemaRef ds:uri="http://schemas.microsoft.com/sharepoint/v3/contenttype/forms"/>
  </ds:schemaRefs>
</ds:datastoreItem>
</file>

<file path=customXml/itemProps3.xml><?xml version="1.0" encoding="utf-8"?>
<ds:datastoreItem xmlns:ds="http://schemas.openxmlformats.org/officeDocument/2006/customXml" ds:itemID="{A7B69D0D-B18F-4547-B6EE-28B4CCA1716C}">
  <ds:schemaRefs>
    <ds:schemaRef ds:uri="http://schemas.openxmlformats.org/officeDocument/2006/bibliography"/>
  </ds:schemaRefs>
</ds:datastoreItem>
</file>

<file path=customXml/itemProps4.xml><?xml version="1.0" encoding="utf-8"?>
<ds:datastoreItem xmlns:ds="http://schemas.openxmlformats.org/officeDocument/2006/customXml" ds:itemID="{3455AB31-04DF-4AEC-B71C-955BE2FE5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1215</Words>
  <Characters>7321</Characters>
  <Application>Microsoft Office Word</Application>
  <DocSecurity>0</DocSecurity>
  <Lines>305</Lines>
  <Paragraphs>116</Paragraphs>
  <ScaleCrop>false</ScaleCrop>
  <HeadingPairs>
    <vt:vector size="2" baseType="variant">
      <vt:variant>
        <vt:lpstr>Title</vt:lpstr>
      </vt:variant>
      <vt:variant>
        <vt:i4>1</vt:i4>
      </vt:variant>
    </vt:vector>
  </HeadingPairs>
  <TitlesOfParts>
    <vt:vector size="1" baseType="lpstr">
      <vt:lpstr>AP-F-03 Construction Phase Plan</vt:lpstr>
    </vt:vector>
  </TitlesOfParts>
  <Company>Ample Power Limited</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AP-F-03 Construction Phase Plan</dc:title>
  <dc:subject/>
  <dc:creator>Steve Challis</dc:creator>
  <cp:keywords/>
  <dc:description/>
  <cp:lastModifiedBy>Dan Kingsbury</cp:lastModifiedBy>
  <cp:revision>53</cp:revision>
  <cp:lastPrinted>2021-01-29T11:10:00Z</cp:lastPrinted>
  <dcterms:created xsi:type="dcterms:W3CDTF">2026-02-23T11:10:00Z</dcterms:created>
  <dcterms:modified xsi:type="dcterms:W3CDTF">2026-02-23T16:01:00Z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0x0101009B4A3D3D038320499269E20DD132EE04</vt:lpwstr>
  </property>
</Properties>
</file>