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AAAB4" w14:textId="77777777" w:rsidR="0044344D" w:rsidRPr="0044344D" w:rsidRDefault="0044344D" w:rsidP="0044344D">
      <w:pPr>
        <w:spacing w:after="160" w:line="259" w:lineRule="auto"/>
        <w:rPr>
          <w:rFonts w:ascii="Arial" w:eastAsia="Aptos" w:hAnsi="Arial" w:cs="Arial"/>
          <w:kern w:val="2"/>
          <w:sz w:val="28"/>
          <w:szCs w:val="28"/>
          <w:lang w:eastAsia="en-US"/>
          <w14:ligatures w14:val="standardContextual"/>
        </w:rPr>
      </w:pPr>
      <w:r w:rsidRPr="0044344D">
        <w:rPr>
          <w:rFonts w:ascii="Aptos Display" w:eastAsia="Aptos" w:hAnsi="Aptos Display" w:cs="Arial"/>
          <w:noProof/>
          <w:kern w:val="2"/>
          <w:sz w:val="28"/>
          <w:szCs w:val="28"/>
          <w:lang w:eastAsia="en-US"/>
          <w14:ligatures w14:val="standardContextual"/>
        </w:rPr>
        <w:drawing>
          <wp:inline distT="0" distB="0" distL="0" distR="0" wp14:anchorId="47E57E28" wp14:editId="4A25A75D">
            <wp:extent cx="2540000" cy="59690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7" cstate="print"/>
                    <a:stretch>
                      <a:fillRect/>
                    </a:stretch>
                  </pic:blipFill>
                  <pic:spPr>
                    <a:xfrm>
                      <a:off x="0" y="0"/>
                      <a:ext cx="2540000" cy="596900"/>
                    </a:xfrm>
                    <a:prstGeom prst="rect">
                      <a:avLst/>
                    </a:prstGeom>
                  </pic:spPr>
                </pic:pic>
              </a:graphicData>
            </a:graphic>
          </wp:inline>
        </w:drawing>
      </w:r>
    </w:p>
    <w:p w14:paraId="3D037409" w14:textId="77777777" w:rsidR="0044344D" w:rsidRPr="0044344D" w:rsidRDefault="0044344D" w:rsidP="0044344D">
      <w:pPr>
        <w:spacing w:after="120"/>
        <w:jc w:val="center"/>
        <w:rPr>
          <w:rFonts w:ascii="Aptos Display" w:eastAsia="Aptos" w:hAnsi="Aptos Display" w:cs="Arial"/>
          <w:b/>
          <w:bCs/>
          <w:kern w:val="2"/>
          <w:sz w:val="36"/>
          <w:szCs w:val="36"/>
          <w:lang w:eastAsia="en-US"/>
          <w14:ligatures w14:val="standardContextual"/>
        </w:rPr>
      </w:pPr>
      <w:r w:rsidRPr="0044344D">
        <w:rPr>
          <w:rFonts w:ascii="Aptos Display" w:eastAsia="Aptos" w:hAnsi="Aptos Display" w:cs="Arial"/>
          <w:b/>
          <w:bCs/>
          <w:kern w:val="2"/>
          <w:sz w:val="36"/>
          <w:szCs w:val="36"/>
          <w:highlight w:val="lightGray"/>
          <w:lang w:eastAsia="en-US"/>
          <w14:ligatures w14:val="standardContextual"/>
        </w:rPr>
        <w:t>Officer Report</w:t>
      </w:r>
    </w:p>
    <w:p w14:paraId="48876366" w14:textId="77777777" w:rsidR="0044344D" w:rsidRPr="0044344D" w:rsidRDefault="0044344D" w:rsidP="0044344D">
      <w:pPr>
        <w:spacing w:after="120"/>
        <w:jc w:val="center"/>
        <w:rPr>
          <w:rFonts w:ascii="Aptos Display" w:eastAsia="Aptos" w:hAnsi="Aptos Display" w:cs="Arial"/>
          <w:b/>
          <w:bCs/>
          <w:kern w:val="2"/>
          <w:sz w:val="28"/>
          <w:szCs w:val="28"/>
          <w:lang w:eastAsia="en-US"/>
          <w14:ligatures w14:val="standardContextual"/>
        </w:rPr>
      </w:pPr>
    </w:p>
    <w:tbl>
      <w:tblPr>
        <w:tblStyle w:val="TableGrid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6349"/>
      </w:tblGrid>
      <w:tr w:rsidR="0044344D" w:rsidRPr="0044344D" w14:paraId="35D73067" w14:textId="77777777" w:rsidTr="000169AE">
        <w:tc>
          <w:tcPr>
            <w:tcW w:w="2346" w:type="dxa"/>
          </w:tcPr>
          <w:p w14:paraId="0CFD09A3" w14:textId="77777777" w:rsidR="0044344D" w:rsidRPr="0044344D" w:rsidRDefault="0044344D" w:rsidP="0044344D">
            <w:pPr>
              <w:ind w:left="36"/>
              <w:rPr>
                <w:rFonts w:cs="Arial"/>
                <w:b/>
                <w:bCs/>
                <w:sz w:val="24"/>
                <w:szCs w:val="24"/>
                <w:lang w:val="en-US"/>
              </w:rPr>
            </w:pPr>
            <w:r w:rsidRPr="0044344D">
              <w:rPr>
                <w:rFonts w:cs="Arial"/>
                <w:b/>
                <w:bCs/>
                <w:sz w:val="24"/>
                <w:szCs w:val="24"/>
                <w:lang w:val="en-US"/>
              </w:rPr>
              <w:t>Case Reference:</w:t>
            </w:r>
          </w:p>
        </w:tc>
        <w:tc>
          <w:tcPr>
            <w:tcW w:w="6873" w:type="dxa"/>
          </w:tcPr>
          <w:p w14:paraId="626773ED" w14:textId="77777777" w:rsidR="0044344D" w:rsidRPr="0044344D" w:rsidRDefault="0044344D" w:rsidP="0044344D">
            <w:pPr>
              <w:rPr>
                <w:rFonts w:cs="Arial"/>
                <w:sz w:val="24"/>
                <w:szCs w:val="24"/>
                <w:lang w:val="en-US"/>
              </w:rPr>
            </w:pPr>
            <w:r w:rsidRPr="0044344D">
              <w:rPr>
                <w:rFonts w:cs="Arial"/>
                <w:sz w:val="24"/>
                <w:szCs w:val="24"/>
                <w:lang w:val="en-US"/>
              </w:rPr>
              <w:t>PL/2026/0059</w:t>
            </w:r>
          </w:p>
        </w:tc>
      </w:tr>
      <w:tr w:rsidR="0044344D" w:rsidRPr="0044344D" w14:paraId="22A86350" w14:textId="77777777" w:rsidTr="000169AE">
        <w:tc>
          <w:tcPr>
            <w:tcW w:w="2346" w:type="dxa"/>
          </w:tcPr>
          <w:p w14:paraId="1B68A913" w14:textId="77777777" w:rsidR="0044344D" w:rsidRPr="0044344D" w:rsidRDefault="0044344D" w:rsidP="0044344D">
            <w:pPr>
              <w:ind w:left="36"/>
              <w:rPr>
                <w:rFonts w:cs="Arial"/>
                <w:b/>
                <w:bCs/>
                <w:sz w:val="24"/>
                <w:szCs w:val="24"/>
                <w:lang w:val="en-US"/>
              </w:rPr>
            </w:pPr>
            <w:r w:rsidRPr="0044344D">
              <w:rPr>
                <w:rFonts w:cs="Arial"/>
                <w:b/>
                <w:bCs/>
                <w:sz w:val="24"/>
                <w:szCs w:val="24"/>
                <w:lang w:val="en-US"/>
              </w:rPr>
              <w:t>Location:</w:t>
            </w:r>
          </w:p>
        </w:tc>
        <w:tc>
          <w:tcPr>
            <w:tcW w:w="6873" w:type="dxa"/>
          </w:tcPr>
          <w:p w14:paraId="192B0696" w14:textId="77777777" w:rsidR="0044344D" w:rsidRPr="0044344D" w:rsidRDefault="0044344D" w:rsidP="0044344D">
            <w:pPr>
              <w:rPr>
                <w:rFonts w:cs="Arial"/>
                <w:sz w:val="24"/>
                <w:szCs w:val="24"/>
                <w:lang w:val="en-US"/>
              </w:rPr>
            </w:pPr>
            <w:r w:rsidRPr="0044344D">
              <w:rPr>
                <w:rFonts w:cs="Arial"/>
                <w:sz w:val="24"/>
                <w:szCs w:val="24"/>
                <w:lang w:val="en-US"/>
              </w:rPr>
              <w:t>CASTLE BUNGALOW, SWAINDROD LANE, LITTLEBOROUGH, OL15 0LE</w:t>
            </w:r>
          </w:p>
        </w:tc>
      </w:tr>
      <w:tr w:rsidR="0044344D" w:rsidRPr="0044344D" w14:paraId="3BEF7B51" w14:textId="77777777" w:rsidTr="000169AE">
        <w:tc>
          <w:tcPr>
            <w:tcW w:w="2346" w:type="dxa"/>
          </w:tcPr>
          <w:p w14:paraId="30F6BE18" w14:textId="77777777" w:rsidR="0044344D" w:rsidRPr="0044344D" w:rsidRDefault="0044344D" w:rsidP="0044344D">
            <w:pPr>
              <w:ind w:left="36"/>
              <w:rPr>
                <w:rFonts w:cs="Arial"/>
                <w:b/>
                <w:bCs/>
                <w:sz w:val="24"/>
                <w:szCs w:val="24"/>
                <w:lang w:val="en-US"/>
              </w:rPr>
            </w:pPr>
            <w:r w:rsidRPr="0044344D">
              <w:rPr>
                <w:rFonts w:cs="Arial"/>
                <w:b/>
                <w:bCs/>
                <w:sz w:val="24"/>
                <w:szCs w:val="24"/>
                <w:lang w:val="en-US"/>
              </w:rPr>
              <w:t>Proposal:</w:t>
            </w:r>
          </w:p>
        </w:tc>
        <w:tc>
          <w:tcPr>
            <w:tcW w:w="6873" w:type="dxa"/>
          </w:tcPr>
          <w:p w14:paraId="04E763E2" w14:textId="77777777" w:rsidR="0044344D" w:rsidRPr="0044344D" w:rsidRDefault="0044344D" w:rsidP="0044344D">
            <w:pPr>
              <w:rPr>
                <w:rFonts w:cs="Arial"/>
                <w:sz w:val="24"/>
                <w:szCs w:val="24"/>
                <w:lang w:val="en-US"/>
              </w:rPr>
            </w:pPr>
            <w:r w:rsidRPr="0044344D">
              <w:rPr>
                <w:rFonts w:cs="Arial"/>
                <w:sz w:val="24"/>
                <w:szCs w:val="24"/>
                <w:lang w:val="en-US"/>
              </w:rPr>
              <w:t xml:space="preserve">Section 73 application to vary condition 2 (Plans) of planning permission D55193 (Erection </w:t>
            </w:r>
            <w:proofErr w:type="gramStart"/>
            <w:r w:rsidRPr="0044344D">
              <w:rPr>
                <w:rFonts w:cs="Arial"/>
                <w:sz w:val="24"/>
                <w:szCs w:val="24"/>
                <w:lang w:val="en-US"/>
              </w:rPr>
              <w:t>Of</w:t>
            </w:r>
            <w:proofErr w:type="gramEnd"/>
            <w:r w:rsidRPr="0044344D">
              <w:rPr>
                <w:rFonts w:cs="Arial"/>
                <w:sz w:val="24"/>
                <w:szCs w:val="24"/>
                <w:lang w:val="en-US"/>
              </w:rPr>
              <w:t xml:space="preserve"> Replacement Bungalow) for alterations to design of the approved dwelling</w:t>
            </w:r>
          </w:p>
        </w:tc>
      </w:tr>
      <w:tr w:rsidR="0044344D" w:rsidRPr="0044344D" w14:paraId="5EC71299" w14:textId="77777777" w:rsidTr="000169AE">
        <w:tc>
          <w:tcPr>
            <w:tcW w:w="2346" w:type="dxa"/>
          </w:tcPr>
          <w:p w14:paraId="6D5A9E53" w14:textId="77777777" w:rsidR="0044344D" w:rsidRPr="0044344D" w:rsidRDefault="0044344D" w:rsidP="0044344D">
            <w:pPr>
              <w:ind w:left="36"/>
              <w:rPr>
                <w:rFonts w:cs="Arial"/>
                <w:b/>
                <w:bCs/>
                <w:sz w:val="24"/>
                <w:szCs w:val="24"/>
                <w:lang w:val="en-US"/>
              </w:rPr>
            </w:pPr>
            <w:r w:rsidRPr="0044344D">
              <w:rPr>
                <w:rFonts w:cs="Arial"/>
                <w:b/>
                <w:bCs/>
                <w:sz w:val="24"/>
                <w:szCs w:val="24"/>
                <w:lang w:val="en-US"/>
              </w:rPr>
              <w:t>Recommendation:</w:t>
            </w:r>
          </w:p>
        </w:tc>
        <w:tc>
          <w:tcPr>
            <w:tcW w:w="6873" w:type="dxa"/>
          </w:tcPr>
          <w:p w14:paraId="4878D66E" w14:textId="77777777" w:rsidR="0044344D" w:rsidRPr="0044344D" w:rsidRDefault="0044344D" w:rsidP="0044344D">
            <w:pPr>
              <w:rPr>
                <w:rFonts w:cs="Arial"/>
                <w:sz w:val="24"/>
                <w:szCs w:val="24"/>
                <w:lang w:val="en-US"/>
              </w:rPr>
            </w:pPr>
            <w:r w:rsidRPr="0044344D">
              <w:rPr>
                <w:rFonts w:cs="Arial"/>
                <w:sz w:val="24"/>
                <w:szCs w:val="24"/>
                <w:lang w:val="en-US"/>
              </w:rPr>
              <w:t>Grant Subject to Conditions</w:t>
            </w:r>
          </w:p>
        </w:tc>
      </w:tr>
      <w:tr w:rsidR="0044344D" w:rsidRPr="0044344D" w14:paraId="70BAC35B" w14:textId="77777777" w:rsidTr="000169AE">
        <w:tc>
          <w:tcPr>
            <w:tcW w:w="2346" w:type="dxa"/>
          </w:tcPr>
          <w:p w14:paraId="16217337" w14:textId="77777777" w:rsidR="0044344D" w:rsidRPr="0044344D" w:rsidRDefault="0044344D" w:rsidP="0044344D">
            <w:pPr>
              <w:ind w:left="36"/>
              <w:rPr>
                <w:rFonts w:cs="Arial"/>
                <w:b/>
                <w:bCs/>
                <w:sz w:val="24"/>
                <w:szCs w:val="24"/>
                <w:lang w:val="en-US"/>
              </w:rPr>
            </w:pPr>
            <w:r w:rsidRPr="0044344D">
              <w:rPr>
                <w:rFonts w:cs="Arial"/>
                <w:b/>
                <w:bCs/>
                <w:sz w:val="24"/>
                <w:szCs w:val="24"/>
                <w:lang w:val="en-US"/>
              </w:rPr>
              <w:t xml:space="preserve">Officer: </w:t>
            </w:r>
          </w:p>
        </w:tc>
        <w:tc>
          <w:tcPr>
            <w:tcW w:w="6873" w:type="dxa"/>
          </w:tcPr>
          <w:p w14:paraId="1C4DD395" w14:textId="77777777" w:rsidR="0044344D" w:rsidRPr="0044344D" w:rsidRDefault="0044344D" w:rsidP="0044344D">
            <w:pPr>
              <w:rPr>
                <w:rFonts w:cs="Arial"/>
                <w:sz w:val="24"/>
                <w:szCs w:val="24"/>
                <w:lang w:val="en-US"/>
              </w:rPr>
            </w:pPr>
            <w:r w:rsidRPr="0044344D">
              <w:rPr>
                <w:rFonts w:cs="Arial"/>
                <w:sz w:val="24"/>
                <w:szCs w:val="24"/>
                <w:lang w:val="en-US"/>
              </w:rPr>
              <w:t>Anna Hayes</w:t>
            </w:r>
          </w:p>
        </w:tc>
      </w:tr>
    </w:tbl>
    <w:p w14:paraId="25E46ACA" w14:textId="77777777" w:rsidR="00E66108" w:rsidRPr="00BD4037" w:rsidRDefault="00E66108" w:rsidP="005D6DBF">
      <w:pPr>
        <w:jc w:val="both"/>
        <w:rPr>
          <w:rFonts w:ascii="Arial" w:hAnsi="Arial" w:cs="Arial"/>
          <w:b/>
          <w:sz w:val="22"/>
          <w:szCs w:val="22"/>
          <w:u w:val="single"/>
        </w:rPr>
      </w:pPr>
    </w:p>
    <w:p w14:paraId="33BB8289" w14:textId="77777777" w:rsidR="0044344D" w:rsidRDefault="0044344D" w:rsidP="005D6DBF">
      <w:pPr>
        <w:jc w:val="both"/>
        <w:rPr>
          <w:rFonts w:ascii="Arial" w:hAnsi="Arial" w:cs="Arial"/>
          <w:b/>
          <w:sz w:val="22"/>
          <w:szCs w:val="22"/>
          <w:u w:val="single"/>
        </w:rPr>
      </w:pPr>
    </w:p>
    <w:p w14:paraId="747351A3" w14:textId="77777777" w:rsidR="0044344D" w:rsidRDefault="0044344D" w:rsidP="005D6DBF">
      <w:pPr>
        <w:jc w:val="both"/>
        <w:rPr>
          <w:rFonts w:ascii="Arial" w:hAnsi="Arial" w:cs="Arial"/>
          <w:b/>
          <w:sz w:val="22"/>
          <w:szCs w:val="22"/>
          <w:u w:val="single"/>
        </w:rPr>
      </w:pPr>
    </w:p>
    <w:p w14:paraId="46E18FC3" w14:textId="3B8B922B" w:rsidR="005D6DBF" w:rsidRPr="00BD4037" w:rsidRDefault="005D6DBF" w:rsidP="005D6DBF">
      <w:pPr>
        <w:jc w:val="both"/>
        <w:rPr>
          <w:rFonts w:ascii="Arial" w:hAnsi="Arial" w:cs="Arial"/>
          <w:b/>
          <w:sz w:val="22"/>
          <w:szCs w:val="22"/>
          <w:u w:val="single"/>
        </w:rPr>
      </w:pPr>
      <w:r w:rsidRPr="00BD4037">
        <w:rPr>
          <w:rFonts w:ascii="Arial" w:hAnsi="Arial" w:cs="Arial"/>
          <w:b/>
          <w:sz w:val="22"/>
          <w:szCs w:val="22"/>
          <w:u w:val="single"/>
        </w:rPr>
        <w:t>SITE</w:t>
      </w:r>
    </w:p>
    <w:p w14:paraId="56551783" w14:textId="77777777" w:rsidR="005D6DBF" w:rsidRPr="00BD4037" w:rsidRDefault="005D6DBF" w:rsidP="005D6DBF">
      <w:pPr>
        <w:jc w:val="both"/>
        <w:rPr>
          <w:rFonts w:ascii="Arial" w:hAnsi="Arial" w:cs="Arial"/>
          <w:sz w:val="22"/>
          <w:szCs w:val="22"/>
        </w:rPr>
      </w:pPr>
    </w:p>
    <w:p w14:paraId="3402F012" w14:textId="77777777" w:rsidR="003438DF" w:rsidRPr="00BD4037" w:rsidRDefault="003438DF" w:rsidP="003438DF">
      <w:pPr>
        <w:jc w:val="both"/>
        <w:rPr>
          <w:rFonts w:ascii="Arial" w:hAnsi="Arial" w:cs="Arial"/>
          <w:sz w:val="22"/>
          <w:szCs w:val="22"/>
        </w:rPr>
      </w:pPr>
      <w:r w:rsidRPr="00BD4037">
        <w:rPr>
          <w:rFonts w:ascii="Arial" w:hAnsi="Arial" w:cs="Arial"/>
          <w:sz w:val="22"/>
          <w:szCs w:val="22"/>
        </w:rPr>
        <w:t xml:space="preserve">The application relates to a plot of land on </w:t>
      </w:r>
      <w:proofErr w:type="spellStart"/>
      <w:r w:rsidRPr="00BD4037">
        <w:rPr>
          <w:rFonts w:ascii="Arial" w:hAnsi="Arial" w:cs="Arial"/>
          <w:sz w:val="22"/>
          <w:szCs w:val="22"/>
        </w:rPr>
        <w:t>Swainrod</w:t>
      </w:r>
      <w:proofErr w:type="spellEnd"/>
      <w:r w:rsidRPr="00BD4037">
        <w:rPr>
          <w:rFonts w:ascii="Arial" w:hAnsi="Arial" w:cs="Arial"/>
          <w:sz w:val="22"/>
          <w:szCs w:val="22"/>
        </w:rPr>
        <w:t xml:space="preserve"> Lane off Hallifax Road in Littleborough, Rochdale, formerly occupied by a single storey building known as Castle Bungalow. The site is within a rural and isolated location in the </w:t>
      </w:r>
      <w:proofErr w:type="spellStart"/>
      <w:r w:rsidRPr="00BD4037">
        <w:rPr>
          <w:rFonts w:ascii="Arial" w:hAnsi="Arial" w:cs="Arial"/>
          <w:sz w:val="22"/>
          <w:szCs w:val="22"/>
        </w:rPr>
        <w:t>Chelburn</w:t>
      </w:r>
      <w:proofErr w:type="spellEnd"/>
      <w:r w:rsidRPr="00BD4037">
        <w:rPr>
          <w:rFonts w:ascii="Arial" w:hAnsi="Arial" w:cs="Arial"/>
          <w:sz w:val="22"/>
          <w:szCs w:val="22"/>
        </w:rPr>
        <w:t>/ Blackstone Edge Moors in an area of Green Belt as identified on the Unitary Development Plan Proposals Map. The site is accessed via narrow un-adopted Bridleway (</w:t>
      </w:r>
      <w:proofErr w:type="spellStart"/>
      <w:r w:rsidRPr="00BD4037">
        <w:rPr>
          <w:rFonts w:ascii="Arial" w:hAnsi="Arial" w:cs="Arial"/>
          <w:sz w:val="22"/>
          <w:szCs w:val="22"/>
        </w:rPr>
        <w:t>Swainrod</w:t>
      </w:r>
      <w:proofErr w:type="spellEnd"/>
      <w:r w:rsidRPr="00BD4037">
        <w:rPr>
          <w:rFonts w:ascii="Arial" w:hAnsi="Arial" w:cs="Arial"/>
          <w:sz w:val="22"/>
          <w:szCs w:val="22"/>
        </w:rPr>
        <w:t xml:space="preserve"> Lane) which forks off Halifax Road to the south (over a distance of some 0.5 miles). The closest buildings (Greenhalgh Farm and Barrat Farm) are located some 243 metres to the west and 325 metres to the north of the site respectively. The site is set against the backdrop of an undulating landscape within the grounds of Castle Farm, which is located approximately 180m to the east of the site.</w:t>
      </w:r>
    </w:p>
    <w:p w14:paraId="407C985E" w14:textId="77777777" w:rsidR="00DE1651" w:rsidRPr="00BD4037" w:rsidRDefault="00DE1651" w:rsidP="005D6DBF">
      <w:pPr>
        <w:jc w:val="both"/>
        <w:rPr>
          <w:rFonts w:ascii="Arial" w:hAnsi="Arial" w:cs="Arial"/>
          <w:sz w:val="22"/>
          <w:szCs w:val="22"/>
        </w:rPr>
      </w:pPr>
    </w:p>
    <w:p w14:paraId="4708B3FA" w14:textId="77777777" w:rsidR="00B2604B" w:rsidRPr="00BD4037" w:rsidRDefault="00DE1651" w:rsidP="00B2604B">
      <w:pPr>
        <w:jc w:val="both"/>
        <w:rPr>
          <w:rFonts w:ascii="Arial" w:hAnsi="Arial" w:cs="Arial"/>
          <w:sz w:val="22"/>
          <w:szCs w:val="22"/>
        </w:rPr>
      </w:pPr>
      <w:r w:rsidRPr="00BD4037">
        <w:rPr>
          <w:rFonts w:ascii="Arial" w:hAnsi="Arial" w:cs="Arial"/>
          <w:sz w:val="22"/>
          <w:szCs w:val="22"/>
        </w:rPr>
        <w:t xml:space="preserve">The site was formerly occupied by Castle Bungalow. On the </w:t>
      </w:r>
      <w:proofErr w:type="gramStart"/>
      <w:r w:rsidRPr="00BD4037">
        <w:rPr>
          <w:rFonts w:ascii="Arial" w:hAnsi="Arial" w:cs="Arial"/>
          <w:sz w:val="22"/>
          <w:szCs w:val="22"/>
        </w:rPr>
        <w:t>30</w:t>
      </w:r>
      <w:r w:rsidRPr="00BD4037">
        <w:rPr>
          <w:rFonts w:ascii="Arial" w:hAnsi="Arial" w:cs="Arial"/>
          <w:sz w:val="22"/>
          <w:szCs w:val="22"/>
          <w:vertAlign w:val="superscript"/>
        </w:rPr>
        <w:t>th</w:t>
      </w:r>
      <w:proofErr w:type="gramEnd"/>
      <w:r w:rsidRPr="00BD4037">
        <w:rPr>
          <w:rFonts w:ascii="Arial" w:hAnsi="Arial" w:cs="Arial"/>
          <w:sz w:val="22"/>
          <w:szCs w:val="22"/>
        </w:rPr>
        <w:t xml:space="preserve"> October 2011, Castle Bungalow was destroyed in a fire as reported in the Rochdale Observer on the </w:t>
      </w:r>
      <w:proofErr w:type="gramStart"/>
      <w:r w:rsidRPr="00BD4037">
        <w:rPr>
          <w:rFonts w:ascii="Arial" w:hAnsi="Arial" w:cs="Arial"/>
          <w:sz w:val="22"/>
          <w:szCs w:val="22"/>
        </w:rPr>
        <w:t>2</w:t>
      </w:r>
      <w:r w:rsidRPr="00BD4037">
        <w:rPr>
          <w:rFonts w:ascii="Arial" w:hAnsi="Arial" w:cs="Arial"/>
          <w:sz w:val="22"/>
          <w:szCs w:val="22"/>
          <w:vertAlign w:val="superscript"/>
        </w:rPr>
        <w:t>nd</w:t>
      </w:r>
      <w:proofErr w:type="gramEnd"/>
      <w:r w:rsidRPr="00BD4037">
        <w:rPr>
          <w:rFonts w:ascii="Arial" w:hAnsi="Arial" w:cs="Arial"/>
          <w:sz w:val="22"/>
          <w:szCs w:val="22"/>
        </w:rPr>
        <w:t xml:space="preserve"> November</w:t>
      </w:r>
      <w:r w:rsidR="00E46CAA" w:rsidRPr="00BD4037">
        <w:rPr>
          <w:rFonts w:ascii="Arial" w:hAnsi="Arial" w:cs="Arial"/>
          <w:sz w:val="22"/>
          <w:szCs w:val="22"/>
        </w:rPr>
        <w:t>. Only the foundations, a section of the north-facing gable, some internal brick partitions and gated entrance remained in situ</w:t>
      </w:r>
      <w:r w:rsidR="00D04645" w:rsidRPr="00BD4037">
        <w:rPr>
          <w:rFonts w:ascii="Arial" w:hAnsi="Arial" w:cs="Arial"/>
          <w:sz w:val="22"/>
          <w:szCs w:val="22"/>
        </w:rPr>
        <w:t xml:space="preserve"> at the time. </w:t>
      </w:r>
      <w:r w:rsidR="00B2604B" w:rsidRPr="00BD4037">
        <w:rPr>
          <w:rFonts w:ascii="Arial" w:hAnsi="Arial" w:cs="Arial"/>
          <w:sz w:val="22"/>
          <w:szCs w:val="22"/>
        </w:rPr>
        <w:t>The Officer also noted various remnants of its occupation (such as W.C, wash basin, books/documents, and crockery etc) in the charred remains of the dwellings.</w:t>
      </w:r>
    </w:p>
    <w:p w14:paraId="40365BBE" w14:textId="77777777" w:rsidR="00D04645" w:rsidRPr="00BD4037" w:rsidRDefault="00D04645" w:rsidP="005D6DBF">
      <w:pPr>
        <w:jc w:val="both"/>
        <w:rPr>
          <w:rFonts w:ascii="Arial" w:hAnsi="Arial" w:cs="Arial"/>
          <w:sz w:val="22"/>
          <w:szCs w:val="22"/>
        </w:rPr>
      </w:pPr>
    </w:p>
    <w:p w14:paraId="0E8F2910" w14:textId="049DEABA" w:rsidR="00D04645" w:rsidRPr="00BD4037" w:rsidRDefault="00D04645" w:rsidP="005D6DBF">
      <w:pPr>
        <w:jc w:val="both"/>
        <w:rPr>
          <w:rFonts w:ascii="Arial" w:hAnsi="Arial" w:cs="Arial"/>
          <w:sz w:val="22"/>
          <w:szCs w:val="22"/>
        </w:rPr>
      </w:pPr>
      <w:r w:rsidRPr="00BD4037">
        <w:rPr>
          <w:rFonts w:ascii="Arial" w:hAnsi="Arial" w:cs="Arial"/>
          <w:sz w:val="22"/>
          <w:szCs w:val="22"/>
        </w:rPr>
        <w:t>The early 20</w:t>
      </w:r>
      <w:r w:rsidRPr="00BD4037">
        <w:rPr>
          <w:rFonts w:ascii="Arial" w:hAnsi="Arial" w:cs="Arial"/>
          <w:sz w:val="22"/>
          <w:szCs w:val="22"/>
          <w:vertAlign w:val="superscript"/>
        </w:rPr>
        <w:t>th</w:t>
      </w:r>
      <w:r w:rsidRPr="00BD4037">
        <w:rPr>
          <w:rFonts w:ascii="Arial" w:hAnsi="Arial" w:cs="Arial"/>
          <w:sz w:val="22"/>
          <w:szCs w:val="22"/>
        </w:rPr>
        <w:t xml:space="preserve"> century cottage was modest in size and simple in design and was of the wooden timber chalet type with a dual pitched roof covered in corrugated metal cladding. The dwelling occupied a central position in a plot of some 0.07 Ha with minimal formal landscaping and an outer permitter demarcated</w:t>
      </w:r>
      <w:r w:rsidR="00A27D20" w:rsidRPr="00BD4037">
        <w:rPr>
          <w:rFonts w:ascii="Arial" w:hAnsi="Arial" w:cs="Arial"/>
          <w:sz w:val="22"/>
          <w:szCs w:val="22"/>
        </w:rPr>
        <w:t xml:space="preserve"> by low, permeable boundary treatments (such as timber posts and wires and picket fences). Vehicular access is taken from the south-east corner of the </w:t>
      </w:r>
      <w:proofErr w:type="gramStart"/>
      <w:r w:rsidR="00A27D20" w:rsidRPr="00BD4037">
        <w:rPr>
          <w:rFonts w:ascii="Arial" w:hAnsi="Arial" w:cs="Arial"/>
          <w:sz w:val="22"/>
          <w:szCs w:val="22"/>
        </w:rPr>
        <w:t>site</w:t>
      </w:r>
      <w:proofErr w:type="gramEnd"/>
      <w:r w:rsidR="00A27D20" w:rsidRPr="00BD4037">
        <w:rPr>
          <w:rFonts w:ascii="Arial" w:hAnsi="Arial" w:cs="Arial"/>
          <w:sz w:val="22"/>
          <w:szCs w:val="22"/>
        </w:rPr>
        <w:t xml:space="preserve"> and a Public Right of Way</w:t>
      </w:r>
      <w:r w:rsidR="000268D4" w:rsidRPr="00BD4037">
        <w:rPr>
          <w:rFonts w:ascii="Arial" w:hAnsi="Arial" w:cs="Arial"/>
          <w:sz w:val="22"/>
          <w:szCs w:val="22"/>
        </w:rPr>
        <w:t xml:space="preserve"> (ref LitBp326a) runs parallel to the eastern boundary </w:t>
      </w:r>
      <w:r w:rsidR="000268D4" w:rsidRPr="00BD4037">
        <w:rPr>
          <w:rFonts w:ascii="Arial" w:hAnsi="Arial" w:cs="Arial"/>
          <w:sz w:val="22"/>
          <w:szCs w:val="22"/>
        </w:rPr>
        <w:tab/>
        <w:t>of the site.</w:t>
      </w:r>
    </w:p>
    <w:p w14:paraId="4ADE1936" w14:textId="77777777" w:rsidR="000268D4" w:rsidRPr="00BD4037" w:rsidRDefault="000268D4" w:rsidP="005D6DBF">
      <w:pPr>
        <w:jc w:val="both"/>
        <w:rPr>
          <w:rFonts w:ascii="Arial" w:hAnsi="Arial" w:cs="Arial"/>
          <w:sz w:val="22"/>
          <w:szCs w:val="22"/>
        </w:rPr>
      </w:pPr>
    </w:p>
    <w:p w14:paraId="76399DF5" w14:textId="7D826457" w:rsidR="000268D4" w:rsidRPr="00BD4037" w:rsidRDefault="008E2000" w:rsidP="005D6DBF">
      <w:pPr>
        <w:jc w:val="both"/>
        <w:rPr>
          <w:rFonts w:ascii="Arial" w:hAnsi="Arial" w:cs="Arial"/>
          <w:sz w:val="22"/>
          <w:szCs w:val="22"/>
        </w:rPr>
      </w:pPr>
      <w:r w:rsidRPr="00BD4037">
        <w:rPr>
          <w:rFonts w:ascii="Arial" w:hAnsi="Arial" w:cs="Arial"/>
          <w:sz w:val="22"/>
          <w:szCs w:val="22"/>
        </w:rPr>
        <w:t xml:space="preserve">Following the approval of </w:t>
      </w:r>
      <w:r w:rsidR="006A212B" w:rsidRPr="00BD4037">
        <w:rPr>
          <w:rFonts w:ascii="Arial" w:hAnsi="Arial" w:cs="Arial"/>
          <w:sz w:val="22"/>
          <w:szCs w:val="22"/>
        </w:rPr>
        <w:t>planning permission 12/D55193</w:t>
      </w:r>
      <w:r w:rsidR="00EC2850" w:rsidRPr="00BD4037">
        <w:rPr>
          <w:rFonts w:ascii="Arial" w:hAnsi="Arial" w:cs="Arial"/>
          <w:sz w:val="22"/>
          <w:szCs w:val="22"/>
        </w:rPr>
        <w:t xml:space="preserve"> (Erection of replacement bungalow) on 29 March 2012, and </w:t>
      </w:r>
      <w:r w:rsidR="00B2604B" w:rsidRPr="00BD4037">
        <w:rPr>
          <w:rFonts w:ascii="Arial" w:hAnsi="Arial" w:cs="Arial"/>
          <w:sz w:val="22"/>
          <w:szCs w:val="22"/>
        </w:rPr>
        <w:t xml:space="preserve">the </w:t>
      </w:r>
      <w:r w:rsidR="00EC2850" w:rsidRPr="00BD4037">
        <w:rPr>
          <w:rFonts w:ascii="Arial" w:hAnsi="Arial" w:cs="Arial"/>
          <w:sz w:val="22"/>
          <w:szCs w:val="22"/>
        </w:rPr>
        <w:t>subsequent discharge of relevant planning conditions</w:t>
      </w:r>
      <w:r w:rsidR="00C96A9E" w:rsidRPr="00BD4037">
        <w:rPr>
          <w:rFonts w:ascii="Arial" w:hAnsi="Arial" w:cs="Arial"/>
          <w:sz w:val="22"/>
          <w:szCs w:val="22"/>
        </w:rPr>
        <w:t xml:space="preserve"> (14/00051/DOC)</w:t>
      </w:r>
      <w:r w:rsidR="00460983" w:rsidRPr="00BD4037">
        <w:rPr>
          <w:rFonts w:ascii="Arial" w:hAnsi="Arial" w:cs="Arial"/>
          <w:sz w:val="22"/>
          <w:szCs w:val="22"/>
        </w:rPr>
        <w:t xml:space="preserve">, </w:t>
      </w:r>
      <w:r w:rsidR="00777580" w:rsidRPr="00BD4037">
        <w:rPr>
          <w:rFonts w:ascii="Arial" w:hAnsi="Arial" w:cs="Arial"/>
          <w:sz w:val="22"/>
          <w:szCs w:val="22"/>
        </w:rPr>
        <w:t xml:space="preserve">a material start had been carried out on site and </w:t>
      </w:r>
      <w:r w:rsidR="00784A84" w:rsidRPr="00BD4037">
        <w:rPr>
          <w:rFonts w:ascii="Arial" w:hAnsi="Arial" w:cs="Arial"/>
          <w:sz w:val="22"/>
          <w:szCs w:val="22"/>
        </w:rPr>
        <w:t xml:space="preserve">the foundations dug out. This lawful commencement of development has been established </w:t>
      </w:r>
      <w:r w:rsidR="00784A84" w:rsidRPr="00BD4037">
        <w:rPr>
          <w:rFonts w:ascii="Arial" w:hAnsi="Arial" w:cs="Arial"/>
          <w:sz w:val="22"/>
          <w:szCs w:val="22"/>
        </w:rPr>
        <w:lastRenderedPageBreak/>
        <w:t>through the approval of a Lawful Development Certificate under</w:t>
      </w:r>
      <w:r w:rsidR="00F149DB" w:rsidRPr="00BD4037">
        <w:rPr>
          <w:rFonts w:ascii="Arial" w:hAnsi="Arial" w:cs="Arial"/>
          <w:sz w:val="22"/>
          <w:szCs w:val="22"/>
        </w:rPr>
        <w:t xml:space="preserve"> section 191 of the Town and Country Planning Act 1990 (as amended) (</w:t>
      </w:r>
      <w:r w:rsidR="00384853" w:rsidRPr="00BD4037">
        <w:rPr>
          <w:rFonts w:ascii="Arial" w:hAnsi="Arial" w:cs="Arial"/>
          <w:sz w:val="22"/>
          <w:szCs w:val="22"/>
        </w:rPr>
        <w:t xml:space="preserve">24/01259/CPE). </w:t>
      </w:r>
    </w:p>
    <w:p w14:paraId="7D97D64C" w14:textId="77777777" w:rsidR="00DB5D9C" w:rsidRPr="00BD4037" w:rsidRDefault="00DB5D9C" w:rsidP="005D6DBF">
      <w:pPr>
        <w:jc w:val="both"/>
        <w:rPr>
          <w:rFonts w:ascii="Arial" w:hAnsi="Arial" w:cs="Arial"/>
          <w:sz w:val="22"/>
          <w:szCs w:val="22"/>
        </w:rPr>
      </w:pPr>
    </w:p>
    <w:p w14:paraId="1973D71B" w14:textId="77777777" w:rsidR="005D6DBF" w:rsidRPr="00BD4037" w:rsidRDefault="005D6DBF" w:rsidP="005D6DBF">
      <w:pPr>
        <w:jc w:val="both"/>
        <w:rPr>
          <w:rFonts w:ascii="Arial" w:hAnsi="Arial" w:cs="Arial"/>
          <w:b/>
          <w:sz w:val="22"/>
          <w:szCs w:val="22"/>
          <w:u w:val="single"/>
        </w:rPr>
      </w:pPr>
      <w:r w:rsidRPr="00BD4037">
        <w:rPr>
          <w:rFonts w:ascii="Arial" w:hAnsi="Arial" w:cs="Arial"/>
          <w:b/>
          <w:sz w:val="22"/>
          <w:szCs w:val="22"/>
          <w:u w:val="single"/>
        </w:rPr>
        <w:t>PROPOSAL</w:t>
      </w:r>
    </w:p>
    <w:p w14:paraId="49E86754" w14:textId="77777777" w:rsidR="00941633" w:rsidRPr="00BD4037" w:rsidRDefault="00941633" w:rsidP="005D6DBF">
      <w:pPr>
        <w:jc w:val="both"/>
        <w:rPr>
          <w:rFonts w:ascii="Arial" w:hAnsi="Arial" w:cs="Arial"/>
          <w:b/>
          <w:sz w:val="22"/>
          <w:szCs w:val="22"/>
          <w:u w:val="single"/>
        </w:rPr>
      </w:pPr>
    </w:p>
    <w:p w14:paraId="71A47AB9" w14:textId="68827011" w:rsidR="001E4392" w:rsidRPr="00BD4037" w:rsidRDefault="00C47126" w:rsidP="005D6DBF">
      <w:pPr>
        <w:jc w:val="both"/>
        <w:rPr>
          <w:rFonts w:ascii="Arial" w:hAnsi="Arial" w:cs="Arial"/>
          <w:bCs/>
          <w:sz w:val="22"/>
          <w:szCs w:val="22"/>
        </w:rPr>
      </w:pPr>
      <w:r w:rsidRPr="00BD4037">
        <w:rPr>
          <w:rFonts w:ascii="Arial" w:hAnsi="Arial" w:cs="Arial"/>
          <w:bCs/>
          <w:sz w:val="22"/>
          <w:szCs w:val="22"/>
        </w:rPr>
        <w:t>Planning permission was granted in 2012 (12/D55193) for the erection of a replacement bungalow</w:t>
      </w:r>
      <w:r w:rsidR="001D5287" w:rsidRPr="00BD4037">
        <w:rPr>
          <w:rFonts w:ascii="Arial" w:hAnsi="Arial" w:cs="Arial"/>
          <w:bCs/>
          <w:sz w:val="22"/>
          <w:szCs w:val="22"/>
        </w:rPr>
        <w:t xml:space="preserve"> and the permission is extant.</w:t>
      </w:r>
    </w:p>
    <w:p w14:paraId="332BE5F7" w14:textId="77777777" w:rsidR="001E4392" w:rsidRPr="00BD4037" w:rsidRDefault="001E4392" w:rsidP="005D6DBF">
      <w:pPr>
        <w:jc w:val="both"/>
        <w:rPr>
          <w:rFonts w:ascii="Arial" w:hAnsi="Arial" w:cs="Arial"/>
          <w:bCs/>
          <w:sz w:val="22"/>
          <w:szCs w:val="22"/>
        </w:rPr>
      </w:pPr>
    </w:p>
    <w:p w14:paraId="67E612D0" w14:textId="283140E9" w:rsidR="00BF14D5" w:rsidRPr="00BD4037" w:rsidRDefault="00361D0A" w:rsidP="005D6DBF">
      <w:pPr>
        <w:jc w:val="both"/>
        <w:rPr>
          <w:rFonts w:ascii="Arial" w:hAnsi="Arial" w:cs="Arial"/>
          <w:bCs/>
          <w:sz w:val="22"/>
          <w:szCs w:val="22"/>
        </w:rPr>
      </w:pPr>
      <w:r w:rsidRPr="00BD4037">
        <w:rPr>
          <w:rFonts w:ascii="Arial" w:hAnsi="Arial" w:cs="Arial"/>
          <w:bCs/>
          <w:sz w:val="22"/>
          <w:szCs w:val="22"/>
        </w:rPr>
        <w:t xml:space="preserve">This application seeks to make a minor material amendment to planning permission 12/D55193 to vary condition </w:t>
      </w:r>
      <w:r w:rsidR="00D22E83" w:rsidRPr="00BD4037">
        <w:rPr>
          <w:rFonts w:ascii="Arial" w:hAnsi="Arial" w:cs="Arial"/>
          <w:bCs/>
          <w:sz w:val="22"/>
          <w:szCs w:val="22"/>
        </w:rPr>
        <w:t>2 (approved plans) to alter th</w:t>
      </w:r>
      <w:r w:rsidR="00DD31E1" w:rsidRPr="00BD4037">
        <w:rPr>
          <w:rFonts w:ascii="Arial" w:hAnsi="Arial" w:cs="Arial"/>
          <w:bCs/>
          <w:sz w:val="22"/>
          <w:szCs w:val="22"/>
        </w:rPr>
        <w:t xml:space="preserve">e external appearance and internal configuration of the </w:t>
      </w:r>
      <w:r w:rsidR="00BF14D5" w:rsidRPr="00BD4037">
        <w:rPr>
          <w:rFonts w:ascii="Arial" w:hAnsi="Arial" w:cs="Arial"/>
          <w:bCs/>
          <w:sz w:val="22"/>
          <w:szCs w:val="22"/>
        </w:rPr>
        <w:t xml:space="preserve">approved </w:t>
      </w:r>
      <w:r w:rsidR="00DD31E1" w:rsidRPr="00BD4037">
        <w:rPr>
          <w:rFonts w:ascii="Arial" w:hAnsi="Arial" w:cs="Arial"/>
          <w:bCs/>
          <w:sz w:val="22"/>
          <w:szCs w:val="22"/>
        </w:rPr>
        <w:t>dwelling</w:t>
      </w:r>
      <w:r w:rsidR="00AF1C36" w:rsidRPr="00BD4037">
        <w:rPr>
          <w:rFonts w:ascii="Arial" w:hAnsi="Arial" w:cs="Arial"/>
          <w:bCs/>
          <w:sz w:val="22"/>
          <w:szCs w:val="22"/>
        </w:rPr>
        <w:t xml:space="preserve"> to accommodate four bedrooms</w:t>
      </w:r>
      <w:r w:rsidR="001051AB" w:rsidRPr="00BD4037">
        <w:rPr>
          <w:rFonts w:ascii="Arial" w:hAnsi="Arial" w:cs="Arial"/>
          <w:bCs/>
          <w:sz w:val="22"/>
          <w:szCs w:val="22"/>
        </w:rPr>
        <w:t>.</w:t>
      </w:r>
      <w:r w:rsidR="00966D89" w:rsidRPr="00BD4037">
        <w:rPr>
          <w:rFonts w:ascii="Arial" w:hAnsi="Arial" w:cs="Arial"/>
          <w:bCs/>
          <w:sz w:val="22"/>
          <w:szCs w:val="22"/>
        </w:rPr>
        <w:t xml:space="preserve"> </w:t>
      </w:r>
      <w:r w:rsidR="005A155B" w:rsidRPr="00BD4037">
        <w:rPr>
          <w:rFonts w:ascii="Arial" w:hAnsi="Arial" w:cs="Arial"/>
          <w:bCs/>
          <w:sz w:val="22"/>
          <w:szCs w:val="22"/>
        </w:rPr>
        <w:t>T</w:t>
      </w:r>
      <w:r w:rsidR="00966D89" w:rsidRPr="00BD4037">
        <w:rPr>
          <w:rFonts w:ascii="Arial" w:hAnsi="Arial" w:cs="Arial"/>
          <w:bCs/>
          <w:sz w:val="22"/>
          <w:szCs w:val="22"/>
        </w:rPr>
        <w:t>he siting and footprint of the</w:t>
      </w:r>
      <w:r w:rsidR="005A155B" w:rsidRPr="00BD4037">
        <w:rPr>
          <w:rFonts w:ascii="Arial" w:hAnsi="Arial" w:cs="Arial"/>
          <w:bCs/>
          <w:sz w:val="22"/>
          <w:szCs w:val="22"/>
        </w:rPr>
        <w:t xml:space="preserve"> proposed</w:t>
      </w:r>
      <w:r w:rsidR="00966D89" w:rsidRPr="00BD4037">
        <w:rPr>
          <w:rFonts w:ascii="Arial" w:hAnsi="Arial" w:cs="Arial"/>
          <w:bCs/>
          <w:sz w:val="22"/>
          <w:szCs w:val="22"/>
        </w:rPr>
        <w:t xml:space="preserve"> dwelling would be retained as</w:t>
      </w:r>
      <w:r w:rsidR="005A155B" w:rsidRPr="00BD4037">
        <w:rPr>
          <w:rFonts w:ascii="Arial" w:hAnsi="Arial" w:cs="Arial"/>
          <w:bCs/>
          <w:sz w:val="22"/>
          <w:szCs w:val="22"/>
        </w:rPr>
        <w:t xml:space="preserve"> previously</w:t>
      </w:r>
      <w:r w:rsidR="00966D89" w:rsidRPr="00BD4037">
        <w:rPr>
          <w:rFonts w:ascii="Arial" w:hAnsi="Arial" w:cs="Arial"/>
          <w:bCs/>
          <w:sz w:val="22"/>
          <w:szCs w:val="22"/>
        </w:rPr>
        <w:t xml:space="preserve"> approved</w:t>
      </w:r>
      <w:r w:rsidR="005A155B" w:rsidRPr="00BD4037">
        <w:rPr>
          <w:rFonts w:ascii="Arial" w:hAnsi="Arial" w:cs="Arial"/>
          <w:bCs/>
          <w:sz w:val="22"/>
          <w:szCs w:val="22"/>
        </w:rPr>
        <w:t xml:space="preserve">. </w:t>
      </w:r>
    </w:p>
    <w:p w14:paraId="657D5243" w14:textId="77777777" w:rsidR="00BF14D5" w:rsidRPr="00BD4037" w:rsidRDefault="00BF14D5" w:rsidP="005D6DBF">
      <w:pPr>
        <w:jc w:val="both"/>
        <w:rPr>
          <w:rFonts w:ascii="Arial" w:hAnsi="Arial" w:cs="Arial"/>
          <w:bCs/>
          <w:sz w:val="22"/>
          <w:szCs w:val="22"/>
        </w:rPr>
      </w:pPr>
    </w:p>
    <w:p w14:paraId="3A00D8FB" w14:textId="4AFE476B" w:rsidR="00384853" w:rsidRPr="00BD4037" w:rsidRDefault="00B96DA9" w:rsidP="00AF1C36">
      <w:pPr>
        <w:jc w:val="both"/>
        <w:rPr>
          <w:rFonts w:ascii="Arial" w:hAnsi="Arial" w:cs="Arial"/>
          <w:sz w:val="22"/>
          <w:szCs w:val="22"/>
        </w:rPr>
      </w:pPr>
      <w:r w:rsidRPr="00BD4037">
        <w:rPr>
          <w:rFonts w:ascii="Arial" w:hAnsi="Arial" w:cs="Arial"/>
          <w:bCs/>
          <w:sz w:val="22"/>
          <w:szCs w:val="22"/>
        </w:rPr>
        <w:t xml:space="preserve">During the course of the application, design revisions were carried including the removal of </w:t>
      </w:r>
      <w:r w:rsidR="00272E85" w:rsidRPr="00BD4037">
        <w:rPr>
          <w:rFonts w:ascii="Arial" w:hAnsi="Arial" w:cs="Arial"/>
          <w:bCs/>
          <w:sz w:val="22"/>
          <w:szCs w:val="22"/>
        </w:rPr>
        <w:t>4no dormer roof extensions.</w:t>
      </w:r>
      <w:r w:rsidR="00AF1C36" w:rsidRPr="00BD4037">
        <w:rPr>
          <w:rFonts w:ascii="Arial" w:hAnsi="Arial" w:cs="Arial"/>
          <w:bCs/>
          <w:sz w:val="22"/>
          <w:szCs w:val="22"/>
        </w:rPr>
        <w:t xml:space="preserve"> </w:t>
      </w:r>
      <w:r w:rsidR="001E3F54" w:rsidRPr="00BD4037">
        <w:rPr>
          <w:rFonts w:ascii="Arial" w:hAnsi="Arial" w:cs="Arial"/>
          <w:color w:val="000000"/>
          <w:sz w:val="22"/>
          <w:szCs w:val="22"/>
        </w:rPr>
        <w:t>Revised plans were submitted in March 2026. Accordingly, the proposed external works include the following:</w:t>
      </w:r>
    </w:p>
    <w:p w14:paraId="406B2D24" w14:textId="77777777" w:rsidR="001051AB" w:rsidRPr="00BD4037" w:rsidRDefault="001051AB" w:rsidP="005D6DBF">
      <w:pPr>
        <w:jc w:val="both"/>
        <w:rPr>
          <w:rFonts w:ascii="Arial" w:hAnsi="Arial" w:cs="Arial"/>
          <w:bCs/>
          <w:sz w:val="22"/>
          <w:szCs w:val="22"/>
        </w:rPr>
      </w:pPr>
    </w:p>
    <w:p w14:paraId="6E3B7A57" w14:textId="3A666BAC" w:rsidR="001051AB" w:rsidRPr="00BD4037" w:rsidRDefault="00885B62"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Raising of the eaves by </w:t>
      </w:r>
      <w:r w:rsidR="0014579F" w:rsidRPr="00BD4037">
        <w:rPr>
          <w:rFonts w:ascii="Arial" w:hAnsi="Arial" w:cs="Arial"/>
          <w:bCs/>
          <w:sz w:val="22"/>
          <w:szCs w:val="22"/>
        </w:rPr>
        <w:t>around 1.</w:t>
      </w:r>
      <w:r w:rsidR="00CC0F88" w:rsidRPr="00BD4037">
        <w:rPr>
          <w:rFonts w:ascii="Arial" w:hAnsi="Arial" w:cs="Arial"/>
          <w:bCs/>
          <w:sz w:val="22"/>
          <w:szCs w:val="22"/>
        </w:rPr>
        <w:t xml:space="preserve">26m. </w:t>
      </w:r>
    </w:p>
    <w:p w14:paraId="43C122EF" w14:textId="7C5B5094" w:rsidR="001408D9" w:rsidRPr="00BD4037" w:rsidRDefault="001408D9"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Raising the roof ridge by around 1.6m</w:t>
      </w:r>
      <w:r w:rsidR="00570059" w:rsidRPr="00BD4037">
        <w:rPr>
          <w:rFonts w:ascii="Arial" w:hAnsi="Arial" w:cs="Arial"/>
          <w:bCs/>
          <w:sz w:val="22"/>
          <w:szCs w:val="22"/>
        </w:rPr>
        <w:t xml:space="preserve">, creating a total height of around 5.57m above ground level. </w:t>
      </w:r>
    </w:p>
    <w:p w14:paraId="03350706" w14:textId="77777777" w:rsidR="00570059" w:rsidRPr="00BD4037" w:rsidRDefault="001408D9"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Introduction of new glazing to </w:t>
      </w:r>
      <w:r w:rsidR="00184420" w:rsidRPr="00BD4037">
        <w:rPr>
          <w:rFonts w:ascii="Arial" w:hAnsi="Arial" w:cs="Arial"/>
          <w:bCs/>
          <w:sz w:val="22"/>
          <w:szCs w:val="22"/>
        </w:rPr>
        <w:t>each gable end of the side walls.</w:t>
      </w:r>
    </w:p>
    <w:p w14:paraId="3BA96CA9" w14:textId="562F47C8" w:rsidR="001408D9" w:rsidRPr="00BD4037" w:rsidRDefault="00570059"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Introduction of new roof lights to the front and rear roof planes. </w:t>
      </w:r>
      <w:r w:rsidR="001408D9" w:rsidRPr="00BD4037">
        <w:rPr>
          <w:rFonts w:ascii="Arial" w:hAnsi="Arial" w:cs="Arial"/>
          <w:bCs/>
          <w:sz w:val="22"/>
          <w:szCs w:val="22"/>
        </w:rPr>
        <w:t xml:space="preserve"> </w:t>
      </w:r>
    </w:p>
    <w:p w14:paraId="4F943376" w14:textId="49A61A76" w:rsidR="00700963" w:rsidRPr="00BD4037" w:rsidRDefault="00700963"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Alteration to the window o</w:t>
      </w:r>
      <w:r w:rsidR="009912DC" w:rsidRPr="00BD4037">
        <w:rPr>
          <w:rFonts w:ascii="Arial" w:hAnsi="Arial" w:cs="Arial"/>
          <w:bCs/>
          <w:sz w:val="22"/>
          <w:szCs w:val="22"/>
        </w:rPr>
        <w:t xml:space="preserve">penings to the front and rear elevations. </w:t>
      </w:r>
    </w:p>
    <w:p w14:paraId="57EC24D9" w14:textId="06D78068" w:rsidR="009912DC" w:rsidRPr="00BD4037" w:rsidRDefault="00B47BBC" w:rsidP="001051AB">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New standing seam dark grey zinc roof. </w:t>
      </w:r>
    </w:p>
    <w:p w14:paraId="412EBB57" w14:textId="77777777" w:rsidR="001E3F54" w:rsidRPr="00BD4037" w:rsidRDefault="001E3F54" w:rsidP="001E3F54">
      <w:pPr>
        <w:pStyle w:val="ListParagraph"/>
        <w:jc w:val="both"/>
        <w:rPr>
          <w:rFonts w:ascii="Arial" w:hAnsi="Arial" w:cs="Arial"/>
          <w:bCs/>
          <w:sz w:val="22"/>
          <w:szCs w:val="22"/>
        </w:rPr>
      </w:pPr>
    </w:p>
    <w:p w14:paraId="0D099B8A" w14:textId="6A9FBB5E" w:rsidR="00BF14D5" w:rsidRPr="00BD4037" w:rsidRDefault="00BF14D5" w:rsidP="004E2923">
      <w:pPr>
        <w:jc w:val="both"/>
        <w:rPr>
          <w:rFonts w:ascii="Arial" w:hAnsi="Arial" w:cs="Arial"/>
          <w:bCs/>
          <w:sz w:val="22"/>
          <w:szCs w:val="22"/>
        </w:rPr>
      </w:pPr>
      <w:r w:rsidRPr="00BD4037">
        <w:rPr>
          <w:rFonts w:ascii="Arial" w:hAnsi="Arial" w:cs="Arial"/>
          <w:bCs/>
          <w:sz w:val="22"/>
          <w:szCs w:val="22"/>
        </w:rPr>
        <w:t xml:space="preserve">Internally, </w:t>
      </w:r>
      <w:r w:rsidR="004E2923" w:rsidRPr="00BD4037">
        <w:rPr>
          <w:rFonts w:ascii="Arial" w:hAnsi="Arial" w:cs="Arial"/>
          <w:bCs/>
          <w:sz w:val="22"/>
          <w:szCs w:val="22"/>
        </w:rPr>
        <w:t>the ground floor layout is to be retained as per planning permission 12/D</w:t>
      </w:r>
      <w:r w:rsidR="00927C30" w:rsidRPr="00BD4037">
        <w:rPr>
          <w:rFonts w:ascii="Arial" w:hAnsi="Arial" w:cs="Arial"/>
          <w:bCs/>
          <w:sz w:val="22"/>
          <w:szCs w:val="22"/>
        </w:rPr>
        <w:t>55193, except for</w:t>
      </w:r>
      <w:r w:rsidR="00AB4435" w:rsidRPr="00BD4037">
        <w:rPr>
          <w:rFonts w:ascii="Arial" w:hAnsi="Arial" w:cs="Arial"/>
          <w:bCs/>
          <w:sz w:val="22"/>
          <w:szCs w:val="22"/>
        </w:rPr>
        <w:t xml:space="preserve"> the inclusion of a new staircase to access the proposed </w:t>
      </w:r>
      <w:r w:rsidR="00B96DA9" w:rsidRPr="00BD4037">
        <w:rPr>
          <w:rFonts w:ascii="Arial" w:hAnsi="Arial" w:cs="Arial"/>
          <w:bCs/>
          <w:sz w:val="22"/>
          <w:szCs w:val="22"/>
        </w:rPr>
        <w:t xml:space="preserve">additional 2no. bedrooms in the loft space. </w:t>
      </w:r>
    </w:p>
    <w:p w14:paraId="065DBACB" w14:textId="77777777" w:rsidR="00953F81" w:rsidRPr="00BD4037" w:rsidRDefault="00953F81" w:rsidP="001E3F54">
      <w:pPr>
        <w:jc w:val="both"/>
        <w:rPr>
          <w:rFonts w:ascii="Arial" w:hAnsi="Arial" w:cs="Arial"/>
          <w:bCs/>
          <w:sz w:val="22"/>
          <w:szCs w:val="22"/>
        </w:rPr>
      </w:pPr>
    </w:p>
    <w:p w14:paraId="6E27AA18" w14:textId="2708D87A" w:rsidR="00CE63AD" w:rsidRPr="00BD4037" w:rsidRDefault="00CE63AD" w:rsidP="001E3F54">
      <w:pPr>
        <w:jc w:val="both"/>
        <w:rPr>
          <w:rFonts w:ascii="Arial" w:hAnsi="Arial" w:cs="Arial"/>
          <w:bCs/>
          <w:sz w:val="22"/>
          <w:szCs w:val="22"/>
        </w:rPr>
      </w:pPr>
      <w:r w:rsidRPr="00BD4037">
        <w:rPr>
          <w:rFonts w:ascii="Arial" w:hAnsi="Arial" w:cs="Arial"/>
          <w:bCs/>
          <w:sz w:val="22"/>
          <w:szCs w:val="22"/>
        </w:rPr>
        <w:t>The approved drawings (12/D55193) are as follows:</w:t>
      </w:r>
    </w:p>
    <w:p w14:paraId="65E13637" w14:textId="77777777" w:rsidR="00CE63AD" w:rsidRPr="00BD4037" w:rsidRDefault="00CE63AD" w:rsidP="001E3F54">
      <w:pPr>
        <w:jc w:val="both"/>
        <w:rPr>
          <w:rFonts w:ascii="Arial" w:hAnsi="Arial" w:cs="Arial"/>
          <w:bCs/>
          <w:sz w:val="22"/>
          <w:szCs w:val="22"/>
        </w:rPr>
      </w:pPr>
    </w:p>
    <w:p w14:paraId="2529AED4" w14:textId="0A6CDC99" w:rsidR="00CE63AD" w:rsidRPr="00BD4037" w:rsidRDefault="00660714" w:rsidP="00660714">
      <w:pPr>
        <w:pStyle w:val="ListParagraph"/>
        <w:numPr>
          <w:ilvl w:val="0"/>
          <w:numId w:val="10"/>
        </w:numPr>
        <w:jc w:val="both"/>
        <w:rPr>
          <w:rFonts w:ascii="Arial" w:hAnsi="Arial" w:cs="Arial"/>
          <w:bCs/>
          <w:sz w:val="22"/>
          <w:szCs w:val="22"/>
        </w:rPr>
      </w:pPr>
      <w:r w:rsidRPr="00BD4037">
        <w:rPr>
          <w:rFonts w:ascii="Arial" w:hAnsi="Arial" w:cs="Arial"/>
          <w:bCs/>
          <w:sz w:val="22"/>
          <w:szCs w:val="22"/>
        </w:rPr>
        <w:t>Drawing titled: Proposed reconstruction of bungalow destroyed by fire (Proposed Elevations, Floor Plans and Site Plan)</w:t>
      </w:r>
    </w:p>
    <w:p w14:paraId="70C8C145" w14:textId="738056DD" w:rsidR="00660714" w:rsidRPr="00BD4037" w:rsidRDefault="00660714" w:rsidP="00660714">
      <w:pPr>
        <w:pStyle w:val="ListParagraph"/>
        <w:numPr>
          <w:ilvl w:val="0"/>
          <w:numId w:val="10"/>
        </w:numPr>
        <w:jc w:val="both"/>
        <w:rPr>
          <w:rFonts w:ascii="Arial" w:hAnsi="Arial" w:cs="Arial"/>
          <w:bCs/>
          <w:sz w:val="22"/>
          <w:szCs w:val="22"/>
        </w:rPr>
      </w:pPr>
      <w:r w:rsidRPr="00BD4037">
        <w:rPr>
          <w:rFonts w:ascii="Arial" w:hAnsi="Arial" w:cs="Arial"/>
          <w:bCs/>
          <w:sz w:val="22"/>
          <w:szCs w:val="22"/>
        </w:rPr>
        <w:t>Existing Site Plan</w:t>
      </w:r>
    </w:p>
    <w:p w14:paraId="6B066B0E" w14:textId="31352482" w:rsidR="00660714" w:rsidRPr="00BD4037" w:rsidRDefault="00660714" w:rsidP="00660714">
      <w:pPr>
        <w:pStyle w:val="ListParagraph"/>
        <w:numPr>
          <w:ilvl w:val="0"/>
          <w:numId w:val="10"/>
        </w:numPr>
        <w:jc w:val="both"/>
        <w:rPr>
          <w:rFonts w:ascii="Arial" w:hAnsi="Arial" w:cs="Arial"/>
          <w:bCs/>
          <w:sz w:val="22"/>
          <w:szCs w:val="22"/>
        </w:rPr>
      </w:pPr>
      <w:r w:rsidRPr="00BD4037">
        <w:rPr>
          <w:rFonts w:ascii="Arial" w:hAnsi="Arial" w:cs="Arial"/>
          <w:bCs/>
          <w:sz w:val="22"/>
          <w:szCs w:val="22"/>
        </w:rPr>
        <w:t>1:1250 Site Location Plan</w:t>
      </w:r>
    </w:p>
    <w:p w14:paraId="597D86FD" w14:textId="77777777" w:rsidR="00CE63AD" w:rsidRPr="00BD4037" w:rsidRDefault="00CE63AD" w:rsidP="001E3F54">
      <w:pPr>
        <w:jc w:val="both"/>
        <w:rPr>
          <w:rFonts w:ascii="Arial" w:hAnsi="Arial" w:cs="Arial"/>
          <w:bCs/>
          <w:sz w:val="22"/>
          <w:szCs w:val="22"/>
        </w:rPr>
      </w:pPr>
    </w:p>
    <w:p w14:paraId="6EBB07E9" w14:textId="5F70A2B0" w:rsidR="00CE63AD" w:rsidRPr="00BD4037" w:rsidRDefault="00CE63AD" w:rsidP="001E3F54">
      <w:pPr>
        <w:jc w:val="both"/>
        <w:rPr>
          <w:rFonts w:ascii="Arial" w:hAnsi="Arial" w:cs="Arial"/>
          <w:bCs/>
          <w:sz w:val="22"/>
          <w:szCs w:val="22"/>
        </w:rPr>
      </w:pPr>
      <w:r w:rsidRPr="00BD4037">
        <w:rPr>
          <w:rFonts w:ascii="Arial" w:hAnsi="Arial" w:cs="Arial"/>
          <w:bCs/>
          <w:sz w:val="22"/>
          <w:szCs w:val="22"/>
        </w:rPr>
        <w:t>The proposed amendments are shown on the following plans, to replace those above:</w:t>
      </w:r>
    </w:p>
    <w:p w14:paraId="4025E840" w14:textId="77777777" w:rsidR="00CE63AD" w:rsidRPr="00BD4037" w:rsidRDefault="00CE63AD" w:rsidP="001E3F54">
      <w:pPr>
        <w:jc w:val="both"/>
        <w:rPr>
          <w:rFonts w:ascii="Arial" w:hAnsi="Arial" w:cs="Arial"/>
          <w:bCs/>
          <w:sz w:val="22"/>
          <w:szCs w:val="22"/>
        </w:rPr>
      </w:pPr>
    </w:p>
    <w:p w14:paraId="67D1A0DE" w14:textId="77777777" w:rsidR="00C65CB6" w:rsidRPr="00BD4037" w:rsidRDefault="00C65CB6" w:rsidP="00C65CB6">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Drawing PL02 rev E – Proposed Plans </w:t>
      </w:r>
    </w:p>
    <w:p w14:paraId="053C5870" w14:textId="234347DC" w:rsidR="00FB69D7" w:rsidRPr="00BD4037" w:rsidRDefault="00C65CB6" w:rsidP="00FB69D7">
      <w:pPr>
        <w:pStyle w:val="ListParagraph"/>
        <w:numPr>
          <w:ilvl w:val="0"/>
          <w:numId w:val="10"/>
        </w:numPr>
        <w:jc w:val="both"/>
        <w:rPr>
          <w:rFonts w:ascii="Arial" w:hAnsi="Arial" w:cs="Arial"/>
          <w:bCs/>
          <w:sz w:val="22"/>
          <w:szCs w:val="22"/>
        </w:rPr>
      </w:pPr>
      <w:r w:rsidRPr="00BD4037">
        <w:rPr>
          <w:rFonts w:ascii="Arial" w:hAnsi="Arial" w:cs="Arial"/>
          <w:bCs/>
          <w:sz w:val="22"/>
          <w:szCs w:val="22"/>
        </w:rPr>
        <w:t>Drawing PL03 rev E – Proposed Elevations</w:t>
      </w:r>
    </w:p>
    <w:p w14:paraId="1EF7ABA4" w14:textId="77777777" w:rsidR="00C65CB6" w:rsidRPr="00BD4037" w:rsidRDefault="00C65CB6" w:rsidP="00C65CB6">
      <w:pPr>
        <w:pStyle w:val="ListParagraph"/>
        <w:numPr>
          <w:ilvl w:val="0"/>
          <w:numId w:val="10"/>
        </w:numPr>
        <w:jc w:val="both"/>
        <w:rPr>
          <w:rFonts w:ascii="Arial" w:hAnsi="Arial" w:cs="Arial"/>
          <w:bCs/>
          <w:sz w:val="22"/>
          <w:szCs w:val="22"/>
        </w:rPr>
      </w:pPr>
      <w:r w:rsidRPr="00BD4037">
        <w:rPr>
          <w:rFonts w:ascii="Arial" w:hAnsi="Arial" w:cs="Arial"/>
          <w:bCs/>
          <w:sz w:val="22"/>
          <w:szCs w:val="22"/>
        </w:rPr>
        <w:t>Drawing PL05 rev B – Proposed Site Plan</w:t>
      </w:r>
    </w:p>
    <w:p w14:paraId="37818A9E" w14:textId="25B49AE0" w:rsidR="00CE63AD" w:rsidRPr="00BD4037" w:rsidRDefault="00AF5D4F" w:rsidP="00AF5D4F">
      <w:pPr>
        <w:pStyle w:val="ListParagraph"/>
        <w:numPr>
          <w:ilvl w:val="0"/>
          <w:numId w:val="10"/>
        </w:numPr>
        <w:jc w:val="both"/>
        <w:rPr>
          <w:rFonts w:ascii="Arial" w:hAnsi="Arial" w:cs="Arial"/>
          <w:bCs/>
          <w:sz w:val="22"/>
          <w:szCs w:val="22"/>
        </w:rPr>
      </w:pPr>
      <w:r w:rsidRPr="00BD4037">
        <w:rPr>
          <w:rFonts w:ascii="Arial" w:hAnsi="Arial" w:cs="Arial"/>
          <w:bCs/>
          <w:sz w:val="22"/>
          <w:szCs w:val="22"/>
        </w:rPr>
        <w:t>Drawing PL06 rev B – Site Location Plan</w:t>
      </w:r>
    </w:p>
    <w:p w14:paraId="04A8DFD7" w14:textId="31559D4E" w:rsidR="00AF5D4F" w:rsidRPr="00BD4037" w:rsidRDefault="00AF5D4F" w:rsidP="00AF5D4F">
      <w:pPr>
        <w:pStyle w:val="ListParagraph"/>
        <w:numPr>
          <w:ilvl w:val="0"/>
          <w:numId w:val="10"/>
        </w:numPr>
        <w:jc w:val="both"/>
        <w:rPr>
          <w:rFonts w:ascii="Arial" w:hAnsi="Arial" w:cs="Arial"/>
          <w:bCs/>
          <w:sz w:val="22"/>
          <w:szCs w:val="22"/>
        </w:rPr>
      </w:pPr>
      <w:r w:rsidRPr="00BD4037">
        <w:rPr>
          <w:rFonts w:ascii="Arial" w:hAnsi="Arial" w:cs="Arial"/>
          <w:bCs/>
          <w:sz w:val="22"/>
          <w:szCs w:val="22"/>
        </w:rPr>
        <w:t xml:space="preserve">Drawing </w:t>
      </w:r>
      <w:r w:rsidR="00A7754E" w:rsidRPr="00BD4037">
        <w:rPr>
          <w:rFonts w:ascii="Arial" w:hAnsi="Arial" w:cs="Arial"/>
          <w:bCs/>
          <w:sz w:val="22"/>
          <w:szCs w:val="22"/>
        </w:rPr>
        <w:t>PL07 – Proposed Section</w:t>
      </w:r>
    </w:p>
    <w:p w14:paraId="1740BCAE" w14:textId="77777777" w:rsidR="00BF14D5" w:rsidRPr="00BD4037" w:rsidRDefault="00BF14D5" w:rsidP="005D6DBF">
      <w:pPr>
        <w:jc w:val="both"/>
        <w:rPr>
          <w:rFonts w:ascii="Arial" w:hAnsi="Arial" w:cs="Arial"/>
          <w:bCs/>
          <w:sz w:val="22"/>
          <w:szCs w:val="22"/>
        </w:rPr>
      </w:pPr>
    </w:p>
    <w:p w14:paraId="0C0FEA79" w14:textId="77777777" w:rsidR="005D6DBF" w:rsidRPr="00BD4037" w:rsidRDefault="005D6DBF" w:rsidP="005D6DBF">
      <w:pPr>
        <w:jc w:val="both"/>
        <w:rPr>
          <w:rFonts w:ascii="Arial" w:hAnsi="Arial" w:cs="Arial"/>
          <w:b/>
          <w:sz w:val="22"/>
          <w:szCs w:val="22"/>
          <w:u w:val="single"/>
        </w:rPr>
      </w:pPr>
      <w:r w:rsidRPr="00BD4037">
        <w:rPr>
          <w:rFonts w:ascii="Arial" w:hAnsi="Arial" w:cs="Arial"/>
          <w:b/>
          <w:sz w:val="22"/>
          <w:szCs w:val="22"/>
          <w:u w:val="single"/>
        </w:rPr>
        <w:t>RELEVANT PLANNING POLICY</w:t>
      </w:r>
    </w:p>
    <w:p w14:paraId="59A2D841" w14:textId="77777777" w:rsidR="005D6DBF" w:rsidRPr="00BD4037" w:rsidRDefault="005D6DBF" w:rsidP="005D6DBF">
      <w:pPr>
        <w:jc w:val="both"/>
        <w:rPr>
          <w:rFonts w:ascii="Arial" w:hAnsi="Arial" w:cs="Arial"/>
          <w:sz w:val="22"/>
          <w:szCs w:val="22"/>
        </w:rPr>
      </w:pPr>
    </w:p>
    <w:p w14:paraId="152EE675" w14:textId="77777777" w:rsidR="006B72A2" w:rsidRPr="00BD4037" w:rsidRDefault="006B72A2" w:rsidP="006B72A2">
      <w:pPr>
        <w:jc w:val="both"/>
        <w:rPr>
          <w:rFonts w:ascii="Arial" w:hAnsi="Arial" w:cs="Arial"/>
          <w:sz w:val="22"/>
          <w:szCs w:val="22"/>
          <w:u w:val="single"/>
        </w:rPr>
      </w:pPr>
      <w:r w:rsidRPr="00BD4037">
        <w:rPr>
          <w:rFonts w:ascii="Arial" w:hAnsi="Arial" w:cs="Arial"/>
          <w:sz w:val="22"/>
          <w:szCs w:val="22"/>
          <w:u w:val="single"/>
        </w:rPr>
        <w:t>National Guidance</w:t>
      </w:r>
    </w:p>
    <w:p w14:paraId="434BD512" w14:textId="77777777" w:rsidR="006B72A2" w:rsidRPr="00BD4037" w:rsidRDefault="006B72A2" w:rsidP="006B72A2">
      <w:pPr>
        <w:jc w:val="both"/>
        <w:rPr>
          <w:rFonts w:ascii="Arial" w:hAnsi="Arial" w:cs="Arial"/>
          <w:sz w:val="22"/>
          <w:szCs w:val="22"/>
        </w:rPr>
      </w:pPr>
    </w:p>
    <w:p w14:paraId="4F39E0B7" w14:textId="6E6CBFC0"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National Planning Policy Framework (NPPF) </w:t>
      </w:r>
    </w:p>
    <w:p w14:paraId="7A6EA9C3" w14:textId="77777777" w:rsidR="006B72A2" w:rsidRPr="00BD4037" w:rsidRDefault="006B72A2" w:rsidP="006B72A2">
      <w:pPr>
        <w:jc w:val="both"/>
        <w:rPr>
          <w:rFonts w:ascii="Arial" w:hAnsi="Arial" w:cs="Arial"/>
          <w:sz w:val="22"/>
          <w:szCs w:val="22"/>
        </w:rPr>
      </w:pPr>
    </w:p>
    <w:p w14:paraId="4C5288DE" w14:textId="77777777" w:rsidR="006B72A2" w:rsidRPr="00BD4037" w:rsidRDefault="006B72A2" w:rsidP="006B72A2">
      <w:pPr>
        <w:jc w:val="both"/>
        <w:rPr>
          <w:rFonts w:ascii="Arial" w:hAnsi="Arial" w:cs="Arial"/>
          <w:sz w:val="22"/>
          <w:szCs w:val="22"/>
        </w:rPr>
      </w:pPr>
      <w:r w:rsidRPr="00BD4037">
        <w:rPr>
          <w:rFonts w:ascii="Arial" w:hAnsi="Arial" w:cs="Arial"/>
          <w:sz w:val="22"/>
          <w:szCs w:val="22"/>
        </w:rPr>
        <w:t>National Planning Practice Guidance (NPPG)</w:t>
      </w:r>
    </w:p>
    <w:p w14:paraId="15598511" w14:textId="77777777" w:rsidR="006B72A2" w:rsidRPr="00BD4037" w:rsidRDefault="006B72A2" w:rsidP="006B72A2">
      <w:pPr>
        <w:pStyle w:val="Default"/>
        <w:jc w:val="both"/>
        <w:rPr>
          <w:sz w:val="22"/>
          <w:szCs w:val="22"/>
          <w:u w:val="single"/>
        </w:rPr>
      </w:pPr>
    </w:p>
    <w:p w14:paraId="26529D8B" w14:textId="77777777" w:rsidR="006B72A2" w:rsidRPr="00BD4037" w:rsidRDefault="006B72A2" w:rsidP="006B72A2">
      <w:pPr>
        <w:pStyle w:val="Default"/>
        <w:jc w:val="both"/>
        <w:rPr>
          <w:sz w:val="22"/>
          <w:szCs w:val="22"/>
          <w:u w:val="single"/>
        </w:rPr>
      </w:pPr>
      <w:r w:rsidRPr="00BD4037">
        <w:rPr>
          <w:sz w:val="22"/>
          <w:szCs w:val="22"/>
          <w:u w:val="single"/>
        </w:rPr>
        <w:t xml:space="preserve">Development Plan </w:t>
      </w:r>
    </w:p>
    <w:p w14:paraId="4A729218" w14:textId="77777777" w:rsidR="006B72A2" w:rsidRPr="00BD4037" w:rsidRDefault="006B72A2" w:rsidP="006B72A2">
      <w:pPr>
        <w:pStyle w:val="Default"/>
        <w:jc w:val="both"/>
        <w:rPr>
          <w:sz w:val="22"/>
          <w:szCs w:val="22"/>
        </w:rPr>
      </w:pPr>
    </w:p>
    <w:p w14:paraId="285B9031" w14:textId="77777777" w:rsidR="006B72A2" w:rsidRPr="00BD4037" w:rsidRDefault="006B72A2" w:rsidP="006B72A2">
      <w:pPr>
        <w:pStyle w:val="Default"/>
        <w:jc w:val="both"/>
        <w:rPr>
          <w:sz w:val="22"/>
          <w:szCs w:val="22"/>
        </w:rPr>
      </w:pPr>
      <w:r w:rsidRPr="00BD4037">
        <w:rPr>
          <w:sz w:val="22"/>
          <w:szCs w:val="22"/>
        </w:rPr>
        <w:lastRenderedPageBreak/>
        <w:t xml:space="preserve">Planning decisions should be made in accordance with the development plan unless material considerations indicate otherwise and the NPPF does not change the statutory status of the development plan as the starting point for decision making. </w:t>
      </w:r>
    </w:p>
    <w:p w14:paraId="5BB769BC" w14:textId="77777777" w:rsidR="006B72A2" w:rsidRPr="00BD4037" w:rsidRDefault="006B72A2" w:rsidP="006B72A2">
      <w:pPr>
        <w:pStyle w:val="Default"/>
        <w:jc w:val="both"/>
        <w:rPr>
          <w:sz w:val="22"/>
          <w:szCs w:val="22"/>
        </w:rPr>
      </w:pPr>
    </w:p>
    <w:p w14:paraId="26604B82" w14:textId="599CB033" w:rsidR="006B72A2" w:rsidRPr="00BD4037" w:rsidRDefault="006B72A2" w:rsidP="006B72A2">
      <w:pPr>
        <w:jc w:val="both"/>
        <w:rPr>
          <w:rFonts w:ascii="Arial" w:hAnsi="Arial" w:cs="Arial"/>
          <w:sz w:val="22"/>
          <w:szCs w:val="22"/>
        </w:rPr>
      </w:pPr>
      <w:r w:rsidRPr="00BD4037">
        <w:rPr>
          <w:rFonts w:ascii="Arial" w:hAnsi="Arial" w:cs="Arial"/>
          <w:sz w:val="22"/>
          <w:szCs w:val="22"/>
        </w:rPr>
        <w:t>The development plan for the proposal consists of the Places for Everyone (PfE) Joint Development Plan, Rochdale Core Strategy (CS), adopted 2016, saved Unitary Development Plan (UDP) policies</w:t>
      </w:r>
      <w:r w:rsidR="00EF60B0" w:rsidRPr="00BD4037">
        <w:rPr>
          <w:rFonts w:ascii="Arial" w:hAnsi="Arial" w:cs="Arial"/>
          <w:sz w:val="22"/>
          <w:szCs w:val="22"/>
        </w:rPr>
        <w:t xml:space="preserve">, and the </w:t>
      </w:r>
      <w:r w:rsidR="00AD5DB9" w:rsidRPr="00BD4037">
        <w:rPr>
          <w:rFonts w:ascii="Arial" w:hAnsi="Arial" w:cs="Arial"/>
          <w:sz w:val="22"/>
          <w:szCs w:val="22"/>
        </w:rPr>
        <w:t xml:space="preserve">Greater Manchester </w:t>
      </w:r>
      <w:r w:rsidR="00EF60B0" w:rsidRPr="00BD4037">
        <w:rPr>
          <w:rFonts w:ascii="Arial" w:hAnsi="Arial" w:cs="Arial"/>
          <w:sz w:val="22"/>
          <w:szCs w:val="22"/>
        </w:rPr>
        <w:t>Joint Minerals Plan</w:t>
      </w:r>
      <w:r w:rsidR="00AD5DB9" w:rsidRPr="00BD4037">
        <w:rPr>
          <w:rFonts w:ascii="Arial" w:hAnsi="Arial" w:cs="Arial"/>
          <w:sz w:val="22"/>
          <w:szCs w:val="22"/>
        </w:rPr>
        <w:t xml:space="preserve"> April 2013</w:t>
      </w:r>
      <w:r w:rsidRPr="00BD4037">
        <w:rPr>
          <w:rFonts w:ascii="Arial" w:hAnsi="Arial" w:cs="Arial"/>
          <w:sz w:val="22"/>
          <w:szCs w:val="22"/>
        </w:rPr>
        <w:t>. The Council also has an adopted series of Supplementary Planning Documents and Supplementary Guidance Notes, which are other material considerations.</w:t>
      </w:r>
    </w:p>
    <w:p w14:paraId="573D7784" w14:textId="77777777" w:rsidR="006B72A2" w:rsidRPr="00BD4037" w:rsidRDefault="006B72A2" w:rsidP="006B72A2">
      <w:pPr>
        <w:jc w:val="both"/>
        <w:rPr>
          <w:rFonts w:ascii="Arial" w:hAnsi="Arial" w:cs="Arial"/>
          <w:sz w:val="22"/>
          <w:szCs w:val="22"/>
        </w:rPr>
      </w:pPr>
    </w:p>
    <w:p w14:paraId="6C1EF31E" w14:textId="77777777" w:rsidR="006B72A2" w:rsidRPr="00BD4037" w:rsidRDefault="006B72A2" w:rsidP="006B72A2">
      <w:pPr>
        <w:jc w:val="both"/>
        <w:rPr>
          <w:rFonts w:ascii="Arial" w:hAnsi="Arial" w:cs="Arial"/>
          <w:sz w:val="22"/>
          <w:szCs w:val="22"/>
          <w:u w:val="single"/>
        </w:rPr>
      </w:pPr>
      <w:r w:rsidRPr="00BD4037">
        <w:rPr>
          <w:rFonts w:ascii="Arial" w:hAnsi="Arial" w:cs="Arial"/>
          <w:sz w:val="22"/>
          <w:szCs w:val="22"/>
          <w:u w:val="single"/>
        </w:rPr>
        <w:t>Places for Everyone Joint Development Plan (PfE) (2024)</w:t>
      </w:r>
    </w:p>
    <w:p w14:paraId="7A61C2E0" w14:textId="77777777" w:rsidR="006B72A2" w:rsidRPr="00BD4037" w:rsidRDefault="006B72A2" w:rsidP="006B72A2">
      <w:pPr>
        <w:jc w:val="both"/>
        <w:rPr>
          <w:rFonts w:ascii="Arial" w:hAnsi="Arial" w:cs="Arial"/>
          <w:b/>
          <w:bCs/>
          <w:sz w:val="22"/>
          <w:szCs w:val="22"/>
        </w:rPr>
      </w:pPr>
    </w:p>
    <w:p w14:paraId="4FCD6BD1" w14:textId="77777777" w:rsidR="00246DEA" w:rsidRPr="00BD4037" w:rsidRDefault="00246DEA" w:rsidP="00246DEA">
      <w:pPr>
        <w:spacing w:line="256" w:lineRule="auto"/>
        <w:jc w:val="both"/>
        <w:rPr>
          <w:rFonts w:ascii="Arial" w:hAnsi="Arial" w:cs="Arial"/>
          <w:kern w:val="2"/>
          <w:sz w:val="22"/>
          <w:szCs w:val="22"/>
          <w:lang w:eastAsia="en-US"/>
        </w:rPr>
      </w:pPr>
      <w:r w:rsidRPr="00BD4037">
        <w:rPr>
          <w:rFonts w:ascii="Arial" w:hAnsi="Arial" w:cs="Arial"/>
          <w:kern w:val="2"/>
          <w:sz w:val="22"/>
          <w:szCs w:val="22"/>
          <w:lang w:eastAsia="en-US"/>
        </w:rPr>
        <w:t>The Places for Everyone Joint Development Plan was adopted and became part of the statutory development plan for each of the 9 authorities covered by the plan on 21st March 2024. The following policies are relevant:</w:t>
      </w:r>
    </w:p>
    <w:p w14:paraId="22069D71" w14:textId="77777777" w:rsidR="00246DEA" w:rsidRPr="00BD4037" w:rsidRDefault="00246DEA" w:rsidP="006B72A2">
      <w:pPr>
        <w:jc w:val="both"/>
        <w:rPr>
          <w:rFonts w:ascii="Arial" w:hAnsi="Arial" w:cs="Arial"/>
          <w:b/>
          <w:bCs/>
          <w:sz w:val="22"/>
          <w:szCs w:val="22"/>
        </w:rPr>
      </w:pPr>
    </w:p>
    <w:p w14:paraId="137E0AAE"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Sustainable and Resilient Places</w:t>
      </w:r>
    </w:p>
    <w:p w14:paraId="656C8010" w14:textId="77777777" w:rsidR="006B72A2" w:rsidRPr="00BD4037" w:rsidRDefault="006B72A2" w:rsidP="006B72A2">
      <w:pPr>
        <w:jc w:val="both"/>
        <w:rPr>
          <w:rFonts w:ascii="Arial" w:hAnsi="Arial" w:cs="Arial"/>
          <w:sz w:val="22"/>
          <w:szCs w:val="22"/>
        </w:rPr>
      </w:pPr>
      <w:r w:rsidRPr="00BD4037">
        <w:rPr>
          <w:rFonts w:ascii="Arial" w:hAnsi="Arial" w:cs="Arial"/>
          <w:sz w:val="22"/>
          <w:szCs w:val="22"/>
        </w:rPr>
        <w:t>JP-S1 Sustainable Development</w:t>
      </w:r>
    </w:p>
    <w:p w14:paraId="4D3271A0" w14:textId="77777777" w:rsidR="006B72A2" w:rsidRPr="00BD4037" w:rsidRDefault="006B72A2" w:rsidP="006B72A2">
      <w:pPr>
        <w:jc w:val="both"/>
        <w:rPr>
          <w:rFonts w:ascii="Arial" w:hAnsi="Arial" w:cs="Arial"/>
          <w:sz w:val="22"/>
          <w:szCs w:val="22"/>
        </w:rPr>
      </w:pPr>
    </w:p>
    <w:p w14:paraId="3D957511" w14:textId="0C10CF63" w:rsidR="004F1A82" w:rsidRPr="00BD4037" w:rsidRDefault="002840D5" w:rsidP="006B72A2">
      <w:pPr>
        <w:jc w:val="both"/>
        <w:rPr>
          <w:rFonts w:ascii="Arial" w:hAnsi="Arial" w:cs="Arial"/>
          <w:b/>
          <w:bCs/>
          <w:sz w:val="22"/>
          <w:szCs w:val="22"/>
        </w:rPr>
      </w:pPr>
      <w:r w:rsidRPr="00BD4037">
        <w:rPr>
          <w:rFonts w:ascii="Arial" w:hAnsi="Arial" w:cs="Arial"/>
          <w:b/>
          <w:bCs/>
          <w:sz w:val="22"/>
          <w:szCs w:val="22"/>
        </w:rPr>
        <w:t>Places for Homes</w:t>
      </w:r>
    </w:p>
    <w:p w14:paraId="6EFB9F50" w14:textId="73609D80" w:rsidR="004F1A82" w:rsidRPr="00BD4037" w:rsidRDefault="004F1A82" w:rsidP="004F1A82">
      <w:pPr>
        <w:jc w:val="both"/>
        <w:rPr>
          <w:rFonts w:ascii="Arial" w:hAnsi="Arial" w:cs="Arial"/>
          <w:sz w:val="22"/>
          <w:szCs w:val="22"/>
        </w:rPr>
      </w:pPr>
      <w:r w:rsidRPr="00BD4037">
        <w:rPr>
          <w:rFonts w:ascii="Arial" w:hAnsi="Arial" w:cs="Arial"/>
          <w:sz w:val="22"/>
          <w:szCs w:val="22"/>
        </w:rPr>
        <w:t>JP-H1</w:t>
      </w:r>
      <w:r w:rsidRPr="00BD4037">
        <w:rPr>
          <w:rFonts w:ascii="Arial" w:hAnsi="Arial" w:cs="Arial"/>
          <w:sz w:val="22"/>
          <w:szCs w:val="22"/>
        </w:rPr>
        <w:tab/>
        <w:t>Scale, Distribution and Phasing of New Housing Development</w:t>
      </w:r>
    </w:p>
    <w:p w14:paraId="461BC390" w14:textId="5C873F32" w:rsidR="004F1A82" w:rsidRPr="00BD4037" w:rsidRDefault="004F1A82" w:rsidP="004F1A82">
      <w:pPr>
        <w:jc w:val="both"/>
        <w:rPr>
          <w:rFonts w:ascii="Arial" w:hAnsi="Arial" w:cs="Arial"/>
          <w:sz w:val="22"/>
          <w:szCs w:val="22"/>
        </w:rPr>
      </w:pPr>
      <w:r w:rsidRPr="00BD4037">
        <w:rPr>
          <w:rFonts w:ascii="Arial" w:hAnsi="Arial" w:cs="Arial"/>
          <w:sz w:val="22"/>
          <w:szCs w:val="22"/>
        </w:rPr>
        <w:t>JP-H2</w:t>
      </w:r>
      <w:r w:rsidRPr="00BD4037">
        <w:rPr>
          <w:rFonts w:ascii="Arial" w:hAnsi="Arial" w:cs="Arial"/>
          <w:sz w:val="22"/>
          <w:szCs w:val="22"/>
        </w:rPr>
        <w:tab/>
        <w:t>Affordability of New Housing</w:t>
      </w:r>
    </w:p>
    <w:p w14:paraId="322A3CC3" w14:textId="4B903934" w:rsidR="004F1A82" w:rsidRPr="00BD4037" w:rsidRDefault="004F1A82" w:rsidP="004F1A82">
      <w:pPr>
        <w:jc w:val="both"/>
        <w:rPr>
          <w:rFonts w:ascii="Arial" w:hAnsi="Arial" w:cs="Arial"/>
          <w:sz w:val="22"/>
          <w:szCs w:val="22"/>
        </w:rPr>
      </w:pPr>
      <w:r w:rsidRPr="00BD4037">
        <w:rPr>
          <w:rFonts w:ascii="Arial" w:hAnsi="Arial" w:cs="Arial"/>
          <w:sz w:val="22"/>
          <w:szCs w:val="22"/>
        </w:rPr>
        <w:t>JP-H3</w:t>
      </w:r>
      <w:r w:rsidRPr="00BD4037">
        <w:rPr>
          <w:rFonts w:ascii="Arial" w:hAnsi="Arial" w:cs="Arial"/>
          <w:sz w:val="22"/>
          <w:szCs w:val="22"/>
        </w:rPr>
        <w:tab/>
        <w:t>Type, Size and Design and New Housing</w:t>
      </w:r>
    </w:p>
    <w:p w14:paraId="1969C954" w14:textId="76EF6A23" w:rsidR="004F1A82" w:rsidRPr="00BD4037" w:rsidRDefault="004F1A82" w:rsidP="004F1A82">
      <w:pPr>
        <w:jc w:val="both"/>
        <w:rPr>
          <w:rFonts w:ascii="Arial" w:hAnsi="Arial" w:cs="Arial"/>
          <w:sz w:val="22"/>
          <w:szCs w:val="22"/>
        </w:rPr>
      </w:pPr>
      <w:r w:rsidRPr="00BD4037">
        <w:rPr>
          <w:rFonts w:ascii="Arial" w:hAnsi="Arial" w:cs="Arial"/>
          <w:sz w:val="22"/>
          <w:szCs w:val="22"/>
        </w:rPr>
        <w:t xml:space="preserve">JP-H4 </w:t>
      </w:r>
      <w:r w:rsidRPr="00BD4037">
        <w:rPr>
          <w:rFonts w:ascii="Arial" w:hAnsi="Arial" w:cs="Arial"/>
          <w:sz w:val="22"/>
          <w:szCs w:val="22"/>
        </w:rPr>
        <w:tab/>
        <w:t>Density of New Housing</w:t>
      </w:r>
    </w:p>
    <w:p w14:paraId="5A28E9E0" w14:textId="77777777" w:rsidR="006B71C3" w:rsidRPr="00BD4037" w:rsidRDefault="006B71C3" w:rsidP="006B72A2">
      <w:pPr>
        <w:jc w:val="both"/>
        <w:rPr>
          <w:rFonts w:ascii="Arial" w:hAnsi="Arial" w:cs="Arial"/>
          <w:sz w:val="22"/>
          <w:szCs w:val="22"/>
        </w:rPr>
      </w:pPr>
    </w:p>
    <w:p w14:paraId="233DD3EE"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Greener Places</w:t>
      </w:r>
    </w:p>
    <w:p w14:paraId="15F80BE8" w14:textId="35BE95EE"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JP-G1 </w:t>
      </w:r>
      <w:r w:rsidR="0069273C" w:rsidRPr="00BD4037">
        <w:rPr>
          <w:rFonts w:ascii="Arial" w:hAnsi="Arial" w:cs="Arial"/>
          <w:sz w:val="22"/>
          <w:szCs w:val="22"/>
        </w:rPr>
        <w:tab/>
      </w:r>
      <w:r w:rsidRPr="00BD4037">
        <w:rPr>
          <w:rFonts w:ascii="Arial" w:hAnsi="Arial" w:cs="Arial"/>
          <w:sz w:val="22"/>
          <w:szCs w:val="22"/>
        </w:rPr>
        <w:t>Landscape Character</w:t>
      </w:r>
    </w:p>
    <w:p w14:paraId="67ED90D4" w14:textId="15CB8334"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JP-G8 </w:t>
      </w:r>
      <w:r w:rsidR="0069273C" w:rsidRPr="00BD4037">
        <w:rPr>
          <w:rFonts w:ascii="Arial" w:hAnsi="Arial" w:cs="Arial"/>
          <w:sz w:val="22"/>
          <w:szCs w:val="22"/>
        </w:rPr>
        <w:tab/>
      </w:r>
      <w:r w:rsidRPr="00BD4037">
        <w:rPr>
          <w:rFonts w:ascii="Arial" w:hAnsi="Arial" w:cs="Arial"/>
          <w:sz w:val="22"/>
          <w:szCs w:val="22"/>
        </w:rPr>
        <w:t>A Net Enhancement of Biodiversity and Geodiversity</w:t>
      </w:r>
    </w:p>
    <w:p w14:paraId="1FDA1525" w14:textId="77777777" w:rsidR="006B72A2" w:rsidRPr="00BD4037" w:rsidRDefault="006B72A2" w:rsidP="006B72A2">
      <w:pPr>
        <w:jc w:val="both"/>
        <w:rPr>
          <w:rFonts w:ascii="Arial" w:hAnsi="Arial" w:cs="Arial"/>
          <w:sz w:val="22"/>
          <w:szCs w:val="22"/>
        </w:rPr>
      </w:pPr>
    </w:p>
    <w:p w14:paraId="0C69F726"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Places for People</w:t>
      </w:r>
    </w:p>
    <w:p w14:paraId="7AA6EEE2" w14:textId="77777777" w:rsidR="000F51E9" w:rsidRPr="00BD4037" w:rsidRDefault="006B72A2" w:rsidP="006B72A2">
      <w:pPr>
        <w:jc w:val="both"/>
        <w:rPr>
          <w:rFonts w:ascii="Arial" w:hAnsi="Arial" w:cs="Arial"/>
          <w:sz w:val="22"/>
          <w:szCs w:val="22"/>
        </w:rPr>
      </w:pPr>
      <w:r w:rsidRPr="00BD4037">
        <w:rPr>
          <w:rFonts w:ascii="Arial" w:hAnsi="Arial" w:cs="Arial"/>
          <w:sz w:val="22"/>
          <w:szCs w:val="22"/>
        </w:rPr>
        <w:t>JP-P1</w:t>
      </w:r>
      <w:r w:rsidR="0069273C" w:rsidRPr="00BD4037">
        <w:rPr>
          <w:rFonts w:ascii="Arial" w:hAnsi="Arial" w:cs="Arial"/>
          <w:sz w:val="22"/>
          <w:szCs w:val="22"/>
        </w:rPr>
        <w:tab/>
      </w:r>
      <w:r w:rsidRPr="00BD4037">
        <w:rPr>
          <w:rFonts w:ascii="Arial" w:hAnsi="Arial" w:cs="Arial"/>
          <w:sz w:val="22"/>
          <w:szCs w:val="22"/>
        </w:rPr>
        <w:t>Sustainable Places</w:t>
      </w:r>
    </w:p>
    <w:p w14:paraId="5C48520C" w14:textId="77777777" w:rsidR="006B72A2" w:rsidRPr="00BD4037" w:rsidRDefault="006B72A2" w:rsidP="006B72A2">
      <w:pPr>
        <w:jc w:val="both"/>
        <w:rPr>
          <w:rFonts w:ascii="Arial" w:hAnsi="Arial" w:cs="Arial"/>
          <w:sz w:val="22"/>
          <w:szCs w:val="22"/>
        </w:rPr>
      </w:pPr>
    </w:p>
    <w:p w14:paraId="5D807717"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Connected Places</w:t>
      </w:r>
    </w:p>
    <w:p w14:paraId="24659A4E" w14:textId="185C6AD2"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JP-C1 </w:t>
      </w:r>
      <w:r w:rsidR="0069273C" w:rsidRPr="00BD4037">
        <w:rPr>
          <w:rFonts w:ascii="Arial" w:hAnsi="Arial" w:cs="Arial"/>
          <w:sz w:val="22"/>
          <w:szCs w:val="22"/>
        </w:rPr>
        <w:tab/>
      </w:r>
      <w:r w:rsidRPr="00BD4037">
        <w:rPr>
          <w:rFonts w:ascii="Arial" w:hAnsi="Arial" w:cs="Arial"/>
          <w:sz w:val="22"/>
          <w:szCs w:val="22"/>
        </w:rPr>
        <w:t>An Integrated Network</w:t>
      </w:r>
    </w:p>
    <w:p w14:paraId="663BC345" w14:textId="6B8A903E" w:rsidR="00E06A34" w:rsidRPr="00BD4037" w:rsidRDefault="00E06A34" w:rsidP="006B72A2">
      <w:pPr>
        <w:jc w:val="both"/>
        <w:rPr>
          <w:rFonts w:ascii="Arial" w:hAnsi="Arial" w:cs="Arial"/>
          <w:sz w:val="22"/>
          <w:szCs w:val="22"/>
        </w:rPr>
      </w:pPr>
      <w:r w:rsidRPr="00BD4037">
        <w:rPr>
          <w:rFonts w:ascii="Arial" w:hAnsi="Arial" w:cs="Arial"/>
          <w:sz w:val="22"/>
          <w:szCs w:val="22"/>
        </w:rPr>
        <w:t xml:space="preserve">JP-C6 </w:t>
      </w:r>
      <w:r w:rsidR="00810EC5" w:rsidRPr="00BD4037">
        <w:rPr>
          <w:rFonts w:ascii="Arial" w:hAnsi="Arial" w:cs="Arial"/>
          <w:sz w:val="22"/>
          <w:szCs w:val="22"/>
        </w:rPr>
        <w:tab/>
      </w:r>
      <w:r w:rsidRPr="00BD4037">
        <w:rPr>
          <w:rFonts w:ascii="Arial" w:hAnsi="Arial" w:cs="Arial"/>
          <w:sz w:val="22"/>
          <w:szCs w:val="22"/>
        </w:rPr>
        <w:t>Walking and Cycling</w:t>
      </w:r>
    </w:p>
    <w:p w14:paraId="68DD59DB" w14:textId="2C7AB050"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JP-C8 </w:t>
      </w:r>
      <w:r w:rsidR="0069273C" w:rsidRPr="00BD4037">
        <w:rPr>
          <w:rFonts w:ascii="Arial" w:hAnsi="Arial" w:cs="Arial"/>
          <w:sz w:val="22"/>
          <w:szCs w:val="22"/>
        </w:rPr>
        <w:tab/>
      </w:r>
      <w:r w:rsidRPr="00BD4037">
        <w:rPr>
          <w:rFonts w:ascii="Arial" w:hAnsi="Arial" w:cs="Arial"/>
          <w:sz w:val="22"/>
          <w:szCs w:val="22"/>
        </w:rPr>
        <w:t>Transport Requirements of New Development</w:t>
      </w:r>
    </w:p>
    <w:p w14:paraId="435435D3" w14:textId="77777777" w:rsidR="009D13EE" w:rsidRPr="00BD4037" w:rsidRDefault="009D13EE" w:rsidP="006B72A2">
      <w:pPr>
        <w:jc w:val="both"/>
        <w:rPr>
          <w:rFonts w:ascii="Arial" w:hAnsi="Arial" w:cs="Arial"/>
          <w:sz w:val="22"/>
          <w:szCs w:val="22"/>
        </w:rPr>
      </w:pPr>
    </w:p>
    <w:p w14:paraId="6D01D348" w14:textId="77777777" w:rsidR="006B72A2" w:rsidRPr="00BD4037" w:rsidRDefault="006B72A2" w:rsidP="006B72A2">
      <w:pPr>
        <w:jc w:val="both"/>
        <w:rPr>
          <w:rFonts w:ascii="Arial" w:hAnsi="Arial" w:cs="Arial"/>
          <w:sz w:val="22"/>
          <w:szCs w:val="22"/>
          <w:u w:val="single"/>
        </w:rPr>
      </w:pPr>
      <w:r w:rsidRPr="00BD4037">
        <w:rPr>
          <w:rFonts w:ascii="Arial" w:hAnsi="Arial" w:cs="Arial"/>
          <w:sz w:val="22"/>
          <w:szCs w:val="22"/>
          <w:u w:val="single"/>
        </w:rPr>
        <w:t>Rochdale Core Strategy (CS)</w:t>
      </w:r>
    </w:p>
    <w:p w14:paraId="51F4CFB5" w14:textId="77777777" w:rsidR="000724C1" w:rsidRPr="00BD4037" w:rsidRDefault="000724C1" w:rsidP="006B72A2">
      <w:pPr>
        <w:jc w:val="both"/>
        <w:rPr>
          <w:rFonts w:ascii="Arial" w:hAnsi="Arial" w:cs="Arial"/>
          <w:sz w:val="22"/>
          <w:szCs w:val="22"/>
          <w:u w:val="single"/>
        </w:rPr>
      </w:pPr>
    </w:p>
    <w:p w14:paraId="1ABF1E85" w14:textId="77777777" w:rsidR="005E1F45" w:rsidRPr="00BD4037" w:rsidRDefault="005E1F45" w:rsidP="005E1F45">
      <w:pPr>
        <w:jc w:val="both"/>
        <w:rPr>
          <w:rFonts w:ascii="Arial" w:hAnsi="Arial" w:cs="Arial"/>
          <w:b/>
          <w:bCs/>
          <w:sz w:val="22"/>
          <w:szCs w:val="22"/>
        </w:rPr>
      </w:pPr>
      <w:r w:rsidRPr="00BD4037">
        <w:rPr>
          <w:rFonts w:ascii="Arial" w:hAnsi="Arial" w:cs="Arial"/>
          <w:b/>
          <w:bCs/>
          <w:sz w:val="22"/>
          <w:szCs w:val="22"/>
        </w:rPr>
        <w:t xml:space="preserve">SO2 Creating successful and healthy communities </w:t>
      </w:r>
    </w:p>
    <w:p w14:paraId="651E0BC4" w14:textId="2D8FCDC4" w:rsidR="00F7755E" w:rsidRPr="00BD4037" w:rsidRDefault="00F7755E" w:rsidP="005E1F45">
      <w:pPr>
        <w:jc w:val="both"/>
        <w:rPr>
          <w:rFonts w:ascii="Arial" w:hAnsi="Arial" w:cs="Arial"/>
          <w:sz w:val="22"/>
          <w:szCs w:val="22"/>
        </w:rPr>
      </w:pPr>
      <w:r w:rsidRPr="00BD4037">
        <w:rPr>
          <w:rFonts w:ascii="Arial" w:hAnsi="Arial" w:cs="Arial"/>
          <w:sz w:val="22"/>
          <w:szCs w:val="22"/>
        </w:rPr>
        <w:t>C1</w:t>
      </w:r>
      <w:r w:rsidRPr="00BD4037">
        <w:rPr>
          <w:rFonts w:ascii="Arial" w:hAnsi="Arial" w:cs="Arial"/>
          <w:sz w:val="22"/>
          <w:szCs w:val="22"/>
        </w:rPr>
        <w:tab/>
      </w:r>
      <w:r w:rsidR="00473438" w:rsidRPr="00BD4037">
        <w:rPr>
          <w:rFonts w:ascii="Arial" w:hAnsi="Arial" w:cs="Arial"/>
          <w:sz w:val="22"/>
          <w:szCs w:val="22"/>
        </w:rPr>
        <w:t>Delivering the right amount of housing in the right places</w:t>
      </w:r>
    </w:p>
    <w:p w14:paraId="31029535" w14:textId="375F7BD2" w:rsidR="005E1F45" w:rsidRPr="00BD4037" w:rsidRDefault="005E1F45" w:rsidP="005E1F45">
      <w:pPr>
        <w:jc w:val="both"/>
        <w:rPr>
          <w:rFonts w:ascii="Arial" w:hAnsi="Arial" w:cs="Arial"/>
          <w:sz w:val="22"/>
          <w:szCs w:val="22"/>
        </w:rPr>
      </w:pPr>
      <w:r w:rsidRPr="00BD4037">
        <w:rPr>
          <w:rFonts w:ascii="Arial" w:hAnsi="Arial" w:cs="Arial"/>
          <w:sz w:val="22"/>
          <w:szCs w:val="22"/>
        </w:rPr>
        <w:t xml:space="preserve">C6 </w:t>
      </w:r>
      <w:r w:rsidR="005478F0" w:rsidRPr="00BD4037">
        <w:rPr>
          <w:rFonts w:ascii="Arial" w:hAnsi="Arial" w:cs="Arial"/>
          <w:sz w:val="22"/>
          <w:szCs w:val="22"/>
        </w:rPr>
        <w:tab/>
        <w:t>H</w:t>
      </w:r>
      <w:r w:rsidRPr="00BD4037">
        <w:rPr>
          <w:rFonts w:ascii="Arial" w:hAnsi="Arial" w:cs="Arial"/>
          <w:sz w:val="22"/>
          <w:szCs w:val="22"/>
        </w:rPr>
        <w:t xml:space="preserve">ealth and well-being </w:t>
      </w:r>
    </w:p>
    <w:p w14:paraId="1192EB04" w14:textId="300C6732" w:rsidR="005E1F45" w:rsidRPr="00BD4037" w:rsidRDefault="005E1F45" w:rsidP="005E1F45">
      <w:pPr>
        <w:jc w:val="both"/>
        <w:rPr>
          <w:rFonts w:ascii="Arial" w:hAnsi="Arial" w:cs="Arial"/>
          <w:sz w:val="22"/>
          <w:szCs w:val="22"/>
        </w:rPr>
      </w:pPr>
      <w:r w:rsidRPr="00BD4037">
        <w:rPr>
          <w:rFonts w:ascii="Arial" w:hAnsi="Arial" w:cs="Arial"/>
          <w:sz w:val="22"/>
          <w:szCs w:val="22"/>
        </w:rPr>
        <w:t xml:space="preserve">C8 </w:t>
      </w:r>
      <w:r w:rsidR="005478F0" w:rsidRPr="00BD4037">
        <w:rPr>
          <w:rFonts w:ascii="Arial" w:hAnsi="Arial" w:cs="Arial"/>
          <w:sz w:val="22"/>
          <w:szCs w:val="22"/>
        </w:rPr>
        <w:tab/>
      </w:r>
      <w:r w:rsidRPr="00BD4037">
        <w:rPr>
          <w:rFonts w:ascii="Arial" w:hAnsi="Arial" w:cs="Arial"/>
          <w:sz w:val="22"/>
          <w:szCs w:val="22"/>
        </w:rPr>
        <w:t>Improving community, sport, leisure and community facilities</w:t>
      </w:r>
    </w:p>
    <w:p w14:paraId="04B01266" w14:textId="77777777" w:rsidR="005E1F45" w:rsidRPr="00BD4037" w:rsidRDefault="005E1F45" w:rsidP="006B72A2">
      <w:pPr>
        <w:jc w:val="both"/>
        <w:rPr>
          <w:rFonts w:ascii="Arial" w:hAnsi="Arial" w:cs="Arial"/>
          <w:b/>
          <w:bCs/>
          <w:sz w:val="22"/>
          <w:szCs w:val="22"/>
        </w:rPr>
      </w:pPr>
    </w:p>
    <w:p w14:paraId="7A13539C" w14:textId="4C4EC388"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 xml:space="preserve">Improving design, image and quality of place </w:t>
      </w:r>
    </w:p>
    <w:p w14:paraId="527B7B96" w14:textId="3B9759F3" w:rsidR="006B72A2" w:rsidRPr="00BD4037" w:rsidRDefault="006B72A2" w:rsidP="006B72A2">
      <w:pPr>
        <w:jc w:val="both"/>
        <w:rPr>
          <w:rFonts w:ascii="Arial" w:hAnsi="Arial" w:cs="Arial"/>
          <w:sz w:val="22"/>
          <w:szCs w:val="22"/>
        </w:rPr>
      </w:pPr>
      <w:r w:rsidRPr="00BD4037">
        <w:rPr>
          <w:rFonts w:ascii="Arial" w:hAnsi="Arial" w:cs="Arial"/>
          <w:sz w:val="22"/>
          <w:szCs w:val="22"/>
        </w:rPr>
        <w:t>P1</w:t>
      </w:r>
      <w:r w:rsidR="005478F0" w:rsidRPr="00BD4037">
        <w:rPr>
          <w:rFonts w:ascii="Arial" w:hAnsi="Arial" w:cs="Arial"/>
          <w:sz w:val="22"/>
          <w:szCs w:val="22"/>
        </w:rPr>
        <w:tab/>
      </w:r>
      <w:r w:rsidRPr="00BD4037">
        <w:rPr>
          <w:rFonts w:ascii="Arial" w:hAnsi="Arial" w:cs="Arial"/>
          <w:sz w:val="22"/>
          <w:szCs w:val="22"/>
        </w:rPr>
        <w:t xml:space="preserve">Improving image </w:t>
      </w:r>
    </w:p>
    <w:p w14:paraId="66410354" w14:textId="2D6EDB65"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P2 </w:t>
      </w:r>
      <w:r w:rsidR="005478F0" w:rsidRPr="00BD4037">
        <w:rPr>
          <w:rFonts w:ascii="Arial" w:hAnsi="Arial" w:cs="Arial"/>
          <w:sz w:val="22"/>
          <w:szCs w:val="22"/>
        </w:rPr>
        <w:tab/>
      </w:r>
      <w:r w:rsidRPr="00BD4037">
        <w:rPr>
          <w:rFonts w:ascii="Arial" w:hAnsi="Arial" w:cs="Arial"/>
          <w:sz w:val="22"/>
          <w:szCs w:val="22"/>
        </w:rPr>
        <w:t xml:space="preserve">Protecting and enhancing character, landscape and heritage </w:t>
      </w:r>
    </w:p>
    <w:p w14:paraId="6729A58C" w14:textId="03785D13" w:rsidR="006B72A2" w:rsidRPr="00BD4037" w:rsidRDefault="006B72A2" w:rsidP="006B72A2">
      <w:pPr>
        <w:jc w:val="both"/>
        <w:rPr>
          <w:rFonts w:ascii="Arial" w:hAnsi="Arial" w:cs="Arial"/>
          <w:sz w:val="22"/>
          <w:szCs w:val="22"/>
        </w:rPr>
      </w:pPr>
      <w:r w:rsidRPr="00BD4037">
        <w:rPr>
          <w:rFonts w:ascii="Arial" w:hAnsi="Arial" w:cs="Arial"/>
          <w:sz w:val="22"/>
          <w:szCs w:val="22"/>
        </w:rPr>
        <w:t>P3</w:t>
      </w:r>
      <w:r w:rsidR="005478F0" w:rsidRPr="00BD4037">
        <w:rPr>
          <w:rFonts w:ascii="Arial" w:hAnsi="Arial" w:cs="Arial"/>
          <w:sz w:val="22"/>
          <w:szCs w:val="22"/>
        </w:rPr>
        <w:tab/>
      </w:r>
      <w:r w:rsidRPr="00BD4037">
        <w:rPr>
          <w:rFonts w:ascii="Arial" w:hAnsi="Arial" w:cs="Arial"/>
          <w:sz w:val="22"/>
          <w:szCs w:val="22"/>
        </w:rPr>
        <w:t xml:space="preserve">Improving design of new development </w:t>
      </w:r>
    </w:p>
    <w:p w14:paraId="43C0EB9D" w14:textId="77777777" w:rsidR="006B72A2" w:rsidRPr="00BD4037" w:rsidRDefault="006B72A2" w:rsidP="006B72A2">
      <w:pPr>
        <w:jc w:val="both"/>
        <w:rPr>
          <w:rFonts w:ascii="Arial" w:hAnsi="Arial" w:cs="Arial"/>
          <w:sz w:val="22"/>
          <w:szCs w:val="22"/>
        </w:rPr>
      </w:pPr>
    </w:p>
    <w:p w14:paraId="5B1BB442"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SO4 Promoting a Greener Environment</w:t>
      </w:r>
    </w:p>
    <w:p w14:paraId="7A69C0A5" w14:textId="41DB01E3" w:rsidR="005E1F45" w:rsidRPr="00BD4037" w:rsidRDefault="005E1F45" w:rsidP="006B72A2">
      <w:pPr>
        <w:jc w:val="both"/>
        <w:rPr>
          <w:rFonts w:ascii="Arial" w:hAnsi="Arial" w:cs="Arial"/>
          <w:sz w:val="22"/>
          <w:szCs w:val="22"/>
        </w:rPr>
      </w:pPr>
      <w:r w:rsidRPr="00BD4037">
        <w:rPr>
          <w:rFonts w:ascii="Arial" w:hAnsi="Arial" w:cs="Arial"/>
          <w:sz w:val="22"/>
          <w:szCs w:val="22"/>
        </w:rPr>
        <w:t xml:space="preserve">G6 </w:t>
      </w:r>
      <w:r w:rsidR="005478F0" w:rsidRPr="00BD4037">
        <w:rPr>
          <w:rFonts w:ascii="Arial" w:hAnsi="Arial" w:cs="Arial"/>
          <w:sz w:val="22"/>
          <w:szCs w:val="22"/>
        </w:rPr>
        <w:tab/>
      </w:r>
      <w:r w:rsidRPr="00BD4037">
        <w:rPr>
          <w:rFonts w:ascii="Arial" w:hAnsi="Arial" w:cs="Arial"/>
          <w:sz w:val="22"/>
          <w:szCs w:val="22"/>
        </w:rPr>
        <w:t>Enhancing Green Infrastructure</w:t>
      </w:r>
    </w:p>
    <w:p w14:paraId="50DF3A17" w14:textId="09E43E01"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G7 </w:t>
      </w:r>
      <w:r w:rsidR="005478F0" w:rsidRPr="00BD4037">
        <w:rPr>
          <w:rFonts w:ascii="Arial" w:hAnsi="Arial" w:cs="Arial"/>
          <w:sz w:val="22"/>
          <w:szCs w:val="22"/>
        </w:rPr>
        <w:tab/>
      </w:r>
      <w:r w:rsidRPr="00BD4037">
        <w:rPr>
          <w:rFonts w:ascii="Arial" w:hAnsi="Arial" w:cs="Arial"/>
          <w:sz w:val="22"/>
          <w:szCs w:val="22"/>
        </w:rPr>
        <w:t xml:space="preserve">Increasing the value of biodiversity and geodiversity </w:t>
      </w:r>
    </w:p>
    <w:p w14:paraId="5FA27E23" w14:textId="142B6C5B" w:rsidR="005478F0" w:rsidRPr="00BD4037" w:rsidRDefault="005478F0" w:rsidP="006B72A2">
      <w:pPr>
        <w:jc w:val="both"/>
        <w:rPr>
          <w:rFonts w:ascii="Arial" w:hAnsi="Arial" w:cs="Arial"/>
          <w:sz w:val="22"/>
          <w:szCs w:val="22"/>
        </w:rPr>
      </w:pPr>
      <w:r w:rsidRPr="00BD4037">
        <w:rPr>
          <w:rFonts w:ascii="Arial" w:hAnsi="Arial" w:cs="Arial"/>
          <w:sz w:val="22"/>
          <w:szCs w:val="22"/>
        </w:rPr>
        <w:t xml:space="preserve">G8 </w:t>
      </w:r>
      <w:r w:rsidRPr="00BD4037">
        <w:rPr>
          <w:rFonts w:ascii="Arial" w:hAnsi="Arial" w:cs="Arial"/>
          <w:sz w:val="22"/>
          <w:szCs w:val="22"/>
        </w:rPr>
        <w:tab/>
        <w:t>Managing water resources and flood risk</w:t>
      </w:r>
    </w:p>
    <w:p w14:paraId="1EC476B3" w14:textId="60E8972E"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G9 </w:t>
      </w:r>
      <w:r w:rsidR="005478F0" w:rsidRPr="00BD4037">
        <w:rPr>
          <w:rFonts w:ascii="Arial" w:hAnsi="Arial" w:cs="Arial"/>
          <w:sz w:val="22"/>
          <w:szCs w:val="22"/>
        </w:rPr>
        <w:tab/>
      </w:r>
      <w:r w:rsidRPr="00BD4037">
        <w:rPr>
          <w:rFonts w:ascii="Arial" w:hAnsi="Arial" w:cs="Arial"/>
          <w:sz w:val="22"/>
          <w:szCs w:val="22"/>
        </w:rPr>
        <w:t xml:space="preserve">Reducing the impact of pollution, contamination and land instability </w:t>
      </w:r>
    </w:p>
    <w:p w14:paraId="05F8F85D" w14:textId="79EE1AE1" w:rsidR="005478F0" w:rsidRPr="00BD4037" w:rsidRDefault="005478F0" w:rsidP="006B72A2">
      <w:pPr>
        <w:jc w:val="both"/>
        <w:rPr>
          <w:rFonts w:ascii="Arial" w:hAnsi="Arial" w:cs="Arial"/>
          <w:sz w:val="22"/>
          <w:szCs w:val="22"/>
        </w:rPr>
      </w:pPr>
      <w:r w:rsidRPr="00BD4037">
        <w:rPr>
          <w:rFonts w:ascii="Arial" w:hAnsi="Arial" w:cs="Arial"/>
          <w:sz w:val="22"/>
          <w:szCs w:val="22"/>
        </w:rPr>
        <w:lastRenderedPageBreak/>
        <w:t xml:space="preserve">G10 </w:t>
      </w:r>
      <w:r w:rsidRPr="00BD4037">
        <w:rPr>
          <w:rFonts w:ascii="Arial" w:hAnsi="Arial" w:cs="Arial"/>
          <w:sz w:val="22"/>
          <w:szCs w:val="22"/>
        </w:rPr>
        <w:tab/>
        <w:t>Managing mineral resources</w:t>
      </w:r>
    </w:p>
    <w:p w14:paraId="720A6B8B" w14:textId="77777777" w:rsidR="006B72A2" w:rsidRPr="00BD4037" w:rsidRDefault="006B72A2" w:rsidP="006B72A2">
      <w:pPr>
        <w:jc w:val="both"/>
        <w:rPr>
          <w:rFonts w:ascii="Arial" w:hAnsi="Arial" w:cs="Arial"/>
          <w:sz w:val="22"/>
          <w:szCs w:val="22"/>
        </w:rPr>
      </w:pPr>
    </w:p>
    <w:p w14:paraId="14CCAE62"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 xml:space="preserve">SO5 Improving accessibility and delivering sustainable transport </w:t>
      </w:r>
    </w:p>
    <w:p w14:paraId="0B4A94E3" w14:textId="67B9C194"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T2 </w:t>
      </w:r>
      <w:r w:rsidR="00A05AEA" w:rsidRPr="00BD4037">
        <w:rPr>
          <w:rFonts w:ascii="Arial" w:hAnsi="Arial" w:cs="Arial"/>
          <w:sz w:val="22"/>
          <w:szCs w:val="22"/>
        </w:rPr>
        <w:tab/>
      </w:r>
      <w:r w:rsidRPr="00BD4037">
        <w:rPr>
          <w:rFonts w:ascii="Arial" w:hAnsi="Arial" w:cs="Arial"/>
          <w:sz w:val="22"/>
          <w:szCs w:val="22"/>
        </w:rPr>
        <w:t xml:space="preserve">Improving accessibility </w:t>
      </w:r>
    </w:p>
    <w:p w14:paraId="473E6D2E" w14:textId="77777777" w:rsidR="006B72A2" w:rsidRPr="00BD4037" w:rsidRDefault="006B72A2" w:rsidP="006B72A2">
      <w:pPr>
        <w:jc w:val="both"/>
        <w:rPr>
          <w:rFonts w:ascii="Arial" w:hAnsi="Arial" w:cs="Arial"/>
          <w:sz w:val="22"/>
          <w:szCs w:val="22"/>
        </w:rPr>
      </w:pPr>
    </w:p>
    <w:p w14:paraId="40EF57B3" w14:textId="77777777" w:rsidR="006B72A2" w:rsidRPr="00BD4037" w:rsidRDefault="006B72A2" w:rsidP="006B72A2">
      <w:pPr>
        <w:jc w:val="both"/>
        <w:rPr>
          <w:rFonts w:ascii="Arial" w:hAnsi="Arial" w:cs="Arial"/>
          <w:b/>
          <w:bCs/>
          <w:sz w:val="22"/>
          <w:szCs w:val="22"/>
        </w:rPr>
      </w:pPr>
      <w:r w:rsidRPr="00BD4037">
        <w:rPr>
          <w:rFonts w:ascii="Arial" w:hAnsi="Arial" w:cs="Arial"/>
          <w:b/>
          <w:bCs/>
          <w:sz w:val="22"/>
          <w:szCs w:val="22"/>
        </w:rPr>
        <w:t>Managing delivery and monitoring progress</w:t>
      </w:r>
    </w:p>
    <w:p w14:paraId="39044DA3" w14:textId="1507CFC0"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DM1 </w:t>
      </w:r>
      <w:r w:rsidR="00A05AEA" w:rsidRPr="00BD4037">
        <w:rPr>
          <w:rFonts w:ascii="Arial" w:hAnsi="Arial" w:cs="Arial"/>
          <w:sz w:val="22"/>
          <w:szCs w:val="22"/>
        </w:rPr>
        <w:tab/>
      </w:r>
      <w:r w:rsidRPr="00BD4037">
        <w:rPr>
          <w:rFonts w:ascii="Arial" w:hAnsi="Arial" w:cs="Arial"/>
          <w:sz w:val="22"/>
          <w:szCs w:val="22"/>
        </w:rPr>
        <w:t xml:space="preserve">General Development requirements </w:t>
      </w:r>
    </w:p>
    <w:p w14:paraId="630FB9C2" w14:textId="4099D1BB" w:rsidR="006B72A2" w:rsidRPr="00BD4037" w:rsidRDefault="006B72A2" w:rsidP="006B72A2">
      <w:pPr>
        <w:jc w:val="both"/>
        <w:rPr>
          <w:rFonts w:ascii="Arial" w:hAnsi="Arial" w:cs="Arial"/>
          <w:sz w:val="22"/>
          <w:szCs w:val="22"/>
        </w:rPr>
      </w:pPr>
      <w:r w:rsidRPr="00BD4037">
        <w:rPr>
          <w:rFonts w:ascii="Arial" w:hAnsi="Arial" w:cs="Arial"/>
          <w:sz w:val="22"/>
          <w:szCs w:val="22"/>
        </w:rPr>
        <w:t xml:space="preserve">SD1 </w:t>
      </w:r>
      <w:r w:rsidR="00A05AEA" w:rsidRPr="00BD4037">
        <w:rPr>
          <w:rFonts w:ascii="Arial" w:hAnsi="Arial" w:cs="Arial"/>
          <w:sz w:val="22"/>
          <w:szCs w:val="22"/>
        </w:rPr>
        <w:tab/>
      </w:r>
      <w:r w:rsidRPr="00BD4037">
        <w:rPr>
          <w:rFonts w:ascii="Arial" w:hAnsi="Arial" w:cs="Arial"/>
          <w:sz w:val="22"/>
          <w:szCs w:val="22"/>
        </w:rPr>
        <w:t>Delivering sustainable development</w:t>
      </w:r>
    </w:p>
    <w:p w14:paraId="781EC7B0" w14:textId="77777777" w:rsidR="00877131" w:rsidRPr="00BD4037" w:rsidRDefault="00877131" w:rsidP="006B72A2">
      <w:pPr>
        <w:jc w:val="both"/>
        <w:rPr>
          <w:rFonts w:ascii="Arial" w:hAnsi="Arial" w:cs="Arial"/>
          <w:sz w:val="22"/>
          <w:szCs w:val="22"/>
        </w:rPr>
      </w:pPr>
    </w:p>
    <w:p w14:paraId="6D5632B2" w14:textId="77777777" w:rsidR="006B72A2" w:rsidRPr="00BD4037" w:rsidRDefault="006B72A2" w:rsidP="006B72A2">
      <w:pPr>
        <w:jc w:val="both"/>
        <w:rPr>
          <w:rFonts w:ascii="Arial" w:hAnsi="Arial" w:cs="Arial"/>
          <w:sz w:val="22"/>
          <w:szCs w:val="22"/>
          <w:u w:val="single"/>
        </w:rPr>
      </w:pPr>
      <w:r w:rsidRPr="00BD4037">
        <w:rPr>
          <w:rFonts w:ascii="Arial" w:hAnsi="Arial" w:cs="Arial"/>
          <w:sz w:val="22"/>
          <w:szCs w:val="22"/>
          <w:u w:val="single"/>
        </w:rPr>
        <w:t xml:space="preserve">Rochdale Unitary Development Plan (UDP) </w:t>
      </w:r>
    </w:p>
    <w:p w14:paraId="1EE3D419" w14:textId="77777777" w:rsidR="006B72A2" w:rsidRPr="00BD4037" w:rsidRDefault="006B72A2" w:rsidP="006B72A2">
      <w:pPr>
        <w:jc w:val="both"/>
        <w:rPr>
          <w:rFonts w:ascii="Arial" w:hAnsi="Arial" w:cs="Arial"/>
          <w:sz w:val="22"/>
          <w:szCs w:val="22"/>
        </w:rPr>
      </w:pPr>
    </w:p>
    <w:p w14:paraId="254C7942" w14:textId="1FC0B20C" w:rsidR="006B72A2" w:rsidRPr="00BD4037" w:rsidRDefault="006B72A2" w:rsidP="006B72A2">
      <w:pPr>
        <w:jc w:val="both"/>
        <w:rPr>
          <w:rFonts w:ascii="Arial" w:hAnsi="Arial" w:cs="Arial"/>
          <w:sz w:val="22"/>
          <w:szCs w:val="22"/>
        </w:rPr>
      </w:pPr>
      <w:r w:rsidRPr="00BD4037">
        <w:rPr>
          <w:rFonts w:ascii="Arial" w:hAnsi="Arial" w:cs="Arial"/>
          <w:sz w:val="22"/>
          <w:szCs w:val="22"/>
        </w:rPr>
        <w:t>G/D</w:t>
      </w:r>
      <w:r w:rsidR="00473438" w:rsidRPr="00BD4037">
        <w:rPr>
          <w:rFonts w:ascii="Arial" w:hAnsi="Arial" w:cs="Arial"/>
          <w:sz w:val="22"/>
          <w:szCs w:val="22"/>
        </w:rPr>
        <w:t>/</w:t>
      </w:r>
      <w:r w:rsidR="00BD3F14" w:rsidRPr="00BD4037">
        <w:rPr>
          <w:rFonts w:ascii="Arial" w:hAnsi="Arial" w:cs="Arial"/>
          <w:sz w:val="22"/>
          <w:szCs w:val="22"/>
        </w:rPr>
        <w:t>2</w:t>
      </w:r>
      <w:r w:rsidR="00473438" w:rsidRPr="00BD4037">
        <w:rPr>
          <w:rFonts w:ascii="Arial" w:hAnsi="Arial" w:cs="Arial"/>
          <w:sz w:val="22"/>
          <w:szCs w:val="22"/>
        </w:rPr>
        <w:tab/>
      </w:r>
      <w:r w:rsidR="00895DB1" w:rsidRPr="00BD4037">
        <w:rPr>
          <w:rFonts w:ascii="Arial" w:hAnsi="Arial" w:cs="Arial"/>
          <w:sz w:val="22"/>
          <w:szCs w:val="22"/>
        </w:rPr>
        <w:t>Green Belt</w:t>
      </w:r>
    </w:p>
    <w:p w14:paraId="5A02C5E7" w14:textId="77777777" w:rsidR="005D6DBF" w:rsidRPr="00BD4037" w:rsidRDefault="005D6DBF" w:rsidP="005D6DBF">
      <w:pPr>
        <w:jc w:val="both"/>
        <w:rPr>
          <w:rFonts w:ascii="Arial" w:hAnsi="Arial" w:cs="Arial"/>
          <w:sz w:val="22"/>
          <w:szCs w:val="22"/>
        </w:rPr>
      </w:pPr>
    </w:p>
    <w:p w14:paraId="376F05D6" w14:textId="77777777" w:rsidR="005D6DBF" w:rsidRPr="00BD4037" w:rsidRDefault="005D6DBF" w:rsidP="005D6DBF">
      <w:pPr>
        <w:rPr>
          <w:rFonts w:ascii="Arial" w:hAnsi="Arial" w:cs="Arial"/>
          <w:b/>
          <w:sz w:val="22"/>
          <w:szCs w:val="22"/>
          <w:u w:val="single"/>
        </w:rPr>
      </w:pPr>
      <w:r w:rsidRPr="00BD4037">
        <w:rPr>
          <w:rFonts w:ascii="Arial" w:hAnsi="Arial" w:cs="Arial"/>
          <w:b/>
          <w:sz w:val="22"/>
          <w:szCs w:val="22"/>
          <w:u w:val="single"/>
        </w:rPr>
        <w:t>RELEVANT SITE HISTORY</w:t>
      </w:r>
    </w:p>
    <w:p w14:paraId="39E2CE58" w14:textId="77777777" w:rsidR="00C20389" w:rsidRPr="00BD4037" w:rsidRDefault="00C20389" w:rsidP="005D6DBF">
      <w:pPr>
        <w:rPr>
          <w:rFonts w:ascii="Arial" w:hAnsi="Arial" w:cs="Arial"/>
          <w:b/>
          <w:sz w:val="22"/>
          <w:szCs w:val="22"/>
          <w:u w:val="single"/>
        </w:rPr>
      </w:pPr>
    </w:p>
    <w:p w14:paraId="69CB3856" w14:textId="77777777" w:rsidR="001F439F" w:rsidRPr="00BD4037" w:rsidRDefault="001F439F" w:rsidP="001F439F">
      <w:pPr>
        <w:rPr>
          <w:rFonts w:ascii="Arial" w:hAnsi="Arial" w:cs="Arial"/>
          <w:sz w:val="22"/>
          <w:szCs w:val="22"/>
        </w:rPr>
      </w:pPr>
      <w:r w:rsidRPr="00BD4037">
        <w:rPr>
          <w:rFonts w:ascii="Arial" w:hAnsi="Arial" w:cs="Arial"/>
          <w:sz w:val="22"/>
          <w:szCs w:val="22"/>
        </w:rPr>
        <w:t>12/D55193 - ERECTION OF REPLACEMENT BUNGALOW – Granted subject to conditions 29 March 2012</w:t>
      </w:r>
    </w:p>
    <w:p w14:paraId="343D17EE" w14:textId="77777777" w:rsidR="001F439F" w:rsidRPr="00BD4037" w:rsidRDefault="001F439F" w:rsidP="001F439F">
      <w:pPr>
        <w:rPr>
          <w:rFonts w:ascii="Arial" w:hAnsi="Arial" w:cs="Arial"/>
          <w:sz w:val="22"/>
          <w:szCs w:val="22"/>
        </w:rPr>
      </w:pPr>
    </w:p>
    <w:p w14:paraId="26CBD363" w14:textId="77777777" w:rsidR="001F439F" w:rsidRPr="00BD4037" w:rsidRDefault="001F439F" w:rsidP="001F439F">
      <w:pPr>
        <w:rPr>
          <w:rFonts w:ascii="Arial" w:hAnsi="Arial" w:cs="Arial"/>
          <w:sz w:val="22"/>
          <w:szCs w:val="22"/>
        </w:rPr>
      </w:pPr>
      <w:r w:rsidRPr="00BD4037">
        <w:rPr>
          <w:rFonts w:ascii="Arial" w:hAnsi="Arial" w:cs="Arial"/>
          <w:sz w:val="22"/>
          <w:szCs w:val="22"/>
        </w:rPr>
        <w:t>14/00051/DOC - Submission of details to comply with conditions 3, 5, 6, 7 and 8 on planning permission 12/D55193 – Request completed 24 March 2014</w:t>
      </w:r>
    </w:p>
    <w:p w14:paraId="4FB70F76" w14:textId="77777777" w:rsidR="00E34D6D" w:rsidRPr="00BD4037" w:rsidRDefault="00E34D6D" w:rsidP="005D6DBF">
      <w:pPr>
        <w:rPr>
          <w:rFonts w:ascii="Arial" w:hAnsi="Arial" w:cs="Arial"/>
          <w:sz w:val="22"/>
          <w:szCs w:val="22"/>
        </w:rPr>
      </w:pPr>
    </w:p>
    <w:p w14:paraId="5B7D8575" w14:textId="71E9B776" w:rsidR="00A42B03" w:rsidRPr="00BD4037" w:rsidRDefault="00A42B03" w:rsidP="00A42B03">
      <w:pPr>
        <w:jc w:val="both"/>
        <w:rPr>
          <w:rFonts w:ascii="Arial" w:hAnsi="Arial" w:cs="Arial"/>
          <w:sz w:val="22"/>
          <w:szCs w:val="22"/>
        </w:rPr>
      </w:pPr>
      <w:r w:rsidRPr="00BD4037">
        <w:rPr>
          <w:rFonts w:ascii="Arial" w:hAnsi="Arial" w:cs="Arial"/>
          <w:b/>
          <w:sz w:val="22"/>
          <w:szCs w:val="22"/>
          <w:u w:val="single"/>
        </w:rPr>
        <w:t>CONSULTATION</w:t>
      </w:r>
    </w:p>
    <w:p w14:paraId="7975BF7A" w14:textId="77777777" w:rsidR="00A42B03" w:rsidRPr="00BD4037" w:rsidRDefault="00A42B03" w:rsidP="00A42B03">
      <w:pPr>
        <w:jc w:val="both"/>
        <w:rPr>
          <w:rFonts w:ascii="Arial" w:hAnsi="Arial" w:cs="Arial"/>
          <w:sz w:val="22"/>
          <w:szCs w:val="22"/>
        </w:rPr>
      </w:pPr>
    </w:p>
    <w:p w14:paraId="29773FBE" w14:textId="44C8F6D6" w:rsidR="00ED2A07" w:rsidRPr="00BD4037" w:rsidRDefault="00ED2A07" w:rsidP="00ED2A07">
      <w:pPr>
        <w:jc w:val="both"/>
        <w:rPr>
          <w:rFonts w:ascii="Arial" w:hAnsi="Arial" w:cs="Arial"/>
          <w:sz w:val="22"/>
          <w:szCs w:val="22"/>
        </w:rPr>
      </w:pPr>
      <w:r w:rsidRPr="00BD4037">
        <w:rPr>
          <w:rFonts w:ascii="Arial" w:hAnsi="Arial" w:cs="Arial"/>
          <w:sz w:val="22"/>
          <w:szCs w:val="22"/>
        </w:rPr>
        <w:t>This application has been submitted under Section 73 of the Town and Country Planning Act 1990 to vary conditions attached to an existing planning permission. National planning guidance confirms that statutory consultation and publicity requirements do not apply to Section 73 applications, and it is at the Local Planning Authority’s discretion to determine whether consultation is necessary. In this case, the proposed variation is limited in scope and does not give rise to any new or materially different impacts beyond those previously assessed. As such, it is considered that consultation with statutory consultees or third parties would not provide any additional or necessary information to inform the determination of the application, and consultation has therefore not been undertaken.</w:t>
      </w:r>
    </w:p>
    <w:p w14:paraId="22340F4D" w14:textId="77777777" w:rsidR="00DF2E10" w:rsidRPr="00BD4037" w:rsidRDefault="00DF2E10" w:rsidP="00A42B03">
      <w:pPr>
        <w:rPr>
          <w:rFonts w:ascii="Arial" w:hAnsi="Arial" w:cs="Arial"/>
          <w:sz w:val="22"/>
          <w:szCs w:val="22"/>
          <w:highlight w:val="yellow"/>
        </w:rPr>
      </w:pPr>
    </w:p>
    <w:p w14:paraId="1F88199E" w14:textId="77777777" w:rsidR="00A42B03" w:rsidRPr="00BD4037" w:rsidRDefault="00A42B03" w:rsidP="00A42B03">
      <w:pPr>
        <w:jc w:val="both"/>
        <w:rPr>
          <w:rFonts w:ascii="Arial" w:hAnsi="Arial" w:cs="Arial"/>
          <w:b/>
          <w:sz w:val="22"/>
          <w:szCs w:val="22"/>
          <w:u w:val="single"/>
        </w:rPr>
      </w:pPr>
      <w:r w:rsidRPr="00BD4037">
        <w:rPr>
          <w:rFonts w:ascii="Arial" w:hAnsi="Arial" w:cs="Arial"/>
          <w:b/>
          <w:sz w:val="22"/>
          <w:szCs w:val="22"/>
          <w:u w:val="single"/>
        </w:rPr>
        <w:t>REPRESENTATIONS</w:t>
      </w:r>
    </w:p>
    <w:p w14:paraId="54DDC76A" w14:textId="08D5FF32" w:rsidR="004C5141" w:rsidRPr="00BD4037" w:rsidRDefault="004C5141" w:rsidP="00A73811">
      <w:pPr>
        <w:jc w:val="both"/>
        <w:rPr>
          <w:rFonts w:ascii="Arial" w:hAnsi="Arial" w:cs="Arial"/>
          <w:b/>
          <w:sz w:val="22"/>
          <w:szCs w:val="22"/>
          <w:u w:val="single"/>
        </w:rPr>
      </w:pPr>
    </w:p>
    <w:p w14:paraId="2263E34D" w14:textId="102C2295" w:rsidR="00A73811" w:rsidRPr="00BD4037" w:rsidRDefault="00A73811" w:rsidP="00A73811">
      <w:pPr>
        <w:jc w:val="both"/>
        <w:rPr>
          <w:rFonts w:ascii="Arial" w:hAnsi="Arial" w:cs="Arial"/>
          <w:bCs/>
          <w:sz w:val="22"/>
          <w:szCs w:val="22"/>
          <w:highlight w:val="yellow"/>
        </w:rPr>
      </w:pPr>
      <w:r w:rsidRPr="00BD4037">
        <w:rPr>
          <w:rFonts w:ascii="Arial" w:hAnsi="Arial" w:cs="Arial"/>
          <w:bCs/>
          <w:sz w:val="22"/>
          <w:szCs w:val="22"/>
        </w:rPr>
        <w:t xml:space="preserve">None. </w:t>
      </w:r>
    </w:p>
    <w:p w14:paraId="13082A45" w14:textId="77777777" w:rsidR="004C5141" w:rsidRPr="00BD4037" w:rsidRDefault="004C5141" w:rsidP="00E13287">
      <w:pPr>
        <w:jc w:val="both"/>
        <w:rPr>
          <w:rFonts w:ascii="Arial" w:hAnsi="Arial" w:cs="Arial"/>
          <w:b/>
          <w:sz w:val="22"/>
          <w:szCs w:val="22"/>
          <w:u w:val="single"/>
        </w:rPr>
      </w:pPr>
    </w:p>
    <w:p w14:paraId="40DEE515" w14:textId="77777777" w:rsidR="00A42B03" w:rsidRPr="00BD4037" w:rsidRDefault="00A42B03" w:rsidP="00A42B03">
      <w:pPr>
        <w:jc w:val="both"/>
        <w:rPr>
          <w:rFonts w:ascii="Arial" w:hAnsi="Arial" w:cs="Arial"/>
          <w:sz w:val="22"/>
          <w:szCs w:val="22"/>
        </w:rPr>
      </w:pPr>
      <w:r w:rsidRPr="00BD4037">
        <w:rPr>
          <w:rFonts w:ascii="Arial" w:hAnsi="Arial" w:cs="Arial"/>
          <w:b/>
          <w:sz w:val="22"/>
          <w:szCs w:val="22"/>
          <w:u w:val="single"/>
        </w:rPr>
        <w:t>ANALYSIS</w:t>
      </w:r>
    </w:p>
    <w:p w14:paraId="42072AA0" w14:textId="77777777" w:rsidR="00A42B03" w:rsidRPr="00BD4037" w:rsidRDefault="00A42B03" w:rsidP="00A42B03">
      <w:pPr>
        <w:jc w:val="both"/>
        <w:rPr>
          <w:rFonts w:ascii="Arial" w:hAnsi="Arial" w:cs="Arial"/>
          <w:sz w:val="22"/>
          <w:szCs w:val="22"/>
        </w:rPr>
      </w:pPr>
    </w:p>
    <w:p w14:paraId="481A85FE" w14:textId="3424D4B2" w:rsidR="0080312E" w:rsidRPr="00BD4037" w:rsidRDefault="0080312E" w:rsidP="00BE5C98">
      <w:pPr>
        <w:jc w:val="both"/>
        <w:rPr>
          <w:rFonts w:ascii="Arial" w:hAnsi="Arial" w:cs="Arial"/>
          <w:sz w:val="22"/>
          <w:szCs w:val="22"/>
          <w:u w:val="single"/>
          <w:lang w:eastAsia="en-US"/>
        </w:rPr>
      </w:pPr>
      <w:r w:rsidRPr="00BD4037">
        <w:rPr>
          <w:rFonts w:ascii="Arial" w:hAnsi="Arial" w:cs="Arial"/>
          <w:sz w:val="22"/>
          <w:szCs w:val="22"/>
          <w:u w:val="single"/>
          <w:lang w:eastAsia="en-US"/>
        </w:rPr>
        <w:t>Principle</w:t>
      </w:r>
    </w:p>
    <w:p w14:paraId="360F7E51" w14:textId="77777777" w:rsidR="00FB5BC7" w:rsidRPr="00BD4037" w:rsidRDefault="00FB5BC7" w:rsidP="00BE5C98">
      <w:pPr>
        <w:jc w:val="both"/>
        <w:rPr>
          <w:rFonts w:ascii="Arial" w:hAnsi="Arial" w:cs="Arial"/>
          <w:sz w:val="22"/>
          <w:szCs w:val="22"/>
          <w:u w:val="single"/>
          <w:lang w:eastAsia="en-US"/>
        </w:rPr>
      </w:pPr>
    </w:p>
    <w:p w14:paraId="0770563B" w14:textId="77777777" w:rsidR="00FB5BC7" w:rsidRPr="00BD4037" w:rsidRDefault="00FB5BC7" w:rsidP="00FB5BC7">
      <w:pPr>
        <w:jc w:val="both"/>
        <w:rPr>
          <w:rFonts w:ascii="Arial" w:hAnsi="Arial" w:cs="Arial"/>
          <w:sz w:val="22"/>
          <w:szCs w:val="22"/>
        </w:rPr>
      </w:pPr>
      <w:r w:rsidRPr="00BD4037">
        <w:rPr>
          <w:rFonts w:ascii="Arial" w:hAnsi="Arial" w:cs="Arial"/>
          <w:sz w:val="22"/>
          <w:szCs w:val="22"/>
        </w:rPr>
        <w:t xml:space="preserve">The principle of constructing a dwelling at this location has already been established and accepted by the extant permission (12/D55193), and this aspect is not being reconsidered as part of the current application. </w:t>
      </w:r>
    </w:p>
    <w:p w14:paraId="7BA8CDED" w14:textId="77777777" w:rsidR="00FB5BC7" w:rsidRPr="00BD4037" w:rsidRDefault="00FB5BC7" w:rsidP="00FB5BC7">
      <w:pPr>
        <w:jc w:val="both"/>
        <w:rPr>
          <w:rFonts w:ascii="Arial" w:hAnsi="Arial" w:cs="Arial"/>
          <w:sz w:val="22"/>
          <w:szCs w:val="22"/>
        </w:rPr>
      </w:pPr>
    </w:p>
    <w:p w14:paraId="15F0FBA8" w14:textId="4B0AAE17" w:rsidR="00FB5BC7" w:rsidRPr="00BD4037" w:rsidRDefault="00FB5BC7" w:rsidP="00FB5BC7">
      <w:pPr>
        <w:jc w:val="both"/>
        <w:rPr>
          <w:rFonts w:ascii="Arial" w:hAnsi="Arial" w:cs="Arial"/>
          <w:sz w:val="22"/>
          <w:szCs w:val="22"/>
        </w:rPr>
      </w:pPr>
      <w:r w:rsidRPr="00BD4037">
        <w:rPr>
          <w:rFonts w:ascii="Arial" w:hAnsi="Arial" w:cs="Arial"/>
          <w:sz w:val="22"/>
          <w:szCs w:val="22"/>
        </w:rPr>
        <w:t>However, as the site lies within the Green Belt, where</w:t>
      </w:r>
      <w:r w:rsidR="00D45CCA" w:rsidRPr="00BD4037">
        <w:rPr>
          <w:rFonts w:ascii="Arial" w:hAnsi="Arial" w:cs="Arial"/>
          <w:sz w:val="22"/>
          <w:szCs w:val="22"/>
        </w:rPr>
        <w:t xml:space="preserve"> further</w:t>
      </w:r>
      <w:r w:rsidRPr="00BD4037">
        <w:rPr>
          <w:rFonts w:ascii="Arial" w:hAnsi="Arial" w:cs="Arial"/>
          <w:sz w:val="22"/>
          <w:szCs w:val="22"/>
        </w:rPr>
        <w:t xml:space="preserve"> specific restrictions apply to development, it is important to assess whether the proposed changes (most notably the increase in </w:t>
      </w:r>
      <w:r w:rsidR="005941D4" w:rsidRPr="00BD4037">
        <w:rPr>
          <w:rFonts w:ascii="Arial" w:hAnsi="Arial" w:cs="Arial"/>
          <w:sz w:val="22"/>
          <w:szCs w:val="22"/>
        </w:rPr>
        <w:t>volume</w:t>
      </w:r>
      <w:r w:rsidRPr="00BD4037">
        <w:rPr>
          <w:rFonts w:ascii="Arial" w:hAnsi="Arial" w:cs="Arial"/>
          <w:sz w:val="22"/>
          <w:szCs w:val="22"/>
        </w:rPr>
        <w:t xml:space="preserve">) remain appropriate according to Green Belt policy. </w:t>
      </w:r>
    </w:p>
    <w:p w14:paraId="5B6BDBA6" w14:textId="77777777" w:rsidR="00FB5BC7" w:rsidRPr="00BD4037" w:rsidRDefault="00FB5BC7" w:rsidP="00C14758">
      <w:pPr>
        <w:jc w:val="both"/>
        <w:rPr>
          <w:rFonts w:ascii="Arial" w:hAnsi="Arial" w:cs="Arial"/>
          <w:sz w:val="22"/>
          <w:szCs w:val="22"/>
        </w:rPr>
      </w:pPr>
    </w:p>
    <w:p w14:paraId="4E234FD5" w14:textId="319CC18D" w:rsidR="006B4BE5" w:rsidRPr="00BD4037" w:rsidRDefault="006B4BE5" w:rsidP="00C14758">
      <w:pPr>
        <w:jc w:val="both"/>
        <w:rPr>
          <w:rFonts w:ascii="Arial" w:hAnsi="Arial" w:cs="Arial"/>
          <w:sz w:val="22"/>
          <w:szCs w:val="22"/>
        </w:rPr>
      </w:pPr>
      <w:r w:rsidRPr="00BD4037">
        <w:rPr>
          <w:rFonts w:ascii="Arial" w:hAnsi="Arial" w:cs="Arial"/>
          <w:sz w:val="22"/>
          <w:szCs w:val="22"/>
        </w:rPr>
        <w:t xml:space="preserve">The </w:t>
      </w:r>
      <w:r w:rsidR="004400C4" w:rsidRPr="00BD4037">
        <w:rPr>
          <w:rFonts w:ascii="Arial" w:hAnsi="Arial" w:cs="Arial"/>
          <w:sz w:val="22"/>
          <w:szCs w:val="22"/>
        </w:rPr>
        <w:t xml:space="preserve">approved dwelling </w:t>
      </w:r>
      <w:r w:rsidR="00B4345C" w:rsidRPr="00BD4037">
        <w:rPr>
          <w:rFonts w:ascii="Arial" w:hAnsi="Arial" w:cs="Arial"/>
          <w:sz w:val="22"/>
          <w:szCs w:val="22"/>
        </w:rPr>
        <w:t>is taken as the ‘original’ building</w:t>
      </w:r>
      <w:r w:rsidR="009F3239" w:rsidRPr="00BD4037">
        <w:rPr>
          <w:rFonts w:ascii="Arial" w:hAnsi="Arial" w:cs="Arial"/>
          <w:sz w:val="22"/>
          <w:szCs w:val="22"/>
        </w:rPr>
        <w:t xml:space="preserve">, as per the </w:t>
      </w:r>
      <w:r w:rsidR="0023219B" w:rsidRPr="00BD4037">
        <w:rPr>
          <w:rFonts w:ascii="Arial" w:hAnsi="Arial" w:cs="Arial"/>
          <w:sz w:val="22"/>
          <w:szCs w:val="22"/>
        </w:rPr>
        <w:t>definition</w:t>
      </w:r>
      <w:r w:rsidR="009F3239" w:rsidRPr="00BD4037">
        <w:rPr>
          <w:rFonts w:ascii="Arial" w:hAnsi="Arial" w:cs="Arial"/>
          <w:sz w:val="22"/>
          <w:szCs w:val="22"/>
        </w:rPr>
        <w:t xml:space="preserve"> set out in the NPPF. </w:t>
      </w:r>
    </w:p>
    <w:p w14:paraId="684E4D9D" w14:textId="77777777" w:rsidR="009F3239" w:rsidRPr="00BD4037" w:rsidRDefault="009F3239" w:rsidP="00C14758">
      <w:pPr>
        <w:jc w:val="both"/>
        <w:rPr>
          <w:rFonts w:ascii="Arial" w:hAnsi="Arial" w:cs="Arial"/>
          <w:sz w:val="22"/>
          <w:szCs w:val="22"/>
        </w:rPr>
      </w:pPr>
    </w:p>
    <w:p w14:paraId="09B2E19B" w14:textId="0C0EDC06" w:rsidR="009F3239" w:rsidRPr="00BD4037" w:rsidRDefault="00F96D97" w:rsidP="00C14758">
      <w:pPr>
        <w:jc w:val="both"/>
        <w:rPr>
          <w:rFonts w:ascii="Arial" w:hAnsi="Arial" w:cs="Arial"/>
          <w:sz w:val="22"/>
          <w:szCs w:val="22"/>
        </w:rPr>
      </w:pPr>
      <w:r w:rsidRPr="00BD4037">
        <w:rPr>
          <w:rFonts w:ascii="Arial" w:hAnsi="Arial" w:cs="Arial"/>
          <w:sz w:val="22"/>
          <w:szCs w:val="22"/>
        </w:rPr>
        <w:t xml:space="preserve">The current proposal seeks to increase the roof and eaves height of </w:t>
      </w:r>
      <w:r w:rsidR="00515820" w:rsidRPr="00BD4037">
        <w:rPr>
          <w:rFonts w:ascii="Arial" w:hAnsi="Arial" w:cs="Arial"/>
          <w:sz w:val="22"/>
          <w:szCs w:val="22"/>
        </w:rPr>
        <w:t>the original building</w:t>
      </w:r>
      <w:r w:rsidRPr="00BD4037">
        <w:rPr>
          <w:rFonts w:ascii="Arial" w:hAnsi="Arial" w:cs="Arial"/>
          <w:sz w:val="22"/>
          <w:szCs w:val="22"/>
        </w:rPr>
        <w:t xml:space="preserve">, thus increasing its volume by approximately </w:t>
      </w:r>
      <w:r w:rsidR="00E8255E" w:rsidRPr="00BD4037">
        <w:rPr>
          <w:rFonts w:ascii="Arial" w:hAnsi="Arial" w:cs="Arial"/>
          <w:sz w:val="22"/>
          <w:szCs w:val="22"/>
        </w:rPr>
        <w:t xml:space="preserve">43%. The NPPF at paragraph 154 states </w:t>
      </w:r>
      <w:r w:rsidR="00E8255E" w:rsidRPr="00BD4037">
        <w:rPr>
          <w:rFonts w:ascii="Arial" w:hAnsi="Arial" w:cs="Arial"/>
          <w:sz w:val="22"/>
          <w:szCs w:val="22"/>
        </w:rPr>
        <w:lastRenderedPageBreak/>
        <w:t xml:space="preserve">that </w:t>
      </w:r>
      <w:r w:rsidR="003B224C" w:rsidRPr="00BD4037">
        <w:rPr>
          <w:rFonts w:ascii="Arial" w:hAnsi="Arial" w:cs="Arial"/>
          <w:sz w:val="22"/>
          <w:szCs w:val="22"/>
        </w:rPr>
        <w:t xml:space="preserve">development in the Green Belt is inappropriate subject to a number of exceptions, including </w:t>
      </w:r>
      <w:r w:rsidR="00A60AAB" w:rsidRPr="00BD4037">
        <w:rPr>
          <w:rFonts w:ascii="Arial" w:hAnsi="Arial" w:cs="Arial"/>
          <w:sz w:val="22"/>
          <w:szCs w:val="22"/>
        </w:rPr>
        <w:t>the extension or alteration of a building provided that it does not result in disproportionate additions over and above the size of the original building (paragraph 154.c).</w:t>
      </w:r>
    </w:p>
    <w:p w14:paraId="1AB7EC96" w14:textId="77777777" w:rsidR="00A60AAB" w:rsidRPr="00BD4037" w:rsidRDefault="00A60AAB" w:rsidP="00C14758">
      <w:pPr>
        <w:jc w:val="both"/>
        <w:rPr>
          <w:rFonts w:ascii="Arial" w:hAnsi="Arial" w:cs="Arial"/>
          <w:sz w:val="22"/>
          <w:szCs w:val="22"/>
        </w:rPr>
      </w:pPr>
    </w:p>
    <w:p w14:paraId="0B8A2FE2" w14:textId="38256E76" w:rsidR="00A60AAB" w:rsidRPr="00BD4037" w:rsidRDefault="00A60AAB" w:rsidP="00C14758">
      <w:pPr>
        <w:jc w:val="both"/>
        <w:rPr>
          <w:rFonts w:ascii="Arial" w:hAnsi="Arial" w:cs="Arial"/>
          <w:sz w:val="22"/>
          <w:szCs w:val="22"/>
        </w:rPr>
      </w:pPr>
      <w:r w:rsidRPr="00BD4037">
        <w:rPr>
          <w:rFonts w:ascii="Arial" w:hAnsi="Arial" w:cs="Arial"/>
          <w:sz w:val="22"/>
          <w:szCs w:val="22"/>
        </w:rPr>
        <w:t>The</w:t>
      </w:r>
      <w:r w:rsidR="007E7379" w:rsidRPr="00BD4037">
        <w:rPr>
          <w:rFonts w:ascii="Arial" w:hAnsi="Arial" w:cs="Arial"/>
          <w:sz w:val="22"/>
          <w:szCs w:val="22"/>
        </w:rPr>
        <w:t xml:space="preserve"> Council’s adopted Guidelines &amp; Standards for Residential Development SPD (June 2016)</w:t>
      </w:r>
      <w:r w:rsidR="004610E9" w:rsidRPr="00BD4037">
        <w:rPr>
          <w:rFonts w:ascii="Arial" w:hAnsi="Arial" w:cs="Arial"/>
          <w:sz w:val="22"/>
          <w:szCs w:val="22"/>
        </w:rPr>
        <w:t xml:space="preserve"> sets out at paragraph 5.20, that: </w:t>
      </w:r>
    </w:p>
    <w:p w14:paraId="4354221A" w14:textId="77777777" w:rsidR="004610E9" w:rsidRPr="00BD4037" w:rsidRDefault="004610E9" w:rsidP="00C14758">
      <w:pPr>
        <w:jc w:val="both"/>
        <w:rPr>
          <w:rFonts w:ascii="Arial" w:hAnsi="Arial" w:cs="Arial"/>
          <w:sz w:val="22"/>
          <w:szCs w:val="22"/>
        </w:rPr>
      </w:pPr>
    </w:p>
    <w:p w14:paraId="3EED7315" w14:textId="58650561" w:rsidR="00587391" w:rsidRPr="00BD4037" w:rsidRDefault="004D244E" w:rsidP="00C14758">
      <w:pPr>
        <w:jc w:val="both"/>
        <w:rPr>
          <w:rFonts w:ascii="Arial" w:hAnsi="Arial" w:cs="Arial"/>
          <w:i/>
          <w:iCs/>
          <w:sz w:val="22"/>
          <w:szCs w:val="22"/>
        </w:rPr>
      </w:pPr>
      <w:r w:rsidRPr="00BD4037">
        <w:rPr>
          <w:rFonts w:ascii="Arial" w:hAnsi="Arial" w:cs="Arial"/>
          <w:i/>
          <w:iCs/>
          <w:sz w:val="22"/>
          <w:szCs w:val="22"/>
        </w:rPr>
        <w:t>‘</w:t>
      </w:r>
      <w:r w:rsidR="004610E9" w:rsidRPr="00BD4037">
        <w:rPr>
          <w:rFonts w:ascii="Arial" w:hAnsi="Arial" w:cs="Arial"/>
          <w:i/>
          <w:iCs/>
          <w:sz w:val="22"/>
          <w:szCs w:val="22"/>
        </w:rPr>
        <w:t>Normally, in principle, extensions that result in up to a 35% increase in floorspace or volume over and above the original dwelling would be considered appropriate and not disproportionate (this calculation would include previous extensions to the original dwelling, which is defined as the dwelling as it was first built or as it stood on 1 July 1948). However, the characteristics of properties and proposals will vary significantly and there may be instances when a 35% increase would be considered disproportionate and other occasions when a greater than 35% increase may be considered proportionate.</w:t>
      </w:r>
      <w:r w:rsidRPr="00BD4037">
        <w:rPr>
          <w:rFonts w:ascii="Arial" w:hAnsi="Arial" w:cs="Arial"/>
          <w:i/>
          <w:iCs/>
          <w:sz w:val="22"/>
          <w:szCs w:val="22"/>
        </w:rPr>
        <w:t>’</w:t>
      </w:r>
    </w:p>
    <w:p w14:paraId="0993DCD3" w14:textId="77777777" w:rsidR="002E225E" w:rsidRPr="00BD4037" w:rsidRDefault="002E225E" w:rsidP="00C14758">
      <w:pPr>
        <w:jc w:val="both"/>
        <w:rPr>
          <w:rFonts w:ascii="Arial" w:hAnsi="Arial" w:cs="Arial"/>
          <w:i/>
          <w:iCs/>
          <w:sz w:val="22"/>
          <w:szCs w:val="22"/>
        </w:rPr>
      </w:pPr>
    </w:p>
    <w:p w14:paraId="45094B5F" w14:textId="2338C89D" w:rsidR="005941D4" w:rsidRPr="00BD4037" w:rsidRDefault="005941D4" w:rsidP="006D1640">
      <w:pPr>
        <w:jc w:val="both"/>
        <w:rPr>
          <w:rFonts w:ascii="Arial" w:hAnsi="Arial" w:cs="Arial"/>
          <w:sz w:val="22"/>
          <w:szCs w:val="22"/>
        </w:rPr>
      </w:pPr>
      <w:r w:rsidRPr="00BD4037">
        <w:rPr>
          <w:rFonts w:ascii="Arial" w:hAnsi="Arial" w:cs="Arial"/>
          <w:sz w:val="22"/>
          <w:szCs w:val="22"/>
        </w:rPr>
        <w:t xml:space="preserve">The footprint of the proposed dwelling will remain unchanged, ensuring that there is no additional impact on the Green Belt in spatial terms. From a visual perspective, the proposed dwelling will be taller than the previously approved scheme. This increase is attributed to a rise of 1.25 metres in the </w:t>
      </w:r>
      <w:proofErr w:type="gramStart"/>
      <w:r w:rsidRPr="00BD4037">
        <w:rPr>
          <w:rFonts w:ascii="Arial" w:hAnsi="Arial" w:cs="Arial"/>
          <w:sz w:val="22"/>
          <w:szCs w:val="22"/>
        </w:rPr>
        <w:t>eaves</w:t>
      </w:r>
      <w:proofErr w:type="gramEnd"/>
      <w:r w:rsidRPr="00BD4037">
        <w:rPr>
          <w:rFonts w:ascii="Arial" w:hAnsi="Arial" w:cs="Arial"/>
          <w:sz w:val="22"/>
          <w:szCs w:val="22"/>
        </w:rPr>
        <w:t xml:space="preserve"> height and a 1.6 metre increase in the ridge height. Despite these changes, the maximum height of the building above ground level will be </w:t>
      </w:r>
      <w:r w:rsidR="00A65C56" w:rsidRPr="00BD4037">
        <w:rPr>
          <w:rFonts w:ascii="Arial" w:hAnsi="Arial" w:cs="Arial"/>
          <w:sz w:val="22"/>
          <w:szCs w:val="22"/>
        </w:rPr>
        <w:t>around</w:t>
      </w:r>
      <w:r w:rsidRPr="00BD4037">
        <w:rPr>
          <w:rFonts w:ascii="Arial" w:hAnsi="Arial" w:cs="Arial"/>
          <w:sz w:val="22"/>
          <w:szCs w:val="22"/>
        </w:rPr>
        <w:t xml:space="preserve"> 5.6 metres. Consequently, the dwelling will continue to be perceived as a single</w:t>
      </w:r>
      <w:r w:rsidR="00B50FB8" w:rsidRPr="00BD4037">
        <w:rPr>
          <w:rFonts w:ascii="Arial" w:hAnsi="Arial" w:cs="Arial"/>
          <w:sz w:val="22"/>
          <w:szCs w:val="22"/>
        </w:rPr>
        <w:t xml:space="preserve"> s</w:t>
      </w:r>
      <w:r w:rsidRPr="00BD4037">
        <w:rPr>
          <w:rFonts w:ascii="Arial" w:hAnsi="Arial" w:cs="Arial"/>
          <w:sz w:val="22"/>
          <w:szCs w:val="22"/>
        </w:rPr>
        <w:t>torey building.</w:t>
      </w:r>
    </w:p>
    <w:p w14:paraId="27C897B9" w14:textId="77777777" w:rsidR="00B50FB8" w:rsidRPr="00BD4037" w:rsidRDefault="00B50FB8" w:rsidP="006D1640">
      <w:pPr>
        <w:jc w:val="both"/>
        <w:rPr>
          <w:rFonts w:ascii="Arial" w:hAnsi="Arial" w:cs="Arial"/>
          <w:sz w:val="22"/>
          <w:szCs w:val="22"/>
        </w:rPr>
      </w:pPr>
    </w:p>
    <w:p w14:paraId="109D550E" w14:textId="21AC9102" w:rsidR="005941D4" w:rsidRPr="00BD4037" w:rsidRDefault="005941D4" w:rsidP="006D1640">
      <w:pPr>
        <w:jc w:val="both"/>
        <w:rPr>
          <w:rFonts w:ascii="Arial" w:hAnsi="Arial" w:cs="Arial"/>
          <w:sz w:val="22"/>
          <w:szCs w:val="22"/>
        </w:rPr>
      </w:pPr>
      <w:r w:rsidRPr="00BD4037">
        <w:rPr>
          <w:rFonts w:ascii="Arial" w:hAnsi="Arial" w:cs="Arial"/>
          <w:sz w:val="22"/>
          <w:szCs w:val="22"/>
        </w:rPr>
        <w:t>Furthermore, design amendments have been made during the course of the application. The roof dormers have been omitted from the proposal, thereby eliminating unnecessary bulk from the roof structure</w:t>
      </w:r>
      <w:r w:rsidR="00B50FB8" w:rsidRPr="00BD4037">
        <w:rPr>
          <w:rFonts w:ascii="Arial" w:hAnsi="Arial" w:cs="Arial"/>
          <w:sz w:val="22"/>
          <w:szCs w:val="22"/>
        </w:rPr>
        <w:t xml:space="preserve"> and have been replaced by rooflights (to sit flush with the roof plane)</w:t>
      </w:r>
      <w:r w:rsidRPr="00BD4037">
        <w:rPr>
          <w:rFonts w:ascii="Arial" w:hAnsi="Arial" w:cs="Arial"/>
          <w:sz w:val="22"/>
          <w:szCs w:val="22"/>
        </w:rPr>
        <w:t>.</w:t>
      </w:r>
      <w:r w:rsidR="00112187" w:rsidRPr="00BD4037">
        <w:rPr>
          <w:rFonts w:ascii="Arial" w:hAnsi="Arial" w:cs="Arial"/>
          <w:sz w:val="22"/>
          <w:szCs w:val="22"/>
        </w:rPr>
        <w:t xml:space="preserve"> T</w:t>
      </w:r>
      <w:r w:rsidRPr="00BD4037">
        <w:rPr>
          <w:rFonts w:ascii="Arial" w:hAnsi="Arial" w:cs="Arial"/>
          <w:sz w:val="22"/>
          <w:szCs w:val="22"/>
        </w:rPr>
        <w:t>his results in a much simpler and more appropriate roof form, which is considered suitable within the context of the Green Belt</w:t>
      </w:r>
      <w:r w:rsidR="00B4130B" w:rsidRPr="00BD4037">
        <w:rPr>
          <w:rFonts w:ascii="Arial" w:hAnsi="Arial" w:cs="Arial"/>
          <w:sz w:val="22"/>
          <w:szCs w:val="22"/>
        </w:rPr>
        <w:t>, and would still have the visual appearance of a bungalow property</w:t>
      </w:r>
      <w:r w:rsidRPr="00BD4037">
        <w:rPr>
          <w:rFonts w:ascii="Arial" w:hAnsi="Arial" w:cs="Arial"/>
          <w:sz w:val="22"/>
          <w:szCs w:val="22"/>
        </w:rPr>
        <w:t>.</w:t>
      </w:r>
    </w:p>
    <w:p w14:paraId="72832FBB" w14:textId="7BDA078A" w:rsidR="00EE3313" w:rsidRPr="00BD4037" w:rsidRDefault="008405EE" w:rsidP="00C14758">
      <w:pPr>
        <w:jc w:val="both"/>
        <w:rPr>
          <w:rFonts w:ascii="Arial" w:hAnsi="Arial" w:cs="Arial"/>
          <w:sz w:val="22"/>
          <w:szCs w:val="22"/>
        </w:rPr>
      </w:pPr>
      <w:r w:rsidRPr="00BD4037">
        <w:rPr>
          <w:rFonts w:ascii="Arial" w:hAnsi="Arial" w:cs="Arial"/>
          <w:sz w:val="22"/>
          <w:szCs w:val="22"/>
        </w:rPr>
        <w:t xml:space="preserve"> </w:t>
      </w:r>
    </w:p>
    <w:p w14:paraId="6B761196" w14:textId="505FDE6E" w:rsidR="00E24FF8" w:rsidRPr="00BD4037" w:rsidRDefault="00112187" w:rsidP="00C14758">
      <w:pPr>
        <w:jc w:val="both"/>
        <w:rPr>
          <w:rFonts w:ascii="Arial" w:hAnsi="Arial" w:cs="Arial"/>
          <w:sz w:val="22"/>
          <w:szCs w:val="22"/>
        </w:rPr>
      </w:pPr>
      <w:r w:rsidRPr="00BD4037">
        <w:rPr>
          <w:rFonts w:ascii="Arial" w:hAnsi="Arial" w:cs="Arial"/>
          <w:sz w:val="22"/>
          <w:szCs w:val="22"/>
        </w:rPr>
        <w:t xml:space="preserve">Overall, it is found that the </w:t>
      </w:r>
      <w:r w:rsidR="001F151E" w:rsidRPr="00BD4037">
        <w:rPr>
          <w:rFonts w:ascii="Arial" w:hAnsi="Arial" w:cs="Arial"/>
          <w:sz w:val="22"/>
          <w:szCs w:val="22"/>
        </w:rPr>
        <w:t xml:space="preserve">proposed </w:t>
      </w:r>
      <w:r w:rsidR="001A69F5" w:rsidRPr="00BD4037">
        <w:rPr>
          <w:rFonts w:ascii="Arial" w:hAnsi="Arial" w:cs="Arial"/>
          <w:sz w:val="22"/>
          <w:szCs w:val="22"/>
        </w:rPr>
        <w:t>dwelling would still</w:t>
      </w:r>
      <w:r w:rsidRPr="00BD4037">
        <w:rPr>
          <w:rFonts w:ascii="Arial" w:hAnsi="Arial" w:cs="Arial"/>
          <w:sz w:val="22"/>
          <w:szCs w:val="22"/>
        </w:rPr>
        <w:t xml:space="preserve"> </w:t>
      </w:r>
      <w:r w:rsidR="00922A26" w:rsidRPr="00BD4037">
        <w:rPr>
          <w:rFonts w:ascii="Arial" w:hAnsi="Arial" w:cs="Arial"/>
          <w:sz w:val="22"/>
          <w:szCs w:val="22"/>
        </w:rPr>
        <w:t>maintain a simple</w:t>
      </w:r>
      <w:r w:rsidR="001A69F5" w:rsidRPr="00BD4037">
        <w:rPr>
          <w:rFonts w:ascii="Arial" w:hAnsi="Arial" w:cs="Arial"/>
          <w:sz w:val="22"/>
          <w:szCs w:val="22"/>
        </w:rPr>
        <w:t xml:space="preserve"> profile and </w:t>
      </w:r>
      <w:r w:rsidR="00655332" w:rsidRPr="00BD4037">
        <w:rPr>
          <w:rFonts w:ascii="Arial" w:hAnsi="Arial" w:cs="Arial"/>
          <w:sz w:val="22"/>
          <w:szCs w:val="22"/>
        </w:rPr>
        <w:t xml:space="preserve">compact </w:t>
      </w:r>
      <w:r w:rsidR="0061173D" w:rsidRPr="00BD4037">
        <w:rPr>
          <w:rFonts w:ascii="Arial" w:hAnsi="Arial" w:cs="Arial"/>
          <w:sz w:val="22"/>
          <w:szCs w:val="22"/>
        </w:rPr>
        <w:t>form and</w:t>
      </w:r>
      <w:r w:rsidR="00655332" w:rsidRPr="00BD4037">
        <w:rPr>
          <w:rFonts w:ascii="Arial" w:hAnsi="Arial" w:cs="Arial"/>
          <w:sz w:val="22"/>
          <w:szCs w:val="22"/>
        </w:rPr>
        <w:t xml:space="preserve"> would not result in further encroachment of the countryside beyond the established residential footprint. </w:t>
      </w:r>
      <w:r w:rsidR="00E87310" w:rsidRPr="00BD4037">
        <w:rPr>
          <w:rFonts w:ascii="Arial" w:hAnsi="Arial" w:cs="Arial"/>
          <w:sz w:val="22"/>
          <w:szCs w:val="22"/>
        </w:rPr>
        <w:t xml:space="preserve">In accordance with paragraph 5.20 of the SPD, it is considered that the proposal </w:t>
      </w:r>
      <w:r w:rsidR="00A27F9A" w:rsidRPr="00BD4037">
        <w:rPr>
          <w:rFonts w:ascii="Arial" w:hAnsi="Arial" w:cs="Arial"/>
          <w:sz w:val="22"/>
          <w:szCs w:val="22"/>
        </w:rPr>
        <w:t xml:space="preserve">remains proportionate despite exceeding the 35% guideline in numerical terms. </w:t>
      </w:r>
    </w:p>
    <w:p w14:paraId="71846AB8" w14:textId="77777777" w:rsidR="00E24FF8" w:rsidRPr="00BD4037" w:rsidRDefault="00E24FF8" w:rsidP="00C14758">
      <w:pPr>
        <w:jc w:val="both"/>
        <w:rPr>
          <w:rFonts w:ascii="Arial" w:hAnsi="Arial" w:cs="Arial"/>
          <w:sz w:val="22"/>
          <w:szCs w:val="22"/>
        </w:rPr>
      </w:pPr>
    </w:p>
    <w:p w14:paraId="3C54C3CC" w14:textId="084750F0" w:rsidR="00C14758" w:rsidRPr="00BD4037" w:rsidRDefault="00C14758" w:rsidP="00C14758">
      <w:pPr>
        <w:jc w:val="both"/>
        <w:rPr>
          <w:rFonts w:ascii="Arial" w:hAnsi="Arial" w:cs="Arial"/>
          <w:sz w:val="22"/>
          <w:szCs w:val="22"/>
        </w:rPr>
      </w:pPr>
      <w:r w:rsidRPr="00BD4037">
        <w:rPr>
          <w:rFonts w:ascii="Arial" w:hAnsi="Arial" w:cs="Arial"/>
          <w:sz w:val="22"/>
          <w:szCs w:val="22"/>
        </w:rPr>
        <w:t>A full assessment of the relevant considerations including the design of the development and impact on amenity as a result of these proposed changes, and any other material planning considerations, are assessed in more detail below.</w:t>
      </w:r>
    </w:p>
    <w:p w14:paraId="241EA200" w14:textId="77777777" w:rsidR="00AA5E17" w:rsidRPr="00BD4037" w:rsidRDefault="00AA5E17" w:rsidP="00C14758">
      <w:pPr>
        <w:jc w:val="both"/>
        <w:rPr>
          <w:rFonts w:ascii="Arial" w:hAnsi="Arial" w:cs="Arial"/>
          <w:sz w:val="22"/>
          <w:szCs w:val="22"/>
        </w:rPr>
      </w:pPr>
    </w:p>
    <w:p w14:paraId="782AA669" w14:textId="4A97064F" w:rsidR="00E065AE" w:rsidRPr="00BD4037" w:rsidRDefault="004E1A1A" w:rsidP="00BE5C98">
      <w:pPr>
        <w:jc w:val="both"/>
        <w:rPr>
          <w:rFonts w:ascii="Arial" w:hAnsi="Arial" w:cs="Arial"/>
          <w:sz w:val="22"/>
          <w:szCs w:val="22"/>
          <w:u w:val="single"/>
          <w:lang w:eastAsia="en-US"/>
        </w:rPr>
      </w:pPr>
      <w:r w:rsidRPr="00BD4037">
        <w:rPr>
          <w:rFonts w:ascii="Arial" w:hAnsi="Arial" w:cs="Arial"/>
          <w:sz w:val="22"/>
          <w:szCs w:val="22"/>
          <w:u w:val="single"/>
          <w:lang w:eastAsia="en-US"/>
        </w:rPr>
        <w:t>Design</w:t>
      </w:r>
    </w:p>
    <w:p w14:paraId="2ABD4DC8" w14:textId="77777777" w:rsidR="00301D91" w:rsidRPr="00BD4037" w:rsidRDefault="00301D91" w:rsidP="00BE5C98">
      <w:pPr>
        <w:jc w:val="both"/>
        <w:rPr>
          <w:rFonts w:ascii="Arial" w:hAnsi="Arial" w:cs="Arial"/>
          <w:sz w:val="22"/>
          <w:szCs w:val="22"/>
          <w:u w:val="single"/>
          <w:lang w:eastAsia="en-US"/>
        </w:rPr>
      </w:pPr>
    </w:p>
    <w:p w14:paraId="77CA6AF3" w14:textId="77777777" w:rsidR="00E14179" w:rsidRPr="00BD4037" w:rsidRDefault="00E14179" w:rsidP="00E14179">
      <w:pPr>
        <w:jc w:val="both"/>
        <w:rPr>
          <w:rFonts w:ascii="Arial" w:hAnsi="Arial" w:cs="Arial"/>
          <w:sz w:val="22"/>
          <w:szCs w:val="22"/>
        </w:rPr>
      </w:pPr>
      <w:r w:rsidRPr="00BD4037">
        <w:rPr>
          <w:rFonts w:ascii="Arial" w:hAnsi="Arial" w:cs="Arial"/>
          <w:sz w:val="22"/>
          <w:szCs w:val="22"/>
        </w:rPr>
        <w:t xml:space="preserve">One of the core planning principles of the NPPF is to always seek to secure high quality design. Section 12 of the NPPF places particular emphasis on achieving high quality design and section 16 places value on conserving and enhancing the historic environment. Paragraphs 131 and 135 of the NPPF state that good design is a key aspect of sustainable development and that planning policies and decisions should ensure that developments function well and add to the overall quality of the area and are visually attractive as a result of good architecture, layout and appropriate and effective landscaping. </w:t>
      </w:r>
    </w:p>
    <w:p w14:paraId="4BCAE1FD" w14:textId="77777777" w:rsidR="00264100" w:rsidRPr="00BD4037" w:rsidRDefault="00264100" w:rsidP="00E14179">
      <w:pPr>
        <w:jc w:val="both"/>
        <w:rPr>
          <w:rFonts w:ascii="Arial" w:hAnsi="Arial" w:cs="Arial"/>
          <w:sz w:val="22"/>
          <w:szCs w:val="22"/>
        </w:rPr>
      </w:pPr>
    </w:p>
    <w:p w14:paraId="307B05D6" w14:textId="496E49FE" w:rsidR="00264100" w:rsidRPr="00BD4037" w:rsidRDefault="00264100" w:rsidP="00E14179">
      <w:pPr>
        <w:jc w:val="both"/>
        <w:rPr>
          <w:rFonts w:ascii="Arial" w:hAnsi="Arial" w:cs="Arial"/>
          <w:sz w:val="22"/>
          <w:szCs w:val="22"/>
        </w:rPr>
      </w:pPr>
      <w:r w:rsidRPr="00BD4037">
        <w:rPr>
          <w:rFonts w:ascii="Arial" w:hAnsi="Arial" w:cs="Arial"/>
          <w:sz w:val="22"/>
          <w:szCs w:val="22"/>
        </w:rPr>
        <w:t xml:space="preserve">The original permission comprised a bungalow property of rectangular form with </w:t>
      </w:r>
      <w:r w:rsidR="00F576CF" w:rsidRPr="00BD4037">
        <w:rPr>
          <w:rFonts w:ascii="Arial" w:hAnsi="Arial" w:cs="Arial"/>
          <w:sz w:val="22"/>
          <w:szCs w:val="22"/>
        </w:rPr>
        <w:t>a</w:t>
      </w:r>
      <w:r w:rsidR="00BA730D" w:rsidRPr="00BD4037">
        <w:rPr>
          <w:rFonts w:ascii="Arial" w:hAnsi="Arial" w:cs="Arial"/>
          <w:sz w:val="22"/>
          <w:szCs w:val="22"/>
        </w:rPr>
        <w:t xml:space="preserve"> natural blue</w:t>
      </w:r>
      <w:r w:rsidR="00F576CF" w:rsidRPr="00BD4037">
        <w:rPr>
          <w:rFonts w:ascii="Arial" w:hAnsi="Arial" w:cs="Arial"/>
          <w:sz w:val="22"/>
          <w:szCs w:val="22"/>
        </w:rPr>
        <w:t xml:space="preserve"> slate pitched roof and natural stone to the external elevations. Window openings were limited to </w:t>
      </w:r>
      <w:r w:rsidR="00EE2469" w:rsidRPr="00BD4037">
        <w:rPr>
          <w:rFonts w:ascii="Arial" w:hAnsi="Arial" w:cs="Arial"/>
          <w:sz w:val="22"/>
          <w:szCs w:val="22"/>
        </w:rPr>
        <w:t xml:space="preserve">three square </w:t>
      </w:r>
      <w:r w:rsidR="000B53E9" w:rsidRPr="00BD4037">
        <w:rPr>
          <w:rFonts w:ascii="Arial" w:hAnsi="Arial" w:cs="Arial"/>
          <w:sz w:val="22"/>
          <w:szCs w:val="22"/>
        </w:rPr>
        <w:t xml:space="preserve">windows to the front with stone </w:t>
      </w:r>
      <w:proofErr w:type="spellStart"/>
      <w:r w:rsidR="000B53E9" w:rsidRPr="00BD4037">
        <w:rPr>
          <w:rFonts w:ascii="Arial" w:hAnsi="Arial" w:cs="Arial"/>
          <w:sz w:val="22"/>
          <w:szCs w:val="22"/>
        </w:rPr>
        <w:t>cills</w:t>
      </w:r>
      <w:proofErr w:type="spellEnd"/>
      <w:r w:rsidR="00BA730D" w:rsidRPr="00BD4037">
        <w:rPr>
          <w:rFonts w:ascii="Arial" w:hAnsi="Arial" w:cs="Arial"/>
          <w:sz w:val="22"/>
          <w:szCs w:val="22"/>
        </w:rPr>
        <w:t xml:space="preserve">, and four </w:t>
      </w:r>
      <w:r w:rsidR="004F65CF" w:rsidRPr="00BD4037">
        <w:rPr>
          <w:rFonts w:ascii="Arial" w:hAnsi="Arial" w:cs="Arial"/>
          <w:sz w:val="22"/>
          <w:szCs w:val="22"/>
        </w:rPr>
        <w:t xml:space="preserve">patio doors to </w:t>
      </w:r>
      <w:r w:rsidR="004F65CF" w:rsidRPr="00BD4037">
        <w:rPr>
          <w:rFonts w:ascii="Arial" w:hAnsi="Arial" w:cs="Arial"/>
          <w:sz w:val="22"/>
          <w:szCs w:val="22"/>
        </w:rPr>
        <w:lastRenderedPageBreak/>
        <w:t xml:space="preserve">the rear elevation. </w:t>
      </w:r>
      <w:r w:rsidR="00AA5E17" w:rsidRPr="00BD4037">
        <w:rPr>
          <w:rFonts w:ascii="Arial" w:hAnsi="Arial" w:cs="Arial"/>
          <w:sz w:val="22"/>
          <w:szCs w:val="22"/>
        </w:rPr>
        <w:t xml:space="preserve">The </w:t>
      </w:r>
      <w:r w:rsidR="00A21CBC" w:rsidRPr="00BD4037">
        <w:rPr>
          <w:rFonts w:ascii="Arial" w:hAnsi="Arial" w:cs="Arial"/>
          <w:sz w:val="22"/>
          <w:szCs w:val="22"/>
        </w:rPr>
        <w:t>previously</w:t>
      </w:r>
      <w:r w:rsidR="00AA5E17" w:rsidRPr="00BD4037">
        <w:rPr>
          <w:rFonts w:ascii="Arial" w:hAnsi="Arial" w:cs="Arial"/>
          <w:sz w:val="22"/>
          <w:szCs w:val="22"/>
        </w:rPr>
        <w:t xml:space="preserve"> approved scheme was found to be acceptable within the Green Belt</w:t>
      </w:r>
      <w:r w:rsidR="00714EF3" w:rsidRPr="00BD4037">
        <w:rPr>
          <w:rFonts w:ascii="Arial" w:hAnsi="Arial" w:cs="Arial"/>
          <w:sz w:val="22"/>
          <w:szCs w:val="22"/>
        </w:rPr>
        <w:t xml:space="preserve">, being of simple form and proportions, mirroring the former Castle </w:t>
      </w:r>
      <w:r w:rsidR="0068341C" w:rsidRPr="00BD4037">
        <w:rPr>
          <w:rFonts w:ascii="Arial" w:hAnsi="Arial" w:cs="Arial"/>
          <w:sz w:val="22"/>
          <w:szCs w:val="22"/>
        </w:rPr>
        <w:t>Bungalow</w:t>
      </w:r>
      <w:r w:rsidR="00714EF3" w:rsidRPr="00BD4037">
        <w:rPr>
          <w:rFonts w:ascii="Arial" w:hAnsi="Arial" w:cs="Arial"/>
          <w:sz w:val="22"/>
          <w:szCs w:val="22"/>
        </w:rPr>
        <w:t xml:space="preserve"> property which burnt down,</w:t>
      </w:r>
      <w:r w:rsidR="0068341C" w:rsidRPr="00BD4037">
        <w:rPr>
          <w:rFonts w:ascii="Arial" w:hAnsi="Arial" w:cs="Arial"/>
          <w:sz w:val="22"/>
          <w:szCs w:val="22"/>
        </w:rPr>
        <w:t xml:space="preserve"> and sufficiently sensitive to, and compatible with, the rural character of the surrounding area and agricultural buildings. </w:t>
      </w:r>
    </w:p>
    <w:p w14:paraId="48A7F855" w14:textId="77777777" w:rsidR="00B91651" w:rsidRPr="00BD4037" w:rsidRDefault="00B91651" w:rsidP="00E14179">
      <w:pPr>
        <w:jc w:val="both"/>
        <w:rPr>
          <w:rFonts w:ascii="Arial" w:hAnsi="Arial" w:cs="Arial"/>
          <w:sz w:val="22"/>
          <w:szCs w:val="22"/>
        </w:rPr>
      </w:pPr>
    </w:p>
    <w:p w14:paraId="2E8F5056" w14:textId="7F927129" w:rsidR="006E1156" w:rsidRPr="00BD4037" w:rsidRDefault="006E1156" w:rsidP="00E14179">
      <w:pPr>
        <w:jc w:val="both"/>
        <w:rPr>
          <w:rFonts w:ascii="Arial" w:hAnsi="Arial" w:cs="Arial"/>
          <w:sz w:val="22"/>
          <w:szCs w:val="22"/>
        </w:rPr>
      </w:pPr>
      <w:r w:rsidRPr="00BD4037">
        <w:rPr>
          <w:rFonts w:ascii="Arial" w:hAnsi="Arial" w:cs="Arial"/>
          <w:sz w:val="22"/>
          <w:szCs w:val="22"/>
        </w:rPr>
        <w:t xml:space="preserve">The increased scale to the roof form is found to be acceptable, as considered within the </w:t>
      </w:r>
      <w:proofErr w:type="gramStart"/>
      <w:r w:rsidR="0088380D" w:rsidRPr="00BD4037">
        <w:rPr>
          <w:rFonts w:ascii="Arial" w:hAnsi="Arial" w:cs="Arial"/>
          <w:sz w:val="22"/>
          <w:szCs w:val="22"/>
        </w:rPr>
        <w:t>principle</w:t>
      </w:r>
      <w:proofErr w:type="gramEnd"/>
      <w:r w:rsidRPr="00BD4037">
        <w:rPr>
          <w:rFonts w:ascii="Arial" w:hAnsi="Arial" w:cs="Arial"/>
          <w:sz w:val="22"/>
          <w:szCs w:val="22"/>
        </w:rPr>
        <w:t xml:space="preserve"> section of this report, and would still be </w:t>
      </w:r>
      <w:r w:rsidR="008E2BB1" w:rsidRPr="00BD4037">
        <w:rPr>
          <w:rFonts w:ascii="Arial" w:hAnsi="Arial" w:cs="Arial"/>
          <w:sz w:val="22"/>
          <w:szCs w:val="22"/>
        </w:rPr>
        <w:t xml:space="preserve">of an appropriate scale and form to its rural setting. </w:t>
      </w:r>
    </w:p>
    <w:p w14:paraId="6D0FDC81" w14:textId="77777777" w:rsidR="008E2BB1" w:rsidRPr="00BD4037" w:rsidRDefault="008E2BB1" w:rsidP="00E14179">
      <w:pPr>
        <w:jc w:val="both"/>
        <w:rPr>
          <w:rFonts w:ascii="Arial" w:hAnsi="Arial" w:cs="Arial"/>
          <w:sz w:val="22"/>
          <w:szCs w:val="22"/>
        </w:rPr>
      </w:pPr>
    </w:p>
    <w:p w14:paraId="3D155D4E" w14:textId="36DF4C61" w:rsidR="008E2BB1" w:rsidRPr="00BD4037" w:rsidRDefault="008E2BB1" w:rsidP="00E14179">
      <w:pPr>
        <w:jc w:val="both"/>
        <w:rPr>
          <w:rFonts w:ascii="Arial" w:hAnsi="Arial" w:cs="Arial"/>
          <w:sz w:val="22"/>
          <w:szCs w:val="22"/>
        </w:rPr>
      </w:pPr>
      <w:r w:rsidRPr="00BD4037">
        <w:rPr>
          <w:rFonts w:ascii="Arial" w:hAnsi="Arial" w:cs="Arial"/>
          <w:sz w:val="22"/>
          <w:szCs w:val="22"/>
        </w:rPr>
        <w:t xml:space="preserve">The </w:t>
      </w:r>
      <w:r w:rsidR="00DC1421" w:rsidRPr="00BD4037">
        <w:rPr>
          <w:rFonts w:ascii="Arial" w:hAnsi="Arial" w:cs="Arial"/>
          <w:sz w:val="22"/>
          <w:szCs w:val="22"/>
        </w:rPr>
        <w:t xml:space="preserve">dormer extensions have been removed from the proposal and have been replaced with rooflights and glazed windows to the </w:t>
      </w:r>
      <w:r w:rsidR="005227F0" w:rsidRPr="00BD4037">
        <w:rPr>
          <w:rFonts w:ascii="Arial" w:hAnsi="Arial" w:cs="Arial"/>
          <w:sz w:val="22"/>
          <w:szCs w:val="22"/>
        </w:rPr>
        <w:t>gable of the side walls</w:t>
      </w:r>
      <w:r w:rsidR="000274A4" w:rsidRPr="00BD4037">
        <w:rPr>
          <w:rFonts w:ascii="Arial" w:hAnsi="Arial" w:cs="Arial"/>
          <w:sz w:val="22"/>
          <w:szCs w:val="22"/>
        </w:rPr>
        <w:t xml:space="preserve">, </w:t>
      </w:r>
      <w:r w:rsidR="00BC6ED5" w:rsidRPr="00BD4037">
        <w:rPr>
          <w:rFonts w:ascii="Arial" w:hAnsi="Arial" w:cs="Arial"/>
          <w:sz w:val="22"/>
          <w:szCs w:val="22"/>
        </w:rPr>
        <w:t>preventing excessive bulk to the roof form.</w:t>
      </w:r>
    </w:p>
    <w:p w14:paraId="551D9C4C" w14:textId="77777777" w:rsidR="00282D3C" w:rsidRPr="00BD4037" w:rsidRDefault="00282D3C">
      <w:pPr>
        <w:rPr>
          <w:rFonts w:ascii="Arial" w:hAnsi="Arial" w:cs="Arial"/>
          <w:sz w:val="22"/>
          <w:szCs w:val="22"/>
        </w:rPr>
      </w:pPr>
    </w:p>
    <w:p w14:paraId="0B62F779" w14:textId="17E2D19B" w:rsidR="009E12BE" w:rsidRPr="00BD4037" w:rsidRDefault="009E12BE" w:rsidP="003B3064">
      <w:pPr>
        <w:jc w:val="both"/>
        <w:rPr>
          <w:rFonts w:ascii="Arial" w:hAnsi="Arial" w:cs="Arial"/>
          <w:sz w:val="22"/>
          <w:szCs w:val="22"/>
        </w:rPr>
      </w:pPr>
      <w:r w:rsidRPr="00BD4037">
        <w:rPr>
          <w:rFonts w:ascii="Arial" w:hAnsi="Arial" w:cs="Arial"/>
          <w:sz w:val="22"/>
          <w:szCs w:val="22"/>
        </w:rPr>
        <w:t>The increase in both the roof and eaves height has resulted in a noticeably larger space between the upper edge of the window frames and the eaves line</w:t>
      </w:r>
      <w:r w:rsidR="003A1252">
        <w:rPr>
          <w:rFonts w:ascii="Arial" w:hAnsi="Arial" w:cs="Arial"/>
          <w:sz w:val="22"/>
          <w:szCs w:val="22"/>
        </w:rPr>
        <w:t>, compared with the original</w:t>
      </w:r>
      <w:r w:rsidRPr="00BD4037">
        <w:rPr>
          <w:rFonts w:ascii="Arial" w:hAnsi="Arial" w:cs="Arial"/>
          <w:sz w:val="22"/>
          <w:szCs w:val="22"/>
        </w:rPr>
        <w:t>. In order to address the potential visual effect of an expanse of blank wall, the window proportions on the front elevation have been elongated vertically and positioned in a symmetrical arrangement to enhance the façade and mitigate the sense of emptiness. Although it has not been feasible to achieve vertical alignment between certain rooflights and the corresponding windows beneat</w:t>
      </w:r>
      <w:r w:rsidR="00EB0E92" w:rsidRPr="00BD4037">
        <w:rPr>
          <w:rFonts w:ascii="Arial" w:hAnsi="Arial" w:cs="Arial"/>
          <w:sz w:val="22"/>
          <w:szCs w:val="22"/>
        </w:rPr>
        <w:t>h, due</w:t>
      </w:r>
      <w:r w:rsidRPr="00BD4037">
        <w:rPr>
          <w:rFonts w:ascii="Arial" w:hAnsi="Arial" w:cs="Arial"/>
          <w:sz w:val="22"/>
          <w:szCs w:val="22"/>
        </w:rPr>
        <w:t xml:space="preserve"> to the internal room layout</w:t>
      </w:r>
      <w:r w:rsidR="00EB0E92" w:rsidRPr="00BD4037">
        <w:rPr>
          <w:rFonts w:ascii="Arial" w:hAnsi="Arial" w:cs="Arial"/>
          <w:sz w:val="22"/>
          <w:szCs w:val="22"/>
        </w:rPr>
        <w:t xml:space="preserve">, </w:t>
      </w:r>
      <w:r w:rsidRPr="00BD4037">
        <w:rPr>
          <w:rFonts w:ascii="Arial" w:hAnsi="Arial" w:cs="Arial"/>
          <w:sz w:val="22"/>
          <w:szCs w:val="22"/>
        </w:rPr>
        <w:t xml:space="preserve">this </w:t>
      </w:r>
      <w:r w:rsidR="00EB0E92" w:rsidRPr="00BD4037">
        <w:rPr>
          <w:rFonts w:ascii="Arial" w:hAnsi="Arial" w:cs="Arial"/>
          <w:sz w:val="22"/>
          <w:szCs w:val="22"/>
        </w:rPr>
        <w:t xml:space="preserve">minor </w:t>
      </w:r>
      <w:r w:rsidRPr="00BD4037">
        <w:rPr>
          <w:rFonts w:ascii="Arial" w:hAnsi="Arial" w:cs="Arial"/>
          <w:sz w:val="22"/>
          <w:szCs w:val="22"/>
        </w:rPr>
        <w:t>deviation is considered acceptable</w:t>
      </w:r>
      <w:r w:rsidR="002A4744">
        <w:rPr>
          <w:rFonts w:ascii="Arial" w:hAnsi="Arial" w:cs="Arial"/>
          <w:sz w:val="22"/>
          <w:szCs w:val="22"/>
        </w:rPr>
        <w:t xml:space="preserve"> on balance.</w:t>
      </w:r>
    </w:p>
    <w:p w14:paraId="4A433127" w14:textId="77777777" w:rsidR="009E75E4" w:rsidRPr="00BD4037" w:rsidRDefault="009E75E4" w:rsidP="003B3064">
      <w:pPr>
        <w:jc w:val="both"/>
        <w:rPr>
          <w:rFonts w:ascii="Arial" w:hAnsi="Arial" w:cs="Arial"/>
          <w:sz w:val="22"/>
          <w:szCs w:val="22"/>
        </w:rPr>
      </w:pPr>
    </w:p>
    <w:p w14:paraId="1ED09D9C" w14:textId="18453712" w:rsidR="005C475A" w:rsidRDefault="009E75E4" w:rsidP="003B3064">
      <w:pPr>
        <w:jc w:val="both"/>
        <w:rPr>
          <w:rFonts w:ascii="Arial" w:hAnsi="Arial" w:cs="Arial"/>
          <w:sz w:val="22"/>
          <w:szCs w:val="22"/>
        </w:rPr>
      </w:pPr>
      <w:r w:rsidRPr="00BD4037">
        <w:rPr>
          <w:rFonts w:ascii="Arial" w:hAnsi="Arial" w:cs="Arial"/>
          <w:sz w:val="22"/>
          <w:szCs w:val="22"/>
        </w:rPr>
        <w:t>Turning to materials, the proposal still intend</w:t>
      </w:r>
      <w:r w:rsidR="005A7403" w:rsidRPr="00BD4037">
        <w:rPr>
          <w:rFonts w:ascii="Arial" w:hAnsi="Arial" w:cs="Arial"/>
          <w:sz w:val="22"/>
          <w:szCs w:val="22"/>
        </w:rPr>
        <w:t>s to construct the external elevations faced with natural stone</w:t>
      </w:r>
      <w:r w:rsidR="00D513B8">
        <w:rPr>
          <w:rFonts w:ascii="Arial" w:hAnsi="Arial" w:cs="Arial"/>
          <w:sz w:val="22"/>
          <w:szCs w:val="22"/>
        </w:rPr>
        <w:t xml:space="preserve"> </w:t>
      </w:r>
      <w:r w:rsidR="005A7403" w:rsidRPr="00BD4037">
        <w:rPr>
          <w:rFonts w:ascii="Arial" w:hAnsi="Arial" w:cs="Arial"/>
          <w:sz w:val="22"/>
          <w:szCs w:val="22"/>
        </w:rPr>
        <w:t>with windows maintaining the stone surrounds</w:t>
      </w:r>
      <w:r w:rsidR="009575D6" w:rsidRPr="00BD4037">
        <w:rPr>
          <w:rFonts w:ascii="Arial" w:hAnsi="Arial" w:cs="Arial"/>
          <w:sz w:val="22"/>
          <w:szCs w:val="22"/>
        </w:rPr>
        <w:t xml:space="preserve">, compatible with its rural setting. </w:t>
      </w:r>
      <w:r w:rsidR="00084978">
        <w:rPr>
          <w:rFonts w:ascii="Arial" w:hAnsi="Arial" w:cs="Arial"/>
          <w:sz w:val="22"/>
          <w:szCs w:val="22"/>
        </w:rPr>
        <w:t>However, t</w:t>
      </w:r>
      <w:r w:rsidR="009575D6" w:rsidRPr="00BD4037">
        <w:rPr>
          <w:rFonts w:ascii="Arial" w:hAnsi="Arial" w:cs="Arial"/>
          <w:sz w:val="22"/>
          <w:szCs w:val="22"/>
        </w:rPr>
        <w:t>he roof material is proposed to be constructed using standing seam zinc in colour dark grey</w:t>
      </w:r>
      <w:r w:rsidR="00084978">
        <w:rPr>
          <w:rFonts w:ascii="Arial" w:hAnsi="Arial" w:cs="Arial"/>
          <w:sz w:val="22"/>
          <w:szCs w:val="22"/>
        </w:rPr>
        <w:t xml:space="preserve">, rather than natural blue slate as previously approved. </w:t>
      </w:r>
    </w:p>
    <w:p w14:paraId="2A8F4FD7" w14:textId="77777777" w:rsidR="005C475A" w:rsidRDefault="005C475A" w:rsidP="003B3064">
      <w:pPr>
        <w:jc w:val="both"/>
        <w:rPr>
          <w:rFonts w:ascii="Arial" w:hAnsi="Arial" w:cs="Arial"/>
          <w:sz w:val="22"/>
          <w:szCs w:val="22"/>
        </w:rPr>
      </w:pPr>
    </w:p>
    <w:p w14:paraId="79A9E67F" w14:textId="473C3A88" w:rsidR="005C475A" w:rsidRPr="005C475A" w:rsidRDefault="00586D76" w:rsidP="005C475A">
      <w:pPr>
        <w:jc w:val="both"/>
        <w:rPr>
          <w:rFonts w:ascii="Arial" w:eastAsiaTheme="minorEastAsia" w:hAnsi="Arial" w:cs="Arial"/>
          <w:sz w:val="22"/>
          <w:szCs w:val="22"/>
        </w:rPr>
      </w:pPr>
      <w:r>
        <w:rPr>
          <w:rFonts w:ascii="Arial" w:eastAsiaTheme="minorEastAsia" w:hAnsi="Arial" w:cs="Arial"/>
          <w:sz w:val="22"/>
          <w:szCs w:val="22"/>
        </w:rPr>
        <w:t xml:space="preserve">Whilst the proposal materials are acceptable in principle, </w:t>
      </w:r>
      <w:r w:rsidR="005C475A" w:rsidRPr="005C475A">
        <w:rPr>
          <w:rFonts w:ascii="Arial" w:eastAsiaTheme="minorEastAsia" w:hAnsi="Arial" w:cs="Arial"/>
          <w:sz w:val="22"/>
          <w:szCs w:val="22"/>
        </w:rPr>
        <w:t xml:space="preserve">it is </w:t>
      </w:r>
      <w:r>
        <w:rPr>
          <w:rFonts w:ascii="Arial" w:eastAsiaTheme="minorEastAsia" w:hAnsi="Arial" w:cs="Arial"/>
          <w:sz w:val="22"/>
          <w:szCs w:val="22"/>
        </w:rPr>
        <w:t>deemed</w:t>
      </w:r>
      <w:r w:rsidR="005C475A" w:rsidRPr="005C475A">
        <w:rPr>
          <w:rFonts w:ascii="Arial" w:eastAsiaTheme="minorEastAsia" w:hAnsi="Arial" w:cs="Arial"/>
          <w:sz w:val="22"/>
          <w:szCs w:val="22"/>
        </w:rPr>
        <w:t xml:space="preserve"> necessary and reasonable to replace the</w:t>
      </w:r>
      <w:r w:rsidR="006C09B4">
        <w:rPr>
          <w:rFonts w:ascii="Arial" w:eastAsiaTheme="minorEastAsia" w:hAnsi="Arial" w:cs="Arial"/>
          <w:sz w:val="22"/>
          <w:szCs w:val="22"/>
        </w:rPr>
        <w:t xml:space="preserve"> original materials condition (condition 3)</w:t>
      </w:r>
      <w:r w:rsidR="00C975C3">
        <w:rPr>
          <w:rFonts w:ascii="Arial" w:eastAsiaTheme="minorEastAsia" w:hAnsi="Arial" w:cs="Arial"/>
          <w:sz w:val="22"/>
          <w:szCs w:val="22"/>
        </w:rPr>
        <w:t>,</w:t>
      </w:r>
      <w:r w:rsidR="005C475A" w:rsidRPr="005C475A">
        <w:rPr>
          <w:rFonts w:ascii="Arial" w:eastAsiaTheme="minorEastAsia" w:hAnsi="Arial" w:cs="Arial"/>
          <w:sz w:val="22"/>
          <w:szCs w:val="22"/>
        </w:rPr>
        <w:t xml:space="preserve"> to ensure appropriate control of external finishes under the section 73 permission</w:t>
      </w:r>
      <w:r w:rsidR="00084978">
        <w:rPr>
          <w:rFonts w:ascii="Arial" w:eastAsiaTheme="minorEastAsia" w:hAnsi="Arial" w:cs="Arial"/>
          <w:sz w:val="22"/>
          <w:szCs w:val="22"/>
        </w:rPr>
        <w:t>.</w:t>
      </w:r>
    </w:p>
    <w:p w14:paraId="5F95075D" w14:textId="77777777" w:rsidR="005C475A" w:rsidRPr="00BD4037" w:rsidRDefault="005C475A" w:rsidP="003B3064">
      <w:pPr>
        <w:jc w:val="both"/>
        <w:rPr>
          <w:rFonts w:ascii="Arial" w:eastAsiaTheme="minorEastAsia" w:hAnsi="Arial" w:cs="Arial"/>
          <w:sz w:val="22"/>
          <w:szCs w:val="22"/>
        </w:rPr>
      </w:pPr>
    </w:p>
    <w:p w14:paraId="44A97582" w14:textId="64B437C2" w:rsidR="00E14179" w:rsidRPr="00BD4037" w:rsidRDefault="00E14179" w:rsidP="00E14179">
      <w:pPr>
        <w:jc w:val="both"/>
        <w:rPr>
          <w:rFonts w:ascii="Arial" w:hAnsi="Arial" w:cs="Arial"/>
          <w:sz w:val="22"/>
          <w:szCs w:val="22"/>
        </w:rPr>
      </w:pPr>
      <w:r w:rsidRPr="00BD4037">
        <w:rPr>
          <w:rFonts w:ascii="Arial" w:hAnsi="Arial" w:cs="Arial"/>
          <w:sz w:val="22"/>
          <w:szCs w:val="22"/>
        </w:rPr>
        <w:t>Overall,</w:t>
      </w:r>
      <w:r w:rsidR="00140776" w:rsidRPr="00BD4037">
        <w:rPr>
          <w:rFonts w:ascii="Arial" w:hAnsi="Arial" w:cs="Arial"/>
          <w:sz w:val="22"/>
          <w:szCs w:val="22"/>
        </w:rPr>
        <w:t xml:space="preserve"> </w:t>
      </w:r>
      <w:r w:rsidRPr="00BD4037">
        <w:rPr>
          <w:rFonts w:ascii="Arial" w:hAnsi="Arial" w:cs="Arial"/>
          <w:sz w:val="22"/>
          <w:szCs w:val="22"/>
        </w:rPr>
        <w:t>the proposals are found to be acceptable in relation to visual amenity</w:t>
      </w:r>
      <w:r w:rsidR="00140776" w:rsidRPr="00BD4037">
        <w:rPr>
          <w:rFonts w:ascii="Arial" w:hAnsi="Arial" w:cs="Arial"/>
          <w:sz w:val="22"/>
          <w:szCs w:val="22"/>
        </w:rPr>
        <w:t xml:space="preserve"> and compliant with </w:t>
      </w:r>
      <w:r w:rsidR="003F2EF6" w:rsidRPr="00BD4037">
        <w:rPr>
          <w:rFonts w:ascii="Arial" w:hAnsi="Arial" w:cs="Arial"/>
          <w:sz w:val="22"/>
          <w:szCs w:val="22"/>
        </w:rPr>
        <w:t>P1, P2, P3 of the Rochdale Core Strategy as well as design policies contained within the NPPF and PfE.</w:t>
      </w:r>
    </w:p>
    <w:p w14:paraId="295BBF7A" w14:textId="77777777" w:rsidR="00E065AE" w:rsidRPr="00BD4037" w:rsidRDefault="00E065AE" w:rsidP="00BE5C98">
      <w:pPr>
        <w:jc w:val="both"/>
        <w:rPr>
          <w:rFonts w:ascii="Arial" w:hAnsi="Arial" w:cs="Arial"/>
          <w:sz w:val="22"/>
          <w:szCs w:val="22"/>
          <w:u w:val="single"/>
          <w:lang w:eastAsia="en-US"/>
        </w:rPr>
      </w:pPr>
    </w:p>
    <w:p w14:paraId="09D9E5F1" w14:textId="13E80082" w:rsidR="0086723D" w:rsidRPr="00BD4037" w:rsidRDefault="00CB6226" w:rsidP="00CB6226">
      <w:pPr>
        <w:rPr>
          <w:rFonts w:ascii="Arial" w:hAnsi="Arial" w:cs="Arial"/>
          <w:sz w:val="22"/>
          <w:szCs w:val="22"/>
          <w:u w:val="single"/>
        </w:rPr>
      </w:pPr>
      <w:r w:rsidRPr="00BD4037">
        <w:rPr>
          <w:rFonts w:ascii="Arial" w:hAnsi="Arial" w:cs="Arial"/>
          <w:sz w:val="22"/>
          <w:szCs w:val="22"/>
          <w:u w:val="single"/>
        </w:rPr>
        <w:t>Residential Amenity</w:t>
      </w:r>
    </w:p>
    <w:p w14:paraId="25F13FC5" w14:textId="77777777" w:rsidR="00CB6226" w:rsidRPr="00BD4037" w:rsidRDefault="00CB6226" w:rsidP="00CB6226">
      <w:pPr>
        <w:rPr>
          <w:rFonts w:ascii="Arial" w:hAnsi="Arial" w:cs="Arial"/>
          <w:sz w:val="22"/>
          <w:szCs w:val="22"/>
          <w:u w:val="single"/>
        </w:rPr>
      </w:pPr>
    </w:p>
    <w:p w14:paraId="3C44EDD9" w14:textId="77777777" w:rsidR="00E846A7" w:rsidRPr="00BD4037" w:rsidRDefault="00E846A7" w:rsidP="00E846A7">
      <w:pPr>
        <w:jc w:val="both"/>
        <w:rPr>
          <w:rFonts w:ascii="Arial" w:hAnsi="Arial" w:cs="Arial"/>
          <w:sz w:val="22"/>
          <w:szCs w:val="22"/>
          <w:u w:val="single"/>
        </w:rPr>
      </w:pPr>
      <w:r w:rsidRPr="00BD4037">
        <w:rPr>
          <w:rFonts w:ascii="Arial" w:hAnsi="Arial" w:cs="Arial"/>
          <w:sz w:val="22"/>
          <w:szCs w:val="22"/>
          <w:u w:val="single"/>
        </w:rPr>
        <w:t xml:space="preserve">Existing occupiers </w:t>
      </w:r>
    </w:p>
    <w:p w14:paraId="48731E8D" w14:textId="7D3717E3" w:rsidR="00E846A7" w:rsidRPr="00BD4037" w:rsidRDefault="00E846A7" w:rsidP="00EA18B0">
      <w:pPr>
        <w:jc w:val="both"/>
        <w:rPr>
          <w:rFonts w:ascii="Arial" w:hAnsi="Arial" w:cs="Arial"/>
          <w:sz w:val="22"/>
          <w:szCs w:val="22"/>
        </w:rPr>
      </w:pPr>
      <w:r w:rsidRPr="00BD4037">
        <w:rPr>
          <w:rFonts w:ascii="Arial" w:hAnsi="Arial" w:cs="Arial"/>
          <w:sz w:val="22"/>
          <w:szCs w:val="22"/>
        </w:rPr>
        <w:t xml:space="preserve">Noting the isolated position of the dwelling, the proposed amendments would have no detrimental impact on the amenity of </w:t>
      </w:r>
      <w:r w:rsidR="002A5B15" w:rsidRPr="00BD4037">
        <w:rPr>
          <w:rFonts w:ascii="Arial" w:hAnsi="Arial" w:cs="Arial"/>
          <w:sz w:val="22"/>
          <w:szCs w:val="22"/>
        </w:rPr>
        <w:t xml:space="preserve">any </w:t>
      </w:r>
      <w:r w:rsidRPr="00BD4037">
        <w:rPr>
          <w:rFonts w:ascii="Arial" w:hAnsi="Arial" w:cs="Arial"/>
          <w:sz w:val="22"/>
          <w:szCs w:val="22"/>
        </w:rPr>
        <w:t xml:space="preserve">neighbouring residents. </w:t>
      </w:r>
    </w:p>
    <w:p w14:paraId="2F0FFEC7" w14:textId="77777777" w:rsidR="002F6DF2" w:rsidRPr="00BD4037" w:rsidRDefault="002F6DF2" w:rsidP="00CB6226">
      <w:pPr>
        <w:rPr>
          <w:rFonts w:ascii="Arial" w:hAnsi="Arial" w:cs="Arial"/>
          <w:sz w:val="22"/>
          <w:szCs w:val="22"/>
          <w:u w:val="single"/>
        </w:rPr>
      </w:pPr>
    </w:p>
    <w:p w14:paraId="5EC9524A" w14:textId="6215C4E6" w:rsidR="00EA18B0" w:rsidRPr="00BD4037" w:rsidRDefault="00D36AF0" w:rsidP="00CB6226">
      <w:pPr>
        <w:rPr>
          <w:rFonts w:ascii="Arial" w:hAnsi="Arial" w:cs="Arial"/>
          <w:sz w:val="22"/>
          <w:szCs w:val="22"/>
          <w:u w:val="single"/>
        </w:rPr>
      </w:pPr>
      <w:r w:rsidRPr="00BD4037">
        <w:rPr>
          <w:rFonts w:ascii="Arial" w:hAnsi="Arial" w:cs="Arial"/>
          <w:sz w:val="22"/>
          <w:szCs w:val="22"/>
          <w:u w:val="single"/>
        </w:rPr>
        <w:t>Future occupiers</w:t>
      </w:r>
    </w:p>
    <w:p w14:paraId="455A430C" w14:textId="77777777" w:rsidR="00BA5792" w:rsidRPr="00BD4037" w:rsidRDefault="00BA5792" w:rsidP="00CB6226">
      <w:pPr>
        <w:rPr>
          <w:rFonts w:ascii="Arial" w:hAnsi="Arial" w:cs="Arial"/>
          <w:sz w:val="22"/>
          <w:szCs w:val="22"/>
        </w:rPr>
      </w:pPr>
    </w:p>
    <w:p w14:paraId="0210EF54" w14:textId="1C07BAA9" w:rsidR="00D02ECF" w:rsidRPr="00BD4037" w:rsidRDefault="00165F2E" w:rsidP="009250B0">
      <w:pPr>
        <w:jc w:val="both"/>
        <w:rPr>
          <w:rFonts w:ascii="Arial" w:hAnsi="Arial" w:cs="Arial"/>
          <w:sz w:val="22"/>
          <w:szCs w:val="22"/>
        </w:rPr>
      </w:pPr>
      <w:r w:rsidRPr="00BD4037">
        <w:rPr>
          <w:rFonts w:ascii="Arial" w:hAnsi="Arial" w:cs="Arial"/>
          <w:color w:val="000000"/>
          <w:sz w:val="22"/>
          <w:szCs w:val="22"/>
        </w:rPr>
        <w:t>The proposed amendments will not significantly affect the living conditions of future occupiers except for slightly larger windows at the ground floor. Two new bedrooms will be added upstairs, resulting in a four-bedroom dwelling. Both new bedrooms meet the required minimum standards (over 7.5m² and 2.25m wide)</w:t>
      </w:r>
      <w:r w:rsidR="009250B0" w:rsidRPr="00BD4037">
        <w:rPr>
          <w:rFonts w:ascii="Arial" w:hAnsi="Arial" w:cs="Arial"/>
          <w:color w:val="000000"/>
          <w:sz w:val="22"/>
          <w:szCs w:val="22"/>
        </w:rPr>
        <w:t xml:space="preserve"> with access to natural light and ventilation</w:t>
      </w:r>
      <w:r w:rsidRPr="00BD4037">
        <w:rPr>
          <w:rFonts w:ascii="Arial" w:hAnsi="Arial" w:cs="Arial"/>
          <w:color w:val="000000"/>
          <w:sz w:val="22"/>
          <w:szCs w:val="22"/>
        </w:rPr>
        <w:t>, and the total internal area of 97m² complies with the Nationally Described Space Standards for a two-storey, four-bedroom property.</w:t>
      </w:r>
    </w:p>
    <w:p w14:paraId="2336A220" w14:textId="77777777" w:rsidR="00D02ECF" w:rsidRPr="00BD4037" w:rsidRDefault="00D02ECF" w:rsidP="00CB6226">
      <w:pPr>
        <w:rPr>
          <w:rFonts w:ascii="Arial" w:hAnsi="Arial" w:cs="Arial"/>
          <w:sz w:val="22"/>
          <w:szCs w:val="22"/>
        </w:rPr>
      </w:pPr>
    </w:p>
    <w:p w14:paraId="4FD36540" w14:textId="33073D28" w:rsidR="003D6AD7" w:rsidRPr="00BD4037" w:rsidRDefault="00E2203A" w:rsidP="003D6AD7">
      <w:pPr>
        <w:jc w:val="both"/>
        <w:rPr>
          <w:rFonts w:ascii="Arial" w:hAnsi="Arial" w:cs="Arial"/>
          <w:color w:val="000000"/>
          <w:sz w:val="22"/>
          <w:szCs w:val="22"/>
        </w:rPr>
      </w:pPr>
      <w:r w:rsidRPr="00BD4037">
        <w:rPr>
          <w:rFonts w:ascii="Arial" w:hAnsi="Arial" w:cs="Arial"/>
          <w:color w:val="000000"/>
          <w:sz w:val="22"/>
          <w:szCs w:val="22"/>
        </w:rPr>
        <w:t>Overall, t</w:t>
      </w:r>
      <w:r w:rsidR="003D6AD7" w:rsidRPr="00BD4037">
        <w:rPr>
          <w:rFonts w:ascii="Arial" w:hAnsi="Arial" w:cs="Arial"/>
          <w:color w:val="000000"/>
          <w:sz w:val="22"/>
          <w:szCs w:val="22"/>
        </w:rPr>
        <w:t xml:space="preserve">he proposal is </w:t>
      </w:r>
      <w:r w:rsidRPr="00BD4037">
        <w:rPr>
          <w:rFonts w:ascii="Arial" w:hAnsi="Arial" w:cs="Arial"/>
          <w:color w:val="000000"/>
          <w:sz w:val="22"/>
          <w:szCs w:val="22"/>
        </w:rPr>
        <w:t>c</w:t>
      </w:r>
      <w:r w:rsidR="003D6AD7" w:rsidRPr="00BD4037">
        <w:rPr>
          <w:rFonts w:ascii="Arial" w:hAnsi="Arial" w:cs="Arial"/>
          <w:color w:val="000000"/>
          <w:sz w:val="22"/>
          <w:szCs w:val="22"/>
        </w:rPr>
        <w:t>onsidered to be in accordance with Core Strategy policy DM1 and paragraph 135 of the NPPF in regard to amenity.</w:t>
      </w:r>
    </w:p>
    <w:p w14:paraId="350CCD83" w14:textId="77777777" w:rsidR="003D6AD7" w:rsidRPr="00BD4037" w:rsidRDefault="003D6AD7" w:rsidP="003D6AD7">
      <w:pPr>
        <w:jc w:val="both"/>
        <w:rPr>
          <w:rFonts w:ascii="Arial" w:hAnsi="Arial" w:cs="Arial"/>
          <w:color w:val="000000"/>
          <w:sz w:val="22"/>
          <w:szCs w:val="22"/>
        </w:rPr>
      </w:pPr>
    </w:p>
    <w:p w14:paraId="0049768D" w14:textId="77777777" w:rsidR="00DD7D63" w:rsidRPr="00BD4037" w:rsidRDefault="00DD7D63" w:rsidP="00DD7D63">
      <w:pPr>
        <w:jc w:val="both"/>
        <w:rPr>
          <w:rFonts w:ascii="Arial" w:hAnsi="Arial" w:cs="Arial"/>
          <w:sz w:val="22"/>
          <w:szCs w:val="22"/>
          <w:u w:val="single"/>
        </w:rPr>
      </w:pPr>
      <w:r w:rsidRPr="00BD4037">
        <w:rPr>
          <w:rFonts w:ascii="Arial" w:hAnsi="Arial" w:cs="Arial"/>
          <w:sz w:val="22"/>
          <w:szCs w:val="22"/>
          <w:u w:val="single"/>
        </w:rPr>
        <w:t xml:space="preserve">Access and Highway Safety </w:t>
      </w:r>
    </w:p>
    <w:p w14:paraId="1D559CD2" w14:textId="77777777" w:rsidR="00DD7D63" w:rsidRPr="00BD4037" w:rsidRDefault="00DD7D63" w:rsidP="00DD7D63">
      <w:pPr>
        <w:jc w:val="both"/>
        <w:rPr>
          <w:rFonts w:ascii="Arial" w:hAnsi="Arial" w:cs="Arial"/>
          <w:sz w:val="22"/>
          <w:szCs w:val="22"/>
          <w:u w:val="single"/>
        </w:rPr>
      </w:pPr>
    </w:p>
    <w:p w14:paraId="4540BC21" w14:textId="1C75E17E" w:rsidR="004E78E0" w:rsidRPr="00BD4037" w:rsidRDefault="004E78E0" w:rsidP="004E78E0">
      <w:pPr>
        <w:jc w:val="both"/>
        <w:rPr>
          <w:rFonts w:ascii="Arial" w:hAnsi="Arial" w:cs="Arial"/>
          <w:sz w:val="22"/>
          <w:szCs w:val="22"/>
        </w:rPr>
      </w:pPr>
      <w:r w:rsidRPr="00BD4037">
        <w:rPr>
          <w:rFonts w:ascii="Arial" w:hAnsi="Arial" w:cs="Arial"/>
          <w:sz w:val="22"/>
          <w:szCs w:val="22"/>
        </w:rPr>
        <w:lastRenderedPageBreak/>
        <w:t xml:space="preserve">The proposed amendments have no impact on parking and highway safety. The proposals do not affect existing parking arrangements </w:t>
      </w:r>
      <w:r w:rsidR="00166E8E" w:rsidRPr="00BD4037">
        <w:rPr>
          <w:rFonts w:ascii="Arial" w:hAnsi="Arial" w:cs="Arial"/>
          <w:sz w:val="22"/>
          <w:szCs w:val="22"/>
        </w:rPr>
        <w:t xml:space="preserve">and the access point to the site is to be retained as existing. </w:t>
      </w:r>
    </w:p>
    <w:p w14:paraId="7784E9A6" w14:textId="77777777" w:rsidR="004E78E0" w:rsidRPr="00BD4037" w:rsidRDefault="004E78E0" w:rsidP="00DD7D63">
      <w:pPr>
        <w:jc w:val="both"/>
        <w:rPr>
          <w:rFonts w:ascii="Arial" w:hAnsi="Arial" w:cs="Arial"/>
          <w:sz w:val="22"/>
          <w:szCs w:val="22"/>
        </w:rPr>
      </w:pPr>
    </w:p>
    <w:p w14:paraId="7A1073FC" w14:textId="1670A4D5" w:rsidR="00A30678" w:rsidRPr="00BD4037" w:rsidRDefault="00D245D1" w:rsidP="003D6AD7">
      <w:pPr>
        <w:jc w:val="both"/>
        <w:rPr>
          <w:rFonts w:ascii="Arial" w:hAnsi="Arial" w:cs="Arial"/>
          <w:sz w:val="22"/>
          <w:szCs w:val="22"/>
          <w:u w:val="single"/>
        </w:rPr>
      </w:pPr>
      <w:r w:rsidRPr="00BD4037">
        <w:rPr>
          <w:rFonts w:ascii="Arial" w:hAnsi="Arial" w:cs="Arial"/>
          <w:sz w:val="22"/>
          <w:szCs w:val="22"/>
          <w:u w:val="single"/>
        </w:rPr>
        <w:t>Ecology</w:t>
      </w:r>
      <w:r w:rsidR="00CC6875" w:rsidRPr="00BD4037">
        <w:rPr>
          <w:rFonts w:ascii="Arial" w:hAnsi="Arial" w:cs="Arial"/>
          <w:sz w:val="22"/>
          <w:szCs w:val="22"/>
          <w:u w:val="single"/>
        </w:rPr>
        <w:t xml:space="preserve"> and Biodiversity</w:t>
      </w:r>
    </w:p>
    <w:p w14:paraId="213B7DCC" w14:textId="77777777" w:rsidR="00B372DE" w:rsidRPr="00BD4037" w:rsidRDefault="00B372DE" w:rsidP="00B372DE">
      <w:pPr>
        <w:jc w:val="both"/>
        <w:rPr>
          <w:rFonts w:ascii="Arial" w:hAnsi="Arial" w:cs="Arial"/>
          <w:sz w:val="22"/>
          <w:szCs w:val="22"/>
        </w:rPr>
      </w:pPr>
    </w:p>
    <w:p w14:paraId="13BFCB25" w14:textId="77777777" w:rsidR="00CC6875" w:rsidRPr="00BD4037" w:rsidRDefault="00CC6875" w:rsidP="00CC6875">
      <w:pPr>
        <w:jc w:val="both"/>
        <w:rPr>
          <w:rFonts w:ascii="Arial" w:hAnsi="Arial" w:cs="Arial"/>
          <w:sz w:val="22"/>
          <w:szCs w:val="22"/>
        </w:rPr>
      </w:pPr>
      <w:bookmarkStart w:id="0" w:name="_Hlk216786711"/>
      <w:r w:rsidRPr="00BD4037">
        <w:rPr>
          <w:rFonts w:ascii="Arial" w:hAnsi="Arial" w:cs="Arial"/>
          <w:sz w:val="22"/>
          <w:szCs w:val="22"/>
        </w:rPr>
        <w:t xml:space="preserve">Paragraph 187 of the NPPF states that the planning policies and decisions should contribute to and enhance the natural and local environment. </w:t>
      </w:r>
    </w:p>
    <w:p w14:paraId="3C369A6C" w14:textId="77777777" w:rsidR="00CC6875" w:rsidRPr="00BD4037" w:rsidRDefault="00CC6875" w:rsidP="00CC6875">
      <w:pPr>
        <w:jc w:val="both"/>
        <w:rPr>
          <w:rFonts w:ascii="Arial" w:hAnsi="Arial" w:cs="Arial"/>
          <w:sz w:val="22"/>
          <w:szCs w:val="22"/>
        </w:rPr>
      </w:pPr>
    </w:p>
    <w:p w14:paraId="3FE0F60D" w14:textId="77777777" w:rsidR="00CC6875" w:rsidRPr="00BD4037" w:rsidRDefault="00CC6875" w:rsidP="00CC6875">
      <w:pPr>
        <w:jc w:val="both"/>
        <w:rPr>
          <w:rFonts w:ascii="Arial" w:hAnsi="Arial" w:cs="Arial"/>
          <w:sz w:val="22"/>
          <w:szCs w:val="22"/>
        </w:rPr>
      </w:pPr>
      <w:r w:rsidRPr="00BD4037">
        <w:rPr>
          <w:rFonts w:ascii="Arial" w:hAnsi="Arial" w:cs="Arial"/>
          <w:sz w:val="22"/>
          <w:szCs w:val="22"/>
        </w:rPr>
        <w:t xml:space="preserve">In England, biodiversity net gain is required under a statutory framework introduced by Schedule 7A of the Town and Country Planning Act 1990. Under the statutory framework for biodiversity net gain, subject to some exceptions including 'developments below the threshold’, every grant of planning permission is deemed to have been granted subject to the condition that the biodiversity gain objective is met. This objective is for development to deliver at least a 10% increase in biodiversity value relative to the pre-development biodiversity value of the onsite habitat. This increase can be achieved through onsite biodiversity gains, registered offsite biodiversity gains or statutory biodiversity credits. </w:t>
      </w:r>
    </w:p>
    <w:p w14:paraId="40325D32" w14:textId="77777777" w:rsidR="00CC6875" w:rsidRPr="00BD4037" w:rsidRDefault="00CC6875" w:rsidP="00CC6875">
      <w:pPr>
        <w:jc w:val="both"/>
        <w:rPr>
          <w:rFonts w:ascii="Arial" w:hAnsi="Arial" w:cs="Arial"/>
          <w:sz w:val="22"/>
          <w:szCs w:val="22"/>
        </w:rPr>
      </w:pPr>
    </w:p>
    <w:p w14:paraId="059F28CF" w14:textId="344C1FA0" w:rsidR="00CC6875" w:rsidRPr="00BD4037" w:rsidRDefault="00CC6875" w:rsidP="00CC6875">
      <w:pPr>
        <w:jc w:val="both"/>
        <w:rPr>
          <w:rFonts w:ascii="Arial" w:hAnsi="Arial" w:cs="Arial"/>
          <w:sz w:val="22"/>
          <w:szCs w:val="22"/>
        </w:rPr>
      </w:pPr>
      <w:r w:rsidRPr="00BD4037">
        <w:rPr>
          <w:rFonts w:ascii="Arial" w:hAnsi="Arial" w:cs="Arial"/>
          <w:sz w:val="22"/>
          <w:szCs w:val="22"/>
        </w:rPr>
        <w:t>PfE Policy JP-G8 also states that through local planning and associated activities a net enhancement of biodiversity resources will be sought where relevant. Development will be expected to achieve a measurable net gain in biodiversity of no less than 10%.</w:t>
      </w:r>
    </w:p>
    <w:p w14:paraId="46868CCB" w14:textId="4DA6DE07" w:rsidR="00C51BDD" w:rsidRPr="00BD4037" w:rsidRDefault="00C51BDD" w:rsidP="00CC6875">
      <w:pPr>
        <w:jc w:val="both"/>
        <w:rPr>
          <w:rFonts w:ascii="Arial" w:hAnsi="Arial" w:cs="Arial"/>
          <w:sz w:val="22"/>
          <w:szCs w:val="22"/>
        </w:rPr>
      </w:pPr>
    </w:p>
    <w:p w14:paraId="6FAF354B" w14:textId="4D20607B" w:rsidR="00CC6875" w:rsidRPr="00BD4037" w:rsidRDefault="008C53F9" w:rsidP="00CC6875">
      <w:pPr>
        <w:jc w:val="both"/>
        <w:rPr>
          <w:rFonts w:ascii="Arial" w:hAnsi="Arial" w:cs="Arial"/>
          <w:sz w:val="22"/>
          <w:szCs w:val="22"/>
        </w:rPr>
      </w:pPr>
      <w:r w:rsidRPr="008C53F9">
        <w:rPr>
          <w:rFonts w:ascii="Arial" w:hAnsi="Arial" w:cs="Arial"/>
          <w:sz w:val="22"/>
          <w:szCs w:val="22"/>
        </w:rPr>
        <w:t xml:space="preserve">This application is made under section 73 of the Town and Country Planning Act 1990 to vary conditions attached to a planning permission originally granted in 2012. Mandatory biodiversity net gain applies only to planning applications made on or after 12 February 2024. </w:t>
      </w:r>
      <w:r w:rsidR="00460378" w:rsidRPr="00BD4037">
        <w:rPr>
          <w:rFonts w:ascii="Arial" w:hAnsi="Arial" w:cs="Arial"/>
          <w:sz w:val="22"/>
          <w:szCs w:val="22"/>
        </w:rPr>
        <w:t>Currently,</w:t>
      </w:r>
      <w:r w:rsidRPr="008C53F9">
        <w:rPr>
          <w:rFonts w:ascii="Arial" w:hAnsi="Arial" w:cs="Arial"/>
          <w:sz w:val="22"/>
          <w:szCs w:val="22"/>
        </w:rPr>
        <w:t xml:space="preserve"> section 73 </w:t>
      </w:r>
      <w:r w:rsidR="00460378" w:rsidRPr="00BD4037">
        <w:rPr>
          <w:rFonts w:ascii="Arial" w:hAnsi="Arial" w:cs="Arial"/>
          <w:sz w:val="22"/>
          <w:szCs w:val="22"/>
        </w:rPr>
        <w:t>applications</w:t>
      </w:r>
      <w:r w:rsidRPr="008C53F9">
        <w:rPr>
          <w:rFonts w:ascii="Arial" w:hAnsi="Arial" w:cs="Arial"/>
          <w:sz w:val="22"/>
          <w:szCs w:val="22"/>
        </w:rPr>
        <w:t xml:space="preserve"> linked to earlier permissions are exempt from the statutory biodiversity net gain requirement. As the original permission predates the introduction of mandatory BNG, the development is not subject to the biodiversity gain </w:t>
      </w:r>
      <w:r w:rsidR="00460378" w:rsidRPr="00BD4037">
        <w:rPr>
          <w:rFonts w:ascii="Arial" w:hAnsi="Arial" w:cs="Arial"/>
          <w:sz w:val="22"/>
          <w:szCs w:val="22"/>
        </w:rPr>
        <w:t>condition,</w:t>
      </w:r>
      <w:r w:rsidRPr="008C53F9">
        <w:rPr>
          <w:rFonts w:ascii="Arial" w:hAnsi="Arial" w:cs="Arial"/>
          <w:sz w:val="22"/>
          <w:szCs w:val="22"/>
        </w:rPr>
        <w:t xml:space="preserve"> and no Biodiversity Gain Plan is required.</w:t>
      </w:r>
      <w:bookmarkEnd w:id="0"/>
    </w:p>
    <w:p w14:paraId="3C559C2B" w14:textId="77777777" w:rsidR="00997E26" w:rsidRPr="00BD4037" w:rsidRDefault="00997E26" w:rsidP="00CC6875">
      <w:pPr>
        <w:jc w:val="both"/>
        <w:rPr>
          <w:rFonts w:ascii="Arial" w:hAnsi="Arial" w:cs="Arial"/>
          <w:sz w:val="22"/>
          <w:szCs w:val="22"/>
        </w:rPr>
      </w:pPr>
    </w:p>
    <w:p w14:paraId="62E009ED" w14:textId="77777777" w:rsidR="00B73A9E" w:rsidRPr="00BD4037" w:rsidRDefault="00B73A9E" w:rsidP="00B73A9E">
      <w:pPr>
        <w:jc w:val="both"/>
        <w:rPr>
          <w:rFonts w:ascii="Arial" w:hAnsi="Arial" w:cs="Arial"/>
          <w:b/>
          <w:sz w:val="22"/>
          <w:szCs w:val="22"/>
          <w:u w:val="single"/>
        </w:rPr>
      </w:pPr>
      <w:r w:rsidRPr="00BD4037">
        <w:rPr>
          <w:rFonts w:ascii="Arial" w:hAnsi="Arial" w:cs="Arial"/>
          <w:b/>
          <w:sz w:val="22"/>
          <w:szCs w:val="22"/>
          <w:u w:val="single"/>
        </w:rPr>
        <w:t>RECOMMENDATION</w:t>
      </w:r>
    </w:p>
    <w:p w14:paraId="47E9AC3A" w14:textId="77777777" w:rsidR="00B73A9E" w:rsidRPr="00BD4037" w:rsidRDefault="00B73A9E" w:rsidP="00B73A9E">
      <w:pPr>
        <w:jc w:val="both"/>
        <w:rPr>
          <w:rFonts w:ascii="Arial" w:hAnsi="Arial" w:cs="Arial"/>
          <w:sz w:val="22"/>
          <w:szCs w:val="22"/>
        </w:rPr>
      </w:pPr>
    </w:p>
    <w:p w14:paraId="6A8112D2" w14:textId="77777777" w:rsidR="00B73A9E" w:rsidRPr="00BD4037" w:rsidRDefault="00B73A9E" w:rsidP="00B73A9E">
      <w:pPr>
        <w:jc w:val="both"/>
        <w:rPr>
          <w:rFonts w:ascii="Arial" w:hAnsi="Arial" w:cs="Arial"/>
          <w:b/>
          <w:bCs/>
          <w:sz w:val="22"/>
          <w:szCs w:val="22"/>
        </w:rPr>
      </w:pPr>
      <w:r w:rsidRPr="00BD4037">
        <w:rPr>
          <w:rFonts w:ascii="Arial" w:hAnsi="Arial" w:cs="Arial"/>
          <w:b/>
          <w:bCs/>
          <w:sz w:val="22"/>
          <w:szCs w:val="22"/>
        </w:rPr>
        <w:t>GRANT subject to the following conditions:</w:t>
      </w:r>
    </w:p>
    <w:p w14:paraId="0D08D801" w14:textId="77777777" w:rsidR="00994995" w:rsidRDefault="00994995" w:rsidP="00994995">
      <w:pPr>
        <w:ind w:left="720"/>
        <w:jc w:val="both"/>
        <w:rPr>
          <w:rFonts w:ascii="Arial" w:hAnsi="Arial" w:cs="Arial"/>
          <w:color w:val="FF0000"/>
          <w:sz w:val="22"/>
          <w:szCs w:val="22"/>
        </w:rPr>
      </w:pPr>
    </w:p>
    <w:p w14:paraId="43438D98" w14:textId="6BEA0CBA" w:rsidR="00994995" w:rsidRPr="005D384E" w:rsidRDefault="00994995" w:rsidP="00994995">
      <w:pPr>
        <w:ind w:left="720"/>
        <w:jc w:val="both"/>
        <w:rPr>
          <w:rFonts w:ascii="Arial" w:hAnsi="Arial" w:cs="Arial"/>
          <w:b/>
          <w:bCs/>
          <w:sz w:val="22"/>
          <w:szCs w:val="22"/>
        </w:rPr>
      </w:pPr>
      <w:r w:rsidRPr="005D384E">
        <w:rPr>
          <w:rFonts w:ascii="Arial" w:hAnsi="Arial" w:cs="Arial"/>
          <w:b/>
          <w:bCs/>
          <w:sz w:val="22"/>
          <w:szCs w:val="22"/>
        </w:rPr>
        <w:t xml:space="preserve">Condition 1 – </w:t>
      </w:r>
      <w:r w:rsidRPr="005D384E">
        <w:rPr>
          <w:rFonts w:ascii="Arial" w:hAnsi="Arial" w:cs="Arial"/>
          <w:b/>
          <w:bCs/>
          <w:sz w:val="22"/>
          <w:szCs w:val="22"/>
        </w:rPr>
        <w:t>Deleted</w:t>
      </w:r>
      <w:r w:rsidRPr="005D384E">
        <w:rPr>
          <w:rFonts w:ascii="Arial" w:hAnsi="Arial" w:cs="Arial"/>
          <w:b/>
          <w:bCs/>
          <w:sz w:val="22"/>
          <w:szCs w:val="22"/>
        </w:rPr>
        <w:t>:</w:t>
      </w:r>
    </w:p>
    <w:p w14:paraId="7B272B70" w14:textId="27535729" w:rsidR="002C4CA1" w:rsidRPr="005D384E" w:rsidRDefault="002C4CA1" w:rsidP="00994995">
      <w:pPr>
        <w:ind w:left="720"/>
        <w:jc w:val="both"/>
        <w:rPr>
          <w:rFonts w:ascii="Arial" w:hAnsi="Arial" w:cs="Arial"/>
          <w:sz w:val="22"/>
          <w:szCs w:val="22"/>
        </w:rPr>
      </w:pPr>
      <w:r w:rsidRPr="005D384E">
        <w:rPr>
          <w:rFonts w:ascii="Arial" w:hAnsi="Arial" w:cs="Arial"/>
          <w:sz w:val="22"/>
          <w:szCs w:val="22"/>
        </w:rPr>
        <w:t>The development must be begun not later than the expiration of three years beginning with the date of this permission.</w:t>
      </w:r>
    </w:p>
    <w:p w14:paraId="28BA559C" w14:textId="77777777" w:rsidR="002C4CA1" w:rsidRPr="005D384E" w:rsidRDefault="002C4CA1" w:rsidP="007253DC">
      <w:pPr>
        <w:pStyle w:val="ListParagraph"/>
        <w:ind w:left="1440"/>
        <w:jc w:val="both"/>
        <w:rPr>
          <w:rFonts w:ascii="Arial" w:hAnsi="Arial" w:cs="Arial"/>
          <w:sz w:val="22"/>
          <w:szCs w:val="22"/>
        </w:rPr>
      </w:pPr>
    </w:p>
    <w:p w14:paraId="0F730722" w14:textId="77777777" w:rsidR="002C4CA1" w:rsidRPr="005D384E" w:rsidRDefault="002C4CA1" w:rsidP="00994995">
      <w:pPr>
        <w:ind w:left="720"/>
        <w:jc w:val="both"/>
        <w:rPr>
          <w:rFonts w:ascii="Arial" w:hAnsi="Arial" w:cs="Arial"/>
          <w:sz w:val="22"/>
          <w:szCs w:val="22"/>
        </w:rPr>
      </w:pPr>
      <w:r w:rsidRPr="005D384E">
        <w:rPr>
          <w:rFonts w:ascii="Arial" w:hAnsi="Arial" w:cs="Arial"/>
          <w:sz w:val="22"/>
          <w:szCs w:val="22"/>
        </w:rPr>
        <w:t>Reason: To comply with the requirements of section 91 of the Town and Country Planning Act 1990 as amended by Section 51 of the Planning and Compulsory Purchase Act 2004.</w:t>
      </w:r>
    </w:p>
    <w:p w14:paraId="0AE9B32D" w14:textId="77777777" w:rsidR="00186E73" w:rsidRPr="005D384E" w:rsidRDefault="00186E73" w:rsidP="00186E73">
      <w:pPr>
        <w:pStyle w:val="ListParagraph"/>
        <w:jc w:val="both"/>
        <w:rPr>
          <w:rFonts w:ascii="Arial" w:hAnsi="Arial" w:cs="Arial"/>
          <w:sz w:val="22"/>
          <w:szCs w:val="22"/>
        </w:rPr>
      </w:pPr>
    </w:p>
    <w:p w14:paraId="0089B19D" w14:textId="5F42BF99" w:rsidR="00994995" w:rsidRPr="005D384E" w:rsidRDefault="00994995" w:rsidP="00186E73">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2</w:t>
      </w:r>
      <w:r w:rsidRPr="005D384E">
        <w:rPr>
          <w:rFonts w:ascii="Arial" w:hAnsi="Arial" w:cs="Arial"/>
          <w:b/>
          <w:bCs/>
          <w:sz w:val="22"/>
          <w:szCs w:val="22"/>
        </w:rPr>
        <w:t xml:space="preserve"> – </w:t>
      </w:r>
      <w:r w:rsidRPr="005D384E">
        <w:rPr>
          <w:rFonts w:ascii="Arial" w:hAnsi="Arial" w:cs="Arial"/>
          <w:b/>
          <w:bCs/>
          <w:sz w:val="22"/>
          <w:szCs w:val="22"/>
        </w:rPr>
        <w:t>Original</w:t>
      </w:r>
      <w:r w:rsidRPr="005D384E">
        <w:rPr>
          <w:rFonts w:ascii="Arial" w:hAnsi="Arial" w:cs="Arial"/>
          <w:b/>
          <w:bCs/>
          <w:sz w:val="22"/>
          <w:szCs w:val="22"/>
        </w:rPr>
        <w:t>:</w:t>
      </w:r>
    </w:p>
    <w:p w14:paraId="5796F04B" w14:textId="3C83E0E2"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t xml:space="preserve">This permission relates to the following </w:t>
      </w:r>
      <w:proofErr w:type="gramStart"/>
      <w:r w:rsidRPr="005D384E">
        <w:rPr>
          <w:rFonts w:ascii="Arial" w:hAnsi="Arial" w:cs="Arial"/>
          <w:sz w:val="22"/>
          <w:szCs w:val="22"/>
        </w:rPr>
        <w:t>plans:-</w:t>
      </w:r>
      <w:proofErr w:type="gramEnd"/>
    </w:p>
    <w:p w14:paraId="548D4F54" w14:textId="77777777" w:rsidR="002C4CA1" w:rsidRPr="005D384E" w:rsidRDefault="002C4CA1" w:rsidP="00994995">
      <w:pPr>
        <w:pStyle w:val="ListParagraph"/>
        <w:jc w:val="both"/>
        <w:rPr>
          <w:rFonts w:ascii="Arial" w:hAnsi="Arial" w:cs="Arial"/>
          <w:sz w:val="22"/>
          <w:szCs w:val="22"/>
        </w:rPr>
      </w:pPr>
    </w:p>
    <w:p w14:paraId="4C291A70" w14:textId="77777777"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t>• Drawing Titled: Proposed Reconstruction of bungalow destroyed by fire (Proposed Elevations, Floor Plans and Site Plan)</w:t>
      </w:r>
    </w:p>
    <w:p w14:paraId="5FE81B1E" w14:textId="77777777"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t>• Existing Site Plan</w:t>
      </w:r>
    </w:p>
    <w:p w14:paraId="66654555" w14:textId="77777777"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t>• 1:1250 Scale Location Plan</w:t>
      </w:r>
    </w:p>
    <w:p w14:paraId="5621BC3F" w14:textId="77777777" w:rsidR="002C4CA1" w:rsidRPr="005D384E" w:rsidRDefault="002C4CA1" w:rsidP="00994995">
      <w:pPr>
        <w:pStyle w:val="ListParagraph"/>
        <w:jc w:val="both"/>
        <w:rPr>
          <w:rFonts w:ascii="Arial" w:hAnsi="Arial" w:cs="Arial"/>
          <w:sz w:val="22"/>
          <w:szCs w:val="22"/>
        </w:rPr>
      </w:pPr>
    </w:p>
    <w:p w14:paraId="673FAC14" w14:textId="77777777"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t>The development shall not be carried out other than in complete accordance with these drawings hereby approved.</w:t>
      </w:r>
    </w:p>
    <w:p w14:paraId="10B96A63" w14:textId="77777777" w:rsidR="002C4CA1" w:rsidRPr="005D384E" w:rsidRDefault="002C4CA1" w:rsidP="00994995">
      <w:pPr>
        <w:pStyle w:val="ListParagraph"/>
        <w:jc w:val="both"/>
        <w:rPr>
          <w:rFonts w:ascii="Arial" w:hAnsi="Arial" w:cs="Arial"/>
          <w:sz w:val="22"/>
          <w:szCs w:val="22"/>
        </w:rPr>
      </w:pPr>
    </w:p>
    <w:p w14:paraId="343319C1" w14:textId="664920C6" w:rsidR="002C4CA1" w:rsidRPr="005D384E" w:rsidRDefault="002C4CA1" w:rsidP="00994995">
      <w:pPr>
        <w:pStyle w:val="ListParagraph"/>
        <w:jc w:val="both"/>
        <w:rPr>
          <w:rFonts w:ascii="Arial" w:hAnsi="Arial" w:cs="Arial"/>
          <w:sz w:val="22"/>
          <w:szCs w:val="22"/>
        </w:rPr>
      </w:pPr>
      <w:r w:rsidRPr="005D384E">
        <w:rPr>
          <w:rFonts w:ascii="Arial" w:hAnsi="Arial" w:cs="Arial"/>
          <w:sz w:val="22"/>
          <w:szCs w:val="22"/>
        </w:rPr>
        <w:lastRenderedPageBreak/>
        <w:t xml:space="preserve">Reason: For the avoidance of any doubt and to ensure a satisfactory standard of development in accordance with policies of the Rochdale Unitary Development Plan as listed below in this decision notice. </w:t>
      </w:r>
    </w:p>
    <w:p w14:paraId="228FCD42" w14:textId="77777777" w:rsidR="00994995" w:rsidRPr="005D384E" w:rsidRDefault="00994995" w:rsidP="00186E73">
      <w:pPr>
        <w:pStyle w:val="ListParagraph"/>
        <w:jc w:val="both"/>
        <w:rPr>
          <w:rFonts w:ascii="Arial" w:hAnsi="Arial" w:cs="Arial"/>
          <w:sz w:val="22"/>
          <w:szCs w:val="22"/>
        </w:rPr>
      </w:pPr>
    </w:p>
    <w:p w14:paraId="125EBD75" w14:textId="15B1CCD5" w:rsidR="002C4CA1" w:rsidRPr="005D384E" w:rsidRDefault="00994995" w:rsidP="00186E73">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 xml:space="preserve">2 </w:t>
      </w:r>
      <w:r w:rsidRPr="005D384E">
        <w:rPr>
          <w:rFonts w:ascii="Arial" w:hAnsi="Arial" w:cs="Arial"/>
          <w:b/>
          <w:bCs/>
          <w:sz w:val="22"/>
          <w:szCs w:val="22"/>
        </w:rPr>
        <w:t>– Proposed:</w:t>
      </w:r>
    </w:p>
    <w:p w14:paraId="29F83FF7" w14:textId="77777777" w:rsidR="00CE6494" w:rsidRPr="005D384E" w:rsidRDefault="008959B5" w:rsidP="00994995">
      <w:pPr>
        <w:ind w:left="720"/>
        <w:jc w:val="both"/>
        <w:rPr>
          <w:rFonts w:ascii="Arial" w:hAnsi="Arial" w:cs="Arial"/>
          <w:sz w:val="22"/>
          <w:szCs w:val="22"/>
        </w:rPr>
      </w:pPr>
      <w:r w:rsidRPr="005D384E">
        <w:rPr>
          <w:rFonts w:ascii="Arial" w:hAnsi="Arial" w:cs="Arial"/>
          <w:sz w:val="22"/>
          <w:szCs w:val="22"/>
        </w:rPr>
        <w:t xml:space="preserve">The development hereby approved shall be carried out in accordance with the following drawings and documents hereby approved unless otherwise required by the conditions below: </w:t>
      </w:r>
    </w:p>
    <w:p w14:paraId="1D8BDD73" w14:textId="77777777" w:rsidR="00CE6494" w:rsidRPr="005D384E" w:rsidRDefault="00CE6494" w:rsidP="00CE6494">
      <w:pPr>
        <w:ind w:left="720"/>
        <w:jc w:val="both"/>
        <w:rPr>
          <w:rFonts w:ascii="Arial" w:hAnsi="Arial" w:cs="Arial"/>
          <w:sz w:val="22"/>
          <w:szCs w:val="22"/>
        </w:rPr>
      </w:pPr>
    </w:p>
    <w:p w14:paraId="46576B1A" w14:textId="77777777" w:rsidR="00CE6494" w:rsidRPr="005D384E" w:rsidRDefault="00CE6494" w:rsidP="005D384E">
      <w:pPr>
        <w:pStyle w:val="ListParagraph"/>
        <w:numPr>
          <w:ilvl w:val="0"/>
          <w:numId w:val="14"/>
        </w:numPr>
        <w:jc w:val="both"/>
        <w:rPr>
          <w:rFonts w:ascii="Arial" w:hAnsi="Arial" w:cs="Arial"/>
          <w:sz w:val="22"/>
          <w:szCs w:val="22"/>
        </w:rPr>
      </w:pPr>
      <w:r w:rsidRPr="005D384E">
        <w:rPr>
          <w:rFonts w:ascii="Arial" w:hAnsi="Arial" w:cs="Arial"/>
          <w:bCs/>
          <w:sz w:val="22"/>
          <w:szCs w:val="22"/>
        </w:rPr>
        <w:t xml:space="preserve">Drawing PL02 rev E – Proposed Plans </w:t>
      </w:r>
    </w:p>
    <w:p w14:paraId="6C675C88" w14:textId="77777777" w:rsidR="00CE6494" w:rsidRPr="005D384E" w:rsidRDefault="00CE6494" w:rsidP="005D384E">
      <w:pPr>
        <w:pStyle w:val="ListParagraph"/>
        <w:numPr>
          <w:ilvl w:val="0"/>
          <w:numId w:val="14"/>
        </w:numPr>
        <w:jc w:val="both"/>
        <w:rPr>
          <w:rFonts w:ascii="Arial" w:hAnsi="Arial" w:cs="Arial"/>
          <w:sz w:val="22"/>
          <w:szCs w:val="22"/>
        </w:rPr>
      </w:pPr>
      <w:r w:rsidRPr="005D384E">
        <w:rPr>
          <w:rFonts w:ascii="Arial" w:hAnsi="Arial" w:cs="Arial"/>
          <w:bCs/>
          <w:sz w:val="22"/>
          <w:szCs w:val="22"/>
        </w:rPr>
        <w:t>Drawing PL03 rev E – Proposed Elevations</w:t>
      </w:r>
    </w:p>
    <w:p w14:paraId="36A96B21" w14:textId="77777777" w:rsidR="00CE6494" w:rsidRPr="005D384E" w:rsidRDefault="00CE6494" w:rsidP="005D384E">
      <w:pPr>
        <w:pStyle w:val="ListParagraph"/>
        <w:numPr>
          <w:ilvl w:val="0"/>
          <w:numId w:val="14"/>
        </w:numPr>
        <w:jc w:val="both"/>
        <w:rPr>
          <w:rFonts w:ascii="Arial" w:hAnsi="Arial" w:cs="Arial"/>
          <w:sz w:val="22"/>
          <w:szCs w:val="22"/>
        </w:rPr>
      </w:pPr>
      <w:r w:rsidRPr="005D384E">
        <w:rPr>
          <w:rFonts w:ascii="Arial" w:hAnsi="Arial" w:cs="Arial"/>
          <w:bCs/>
          <w:sz w:val="22"/>
          <w:szCs w:val="22"/>
        </w:rPr>
        <w:t>Drawing PL05 rev B – Proposed Site Plan</w:t>
      </w:r>
    </w:p>
    <w:p w14:paraId="0394ECC6" w14:textId="77777777" w:rsidR="00CE6494" w:rsidRPr="005D384E" w:rsidRDefault="00CE6494" w:rsidP="005D384E">
      <w:pPr>
        <w:pStyle w:val="ListParagraph"/>
        <w:numPr>
          <w:ilvl w:val="0"/>
          <w:numId w:val="14"/>
        </w:numPr>
        <w:jc w:val="both"/>
        <w:rPr>
          <w:rFonts w:ascii="Arial" w:hAnsi="Arial" w:cs="Arial"/>
          <w:sz w:val="22"/>
          <w:szCs w:val="22"/>
        </w:rPr>
      </w:pPr>
      <w:r w:rsidRPr="005D384E">
        <w:rPr>
          <w:rFonts w:ascii="Arial" w:hAnsi="Arial" w:cs="Arial"/>
          <w:bCs/>
          <w:sz w:val="22"/>
          <w:szCs w:val="22"/>
        </w:rPr>
        <w:t>Drawing PL06 rev B – Site Location Plan</w:t>
      </w:r>
    </w:p>
    <w:p w14:paraId="592C7631" w14:textId="64CF6650" w:rsidR="00CE6494" w:rsidRPr="005D384E" w:rsidRDefault="00CE6494" w:rsidP="005D384E">
      <w:pPr>
        <w:pStyle w:val="ListParagraph"/>
        <w:numPr>
          <w:ilvl w:val="0"/>
          <w:numId w:val="14"/>
        </w:numPr>
        <w:jc w:val="both"/>
        <w:rPr>
          <w:rFonts w:ascii="Arial" w:hAnsi="Arial" w:cs="Arial"/>
          <w:sz w:val="22"/>
          <w:szCs w:val="22"/>
        </w:rPr>
      </w:pPr>
      <w:r w:rsidRPr="005D384E">
        <w:rPr>
          <w:rFonts w:ascii="Arial" w:hAnsi="Arial" w:cs="Arial"/>
          <w:bCs/>
          <w:sz w:val="22"/>
          <w:szCs w:val="22"/>
        </w:rPr>
        <w:t>Drawing PL07 – Proposed Section</w:t>
      </w:r>
    </w:p>
    <w:p w14:paraId="4F530B0F" w14:textId="77777777" w:rsidR="008959B5" w:rsidRPr="005D384E" w:rsidRDefault="008959B5" w:rsidP="008959B5">
      <w:pPr>
        <w:jc w:val="both"/>
        <w:rPr>
          <w:rFonts w:ascii="Arial" w:hAnsi="Arial" w:cs="Arial"/>
          <w:sz w:val="22"/>
          <w:szCs w:val="22"/>
        </w:rPr>
      </w:pPr>
    </w:p>
    <w:p w14:paraId="3808E196" w14:textId="77777777" w:rsidR="007045DE" w:rsidRPr="005D384E" w:rsidRDefault="008959B5" w:rsidP="007045DE">
      <w:pPr>
        <w:ind w:left="720"/>
        <w:jc w:val="both"/>
        <w:rPr>
          <w:rFonts w:ascii="Arial" w:hAnsi="Arial" w:cs="Arial"/>
          <w:sz w:val="22"/>
          <w:szCs w:val="22"/>
        </w:rPr>
      </w:pPr>
      <w:r w:rsidRPr="005D384E">
        <w:rPr>
          <w:rFonts w:ascii="Arial" w:hAnsi="Arial" w:cs="Arial"/>
          <w:sz w:val="22"/>
          <w:szCs w:val="22"/>
        </w:rPr>
        <w:t xml:space="preserve">Reason: For the avoidance of doubt and to ensure a satisfactory development in accordance with the policies within the adopted Rochdale Core Strategy, the saved Rochdale Unitary Development Plan, the adopted Places for Everyone Joint Development Plan and the National Planning Policy Framework. </w:t>
      </w:r>
    </w:p>
    <w:p w14:paraId="2DB23A3B" w14:textId="75034D28" w:rsidR="00F85B1A" w:rsidRPr="005D384E" w:rsidRDefault="00F85B1A" w:rsidP="00F85B1A">
      <w:pPr>
        <w:jc w:val="both"/>
        <w:rPr>
          <w:rFonts w:ascii="Arial" w:hAnsi="Arial" w:cs="Arial"/>
          <w:sz w:val="22"/>
          <w:szCs w:val="22"/>
        </w:rPr>
      </w:pPr>
    </w:p>
    <w:p w14:paraId="1CB47003" w14:textId="55B4C397" w:rsidR="00994995" w:rsidRPr="005D384E" w:rsidRDefault="00994995" w:rsidP="00994995">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3</w:t>
      </w:r>
      <w:r w:rsidRPr="005D384E">
        <w:rPr>
          <w:rFonts w:ascii="Arial" w:hAnsi="Arial" w:cs="Arial"/>
          <w:b/>
          <w:bCs/>
          <w:sz w:val="22"/>
          <w:szCs w:val="22"/>
        </w:rPr>
        <w:t xml:space="preserve"> – Original:</w:t>
      </w:r>
    </w:p>
    <w:p w14:paraId="1A304E3A" w14:textId="2070A69C" w:rsidR="001A05FF" w:rsidRPr="005D384E" w:rsidRDefault="001A05FF" w:rsidP="00994995">
      <w:pPr>
        <w:ind w:left="720"/>
        <w:jc w:val="both"/>
        <w:rPr>
          <w:rFonts w:ascii="Arial" w:hAnsi="Arial" w:cs="Arial"/>
          <w:sz w:val="22"/>
          <w:szCs w:val="22"/>
        </w:rPr>
      </w:pPr>
      <w:r w:rsidRPr="005D384E">
        <w:rPr>
          <w:rFonts w:ascii="Arial" w:hAnsi="Arial" w:cs="Arial"/>
          <w:sz w:val="22"/>
          <w:szCs w:val="22"/>
        </w:rPr>
        <w:t>Notwithstanding the details shown on the approved plans or the requirements of Condition 2, no development shall take place until samples of full details of materials to be used externally on the building have been submitted to and approved in writing by the Local Planning Authority. Such details shall include the type, colour and texture of the materials. Only the materials so approved shall be used, in accordance with any terms of such approval.</w:t>
      </w:r>
    </w:p>
    <w:p w14:paraId="53C93F6A" w14:textId="77777777" w:rsidR="001A05FF" w:rsidRPr="005D384E" w:rsidRDefault="001A05FF" w:rsidP="007253DC">
      <w:pPr>
        <w:ind w:left="1440"/>
        <w:jc w:val="both"/>
        <w:rPr>
          <w:rFonts w:ascii="Arial" w:hAnsi="Arial" w:cs="Arial"/>
          <w:sz w:val="22"/>
          <w:szCs w:val="22"/>
        </w:rPr>
      </w:pPr>
    </w:p>
    <w:p w14:paraId="28888382" w14:textId="4189853D" w:rsidR="001A05FF" w:rsidRPr="005D384E" w:rsidRDefault="001A05FF" w:rsidP="00994995">
      <w:pPr>
        <w:ind w:left="720"/>
        <w:jc w:val="both"/>
        <w:rPr>
          <w:rFonts w:ascii="Arial" w:hAnsi="Arial" w:cs="Arial"/>
          <w:sz w:val="22"/>
          <w:szCs w:val="22"/>
        </w:rPr>
      </w:pPr>
      <w:r w:rsidRPr="005D384E">
        <w:rPr>
          <w:rFonts w:ascii="Arial" w:hAnsi="Arial" w:cs="Arial"/>
          <w:sz w:val="22"/>
          <w:szCs w:val="22"/>
        </w:rPr>
        <w:t xml:space="preserve">Reason: </w:t>
      </w:r>
      <w:proofErr w:type="gramStart"/>
      <w:r w:rsidRPr="005D384E">
        <w:rPr>
          <w:rFonts w:ascii="Arial" w:hAnsi="Arial" w:cs="Arial"/>
          <w:sz w:val="22"/>
          <w:szCs w:val="22"/>
        </w:rPr>
        <w:t>In order to</w:t>
      </w:r>
      <w:proofErr w:type="gramEnd"/>
      <w:r w:rsidRPr="005D384E">
        <w:rPr>
          <w:rFonts w:ascii="Arial" w:hAnsi="Arial" w:cs="Arial"/>
          <w:sz w:val="22"/>
          <w:szCs w:val="22"/>
        </w:rPr>
        <w:t xml:space="preserve"> ensure a satisfactory appearance in the interests of visual amenity in accordance with Policies BE/2 and D/8 of the Rochdale Unitary Development Plan.</w:t>
      </w:r>
    </w:p>
    <w:p w14:paraId="72313F58" w14:textId="77777777" w:rsidR="003A62B7" w:rsidRPr="005D384E" w:rsidRDefault="003A62B7" w:rsidP="003A62B7">
      <w:pPr>
        <w:jc w:val="both"/>
        <w:rPr>
          <w:rFonts w:ascii="Arial" w:hAnsi="Arial" w:cs="Arial"/>
          <w:sz w:val="22"/>
          <w:szCs w:val="22"/>
        </w:rPr>
      </w:pPr>
    </w:p>
    <w:p w14:paraId="0B5B1699" w14:textId="4A7A9DEA" w:rsidR="00994995" w:rsidRPr="005D384E" w:rsidRDefault="00994995" w:rsidP="003A62B7">
      <w:pPr>
        <w:jc w:val="both"/>
        <w:rPr>
          <w:rFonts w:ascii="Arial" w:hAnsi="Arial" w:cs="Arial"/>
          <w:b/>
          <w:bCs/>
          <w:sz w:val="22"/>
          <w:szCs w:val="22"/>
        </w:rPr>
      </w:pPr>
      <w:r w:rsidRPr="005D384E">
        <w:rPr>
          <w:rFonts w:ascii="Arial" w:hAnsi="Arial" w:cs="Arial"/>
          <w:b/>
          <w:bCs/>
          <w:sz w:val="22"/>
          <w:szCs w:val="22"/>
        </w:rPr>
        <w:tab/>
      </w:r>
      <w:r w:rsidRPr="005D384E">
        <w:rPr>
          <w:rFonts w:ascii="Arial" w:hAnsi="Arial" w:cs="Arial"/>
          <w:b/>
          <w:bCs/>
          <w:sz w:val="22"/>
          <w:szCs w:val="22"/>
        </w:rPr>
        <w:t xml:space="preserve">Condition </w:t>
      </w:r>
      <w:r w:rsidRPr="005D384E">
        <w:rPr>
          <w:rFonts w:ascii="Arial" w:hAnsi="Arial" w:cs="Arial"/>
          <w:b/>
          <w:bCs/>
          <w:sz w:val="22"/>
          <w:szCs w:val="22"/>
        </w:rPr>
        <w:t xml:space="preserve">3 </w:t>
      </w:r>
      <w:r w:rsidRPr="005D384E">
        <w:rPr>
          <w:rFonts w:ascii="Arial" w:hAnsi="Arial" w:cs="Arial"/>
          <w:b/>
          <w:bCs/>
          <w:sz w:val="22"/>
          <w:szCs w:val="22"/>
        </w:rPr>
        <w:t>– Proposed:</w:t>
      </w:r>
    </w:p>
    <w:p w14:paraId="09B06F19" w14:textId="3392166D" w:rsidR="003A62B7" w:rsidRPr="005D384E" w:rsidRDefault="00994995" w:rsidP="00994995">
      <w:pPr>
        <w:pStyle w:val="ListParagraph"/>
        <w:jc w:val="both"/>
        <w:rPr>
          <w:rFonts w:ascii="Arial" w:hAnsi="Arial" w:cs="Arial"/>
          <w:sz w:val="22"/>
          <w:szCs w:val="22"/>
        </w:rPr>
      </w:pPr>
      <w:r w:rsidRPr="005D384E">
        <w:rPr>
          <w:rFonts w:ascii="Arial" w:hAnsi="Arial" w:cs="Arial"/>
          <w:sz w:val="22"/>
          <w:szCs w:val="22"/>
        </w:rPr>
        <w:t>N</w:t>
      </w:r>
      <w:r w:rsidR="00424104" w:rsidRPr="005D384E">
        <w:rPr>
          <w:rFonts w:ascii="Arial" w:hAnsi="Arial" w:cs="Arial"/>
          <w:sz w:val="22"/>
          <w:szCs w:val="22"/>
        </w:rPr>
        <w:t xml:space="preserve">otwithstanding the details shown on the approved plans or the requirements of condition 2, </w:t>
      </w:r>
      <w:r w:rsidR="003A62B7" w:rsidRPr="005D384E">
        <w:rPr>
          <w:rFonts w:ascii="Arial" w:hAnsi="Arial" w:cs="Arial"/>
          <w:sz w:val="22"/>
          <w:szCs w:val="22"/>
        </w:rPr>
        <w:t xml:space="preserve">No above ground works shall take place until such time as a detailed specification and/or samples of materials to be used externally in the construction of the development have first been submitted to and approved in writing by the Local Planning Authority. Such details shall include the type, colour and texture of the materials. The development shall be carried out in accordance with the duly approved details thereafter.   </w:t>
      </w:r>
    </w:p>
    <w:p w14:paraId="50A2D42B" w14:textId="77777777" w:rsidR="003A62B7" w:rsidRPr="005D384E" w:rsidRDefault="003A62B7" w:rsidP="003A62B7">
      <w:pPr>
        <w:ind w:left="720"/>
        <w:jc w:val="both"/>
        <w:rPr>
          <w:rFonts w:ascii="Arial" w:hAnsi="Arial" w:cs="Arial"/>
          <w:sz w:val="22"/>
          <w:szCs w:val="22"/>
        </w:rPr>
      </w:pPr>
    </w:p>
    <w:p w14:paraId="03C7D0F3" w14:textId="2EFDA598" w:rsidR="001A05FF" w:rsidRPr="005D384E" w:rsidRDefault="003A62B7" w:rsidP="003A62B7">
      <w:pPr>
        <w:ind w:left="720"/>
        <w:jc w:val="both"/>
        <w:rPr>
          <w:rFonts w:ascii="Arial" w:hAnsi="Arial" w:cs="Arial"/>
          <w:sz w:val="22"/>
          <w:szCs w:val="22"/>
        </w:rPr>
      </w:pPr>
      <w:r w:rsidRPr="005D384E">
        <w:rPr>
          <w:rFonts w:ascii="Arial" w:hAnsi="Arial" w:cs="Arial"/>
          <w:sz w:val="22"/>
          <w:szCs w:val="22"/>
        </w:rPr>
        <w:t xml:space="preserve">Reason: In the interests of ensuring a satisfactory visual appearance to the development and in accordance with Policies P3 and DM1 of the adopted Rochdale Core Strategy, Policy JP-P1 of the adopted Places for Everyone Joint Development Plan, and the National Planning Policy Framework. </w:t>
      </w:r>
    </w:p>
    <w:p w14:paraId="4DA624F1" w14:textId="77777777" w:rsidR="00994995" w:rsidRPr="005D384E" w:rsidRDefault="00994995" w:rsidP="00994995">
      <w:pPr>
        <w:pStyle w:val="ListParagraph"/>
        <w:jc w:val="both"/>
        <w:rPr>
          <w:rFonts w:ascii="Arial" w:hAnsi="Arial" w:cs="Arial"/>
          <w:sz w:val="22"/>
          <w:szCs w:val="22"/>
        </w:rPr>
      </w:pPr>
    </w:p>
    <w:p w14:paraId="12C050CC" w14:textId="3FEE6676" w:rsidR="00994995" w:rsidRPr="005D384E" w:rsidRDefault="00994995" w:rsidP="00994995">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4</w:t>
      </w:r>
      <w:r w:rsidRPr="005D384E">
        <w:rPr>
          <w:rFonts w:ascii="Arial" w:hAnsi="Arial" w:cs="Arial"/>
          <w:b/>
          <w:bCs/>
          <w:sz w:val="22"/>
          <w:szCs w:val="22"/>
        </w:rPr>
        <w:t xml:space="preserve"> – Original:</w:t>
      </w:r>
    </w:p>
    <w:p w14:paraId="10A92F86" w14:textId="77777777" w:rsidR="007C52BB" w:rsidRPr="005D384E" w:rsidRDefault="007C52BB" w:rsidP="00994995">
      <w:pPr>
        <w:pStyle w:val="ListParagraph"/>
        <w:jc w:val="both"/>
        <w:rPr>
          <w:rFonts w:ascii="Arial" w:hAnsi="Arial" w:cs="Arial"/>
          <w:sz w:val="22"/>
          <w:szCs w:val="22"/>
        </w:rPr>
      </w:pPr>
      <w:r w:rsidRPr="005D384E">
        <w:rPr>
          <w:rFonts w:ascii="Arial" w:hAnsi="Arial" w:cs="Arial"/>
          <w:sz w:val="22"/>
          <w:szCs w:val="22"/>
        </w:rPr>
        <w:t>Notwithstanding the provisions of Schedule 2, Part 1, Classes A - H of the Town and Country Planning (General Permitted Development) Order 1995 as amended by the Town and Country Planning (General Permitted Development) (Amendment) (No. 2) (England) Order 2008, no development under Schedule 2, Part 1, Classes A, B, C and E of that order shall be carried out unless a further planning permission in respect thereof has been granted on application to the Local Planning Authority.</w:t>
      </w:r>
    </w:p>
    <w:p w14:paraId="4590DE27" w14:textId="77777777" w:rsidR="007C52BB" w:rsidRPr="005D384E" w:rsidRDefault="007C52BB" w:rsidP="00994995">
      <w:pPr>
        <w:pStyle w:val="ListParagraph"/>
        <w:jc w:val="both"/>
        <w:rPr>
          <w:rFonts w:ascii="Arial" w:hAnsi="Arial" w:cs="Arial"/>
          <w:sz w:val="22"/>
          <w:szCs w:val="22"/>
        </w:rPr>
      </w:pPr>
    </w:p>
    <w:p w14:paraId="61A75A07" w14:textId="77777777" w:rsidR="007C52BB" w:rsidRPr="005D384E" w:rsidRDefault="007C52BB" w:rsidP="00994995">
      <w:pPr>
        <w:pStyle w:val="ListParagraph"/>
        <w:jc w:val="both"/>
        <w:rPr>
          <w:rFonts w:ascii="Arial" w:hAnsi="Arial" w:cs="Arial"/>
          <w:sz w:val="22"/>
          <w:szCs w:val="22"/>
        </w:rPr>
      </w:pPr>
      <w:r w:rsidRPr="005D384E">
        <w:rPr>
          <w:rFonts w:ascii="Arial" w:hAnsi="Arial" w:cs="Arial"/>
          <w:sz w:val="22"/>
          <w:szCs w:val="22"/>
        </w:rPr>
        <w:t>Reason: To enable the Council to exercise proper control over any future development on the site and to protect the openness of the Green Belt and D/8 of the Rochdale Unitary Development Plan.</w:t>
      </w:r>
    </w:p>
    <w:p w14:paraId="4DFEB1A6" w14:textId="77777777" w:rsidR="00F32433" w:rsidRPr="005D384E" w:rsidRDefault="00F32433" w:rsidP="007C52BB">
      <w:pPr>
        <w:pStyle w:val="ListParagraph"/>
        <w:jc w:val="both"/>
        <w:rPr>
          <w:rFonts w:ascii="Arial" w:hAnsi="Arial" w:cs="Arial"/>
          <w:sz w:val="22"/>
          <w:szCs w:val="22"/>
        </w:rPr>
      </w:pPr>
    </w:p>
    <w:p w14:paraId="2ED5951D" w14:textId="7F43D5AF" w:rsidR="00994995" w:rsidRPr="005D384E" w:rsidRDefault="00994995" w:rsidP="007C52BB">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 xml:space="preserve">4 </w:t>
      </w:r>
      <w:r w:rsidRPr="005D384E">
        <w:rPr>
          <w:rFonts w:ascii="Arial" w:hAnsi="Arial" w:cs="Arial"/>
          <w:b/>
          <w:bCs/>
          <w:sz w:val="22"/>
          <w:szCs w:val="22"/>
        </w:rPr>
        <w:t>– Proposed:</w:t>
      </w:r>
    </w:p>
    <w:p w14:paraId="582C78A0" w14:textId="22E689D9" w:rsidR="00AC2420" w:rsidRPr="005D384E" w:rsidRDefault="00F32433" w:rsidP="00994995">
      <w:pPr>
        <w:pStyle w:val="ListParagraph"/>
        <w:rPr>
          <w:rFonts w:ascii="Arial" w:hAnsi="Arial" w:cs="Arial"/>
          <w:sz w:val="22"/>
          <w:szCs w:val="22"/>
        </w:rPr>
      </w:pPr>
      <w:r w:rsidRPr="005D384E">
        <w:rPr>
          <w:rFonts w:ascii="Arial" w:hAnsi="Arial" w:cs="Arial"/>
          <w:sz w:val="22"/>
          <w:szCs w:val="22"/>
        </w:rPr>
        <w:t xml:space="preserve">Notwithstanding the provisions of the Town and Country Planning (General Permitted Development) (England) Order 2015 (as amended), or any equivalent Order following the revocation and re-enactment thereof, the dwelling hereby approved shall not be altered or extended, and no buildings or structure shall be erected within their curtilage under Schedule 2, Part </w:t>
      </w:r>
      <w:r w:rsidR="00C83E4C" w:rsidRPr="005D384E">
        <w:rPr>
          <w:rFonts w:ascii="Arial" w:hAnsi="Arial" w:cs="Arial"/>
          <w:sz w:val="22"/>
          <w:szCs w:val="22"/>
        </w:rPr>
        <w:t>1</w:t>
      </w:r>
      <w:r w:rsidRPr="005D384E">
        <w:rPr>
          <w:rFonts w:ascii="Arial" w:hAnsi="Arial" w:cs="Arial"/>
          <w:sz w:val="22"/>
          <w:szCs w:val="22"/>
        </w:rPr>
        <w:t>, Class</w:t>
      </w:r>
      <w:r w:rsidR="00C83E4C" w:rsidRPr="005D384E">
        <w:rPr>
          <w:rFonts w:ascii="Arial" w:hAnsi="Arial" w:cs="Arial"/>
          <w:sz w:val="22"/>
          <w:szCs w:val="22"/>
        </w:rPr>
        <w:t>es A</w:t>
      </w:r>
      <w:r w:rsidR="00180995" w:rsidRPr="005D384E">
        <w:rPr>
          <w:rFonts w:ascii="Arial" w:hAnsi="Arial" w:cs="Arial"/>
          <w:sz w:val="22"/>
          <w:szCs w:val="22"/>
        </w:rPr>
        <w:t>, B, C and E</w:t>
      </w:r>
      <w:r w:rsidRPr="005D384E">
        <w:rPr>
          <w:rFonts w:ascii="Arial" w:hAnsi="Arial" w:cs="Arial"/>
          <w:sz w:val="22"/>
          <w:szCs w:val="22"/>
        </w:rPr>
        <w:t xml:space="preserve"> of the above Order. </w:t>
      </w:r>
      <w:r w:rsidRPr="005D384E">
        <w:rPr>
          <w:rFonts w:ascii="Arial" w:hAnsi="Arial" w:cs="Arial"/>
          <w:sz w:val="22"/>
          <w:szCs w:val="22"/>
        </w:rPr>
        <w:br/>
      </w:r>
      <w:r w:rsidRPr="005D384E">
        <w:rPr>
          <w:rFonts w:ascii="Arial" w:hAnsi="Arial" w:cs="Arial"/>
          <w:sz w:val="22"/>
          <w:szCs w:val="22"/>
        </w:rPr>
        <w:br/>
        <w:t xml:space="preserve">Reason: To </w:t>
      </w:r>
      <w:r w:rsidR="00180995" w:rsidRPr="005D384E">
        <w:rPr>
          <w:rFonts w:ascii="Arial" w:hAnsi="Arial" w:cs="Arial"/>
          <w:sz w:val="22"/>
          <w:szCs w:val="22"/>
        </w:rPr>
        <w:t xml:space="preserve">enable the Council to exercise proper control over any future development on the site and to protect the openness of the Green Belt </w:t>
      </w:r>
      <w:r w:rsidR="00AC2420" w:rsidRPr="005D384E">
        <w:rPr>
          <w:rFonts w:ascii="Arial" w:hAnsi="Arial" w:cs="Arial"/>
          <w:sz w:val="22"/>
          <w:szCs w:val="22"/>
        </w:rPr>
        <w:t>in accordance with Policy JP-G9 of the adopted Places for Everyone Joint Development Plan and the National Planning Policy Framework.</w:t>
      </w:r>
    </w:p>
    <w:p w14:paraId="6C35B2E7" w14:textId="77777777" w:rsidR="007C52BB" w:rsidRPr="005D384E" w:rsidRDefault="007C52BB" w:rsidP="007C52BB">
      <w:pPr>
        <w:pStyle w:val="ListParagraph"/>
        <w:jc w:val="both"/>
        <w:rPr>
          <w:rFonts w:ascii="Arial" w:hAnsi="Arial" w:cs="Arial"/>
          <w:sz w:val="22"/>
          <w:szCs w:val="22"/>
        </w:rPr>
      </w:pPr>
    </w:p>
    <w:p w14:paraId="1583D7C0" w14:textId="46B6EB95" w:rsidR="00500220" w:rsidRPr="005D384E" w:rsidRDefault="00500220" w:rsidP="00500220">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5</w:t>
      </w:r>
      <w:r w:rsidRPr="005D384E">
        <w:rPr>
          <w:rFonts w:ascii="Arial" w:hAnsi="Arial" w:cs="Arial"/>
          <w:b/>
          <w:bCs/>
          <w:sz w:val="22"/>
          <w:szCs w:val="22"/>
        </w:rPr>
        <w:t xml:space="preserve"> – Original:</w:t>
      </w:r>
    </w:p>
    <w:p w14:paraId="631D4B7D" w14:textId="412ABA65" w:rsidR="007C52BB" w:rsidRPr="005D384E" w:rsidRDefault="007C52BB" w:rsidP="00500220">
      <w:pPr>
        <w:ind w:left="720"/>
        <w:jc w:val="both"/>
        <w:rPr>
          <w:rFonts w:ascii="Arial" w:hAnsi="Arial" w:cs="Arial"/>
          <w:sz w:val="22"/>
          <w:szCs w:val="22"/>
        </w:rPr>
      </w:pPr>
      <w:r w:rsidRPr="005D384E">
        <w:rPr>
          <w:rFonts w:ascii="Arial" w:hAnsi="Arial" w:cs="Arial"/>
          <w:sz w:val="22"/>
          <w:szCs w:val="22"/>
        </w:rPr>
        <w:t>No development shall take place until details of the means of foul water disposal have been submitted to and approved in writing by the Local Planning Authority. The details, as approved, shall be implemented in full before any part of the development hereby permitted is first brought into use or the dwelling is first occupied.</w:t>
      </w:r>
    </w:p>
    <w:p w14:paraId="75E5F91C" w14:textId="77777777" w:rsidR="007C52BB" w:rsidRPr="005D384E" w:rsidRDefault="007C52BB" w:rsidP="00500220">
      <w:pPr>
        <w:pStyle w:val="ListParagraph"/>
        <w:jc w:val="both"/>
        <w:rPr>
          <w:rFonts w:ascii="Arial" w:hAnsi="Arial" w:cs="Arial"/>
          <w:sz w:val="22"/>
          <w:szCs w:val="22"/>
        </w:rPr>
      </w:pPr>
    </w:p>
    <w:p w14:paraId="1292AD4C" w14:textId="77777777" w:rsidR="007C52BB" w:rsidRPr="005D384E" w:rsidRDefault="007C52BB" w:rsidP="00500220">
      <w:pPr>
        <w:pStyle w:val="ListParagraph"/>
        <w:jc w:val="both"/>
        <w:rPr>
          <w:rFonts w:ascii="Arial" w:hAnsi="Arial" w:cs="Arial"/>
          <w:sz w:val="22"/>
          <w:szCs w:val="22"/>
        </w:rPr>
      </w:pPr>
      <w:r w:rsidRPr="005D384E">
        <w:rPr>
          <w:rFonts w:ascii="Arial" w:hAnsi="Arial" w:cs="Arial"/>
          <w:sz w:val="22"/>
          <w:szCs w:val="22"/>
        </w:rPr>
        <w:t>Reason: To secure a satisfactory system of drainage and to prevent pollution of the water environment in accordance with Policies EM/7 and EM/8 of the Rochdale Unitary Development Plan.</w:t>
      </w:r>
    </w:p>
    <w:p w14:paraId="200EF57B" w14:textId="77777777" w:rsidR="007C52BB" w:rsidRPr="005D384E" w:rsidRDefault="007C52BB" w:rsidP="007C52BB">
      <w:pPr>
        <w:pStyle w:val="ListParagraph"/>
        <w:jc w:val="both"/>
        <w:rPr>
          <w:rFonts w:ascii="Arial" w:hAnsi="Arial" w:cs="Arial"/>
          <w:sz w:val="22"/>
          <w:szCs w:val="22"/>
        </w:rPr>
      </w:pPr>
    </w:p>
    <w:p w14:paraId="3D0470BE" w14:textId="0E478E54" w:rsidR="00994995" w:rsidRPr="005D384E" w:rsidRDefault="00994995" w:rsidP="007C52BB">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 xml:space="preserve">5 </w:t>
      </w:r>
      <w:r w:rsidRPr="005D384E">
        <w:rPr>
          <w:rFonts w:ascii="Arial" w:hAnsi="Arial" w:cs="Arial"/>
          <w:b/>
          <w:bCs/>
          <w:sz w:val="22"/>
          <w:szCs w:val="22"/>
        </w:rPr>
        <w:t>– Proposed:</w:t>
      </w:r>
    </w:p>
    <w:p w14:paraId="76DA3ACB" w14:textId="77777777" w:rsidR="00D258F5" w:rsidRPr="005D384E" w:rsidRDefault="00D258F5" w:rsidP="00994995">
      <w:pPr>
        <w:pStyle w:val="ListParagraph"/>
        <w:jc w:val="both"/>
        <w:rPr>
          <w:rFonts w:ascii="Arial" w:hAnsi="Arial" w:cs="Arial"/>
          <w:sz w:val="22"/>
          <w:szCs w:val="22"/>
        </w:rPr>
      </w:pPr>
      <w:r w:rsidRPr="005D384E">
        <w:rPr>
          <w:rFonts w:ascii="Arial" w:hAnsi="Arial" w:cs="Arial"/>
          <w:sz w:val="22"/>
          <w:szCs w:val="22"/>
        </w:rPr>
        <w:t xml:space="preserve">The development hereby approved shall be carried out in accordance with the foul drainage arrangements shown on the plan entitled </w:t>
      </w:r>
      <w:r w:rsidRPr="005D384E">
        <w:rPr>
          <w:rFonts w:ascii="Arial" w:hAnsi="Arial" w:cs="Arial"/>
          <w:i/>
          <w:iCs/>
          <w:sz w:val="22"/>
          <w:szCs w:val="22"/>
        </w:rPr>
        <w:t>Foul Drainage Plan</w:t>
      </w:r>
      <w:r w:rsidRPr="005D384E">
        <w:rPr>
          <w:rFonts w:ascii="Arial" w:hAnsi="Arial" w:cs="Arial"/>
          <w:sz w:val="22"/>
          <w:szCs w:val="22"/>
        </w:rPr>
        <w:t xml:space="preserve"> received 20 March 2014, including the installation of a septic tank as the means of foul water disposal, as detailed in the supporting document </w:t>
      </w:r>
      <w:r w:rsidRPr="005D384E">
        <w:rPr>
          <w:rFonts w:ascii="Arial" w:hAnsi="Arial" w:cs="Arial"/>
          <w:i/>
          <w:iCs/>
          <w:sz w:val="22"/>
          <w:szCs w:val="22"/>
        </w:rPr>
        <w:t xml:space="preserve">“Kingspan </w:t>
      </w:r>
      <w:proofErr w:type="spellStart"/>
      <w:r w:rsidRPr="005D384E">
        <w:rPr>
          <w:rFonts w:ascii="Arial" w:hAnsi="Arial" w:cs="Arial"/>
          <w:i/>
          <w:iCs/>
          <w:sz w:val="22"/>
          <w:szCs w:val="22"/>
        </w:rPr>
        <w:t>Klargester</w:t>
      </w:r>
      <w:proofErr w:type="spellEnd"/>
      <w:r w:rsidRPr="005D384E">
        <w:rPr>
          <w:rFonts w:ascii="Arial" w:hAnsi="Arial" w:cs="Arial"/>
          <w:i/>
          <w:iCs/>
          <w:sz w:val="22"/>
          <w:szCs w:val="22"/>
        </w:rPr>
        <w:t>, Pollution Control Experts”</w:t>
      </w:r>
      <w:r w:rsidRPr="005D384E">
        <w:rPr>
          <w:rFonts w:ascii="Arial" w:hAnsi="Arial" w:cs="Arial"/>
          <w:sz w:val="22"/>
          <w:szCs w:val="22"/>
        </w:rPr>
        <w:t xml:space="preserve"> and the planning statement entitled </w:t>
      </w:r>
      <w:r w:rsidRPr="005D384E">
        <w:rPr>
          <w:rFonts w:ascii="Arial" w:hAnsi="Arial" w:cs="Arial"/>
          <w:i/>
          <w:iCs/>
          <w:sz w:val="22"/>
          <w:szCs w:val="22"/>
        </w:rPr>
        <w:t xml:space="preserve">“Application for the discharge of conditions relating to planning approval no. 12/D55193 – Erection of Replacement Bungalow, Castle Bungalow, </w:t>
      </w:r>
      <w:proofErr w:type="spellStart"/>
      <w:r w:rsidRPr="005D384E">
        <w:rPr>
          <w:rFonts w:ascii="Arial" w:hAnsi="Arial" w:cs="Arial"/>
          <w:i/>
          <w:iCs/>
          <w:sz w:val="22"/>
          <w:szCs w:val="22"/>
        </w:rPr>
        <w:t>Swaindrod</w:t>
      </w:r>
      <w:proofErr w:type="spellEnd"/>
      <w:r w:rsidRPr="005D384E">
        <w:rPr>
          <w:rFonts w:ascii="Arial" w:hAnsi="Arial" w:cs="Arial"/>
          <w:i/>
          <w:iCs/>
          <w:sz w:val="22"/>
          <w:szCs w:val="22"/>
        </w:rPr>
        <w:t xml:space="preserve"> Lane, Littleborough, OL15 0LE”</w:t>
      </w:r>
      <w:r w:rsidRPr="005D384E">
        <w:rPr>
          <w:rFonts w:ascii="Arial" w:hAnsi="Arial" w:cs="Arial"/>
          <w:sz w:val="22"/>
          <w:szCs w:val="22"/>
        </w:rPr>
        <w:t>, as approved under application reference 14/00051/DOC.</w:t>
      </w:r>
    </w:p>
    <w:p w14:paraId="0229683D" w14:textId="77777777" w:rsidR="00D258F5" w:rsidRPr="005D384E" w:rsidRDefault="00D258F5" w:rsidP="00D258F5">
      <w:pPr>
        <w:pStyle w:val="ListParagraph"/>
        <w:jc w:val="both"/>
        <w:rPr>
          <w:rFonts w:ascii="Arial" w:hAnsi="Arial" w:cs="Arial"/>
          <w:sz w:val="22"/>
          <w:szCs w:val="22"/>
        </w:rPr>
      </w:pPr>
    </w:p>
    <w:p w14:paraId="0924261B" w14:textId="5FBA752C" w:rsidR="00D258F5" w:rsidRPr="005D384E" w:rsidRDefault="00D258F5" w:rsidP="00D258F5">
      <w:pPr>
        <w:pStyle w:val="ListParagraph"/>
        <w:jc w:val="both"/>
        <w:rPr>
          <w:rFonts w:ascii="Arial" w:hAnsi="Arial" w:cs="Arial"/>
          <w:sz w:val="22"/>
          <w:szCs w:val="22"/>
        </w:rPr>
      </w:pPr>
      <w:r w:rsidRPr="005D384E">
        <w:rPr>
          <w:rFonts w:ascii="Arial" w:hAnsi="Arial" w:cs="Arial"/>
          <w:sz w:val="22"/>
          <w:szCs w:val="22"/>
        </w:rPr>
        <w:t xml:space="preserve">Reason: </w:t>
      </w:r>
      <w:r w:rsidR="00306C2D" w:rsidRPr="005D384E">
        <w:rPr>
          <w:rFonts w:ascii="Arial" w:hAnsi="Arial" w:cs="Arial"/>
          <w:sz w:val="22"/>
          <w:szCs w:val="22"/>
        </w:rPr>
        <w:t xml:space="preserve">To </w:t>
      </w:r>
      <w:r w:rsidR="007253DC" w:rsidRPr="005D384E">
        <w:rPr>
          <w:rFonts w:ascii="Arial" w:hAnsi="Arial" w:cs="Arial"/>
          <w:sz w:val="22"/>
          <w:szCs w:val="22"/>
        </w:rPr>
        <w:t>secure</w:t>
      </w:r>
      <w:r w:rsidR="00306C2D" w:rsidRPr="005D384E">
        <w:rPr>
          <w:rFonts w:ascii="Arial" w:hAnsi="Arial" w:cs="Arial"/>
          <w:sz w:val="22"/>
          <w:szCs w:val="22"/>
        </w:rPr>
        <w:t xml:space="preserve"> proper drainage and to manage the risk of flooding and pollution. To prevent an increased risk of flooding </w:t>
      </w:r>
      <w:proofErr w:type="gramStart"/>
      <w:r w:rsidR="00306C2D" w:rsidRPr="005D384E">
        <w:rPr>
          <w:rFonts w:ascii="Arial" w:hAnsi="Arial" w:cs="Arial"/>
          <w:sz w:val="22"/>
          <w:szCs w:val="22"/>
        </w:rPr>
        <w:t>as a result of</w:t>
      </w:r>
      <w:proofErr w:type="gramEnd"/>
      <w:r w:rsidR="00306C2D" w:rsidRPr="005D384E">
        <w:rPr>
          <w:rFonts w:ascii="Arial" w:hAnsi="Arial" w:cs="Arial"/>
          <w:sz w:val="22"/>
          <w:szCs w:val="22"/>
        </w:rPr>
        <w:t xml:space="preserve"> the development and to ensure satisfactory disposal of surface water from the site in accordance with Policy G8 of the adopted Rochdale Core Strategy, Policy JP-S4 of the adopted Places for Everyone Joint Development Plan and the National Planning Policy Framework.</w:t>
      </w:r>
    </w:p>
    <w:p w14:paraId="4E3546E5" w14:textId="77777777" w:rsidR="001064EC" w:rsidRPr="005D384E" w:rsidRDefault="001064EC" w:rsidP="00500220">
      <w:pPr>
        <w:jc w:val="both"/>
        <w:rPr>
          <w:rFonts w:ascii="Arial" w:hAnsi="Arial" w:cs="Arial"/>
          <w:sz w:val="22"/>
          <w:szCs w:val="22"/>
        </w:rPr>
      </w:pPr>
    </w:p>
    <w:p w14:paraId="3188E324" w14:textId="04BC853A" w:rsidR="00500220" w:rsidRPr="005D384E" w:rsidRDefault="00500220" w:rsidP="00500220">
      <w:pPr>
        <w:jc w:val="both"/>
        <w:rPr>
          <w:rFonts w:ascii="Arial" w:hAnsi="Arial" w:cs="Arial"/>
          <w:b/>
          <w:bCs/>
          <w:sz w:val="22"/>
          <w:szCs w:val="22"/>
        </w:rPr>
      </w:pPr>
      <w:r w:rsidRPr="005D384E">
        <w:rPr>
          <w:rFonts w:ascii="Arial" w:hAnsi="Arial" w:cs="Arial"/>
          <w:b/>
          <w:bCs/>
          <w:sz w:val="22"/>
          <w:szCs w:val="22"/>
        </w:rPr>
        <w:tab/>
      </w:r>
      <w:r w:rsidRPr="005D384E">
        <w:rPr>
          <w:rFonts w:ascii="Arial" w:hAnsi="Arial" w:cs="Arial"/>
          <w:b/>
          <w:bCs/>
          <w:sz w:val="22"/>
          <w:szCs w:val="22"/>
        </w:rPr>
        <w:t xml:space="preserve">Condition </w:t>
      </w:r>
      <w:r w:rsidRPr="005D384E">
        <w:rPr>
          <w:rFonts w:ascii="Arial" w:hAnsi="Arial" w:cs="Arial"/>
          <w:b/>
          <w:bCs/>
          <w:sz w:val="22"/>
          <w:szCs w:val="22"/>
        </w:rPr>
        <w:t>6</w:t>
      </w:r>
      <w:r w:rsidRPr="005D384E">
        <w:rPr>
          <w:rFonts w:ascii="Arial" w:hAnsi="Arial" w:cs="Arial"/>
          <w:b/>
          <w:bCs/>
          <w:sz w:val="22"/>
          <w:szCs w:val="22"/>
        </w:rPr>
        <w:t xml:space="preserve"> – Original:</w:t>
      </w:r>
    </w:p>
    <w:p w14:paraId="78EC4459"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t xml:space="preserve">Notwithstanding the details shown on the approved plans or the requirements of Condition 2, no development shall take place until a detailed scheme for the design, construction, materials and drainage of the area of hardstanding within the curtilage of the site as shown on the Drawing titled: “Proposed reconstruction of bungalow” has been submitted to and approved in writing by the Local Planning Authority. The duly approved scheme shall be implemented in full before the </w:t>
      </w:r>
      <w:r w:rsidRPr="005D384E">
        <w:rPr>
          <w:rFonts w:ascii="Arial" w:hAnsi="Arial" w:cs="Arial"/>
          <w:sz w:val="22"/>
          <w:szCs w:val="22"/>
        </w:rPr>
        <w:lastRenderedPageBreak/>
        <w:t>dwelling is first occupied and shall be retained thereafter unless otherwise agreed in writing by the Local Planning Authority.</w:t>
      </w:r>
    </w:p>
    <w:p w14:paraId="1B071447" w14:textId="77777777" w:rsidR="007C52BB" w:rsidRPr="005D384E" w:rsidRDefault="007C52BB" w:rsidP="00721C68">
      <w:pPr>
        <w:pStyle w:val="ListParagraph"/>
        <w:ind w:left="1440"/>
        <w:jc w:val="both"/>
        <w:rPr>
          <w:rFonts w:ascii="Arial" w:hAnsi="Arial" w:cs="Arial"/>
          <w:sz w:val="22"/>
          <w:szCs w:val="22"/>
        </w:rPr>
      </w:pPr>
    </w:p>
    <w:p w14:paraId="79A1AAB3"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t>Reason: To secure a satisfactory system of drainage, to prevent pollution of the water environment and in the interests of visual amenity in accordance with policies EM/7, EM/8 and BE/2 of the Rochdale Unitary Development Plan.</w:t>
      </w:r>
    </w:p>
    <w:p w14:paraId="188914EE" w14:textId="77777777" w:rsidR="001D6365" w:rsidRPr="005D384E" w:rsidRDefault="001D6365" w:rsidP="007C52BB">
      <w:pPr>
        <w:pStyle w:val="ListParagraph"/>
        <w:jc w:val="both"/>
        <w:rPr>
          <w:rFonts w:ascii="Arial" w:hAnsi="Arial" w:cs="Arial"/>
          <w:sz w:val="22"/>
          <w:szCs w:val="22"/>
        </w:rPr>
      </w:pPr>
    </w:p>
    <w:p w14:paraId="118264A2" w14:textId="5E37D6E7" w:rsidR="00994995" w:rsidRPr="005D384E" w:rsidRDefault="00994995" w:rsidP="007C52BB">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 xml:space="preserve">6 </w:t>
      </w:r>
      <w:r w:rsidRPr="005D384E">
        <w:rPr>
          <w:rFonts w:ascii="Arial" w:hAnsi="Arial" w:cs="Arial"/>
          <w:b/>
          <w:bCs/>
          <w:sz w:val="22"/>
          <w:szCs w:val="22"/>
        </w:rPr>
        <w:t>– Proposed:</w:t>
      </w:r>
    </w:p>
    <w:p w14:paraId="57305C5E" w14:textId="77777777" w:rsidR="0007756F" w:rsidRPr="005D384E" w:rsidRDefault="0007756F" w:rsidP="00994995">
      <w:pPr>
        <w:ind w:left="720"/>
        <w:rPr>
          <w:rFonts w:ascii="Arial" w:hAnsi="Arial" w:cs="Arial"/>
          <w:sz w:val="22"/>
          <w:szCs w:val="22"/>
        </w:rPr>
      </w:pPr>
      <w:r w:rsidRPr="005D384E">
        <w:rPr>
          <w:rFonts w:ascii="Arial" w:hAnsi="Arial" w:cs="Arial"/>
          <w:sz w:val="22"/>
          <w:szCs w:val="22"/>
        </w:rPr>
        <w:t xml:space="preserve">No above ground works shall take place until such time as details of hardstanding have been submitted to and approved in writing by the Local Planning Authority. Any submission shall include details of surfacing materials and construction details including a cross section showing the sub-base makeup. </w:t>
      </w:r>
      <w:r w:rsidRPr="005D384E">
        <w:rPr>
          <w:rFonts w:ascii="Arial" w:hAnsi="Arial" w:cs="Arial"/>
          <w:sz w:val="22"/>
          <w:szCs w:val="22"/>
        </w:rPr>
        <w:br/>
      </w:r>
      <w:r w:rsidRPr="005D384E">
        <w:rPr>
          <w:rFonts w:ascii="Arial" w:hAnsi="Arial" w:cs="Arial"/>
          <w:sz w:val="22"/>
          <w:szCs w:val="22"/>
        </w:rPr>
        <w:br/>
        <w:t xml:space="preserve">The hardstanding shall be installed prior to the first use or occupation of the approved development thereafter. </w:t>
      </w:r>
      <w:r w:rsidRPr="005D384E">
        <w:rPr>
          <w:rFonts w:ascii="Arial" w:hAnsi="Arial" w:cs="Arial"/>
          <w:sz w:val="22"/>
          <w:szCs w:val="22"/>
        </w:rPr>
        <w:br/>
      </w:r>
      <w:r w:rsidRPr="005D384E">
        <w:rPr>
          <w:rFonts w:ascii="Arial" w:hAnsi="Arial" w:cs="Arial"/>
          <w:sz w:val="22"/>
          <w:szCs w:val="22"/>
        </w:rPr>
        <w:br/>
        <w:t xml:space="preserve">Reason: In the interest of ensuring a satisfactory visual appearance and in the interest of ensuring the satisfactory drainage of surface water in accordance with Policies P3, G8 and DM1 of the adopted Rochdale Core Strategy, Policies JP-S4 and JP-P1 of the adopted Places for Everyone Joint Development Plan and the National Planning Policy Framework. </w:t>
      </w:r>
    </w:p>
    <w:p w14:paraId="5103C1AD" w14:textId="77777777" w:rsidR="001D6365" w:rsidRPr="005D384E" w:rsidRDefault="001D6365" w:rsidP="007C52BB">
      <w:pPr>
        <w:pStyle w:val="ListParagraph"/>
        <w:jc w:val="both"/>
        <w:rPr>
          <w:rFonts w:ascii="Arial" w:hAnsi="Arial" w:cs="Arial"/>
          <w:sz w:val="22"/>
          <w:szCs w:val="22"/>
        </w:rPr>
      </w:pPr>
    </w:p>
    <w:p w14:paraId="41F71662" w14:textId="7AC8520D" w:rsidR="00500220" w:rsidRPr="005D384E" w:rsidRDefault="00500220" w:rsidP="00500220">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7</w:t>
      </w:r>
      <w:r w:rsidRPr="005D384E">
        <w:rPr>
          <w:rFonts w:ascii="Arial" w:hAnsi="Arial" w:cs="Arial"/>
          <w:b/>
          <w:bCs/>
          <w:sz w:val="22"/>
          <w:szCs w:val="22"/>
        </w:rPr>
        <w:t xml:space="preserve"> – Original:</w:t>
      </w:r>
    </w:p>
    <w:p w14:paraId="137D9C87"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t xml:space="preserve">Notwithstanding any details submitted with the application, no development shall take place until further details of finished floor levels and proposed site levels in relation to an off-site datum have been submitted </w:t>
      </w:r>
      <w:proofErr w:type="gramStart"/>
      <w:r w:rsidRPr="005D384E">
        <w:rPr>
          <w:rFonts w:ascii="Arial" w:hAnsi="Arial" w:cs="Arial"/>
          <w:sz w:val="22"/>
          <w:szCs w:val="22"/>
        </w:rPr>
        <w:t>to, and</w:t>
      </w:r>
      <w:proofErr w:type="gramEnd"/>
      <w:r w:rsidRPr="005D384E">
        <w:rPr>
          <w:rFonts w:ascii="Arial" w:hAnsi="Arial" w:cs="Arial"/>
          <w:sz w:val="22"/>
          <w:szCs w:val="22"/>
        </w:rPr>
        <w:t xml:space="preserve"> approved in writing by the Local Planning Authority. The development shall be constructed in accordance with the approved details.</w:t>
      </w:r>
    </w:p>
    <w:p w14:paraId="54EAB5B7" w14:textId="77777777" w:rsidR="007C52BB" w:rsidRPr="005D384E" w:rsidRDefault="007C52BB" w:rsidP="00721C68">
      <w:pPr>
        <w:pStyle w:val="ListParagraph"/>
        <w:ind w:left="1440"/>
        <w:jc w:val="both"/>
        <w:rPr>
          <w:rFonts w:ascii="Arial" w:hAnsi="Arial" w:cs="Arial"/>
          <w:sz w:val="22"/>
          <w:szCs w:val="22"/>
        </w:rPr>
      </w:pPr>
    </w:p>
    <w:p w14:paraId="4B4A230B"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t>Reason: In the interests of clarity and to ensure the proposed dwelling has no greater impact than the former dwelling on the openness of the Green Belt in accordance with the objectives of policies BE/2 and D/8 of the Rochdale Unitary Development Plan.</w:t>
      </w:r>
    </w:p>
    <w:p w14:paraId="378058A1" w14:textId="77777777" w:rsidR="006762D4" w:rsidRPr="005D384E" w:rsidRDefault="006762D4" w:rsidP="007C52BB">
      <w:pPr>
        <w:pStyle w:val="ListParagraph"/>
        <w:jc w:val="both"/>
        <w:rPr>
          <w:rFonts w:ascii="Arial" w:hAnsi="Arial" w:cs="Arial"/>
          <w:sz w:val="22"/>
          <w:szCs w:val="22"/>
        </w:rPr>
      </w:pPr>
    </w:p>
    <w:p w14:paraId="36647BC5" w14:textId="388F03DA" w:rsidR="00994995" w:rsidRPr="005D384E" w:rsidRDefault="00994995" w:rsidP="007C52BB">
      <w:pPr>
        <w:pStyle w:val="ListParagraph"/>
        <w:jc w:val="both"/>
        <w:rPr>
          <w:rFonts w:ascii="Arial" w:hAnsi="Arial" w:cs="Arial"/>
          <w:b/>
          <w:bCs/>
          <w:sz w:val="22"/>
          <w:szCs w:val="22"/>
        </w:rPr>
      </w:pPr>
      <w:r w:rsidRPr="005D384E">
        <w:rPr>
          <w:rFonts w:ascii="Arial" w:hAnsi="Arial" w:cs="Arial"/>
          <w:b/>
          <w:bCs/>
          <w:sz w:val="22"/>
          <w:szCs w:val="22"/>
        </w:rPr>
        <w:t>Condition 7 – Proposed:</w:t>
      </w:r>
    </w:p>
    <w:p w14:paraId="27BD0A81" w14:textId="2764D898" w:rsidR="006762D4" w:rsidRPr="005D384E" w:rsidRDefault="006762D4" w:rsidP="00994995">
      <w:pPr>
        <w:pStyle w:val="ListParagraph"/>
        <w:jc w:val="both"/>
        <w:rPr>
          <w:rFonts w:ascii="Arial" w:hAnsi="Arial" w:cs="Arial"/>
          <w:sz w:val="22"/>
          <w:szCs w:val="22"/>
        </w:rPr>
      </w:pPr>
      <w:r w:rsidRPr="005D384E">
        <w:rPr>
          <w:rFonts w:ascii="Arial" w:hAnsi="Arial" w:cs="Arial"/>
          <w:sz w:val="22"/>
          <w:szCs w:val="22"/>
        </w:rPr>
        <w:t xml:space="preserve">The development hereby approved shall be carried out in accordance with the finished floor levels and site levels shown on the elevation drawing entitled </w:t>
      </w:r>
      <w:r w:rsidRPr="005D384E">
        <w:rPr>
          <w:rFonts w:ascii="Arial" w:hAnsi="Arial" w:cs="Arial"/>
          <w:i/>
          <w:iCs/>
          <w:sz w:val="22"/>
          <w:szCs w:val="22"/>
        </w:rPr>
        <w:t>“Finished Floor Levels at Castle Farm Bungalow”</w:t>
      </w:r>
      <w:r w:rsidRPr="005D384E">
        <w:rPr>
          <w:rFonts w:ascii="Arial" w:hAnsi="Arial" w:cs="Arial"/>
          <w:sz w:val="22"/>
          <w:szCs w:val="22"/>
        </w:rPr>
        <w:t xml:space="preserve"> (Drawing No. 200314) received 20 March 2014, as approved under application reference 14/00051/DOC.</w:t>
      </w:r>
    </w:p>
    <w:p w14:paraId="6C1915A8" w14:textId="77777777" w:rsidR="00565ECA" w:rsidRPr="005D384E" w:rsidRDefault="00565ECA" w:rsidP="00565ECA">
      <w:pPr>
        <w:pStyle w:val="ListParagraph"/>
        <w:jc w:val="both"/>
        <w:rPr>
          <w:rFonts w:ascii="Arial" w:hAnsi="Arial" w:cs="Arial"/>
          <w:sz w:val="22"/>
          <w:szCs w:val="22"/>
        </w:rPr>
      </w:pPr>
    </w:p>
    <w:p w14:paraId="31368C95" w14:textId="5B7C20F8" w:rsidR="00565ECA" w:rsidRPr="005D384E" w:rsidRDefault="00565ECA" w:rsidP="00565ECA">
      <w:pPr>
        <w:pStyle w:val="ListParagraph"/>
        <w:jc w:val="both"/>
        <w:rPr>
          <w:rFonts w:ascii="Arial" w:hAnsi="Arial" w:cs="Arial"/>
          <w:sz w:val="22"/>
          <w:szCs w:val="22"/>
        </w:rPr>
      </w:pPr>
      <w:r w:rsidRPr="005D384E">
        <w:rPr>
          <w:rFonts w:ascii="Arial" w:hAnsi="Arial" w:cs="Arial"/>
          <w:sz w:val="22"/>
          <w:szCs w:val="22"/>
        </w:rPr>
        <w:t xml:space="preserve">Reason: to ensure the proposed dwelling has no greater impact than the former dwelling on the openness of the Green Belt in accordance with the objectives of policies </w:t>
      </w:r>
      <w:r w:rsidR="00481591" w:rsidRPr="005D384E">
        <w:rPr>
          <w:rFonts w:ascii="Arial" w:hAnsi="Arial" w:cs="Arial"/>
          <w:sz w:val="22"/>
          <w:szCs w:val="22"/>
        </w:rPr>
        <w:t xml:space="preserve">P3 of the Rochdale Unitary Development Plan, </w:t>
      </w:r>
      <w:r w:rsidR="009F37DF" w:rsidRPr="005D384E">
        <w:rPr>
          <w:rFonts w:ascii="Arial" w:hAnsi="Arial" w:cs="Arial"/>
          <w:sz w:val="22"/>
          <w:szCs w:val="22"/>
        </w:rPr>
        <w:t>Policy JP-G9 of the adopted Places for Everyone Joint Development Plan and the National Planning Policy Framework.</w:t>
      </w:r>
    </w:p>
    <w:p w14:paraId="762F369B" w14:textId="77777777" w:rsidR="007C52BB" w:rsidRPr="005D384E" w:rsidRDefault="007C52BB" w:rsidP="004A527D">
      <w:pPr>
        <w:jc w:val="both"/>
        <w:rPr>
          <w:rFonts w:ascii="Arial" w:hAnsi="Arial" w:cs="Arial"/>
          <w:sz w:val="22"/>
          <w:szCs w:val="22"/>
        </w:rPr>
      </w:pPr>
    </w:p>
    <w:p w14:paraId="201210A5" w14:textId="12080838" w:rsidR="00500220" w:rsidRPr="005D384E" w:rsidRDefault="00500220" w:rsidP="00500220">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8</w:t>
      </w:r>
      <w:r w:rsidRPr="005D384E">
        <w:rPr>
          <w:rFonts w:ascii="Arial" w:hAnsi="Arial" w:cs="Arial"/>
          <w:b/>
          <w:bCs/>
          <w:sz w:val="22"/>
          <w:szCs w:val="22"/>
        </w:rPr>
        <w:t xml:space="preserve"> – Original:</w:t>
      </w:r>
    </w:p>
    <w:p w14:paraId="0C4EE1CE"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t>No development shall take place until details of the proposed materials and external finishes to be used in the doors and windows of the building hereby permitted have been submitted to and approved in writing by the Local Planning Authority. The development shall thereafter be completed in accordance with the approved details and retained as such thereafter.</w:t>
      </w:r>
    </w:p>
    <w:p w14:paraId="49395B4D" w14:textId="77777777" w:rsidR="007C52BB" w:rsidRPr="005D384E" w:rsidRDefault="007C52BB" w:rsidP="00721C68">
      <w:pPr>
        <w:pStyle w:val="ListParagraph"/>
        <w:ind w:left="1440"/>
        <w:jc w:val="both"/>
        <w:rPr>
          <w:rFonts w:ascii="Arial" w:hAnsi="Arial" w:cs="Arial"/>
          <w:sz w:val="22"/>
          <w:szCs w:val="22"/>
        </w:rPr>
      </w:pPr>
    </w:p>
    <w:p w14:paraId="38706D0B" w14:textId="77777777" w:rsidR="007C52BB" w:rsidRPr="005D384E" w:rsidRDefault="007C52BB" w:rsidP="00994995">
      <w:pPr>
        <w:ind w:left="720"/>
        <w:jc w:val="both"/>
        <w:rPr>
          <w:rFonts w:ascii="Arial" w:hAnsi="Arial" w:cs="Arial"/>
          <w:sz w:val="22"/>
          <w:szCs w:val="22"/>
        </w:rPr>
      </w:pPr>
      <w:r w:rsidRPr="005D384E">
        <w:rPr>
          <w:rFonts w:ascii="Arial" w:hAnsi="Arial" w:cs="Arial"/>
          <w:sz w:val="22"/>
          <w:szCs w:val="22"/>
        </w:rPr>
        <w:lastRenderedPageBreak/>
        <w:t xml:space="preserve">Reason: </w:t>
      </w:r>
      <w:proofErr w:type="gramStart"/>
      <w:r w:rsidRPr="005D384E">
        <w:rPr>
          <w:rFonts w:ascii="Arial" w:hAnsi="Arial" w:cs="Arial"/>
          <w:sz w:val="22"/>
          <w:szCs w:val="22"/>
        </w:rPr>
        <w:t>In order to</w:t>
      </w:r>
      <w:proofErr w:type="gramEnd"/>
      <w:r w:rsidRPr="005D384E">
        <w:rPr>
          <w:rFonts w:ascii="Arial" w:hAnsi="Arial" w:cs="Arial"/>
          <w:sz w:val="22"/>
          <w:szCs w:val="22"/>
        </w:rPr>
        <w:t xml:space="preserve"> protect the rural character of the surrounding area and the visual amenity of the Green Belt in accordance </w:t>
      </w:r>
      <w:proofErr w:type="gramStart"/>
      <w:r w:rsidRPr="005D384E">
        <w:rPr>
          <w:rFonts w:ascii="Arial" w:hAnsi="Arial" w:cs="Arial"/>
          <w:sz w:val="22"/>
          <w:szCs w:val="22"/>
        </w:rPr>
        <w:t>of</w:t>
      </w:r>
      <w:proofErr w:type="gramEnd"/>
      <w:r w:rsidRPr="005D384E">
        <w:rPr>
          <w:rFonts w:ascii="Arial" w:hAnsi="Arial" w:cs="Arial"/>
          <w:sz w:val="22"/>
          <w:szCs w:val="22"/>
        </w:rPr>
        <w:t xml:space="preserve"> the requirements of Policies BE/2 and BE/8 of the Rochdale Unitary Development Plan.</w:t>
      </w:r>
    </w:p>
    <w:p w14:paraId="34071F09" w14:textId="77777777" w:rsidR="00994995" w:rsidRPr="005D384E" w:rsidRDefault="00994995" w:rsidP="007C52BB">
      <w:pPr>
        <w:pStyle w:val="ListParagraph"/>
        <w:jc w:val="both"/>
        <w:rPr>
          <w:rFonts w:ascii="Arial" w:hAnsi="Arial" w:cs="Arial"/>
          <w:sz w:val="22"/>
          <w:szCs w:val="22"/>
        </w:rPr>
      </w:pPr>
    </w:p>
    <w:p w14:paraId="374FC0F3" w14:textId="294E184E" w:rsidR="00721C68" w:rsidRPr="005D384E" w:rsidRDefault="00994995" w:rsidP="007C52BB">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8</w:t>
      </w:r>
      <w:r w:rsidRPr="005D384E">
        <w:rPr>
          <w:rFonts w:ascii="Arial" w:hAnsi="Arial" w:cs="Arial"/>
          <w:b/>
          <w:bCs/>
          <w:sz w:val="22"/>
          <w:szCs w:val="22"/>
        </w:rPr>
        <w:t xml:space="preserve"> – Proposed:</w:t>
      </w:r>
    </w:p>
    <w:p w14:paraId="7AD338FA" w14:textId="77777777" w:rsidR="00721C68" w:rsidRPr="005D384E" w:rsidRDefault="00721C68" w:rsidP="00994995">
      <w:pPr>
        <w:pStyle w:val="ListParagraph"/>
        <w:rPr>
          <w:rFonts w:ascii="Arial" w:hAnsi="Arial" w:cs="Arial"/>
          <w:sz w:val="22"/>
          <w:szCs w:val="22"/>
        </w:rPr>
      </w:pPr>
      <w:r w:rsidRPr="005D384E">
        <w:rPr>
          <w:rFonts w:ascii="Arial" w:hAnsi="Arial" w:cs="Arial"/>
          <w:sz w:val="22"/>
          <w:szCs w:val="22"/>
        </w:rPr>
        <w:t xml:space="preserve">No above ground works shall take place until full product specifications for the windows, external doors, roof lights, and detailed designs of the window and door reveals, at a scale of not less than 1:50, to be used on the development hereby approved, have been submitted to and approved in writing by the Local Planning Authority. The windows and doors shall be installed in accordance with the approved details thereafter.  </w:t>
      </w:r>
      <w:r w:rsidRPr="005D384E">
        <w:rPr>
          <w:rFonts w:ascii="Arial" w:hAnsi="Arial" w:cs="Arial"/>
          <w:sz w:val="22"/>
          <w:szCs w:val="22"/>
        </w:rPr>
        <w:br/>
      </w:r>
      <w:r w:rsidRPr="005D384E">
        <w:rPr>
          <w:rFonts w:ascii="Arial" w:hAnsi="Arial" w:cs="Arial"/>
          <w:sz w:val="22"/>
          <w:szCs w:val="22"/>
        </w:rPr>
        <w:br/>
        <w:t xml:space="preserve">Reason: In the interests of ensuring a satisfactory visual appearance to the development and in accordance with Policies P3 and DM1 of the adopted Rochdale Core Strategy, Policy JP-P1 of the adopted Places for Everyone Joint Development Plan and the National Planning Policy Framework. </w:t>
      </w:r>
    </w:p>
    <w:p w14:paraId="56E06D70" w14:textId="77777777" w:rsidR="00721C68" w:rsidRPr="005D384E" w:rsidRDefault="00721C68" w:rsidP="007C52BB">
      <w:pPr>
        <w:pStyle w:val="ListParagraph"/>
        <w:jc w:val="both"/>
        <w:rPr>
          <w:rFonts w:ascii="Arial" w:hAnsi="Arial" w:cs="Arial"/>
          <w:sz w:val="22"/>
          <w:szCs w:val="22"/>
        </w:rPr>
      </w:pPr>
    </w:p>
    <w:p w14:paraId="3C05001F" w14:textId="4C619938" w:rsidR="00994995" w:rsidRPr="005D384E" w:rsidRDefault="00994995" w:rsidP="00994995">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 xml:space="preserve">9 </w:t>
      </w:r>
      <w:r w:rsidRPr="005D384E">
        <w:rPr>
          <w:rFonts w:ascii="Arial" w:hAnsi="Arial" w:cs="Arial"/>
          <w:b/>
          <w:bCs/>
          <w:sz w:val="22"/>
          <w:szCs w:val="22"/>
        </w:rPr>
        <w:t>– Original:</w:t>
      </w:r>
    </w:p>
    <w:p w14:paraId="6319C091" w14:textId="1A46BC54" w:rsidR="00BF5FF5" w:rsidRPr="005D384E" w:rsidRDefault="005F2D1E" w:rsidP="00994995">
      <w:pPr>
        <w:ind w:left="720"/>
        <w:jc w:val="both"/>
        <w:rPr>
          <w:rFonts w:ascii="Arial" w:hAnsi="Arial" w:cs="Arial"/>
          <w:sz w:val="22"/>
          <w:szCs w:val="22"/>
        </w:rPr>
      </w:pPr>
      <w:r w:rsidRPr="005D384E">
        <w:rPr>
          <w:rFonts w:ascii="Arial" w:hAnsi="Arial" w:cs="Arial"/>
          <w:sz w:val="22"/>
          <w:szCs w:val="22"/>
        </w:rPr>
        <w:t>The curtilage to serve the dwelling hereby approved shall not extend beyond the black dashed line on the approved plan titled ‘Proposed reconstruction of bungalow’ (reference D55193)</w:t>
      </w:r>
      <w:r w:rsidR="00631F58" w:rsidRPr="005D384E">
        <w:rPr>
          <w:rFonts w:ascii="Arial" w:hAnsi="Arial" w:cs="Arial"/>
          <w:sz w:val="22"/>
          <w:szCs w:val="22"/>
        </w:rPr>
        <w:t>.</w:t>
      </w:r>
    </w:p>
    <w:p w14:paraId="54DB486F" w14:textId="77777777" w:rsidR="00631F58" w:rsidRPr="005D384E" w:rsidRDefault="00631F58" w:rsidP="00280CAE">
      <w:pPr>
        <w:pStyle w:val="ListParagraph"/>
        <w:ind w:left="1080"/>
        <w:jc w:val="both"/>
        <w:rPr>
          <w:rFonts w:ascii="Arial" w:hAnsi="Arial" w:cs="Arial"/>
          <w:sz w:val="22"/>
          <w:szCs w:val="22"/>
        </w:rPr>
      </w:pPr>
    </w:p>
    <w:p w14:paraId="6F152A56" w14:textId="77777777" w:rsidR="00631F58" w:rsidRPr="005D384E" w:rsidRDefault="00631F58" w:rsidP="00994995">
      <w:pPr>
        <w:ind w:left="720"/>
        <w:jc w:val="both"/>
        <w:rPr>
          <w:rFonts w:ascii="Arial" w:hAnsi="Arial" w:cs="Arial"/>
          <w:sz w:val="22"/>
          <w:szCs w:val="22"/>
        </w:rPr>
      </w:pPr>
      <w:r w:rsidRPr="005D384E">
        <w:rPr>
          <w:rFonts w:ascii="Arial" w:hAnsi="Arial" w:cs="Arial"/>
          <w:sz w:val="22"/>
          <w:szCs w:val="22"/>
        </w:rPr>
        <w:t>Reason: To enable the Council to exercise proper control over any future development on the site in accordance with Policy D/8 and G/BE/9 of the Rochdale Unitary Development Plan.</w:t>
      </w:r>
    </w:p>
    <w:p w14:paraId="52589064" w14:textId="77777777" w:rsidR="00994995" w:rsidRPr="005D384E" w:rsidRDefault="00994995" w:rsidP="005F0639">
      <w:pPr>
        <w:pStyle w:val="ListParagraph"/>
        <w:jc w:val="both"/>
        <w:rPr>
          <w:rFonts w:ascii="Arial" w:hAnsi="Arial" w:cs="Arial"/>
          <w:sz w:val="22"/>
          <w:szCs w:val="22"/>
        </w:rPr>
      </w:pPr>
    </w:p>
    <w:p w14:paraId="3AF57A36" w14:textId="52809AD9" w:rsidR="0098035E" w:rsidRPr="005D384E" w:rsidRDefault="00994995" w:rsidP="005F0639">
      <w:pPr>
        <w:pStyle w:val="ListParagraph"/>
        <w:jc w:val="both"/>
        <w:rPr>
          <w:rFonts w:ascii="Arial" w:hAnsi="Arial" w:cs="Arial"/>
          <w:b/>
          <w:bCs/>
          <w:sz w:val="22"/>
          <w:szCs w:val="22"/>
        </w:rPr>
      </w:pPr>
      <w:r w:rsidRPr="005D384E">
        <w:rPr>
          <w:rFonts w:ascii="Arial" w:hAnsi="Arial" w:cs="Arial"/>
          <w:b/>
          <w:bCs/>
          <w:sz w:val="22"/>
          <w:szCs w:val="22"/>
        </w:rPr>
        <w:t xml:space="preserve">Condition </w:t>
      </w:r>
      <w:r w:rsidRPr="005D384E">
        <w:rPr>
          <w:rFonts w:ascii="Arial" w:hAnsi="Arial" w:cs="Arial"/>
          <w:b/>
          <w:bCs/>
          <w:sz w:val="22"/>
          <w:szCs w:val="22"/>
        </w:rPr>
        <w:t>9</w:t>
      </w:r>
      <w:r w:rsidRPr="005D384E">
        <w:rPr>
          <w:rFonts w:ascii="Arial" w:hAnsi="Arial" w:cs="Arial"/>
          <w:b/>
          <w:bCs/>
          <w:sz w:val="22"/>
          <w:szCs w:val="22"/>
        </w:rPr>
        <w:t xml:space="preserve"> – Proposed:</w:t>
      </w:r>
    </w:p>
    <w:p w14:paraId="0FDD123B" w14:textId="5572BBA2" w:rsidR="0098035E" w:rsidRPr="005D384E" w:rsidRDefault="0098035E" w:rsidP="00994995">
      <w:pPr>
        <w:pStyle w:val="ListParagraph"/>
        <w:jc w:val="both"/>
        <w:rPr>
          <w:rFonts w:ascii="Arial" w:hAnsi="Arial" w:cs="Arial"/>
          <w:sz w:val="22"/>
          <w:szCs w:val="22"/>
        </w:rPr>
      </w:pPr>
      <w:r w:rsidRPr="005D384E">
        <w:rPr>
          <w:rFonts w:ascii="Arial" w:hAnsi="Arial" w:cs="Arial"/>
          <w:sz w:val="22"/>
          <w:szCs w:val="22"/>
        </w:rPr>
        <w:t>The curtilage to se</w:t>
      </w:r>
      <w:r w:rsidR="00B54FC1" w:rsidRPr="005D384E">
        <w:rPr>
          <w:rFonts w:ascii="Arial" w:hAnsi="Arial" w:cs="Arial"/>
          <w:sz w:val="22"/>
          <w:szCs w:val="22"/>
        </w:rPr>
        <w:t xml:space="preserve">rve the dwelling hereby </w:t>
      </w:r>
      <w:r w:rsidR="005D6754" w:rsidRPr="005D384E">
        <w:rPr>
          <w:rFonts w:ascii="Arial" w:hAnsi="Arial" w:cs="Arial"/>
          <w:sz w:val="22"/>
          <w:szCs w:val="22"/>
        </w:rPr>
        <w:t xml:space="preserve">shall not extend beyond the </w:t>
      </w:r>
      <w:r w:rsidR="001F511F" w:rsidRPr="005D384E">
        <w:rPr>
          <w:rFonts w:ascii="Arial" w:hAnsi="Arial" w:cs="Arial"/>
          <w:sz w:val="22"/>
          <w:szCs w:val="22"/>
        </w:rPr>
        <w:t>black perimeter line as shown on the approved site plan reference PL05 rev B</w:t>
      </w:r>
      <w:r w:rsidR="00F51FE9" w:rsidRPr="005D384E">
        <w:rPr>
          <w:rFonts w:ascii="Arial" w:hAnsi="Arial" w:cs="Arial"/>
          <w:sz w:val="22"/>
          <w:szCs w:val="22"/>
        </w:rPr>
        <w:t>.</w:t>
      </w:r>
    </w:p>
    <w:p w14:paraId="5D341207" w14:textId="77777777" w:rsidR="00280CAE" w:rsidRPr="005D384E" w:rsidRDefault="00280CAE" w:rsidP="005F0639">
      <w:pPr>
        <w:pStyle w:val="ListParagraph"/>
        <w:jc w:val="both"/>
        <w:rPr>
          <w:rFonts w:ascii="Arial" w:hAnsi="Arial" w:cs="Arial"/>
          <w:sz w:val="22"/>
          <w:szCs w:val="22"/>
        </w:rPr>
      </w:pPr>
    </w:p>
    <w:p w14:paraId="0F77AEBF" w14:textId="2908F0B0" w:rsidR="00280CAE" w:rsidRPr="005D384E" w:rsidRDefault="00280CAE" w:rsidP="005F0639">
      <w:pPr>
        <w:pStyle w:val="ListParagraph"/>
        <w:jc w:val="both"/>
        <w:rPr>
          <w:rFonts w:ascii="Arial" w:hAnsi="Arial" w:cs="Arial"/>
          <w:sz w:val="22"/>
          <w:szCs w:val="22"/>
        </w:rPr>
      </w:pPr>
      <w:r w:rsidRPr="005D384E">
        <w:rPr>
          <w:rFonts w:ascii="Arial" w:hAnsi="Arial" w:cs="Arial"/>
          <w:sz w:val="22"/>
          <w:szCs w:val="22"/>
        </w:rPr>
        <w:t>Reason: To enable the Council to exercise proper control over any future development on the site in accordance with the objectives of policies P3 of the Rochdale Unitary Development Plan, Policy JP-G9 of the adopted Places for Everyone Joint Development Plan and the National Planning Policy Framework.</w:t>
      </w:r>
    </w:p>
    <w:p w14:paraId="77B286C4" w14:textId="77777777" w:rsidR="00FF2C0C" w:rsidRPr="005D384E" w:rsidRDefault="00FF2C0C" w:rsidP="005F0639">
      <w:pPr>
        <w:pStyle w:val="ListParagraph"/>
        <w:jc w:val="both"/>
        <w:rPr>
          <w:rFonts w:ascii="Arial" w:hAnsi="Arial" w:cs="Arial"/>
          <w:sz w:val="22"/>
          <w:szCs w:val="22"/>
        </w:rPr>
      </w:pPr>
    </w:p>
    <w:p w14:paraId="2D1053FB" w14:textId="77777777" w:rsidR="00994995" w:rsidRPr="005D384E" w:rsidRDefault="00994995" w:rsidP="005F0639">
      <w:pPr>
        <w:pStyle w:val="ListParagraph"/>
        <w:jc w:val="both"/>
        <w:rPr>
          <w:rFonts w:ascii="Arial" w:hAnsi="Arial" w:cs="Arial"/>
          <w:sz w:val="22"/>
          <w:szCs w:val="22"/>
        </w:rPr>
      </w:pPr>
    </w:p>
    <w:p w14:paraId="56A957E7" w14:textId="28E032AE" w:rsidR="00994995" w:rsidRPr="005D384E" w:rsidRDefault="00994995" w:rsidP="00994995">
      <w:pPr>
        <w:pStyle w:val="ListParagraph"/>
        <w:jc w:val="both"/>
        <w:rPr>
          <w:rFonts w:ascii="Arial" w:hAnsi="Arial" w:cs="Arial"/>
          <w:b/>
          <w:bCs/>
          <w:sz w:val="22"/>
          <w:szCs w:val="22"/>
        </w:rPr>
      </w:pPr>
      <w:r w:rsidRPr="005D384E">
        <w:rPr>
          <w:rFonts w:ascii="Arial" w:hAnsi="Arial" w:cs="Arial"/>
          <w:b/>
          <w:bCs/>
          <w:sz w:val="22"/>
          <w:szCs w:val="22"/>
        </w:rPr>
        <w:t>Condition 1</w:t>
      </w:r>
      <w:r w:rsidRPr="005D384E">
        <w:rPr>
          <w:rFonts w:ascii="Arial" w:hAnsi="Arial" w:cs="Arial"/>
          <w:b/>
          <w:bCs/>
          <w:sz w:val="22"/>
          <w:szCs w:val="22"/>
        </w:rPr>
        <w:t>0</w:t>
      </w:r>
      <w:r w:rsidRPr="005D384E">
        <w:rPr>
          <w:rFonts w:ascii="Arial" w:hAnsi="Arial" w:cs="Arial"/>
          <w:b/>
          <w:bCs/>
          <w:sz w:val="22"/>
          <w:szCs w:val="22"/>
        </w:rPr>
        <w:t xml:space="preserve"> – </w:t>
      </w:r>
      <w:r w:rsidRPr="005D384E">
        <w:rPr>
          <w:rFonts w:ascii="Arial" w:hAnsi="Arial" w:cs="Arial"/>
          <w:b/>
          <w:bCs/>
          <w:sz w:val="22"/>
          <w:szCs w:val="22"/>
        </w:rPr>
        <w:t>Retained as per Original</w:t>
      </w:r>
      <w:r w:rsidRPr="005D384E">
        <w:rPr>
          <w:rFonts w:ascii="Arial" w:hAnsi="Arial" w:cs="Arial"/>
          <w:b/>
          <w:bCs/>
          <w:sz w:val="22"/>
          <w:szCs w:val="22"/>
        </w:rPr>
        <w:t>:</w:t>
      </w:r>
    </w:p>
    <w:p w14:paraId="77AC659C" w14:textId="77777777" w:rsidR="00631F58" w:rsidRPr="005D384E" w:rsidRDefault="00631F58" w:rsidP="00994995">
      <w:pPr>
        <w:pStyle w:val="ListParagraph"/>
        <w:jc w:val="both"/>
        <w:rPr>
          <w:rFonts w:ascii="Arial" w:hAnsi="Arial" w:cs="Arial"/>
          <w:sz w:val="22"/>
          <w:szCs w:val="22"/>
        </w:rPr>
      </w:pPr>
      <w:r w:rsidRPr="005D384E">
        <w:rPr>
          <w:rFonts w:ascii="Arial" w:hAnsi="Arial" w:cs="Arial"/>
          <w:sz w:val="22"/>
          <w:szCs w:val="22"/>
        </w:rPr>
        <w:t xml:space="preserve">The Public Right of Way which runs along the eastern boundary of the site shall be </w:t>
      </w:r>
      <w:proofErr w:type="gramStart"/>
      <w:r w:rsidRPr="005D384E">
        <w:rPr>
          <w:rFonts w:ascii="Arial" w:hAnsi="Arial" w:cs="Arial"/>
          <w:sz w:val="22"/>
          <w:szCs w:val="22"/>
        </w:rPr>
        <w:t>kept clear of obstruction at all times</w:t>
      </w:r>
      <w:proofErr w:type="gramEnd"/>
      <w:r w:rsidRPr="005D384E">
        <w:rPr>
          <w:rFonts w:ascii="Arial" w:hAnsi="Arial" w:cs="Arial"/>
          <w:sz w:val="22"/>
          <w:szCs w:val="22"/>
        </w:rPr>
        <w:t>.</w:t>
      </w:r>
    </w:p>
    <w:p w14:paraId="2BC2F8A0" w14:textId="77777777" w:rsidR="00631F58" w:rsidRPr="005D384E" w:rsidRDefault="00631F58" w:rsidP="005F0639">
      <w:pPr>
        <w:pStyle w:val="ListParagraph"/>
        <w:jc w:val="both"/>
        <w:rPr>
          <w:rFonts w:ascii="Arial" w:hAnsi="Arial" w:cs="Arial"/>
          <w:sz w:val="22"/>
          <w:szCs w:val="22"/>
        </w:rPr>
      </w:pPr>
    </w:p>
    <w:p w14:paraId="71C8DBC7" w14:textId="77777777" w:rsidR="00631F58" w:rsidRPr="005D384E" w:rsidRDefault="00631F58" w:rsidP="005F0639">
      <w:pPr>
        <w:pStyle w:val="ListParagraph"/>
        <w:jc w:val="both"/>
        <w:rPr>
          <w:rFonts w:ascii="Arial" w:hAnsi="Arial" w:cs="Arial"/>
          <w:sz w:val="22"/>
          <w:szCs w:val="22"/>
        </w:rPr>
      </w:pPr>
      <w:r w:rsidRPr="005D384E">
        <w:rPr>
          <w:rFonts w:ascii="Arial" w:hAnsi="Arial" w:cs="Arial"/>
          <w:sz w:val="22"/>
          <w:szCs w:val="22"/>
        </w:rPr>
        <w:t xml:space="preserve">Reason: </w:t>
      </w:r>
      <w:proofErr w:type="gramStart"/>
      <w:r w:rsidRPr="005D384E">
        <w:rPr>
          <w:rFonts w:ascii="Arial" w:hAnsi="Arial" w:cs="Arial"/>
          <w:sz w:val="22"/>
          <w:szCs w:val="22"/>
        </w:rPr>
        <w:t>In order to</w:t>
      </w:r>
      <w:proofErr w:type="gramEnd"/>
      <w:r w:rsidRPr="005D384E">
        <w:rPr>
          <w:rFonts w:ascii="Arial" w:hAnsi="Arial" w:cs="Arial"/>
          <w:sz w:val="22"/>
          <w:szCs w:val="22"/>
        </w:rPr>
        <w:t xml:space="preserve"> ensure that the Public Right of Way is available for use by members of the public in accordance with Policy RE/6 of the Rochdale Unitary Development Plan.</w:t>
      </w:r>
    </w:p>
    <w:p w14:paraId="41A45056" w14:textId="77777777" w:rsidR="00631F58" w:rsidRPr="005D384E" w:rsidRDefault="00631F58" w:rsidP="005F0639">
      <w:pPr>
        <w:pStyle w:val="ListParagraph"/>
        <w:jc w:val="both"/>
        <w:rPr>
          <w:rFonts w:ascii="Arial" w:hAnsi="Arial" w:cs="Arial"/>
          <w:sz w:val="22"/>
          <w:szCs w:val="22"/>
        </w:rPr>
      </w:pPr>
    </w:p>
    <w:p w14:paraId="282A2CB3" w14:textId="77777777" w:rsidR="00994995" w:rsidRPr="005D384E" w:rsidRDefault="00994995" w:rsidP="00854038">
      <w:pPr>
        <w:pStyle w:val="ListParagraph"/>
        <w:jc w:val="both"/>
        <w:rPr>
          <w:rFonts w:ascii="Arial" w:hAnsi="Arial" w:cs="Arial"/>
          <w:sz w:val="22"/>
          <w:szCs w:val="22"/>
        </w:rPr>
      </w:pPr>
    </w:p>
    <w:p w14:paraId="5911BCD7" w14:textId="1ACFD89F" w:rsidR="00994995" w:rsidRPr="005D384E" w:rsidRDefault="00994995" w:rsidP="00854038">
      <w:pPr>
        <w:pStyle w:val="ListParagraph"/>
        <w:jc w:val="both"/>
        <w:rPr>
          <w:rFonts w:ascii="Arial" w:hAnsi="Arial" w:cs="Arial"/>
          <w:b/>
          <w:bCs/>
          <w:sz w:val="22"/>
          <w:szCs w:val="22"/>
        </w:rPr>
      </w:pPr>
      <w:r w:rsidRPr="005D384E">
        <w:rPr>
          <w:rFonts w:ascii="Arial" w:hAnsi="Arial" w:cs="Arial"/>
          <w:b/>
          <w:bCs/>
          <w:sz w:val="22"/>
          <w:szCs w:val="22"/>
        </w:rPr>
        <w:t>Condition 11 – Original:</w:t>
      </w:r>
    </w:p>
    <w:p w14:paraId="57AAD493" w14:textId="2BAA5029" w:rsidR="00631F58" w:rsidRPr="005D384E" w:rsidRDefault="00631F58" w:rsidP="00994995">
      <w:pPr>
        <w:pStyle w:val="ListParagraph"/>
        <w:jc w:val="both"/>
        <w:rPr>
          <w:rFonts w:ascii="Arial" w:hAnsi="Arial" w:cs="Arial"/>
          <w:sz w:val="22"/>
          <w:szCs w:val="22"/>
        </w:rPr>
      </w:pPr>
      <w:r w:rsidRPr="005D384E">
        <w:rPr>
          <w:rFonts w:ascii="Arial" w:hAnsi="Arial" w:cs="Arial"/>
          <w:sz w:val="22"/>
          <w:szCs w:val="22"/>
        </w:rPr>
        <w:t>Notwithstanding the provisions of Schedule 2, Part 2, Class A of the Town and Country Planning (General Permitted Development) Order 1995 (as amended), no development under Schedule 2, Part 2, Class A shall be carried out unless a further planning permission in respect thereof has been granted on application to the Local Planning Authority.</w:t>
      </w:r>
    </w:p>
    <w:p w14:paraId="4FA9E35E" w14:textId="77777777" w:rsidR="00631F58" w:rsidRPr="005D384E" w:rsidRDefault="00631F58" w:rsidP="005F0639">
      <w:pPr>
        <w:pStyle w:val="ListParagraph"/>
        <w:jc w:val="both"/>
        <w:rPr>
          <w:rFonts w:ascii="Arial" w:hAnsi="Arial" w:cs="Arial"/>
          <w:sz w:val="22"/>
          <w:szCs w:val="22"/>
        </w:rPr>
      </w:pPr>
    </w:p>
    <w:p w14:paraId="4384706E" w14:textId="77777777" w:rsidR="00631F58" w:rsidRPr="005D384E" w:rsidRDefault="00631F58" w:rsidP="005F0639">
      <w:pPr>
        <w:pStyle w:val="ListParagraph"/>
        <w:jc w:val="both"/>
        <w:rPr>
          <w:rFonts w:ascii="Arial" w:hAnsi="Arial" w:cs="Arial"/>
          <w:sz w:val="22"/>
          <w:szCs w:val="22"/>
        </w:rPr>
      </w:pPr>
      <w:r w:rsidRPr="005D384E">
        <w:rPr>
          <w:rFonts w:ascii="Arial" w:hAnsi="Arial" w:cs="Arial"/>
          <w:sz w:val="22"/>
          <w:szCs w:val="22"/>
        </w:rPr>
        <w:t xml:space="preserve">Reason: To enable the Council to exercise proper control over any future development on the site and to protect the openness of the Green Belt in </w:t>
      </w:r>
      <w:r w:rsidRPr="005D384E">
        <w:rPr>
          <w:rFonts w:ascii="Arial" w:hAnsi="Arial" w:cs="Arial"/>
          <w:sz w:val="22"/>
          <w:szCs w:val="22"/>
        </w:rPr>
        <w:lastRenderedPageBreak/>
        <w:t>accordance with Policies BE/2 and D/8 of the Rochdale Unitary Development Plan.</w:t>
      </w:r>
    </w:p>
    <w:p w14:paraId="6056F911" w14:textId="77777777" w:rsidR="00854038" w:rsidRPr="005D384E" w:rsidRDefault="00854038" w:rsidP="005F0639">
      <w:pPr>
        <w:pStyle w:val="ListParagraph"/>
        <w:jc w:val="both"/>
        <w:rPr>
          <w:rFonts w:ascii="Arial" w:hAnsi="Arial" w:cs="Arial"/>
          <w:sz w:val="22"/>
          <w:szCs w:val="22"/>
        </w:rPr>
      </w:pPr>
    </w:p>
    <w:p w14:paraId="32F85FF1" w14:textId="0B34AEB9" w:rsidR="00994995" w:rsidRPr="005D384E" w:rsidRDefault="00994995" w:rsidP="005F0639">
      <w:pPr>
        <w:pStyle w:val="ListParagraph"/>
        <w:jc w:val="both"/>
        <w:rPr>
          <w:rFonts w:ascii="Arial" w:hAnsi="Arial" w:cs="Arial"/>
          <w:b/>
          <w:bCs/>
          <w:sz w:val="22"/>
          <w:szCs w:val="22"/>
        </w:rPr>
      </w:pPr>
      <w:r w:rsidRPr="005D384E">
        <w:rPr>
          <w:rFonts w:ascii="Arial" w:hAnsi="Arial" w:cs="Arial"/>
          <w:b/>
          <w:bCs/>
          <w:sz w:val="22"/>
          <w:szCs w:val="22"/>
        </w:rPr>
        <w:t xml:space="preserve">Condition 11 – Proposed: </w:t>
      </w:r>
    </w:p>
    <w:p w14:paraId="6C77054F" w14:textId="224CF7DC" w:rsidR="00854038" w:rsidRPr="005D384E" w:rsidRDefault="00854038" w:rsidP="00994995">
      <w:pPr>
        <w:ind w:left="720"/>
        <w:rPr>
          <w:rFonts w:ascii="Arial" w:hAnsi="Arial" w:cs="Arial"/>
          <w:sz w:val="22"/>
          <w:szCs w:val="22"/>
        </w:rPr>
      </w:pPr>
      <w:r w:rsidRPr="005D384E">
        <w:rPr>
          <w:rFonts w:ascii="Arial" w:hAnsi="Arial" w:cs="Arial"/>
          <w:sz w:val="22"/>
          <w:szCs w:val="22"/>
        </w:rPr>
        <w:t>Notwithstanding the provisions of</w:t>
      </w:r>
      <w:r w:rsidR="0054792B" w:rsidRPr="005D384E">
        <w:rPr>
          <w:rFonts w:ascii="Arial" w:hAnsi="Arial" w:cs="Arial"/>
          <w:sz w:val="22"/>
          <w:szCs w:val="22"/>
        </w:rPr>
        <w:t xml:space="preserve"> Schedule 2, Part 2, Class A of</w:t>
      </w:r>
      <w:r w:rsidRPr="005D384E">
        <w:rPr>
          <w:rFonts w:ascii="Arial" w:hAnsi="Arial" w:cs="Arial"/>
          <w:sz w:val="22"/>
          <w:szCs w:val="22"/>
        </w:rPr>
        <w:t xml:space="preserve"> the Town and Country Planning (General Permitted Development) (England) Order 2015 (as amended), or any equivalent Order following the revocation and re-enactment thereof, </w:t>
      </w:r>
      <w:r w:rsidR="001C67BD" w:rsidRPr="005D384E">
        <w:rPr>
          <w:rFonts w:ascii="Arial" w:hAnsi="Arial" w:cs="Arial"/>
          <w:sz w:val="22"/>
          <w:szCs w:val="22"/>
        </w:rPr>
        <w:t xml:space="preserve">no development under Schedule 2, Part 2, Class A shall be carried out unless a further planning permission in respect thereof has been granted on application to the Local Planning Authority. </w:t>
      </w:r>
      <w:r w:rsidRPr="005D384E">
        <w:rPr>
          <w:rFonts w:ascii="Arial" w:hAnsi="Arial" w:cs="Arial"/>
          <w:sz w:val="22"/>
          <w:szCs w:val="22"/>
        </w:rPr>
        <w:br/>
      </w:r>
      <w:r w:rsidRPr="005D384E">
        <w:rPr>
          <w:rFonts w:ascii="Arial" w:hAnsi="Arial" w:cs="Arial"/>
          <w:sz w:val="22"/>
          <w:szCs w:val="22"/>
        </w:rPr>
        <w:br/>
        <w:t>Reason: To enable the Council to exercise proper control over any future development on the site and to protect the openness of the Green Belt in accordance with Policy JP-G9 of the adopted Places for Everyone Joint Development Plan and the National Planning Policy Framework.</w:t>
      </w:r>
    </w:p>
    <w:p w14:paraId="621F7922" w14:textId="77777777" w:rsidR="00854038" w:rsidRPr="005D384E" w:rsidRDefault="00854038" w:rsidP="005F0639">
      <w:pPr>
        <w:pStyle w:val="ListParagraph"/>
        <w:jc w:val="both"/>
        <w:rPr>
          <w:rFonts w:ascii="Arial" w:hAnsi="Arial" w:cs="Arial"/>
          <w:sz w:val="22"/>
          <w:szCs w:val="22"/>
          <w:highlight w:val="yellow"/>
        </w:rPr>
      </w:pPr>
    </w:p>
    <w:p w14:paraId="1153D322" w14:textId="3D00F4FC" w:rsidR="00631F58" w:rsidRPr="005D384E" w:rsidRDefault="00631F58" w:rsidP="00B73A9E">
      <w:pPr>
        <w:jc w:val="both"/>
        <w:rPr>
          <w:rFonts w:ascii="Arial" w:hAnsi="Arial" w:cs="Arial"/>
          <w:b/>
          <w:sz w:val="22"/>
          <w:szCs w:val="22"/>
          <w:lang w:eastAsia="en-US"/>
        </w:rPr>
      </w:pPr>
    </w:p>
    <w:p w14:paraId="2CDF03C3" w14:textId="77777777" w:rsidR="00BF5FF5" w:rsidRPr="005D384E" w:rsidRDefault="00BF5FF5" w:rsidP="00B73A9E">
      <w:pPr>
        <w:jc w:val="both"/>
        <w:rPr>
          <w:rFonts w:ascii="Arial" w:hAnsi="Arial" w:cs="Arial"/>
          <w:b/>
          <w:sz w:val="22"/>
          <w:szCs w:val="22"/>
          <w:lang w:eastAsia="en-US"/>
        </w:rPr>
      </w:pPr>
    </w:p>
    <w:p w14:paraId="52976A79" w14:textId="77777777" w:rsidR="00BF5FF5" w:rsidRPr="005D384E" w:rsidRDefault="00BF5FF5" w:rsidP="00B73A9E">
      <w:pPr>
        <w:jc w:val="both"/>
        <w:rPr>
          <w:rFonts w:ascii="Arial" w:hAnsi="Arial" w:cs="Arial"/>
          <w:b/>
          <w:sz w:val="22"/>
          <w:szCs w:val="22"/>
          <w:lang w:eastAsia="en-US"/>
        </w:rPr>
      </w:pPr>
    </w:p>
    <w:p w14:paraId="47291FE8" w14:textId="77777777" w:rsidR="00BF5FF5" w:rsidRPr="005D384E" w:rsidRDefault="00BF5FF5" w:rsidP="00B73A9E">
      <w:pPr>
        <w:jc w:val="both"/>
        <w:rPr>
          <w:rFonts w:ascii="Arial" w:hAnsi="Arial" w:cs="Arial"/>
          <w:b/>
          <w:sz w:val="22"/>
          <w:szCs w:val="22"/>
          <w:lang w:eastAsia="en-US"/>
        </w:rPr>
      </w:pPr>
    </w:p>
    <w:p w14:paraId="66497319" w14:textId="77777777" w:rsidR="00BF5FF5" w:rsidRPr="005D384E" w:rsidRDefault="00BF5FF5" w:rsidP="00B73A9E">
      <w:pPr>
        <w:jc w:val="both"/>
        <w:rPr>
          <w:rFonts w:ascii="Arial" w:hAnsi="Arial" w:cs="Arial"/>
          <w:b/>
          <w:sz w:val="22"/>
          <w:szCs w:val="22"/>
          <w:lang w:eastAsia="en-US"/>
        </w:rPr>
      </w:pPr>
    </w:p>
    <w:p w14:paraId="42645857" w14:textId="77777777" w:rsidR="00BF5FF5" w:rsidRPr="005D384E" w:rsidRDefault="00BF5FF5" w:rsidP="00B73A9E">
      <w:pPr>
        <w:jc w:val="both"/>
        <w:rPr>
          <w:rFonts w:ascii="Arial" w:hAnsi="Arial" w:cs="Arial"/>
          <w:b/>
          <w:sz w:val="22"/>
          <w:szCs w:val="22"/>
          <w:lang w:eastAsia="en-US"/>
        </w:rPr>
      </w:pPr>
    </w:p>
    <w:p w14:paraId="27912641" w14:textId="77777777" w:rsidR="00BF5FF5" w:rsidRPr="005D384E" w:rsidRDefault="00BF5FF5" w:rsidP="00B73A9E">
      <w:pPr>
        <w:jc w:val="both"/>
        <w:rPr>
          <w:rFonts w:ascii="Arial" w:hAnsi="Arial" w:cs="Arial"/>
          <w:b/>
          <w:sz w:val="22"/>
          <w:szCs w:val="22"/>
          <w:lang w:eastAsia="en-US"/>
        </w:rPr>
      </w:pPr>
    </w:p>
    <w:p w14:paraId="5D666B7B" w14:textId="77777777" w:rsidR="00BF5FF5" w:rsidRPr="005D384E" w:rsidRDefault="00BF5FF5" w:rsidP="00B73A9E">
      <w:pPr>
        <w:jc w:val="both"/>
        <w:rPr>
          <w:rFonts w:ascii="Arial" w:hAnsi="Arial" w:cs="Arial"/>
          <w:b/>
          <w:sz w:val="22"/>
          <w:szCs w:val="22"/>
          <w:lang w:eastAsia="en-US"/>
        </w:rPr>
      </w:pPr>
    </w:p>
    <w:p w14:paraId="62352A3D" w14:textId="77777777" w:rsidR="00BF5FF5" w:rsidRPr="005D384E" w:rsidRDefault="00BF5FF5" w:rsidP="00B73A9E">
      <w:pPr>
        <w:jc w:val="both"/>
        <w:rPr>
          <w:rFonts w:ascii="Arial" w:hAnsi="Arial" w:cs="Arial"/>
          <w:b/>
          <w:sz w:val="22"/>
          <w:szCs w:val="22"/>
          <w:lang w:eastAsia="en-US"/>
        </w:rPr>
      </w:pPr>
    </w:p>
    <w:p w14:paraId="67F3EC5E" w14:textId="77777777" w:rsidR="00BF5FF5" w:rsidRPr="005D384E" w:rsidRDefault="00BF5FF5" w:rsidP="00B73A9E">
      <w:pPr>
        <w:jc w:val="both"/>
        <w:rPr>
          <w:rFonts w:ascii="Arial" w:hAnsi="Arial" w:cs="Arial"/>
          <w:b/>
          <w:sz w:val="22"/>
          <w:szCs w:val="22"/>
          <w:lang w:eastAsia="en-US"/>
        </w:rPr>
      </w:pPr>
    </w:p>
    <w:p w14:paraId="3E9153EA" w14:textId="77777777" w:rsidR="00BF5FF5" w:rsidRPr="005D384E" w:rsidRDefault="00BF5FF5" w:rsidP="00B73A9E">
      <w:pPr>
        <w:jc w:val="both"/>
        <w:rPr>
          <w:rFonts w:ascii="Arial" w:hAnsi="Arial" w:cs="Arial"/>
          <w:b/>
          <w:sz w:val="22"/>
          <w:szCs w:val="22"/>
          <w:lang w:eastAsia="en-US"/>
        </w:rPr>
      </w:pPr>
    </w:p>
    <w:p w14:paraId="6EF1EC2B" w14:textId="77777777" w:rsidR="00BF5FF5" w:rsidRPr="005D384E" w:rsidRDefault="00BF5FF5" w:rsidP="00B73A9E">
      <w:pPr>
        <w:jc w:val="both"/>
        <w:rPr>
          <w:rFonts w:ascii="Arial" w:hAnsi="Arial" w:cs="Arial"/>
          <w:b/>
          <w:sz w:val="22"/>
          <w:szCs w:val="22"/>
          <w:lang w:eastAsia="en-US"/>
        </w:rPr>
      </w:pPr>
    </w:p>
    <w:p w14:paraId="1A821F68" w14:textId="77777777" w:rsidR="00BF5FF5" w:rsidRPr="005D384E" w:rsidRDefault="00BF5FF5" w:rsidP="00B73A9E">
      <w:pPr>
        <w:jc w:val="both"/>
        <w:rPr>
          <w:rFonts w:ascii="Arial" w:hAnsi="Arial" w:cs="Arial"/>
          <w:b/>
          <w:sz w:val="22"/>
          <w:szCs w:val="22"/>
          <w:lang w:eastAsia="en-US"/>
        </w:rPr>
      </w:pPr>
    </w:p>
    <w:p w14:paraId="2A1827F3" w14:textId="77777777" w:rsidR="00BF5FF5" w:rsidRPr="005D384E" w:rsidRDefault="00BF5FF5" w:rsidP="00B73A9E">
      <w:pPr>
        <w:jc w:val="both"/>
        <w:rPr>
          <w:rFonts w:ascii="Arial" w:hAnsi="Arial" w:cs="Arial"/>
          <w:b/>
          <w:sz w:val="22"/>
          <w:szCs w:val="22"/>
          <w:lang w:eastAsia="en-US"/>
        </w:rPr>
      </w:pPr>
    </w:p>
    <w:p w14:paraId="466C0819" w14:textId="77777777" w:rsidR="00BF5FF5" w:rsidRPr="005D384E" w:rsidRDefault="00BF5FF5" w:rsidP="00B73A9E">
      <w:pPr>
        <w:jc w:val="both"/>
        <w:rPr>
          <w:rFonts w:ascii="Arial" w:hAnsi="Arial" w:cs="Arial"/>
          <w:b/>
          <w:sz w:val="22"/>
          <w:szCs w:val="22"/>
          <w:lang w:eastAsia="en-US"/>
        </w:rPr>
      </w:pPr>
    </w:p>
    <w:p w14:paraId="145A2B78" w14:textId="77777777" w:rsidR="00BF5FF5" w:rsidRPr="005D384E" w:rsidRDefault="00BF5FF5" w:rsidP="00B73A9E">
      <w:pPr>
        <w:jc w:val="both"/>
        <w:rPr>
          <w:rFonts w:ascii="Arial" w:hAnsi="Arial" w:cs="Arial"/>
          <w:b/>
          <w:sz w:val="22"/>
          <w:szCs w:val="22"/>
          <w:lang w:eastAsia="en-US"/>
        </w:rPr>
      </w:pPr>
    </w:p>
    <w:sectPr w:rsidR="00BF5FF5" w:rsidRPr="005D384E" w:rsidSect="0099463C">
      <w:footerReference w:type="default" r:id="rId8"/>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1634" w14:textId="77777777" w:rsidR="00F2168F" w:rsidRDefault="00F2168F" w:rsidP="006F0154">
      <w:r>
        <w:separator/>
      </w:r>
    </w:p>
  </w:endnote>
  <w:endnote w:type="continuationSeparator" w:id="0">
    <w:p w14:paraId="7BC09CDA" w14:textId="77777777" w:rsidR="00F2168F" w:rsidRDefault="00F2168F"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dy)">
    <w:altName w:val="Arial"/>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DF32" w14:textId="77777777" w:rsidR="006F0154" w:rsidRDefault="006F0154">
    <w:pPr>
      <w:pStyle w:val="Footer"/>
      <w:jc w:val="center"/>
    </w:pPr>
    <w:r>
      <w:t xml:space="preserve">Page </w:t>
    </w:r>
    <w:r>
      <w:rPr>
        <w:b/>
        <w:bCs/>
      </w:rPr>
      <w:fldChar w:fldCharType="begin"/>
    </w:r>
    <w:r>
      <w:rPr>
        <w:b/>
        <w:bCs/>
      </w:rPr>
      <w:instrText xml:space="preserve"> PAGE </w:instrText>
    </w:r>
    <w:r>
      <w:rPr>
        <w:b/>
        <w:bCs/>
      </w:rPr>
      <w:fldChar w:fldCharType="separate"/>
    </w:r>
    <w:r w:rsidR="00536D83">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536D83">
      <w:rPr>
        <w:b/>
        <w:bCs/>
        <w:noProof/>
      </w:rPr>
      <w:t>3</w:t>
    </w:r>
    <w:r>
      <w:rPr>
        <w:b/>
        <w:bCs/>
      </w:rPr>
      <w:fldChar w:fldCharType="end"/>
    </w:r>
  </w:p>
  <w:p w14:paraId="5BC967F7" w14:textId="77777777" w:rsidR="006F0154" w:rsidRDefault="006F0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8A33C" w14:textId="77777777" w:rsidR="00F2168F" w:rsidRDefault="00F2168F" w:rsidP="006F0154">
      <w:r>
        <w:separator/>
      </w:r>
    </w:p>
  </w:footnote>
  <w:footnote w:type="continuationSeparator" w:id="0">
    <w:p w14:paraId="39A1EC1C" w14:textId="77777777" w:rsidR="00F2168F" w:rsidRDefault="00F2168F" w:rsidP="006F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BCC"/>
    <w:multiLevelType w:val="hybridMultilevel"/>
    <w:tmpl w:val="BD10919A"/>
    <w:lvl w:ilvl="0" w:tplc="EAF44A8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E57FE"/>
    <w:multiLevelType w:val="hybridMultilevel"/>
    <w:tmpl w:val="0450AFEE"/>
    <w:lvl w:ilvl="0" w:tplc="F53C882A">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C4DEF"/>
    <w:multiLevelType w:val="hybridMultilevel"/>
    <w:tmpl w:val="1842234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E765050"/>
    <w:multiLevelType w:val="hybridMultilevel"/>
    <w:tmpl w:val="5D285B08"/>
    <w:lvl w:ilvl="0" w:tplc="E3909CA2">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87FA1"/>
    <w:multiLevelType w:val="hybridMultilevel"/>
    <w:tmpl w:val="BDF4B534"/>
    <w:lvl w:ilvl="0" w:tplc="7D129C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7917DA"/>
    <w:multiLevelType w:val="hybridMultilevel"/>
    <w:tmpl w:val="BD54C628"/>
    <w:lvl w:ilvl="0" w:tplc="0809000F">
      <w:start w:val="1"/>
      <w:numFmt w:val="decimal"/>
      <w:lvlText w:val="%1."/>
      <w:lvlJc w:val="left"/>
      <w:pPr>
        <w:ind w:left="720" w:hanging="360"/>
      </w:pPr>
      <w:rPr>
        <w:rFonts w:hint="default"/>
      </w:rPr>
    </w:lvl>
    <w:lvl w:ilvl="1" w:tplc="8E02818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406062AA"/>
    <w:multiLevelType w:val="hybridMultilevel"/>
    <w:tmpl w:val="45228300"/>
    <w:lvl w:ilvl="0" w:tplc="918AF79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BB6A7B"/>
    <w:multiLevelType w:val="hybridMultilevel"/>
    <w:tmpl w:val="A184F2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8E349D1"/>
    <w:multiLevelType w:val="hybridMultilevel"/>
    <w:tmpl w:val="6FD234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9B276B"/>
    <w:multiLevelType w:val="hybridMultilevel"/>
    <w:tmpl w:val="E294D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D974FA"/>
    <w:multiLevelType w:val="hybridMultilevel"/>
    <w:tmpl w:val="FFFFFFFF"/>
    <w:lvl w:ilvl="0" w:tplc="F9E0CB2E">
      <w:start w:val="1"/>
      <w:numFmt w:val="lowerRoman"/>
      <w:lvlText w:val="%1."/>
      <w:lvlJc w:val="right"/>
      <w:pPr>
        <w:ind w:left="720" w:hanging="360"/>
      </w:pPr>
      <w:rPr>
        <w:rFonts w:cs="Cambria Math"/>
      </w:rPr>
    </w:lvl>
    <w:lvl w:ilvl="1" w:tplc="202444D6">
      <w:start w:val="1"/>
      <w:numFmt w:val="lowerLetter"/>
      <w:lvlText w:val="%2."/>
      <w:lvlJc w:val="left"/>
      <w:pPr>
        <w:ind w:left="1440" w:hanging="360"/>
      </w:pPr>
      <w:rPr>
        <w:rFonts w:cs="Cambria Math"/>
      </w:rPr>
    </w:lvl>
    <w:lvl w:ilvl="2" w:tplc="47760C88">
      <w:start w:val="1"/>
      <w:numFmt w:val="lowerRoman"/>
      <w:lvlText w:val="%3."/>
      <w:lvlJc w:val="right"/>
      <w:pPr>
        <w:ind w:left="2160" w:hanging="180"/>
      </w:pPr>
      <w:rPr>
        <w:rFonts w:cs="Cambria Math"/>
      </w:rPr>
    </w:lvl>
    <w:lvl w:ilvl="3" w:tplc="100ABF88">
      <w:start w:val="1"/>
      <w:numFmt w:val="decimal"/>
      <w:lvlText w:val="%4."/>
      <w:lvlJc w:val="left"/>
      <w:pPr>
        <w:ind w:left="2880" w:hanging="360"/>
      </w:pPr>
      <w:rPr>
        <w:rFonts w:cs="Cambria Math"/>
      </w:rPr>
    </w:lvl>
    <w:lvl w:ilvl="4" w:tplc="6BDEBB82">
      <w:start w:val="1"/>
      <w:numFmt w:val="lowerLetter"/>
      <w:lvlText w:val="%5."/>
      <w:lvlJc w:val="left"/>
      <w:pPr>
        <w:ind w:left="3600" w:hanging="360"/>
      </w:pPr>
      <w:rPr>
        <w:rFonts w:cs="Cambria Math"/>
      </w:rPr>
    </w:lvl>
    <w:lvl w:ilvl="5" w:tplc="113A3FCE">
      <w:start w:val="1"/>
      <w:numFmt w:val="lowerRoman"/>
      <w:lvlText w:val="%6."/>
      <w:lvlJc w:val="right"/>
      <w:pPr>
        <w:ind w:left="4320" w:hanging="180"/>
      </w:pPr>
      <w:rPr>
        <w:rFonts w:cs="Cambria Math"/>
      </w:rPr>
    </w:lvl>
    <w:lvl w:ilvl="6" w:tplc="0CE2768E">
      <w:start w:val="1"/>
      <w:numFmt w:val="decimal"/>
      <w:lvlText w:val="%7."/>
      <w:lvlJc w:val="left"/>
      <w:pPr>
        <w:ind w:left="5040" w:hanging="360"/>
      </w:pPr>
      <w:rPr>
        <w:rFonts w:cs="Cambria Math"/>
      </w:rPr>
    </w:lvl>
    <w:lvl w:ilvl="7" w:tplc="9B1636EE">
      <w:start w:val="1"/>
      <w:numFmt w:val="lowerLetter"/>
      <w:lvlText w:val="%8."/>
      <w:lvlJc w:val="left"/>
      <w:pPr>
        <w:ind w:left="5760" w:hanging="360"/>
      </w:pPr>
      <w:rPr>
        <w:rFonts w:cs="Cambria Math"/>
      </w:rPr>
    </w:lvl>
    <w:lvl w:ilvl="8" w:tplc="9AF2A594">
      <w:start w:val="1"/>
      <w:numFmt w:val="lowerRoman"/>
      <w:lvlText w:val="%9."/>
      <w:lvlJc w:val="right"/>
      <w:pPr>
        <w:ind w:left="6480" w:hanging="180"/>
      </w:pPr>
      <w:rPr>
        <w:rFonts w:cs="Cambria Math"/>
      </w:rPr>
    </w:lvl>
  </w:abstractNum>
  <w:abstractNum w:abstractNumId="11" w15:restartNumberingAfterBreak="0">
    <w:nsid w:val="786924AA"/>
    <w:multiLevelType w:val="hybridMultilevel"/>
    <w:tmpl w:val="ABEE751C"/>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8C72DD1"/>
    <w:multiLevelType w:val="hybridMultilevel"/>
    <w:tmpl w:val="409AA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3F0EBB"/>
    <w:multiLevelType w:val="hybridMultilevel"/>
    <w:tmpl w:val="96B62C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66874199">
    <w:abstractNumId w:val="5"/>
  </w:num>
  <w:num w:numId="2" w16cid:durableId="73943677">
    <w:abstractNumId w:val="3"/>
  </w:num>
  <w:num w:numId="3" w16cid:durableId="1822428754">
    <w:abstractNumId w:val="2"/>
  </w:num>
  <w:num w:numId="4" w16cid:durableId="55205730">
    <w:abstractNumId w:val="11"/>
  </w:num>
  <w:num w:numId="5" w16cid:durableId="110168500">
    <w:abstractNumId w:val="12"/>
  </w:num>
  <w:num w:numId="6" w16cid:durableId="1378967955">
    <w:abstractNumId w:val="1"/>
  </w:num>
  <w:num w:numId="7" w16cid:durableId="1839298098">
    <w:abstractNumId w:val="4"/>
  </w:num>
  <w:num w:numId="8" w16cid:durableId="1768958119">
    <w:abstractNumId w:val="6"/>
  </w:num>
  <w:num w:numId="9" w16cid:durableId="1735934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21041">
    <w:abstractNumId w:val="0"/>
  </w:num>
  <w:num w:numId="11" w16cid:durableId="317805565">
    <w:abstractNumId w:val="8"/>
  </w:num>
  <w:num w:numId="12" w16cid:durableId="1552351983">
    <w:abstractNumId w:val="7"/>
  </w:num>
  <w:num w:numId="13" w16cid:durableId="8919113">
    <w:abstractNumId w:val="9"/>
  </w:num>
  <w:num w:numId="14" w16cid:durableId="5305372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FB"/>
    <w:rsid w:val="00001DDC"/>
    <w:rsid w:val="00004C76"/>
    <w:rsid w:val="00004D42"/>
    <w:rsid w:val="00010ACC"/>
    <w:rsid w:val="00012EEC"/>
    <w:rsid w:val="000137B9"/>
    <w:rsid w:val="00014BD7"/>
    <w:rsid w:val="000178FC"/>
    <w:rsid w:val="00021FF2"/>
    <w:rsid w:val="00022B2F"/>
    <w:rsid w:val="000268D4"/>
    <w:rsid w:val="000274A4"/>
    <w:rsid w:val="00032626"/>
    <w:rsid w:val="00032AAB"/>
    <w:rsid w:val="000453E4"/>
    <w:rsid w:val="000507FE"/>
    <w:rsid w:val="00052E31"/>
    <w:rsid w:val="00054538"/>
    <w:rsid w:val="000561D5"/>
    <w:rsid w:val="0006703F"/>
    <w:rsid w:val="00067B84"/>
    <w:rsid w:val="000724C1"/>
    <w:rsid w:val="0007289A"/>
    <w:rsid w:val="000770EA"/>
    <w:rsid w:val="0007756F"/>
    <w:rsid w:val="00084978"/>
    <w:rsid w:val="00097DC1"/>
    <w:rsid w:val="000A1E10"/>
    <w:rsid w:val="000B1B25"/>
    <w:rsid w:val="000B53E9"/>
    <w:rsid w:val="000B5ECC"/>
    <w:rsid w:val="000C03F3"/>
    <w:rsid w:val="000D4509"/>
    <w:rsid w:val="000E5C62"/>
    <w:rsid w:val="000F09D6"/>
    <w:rsid w:val="000F51E9"/>
    <w:rsid w:val="000F59F1"/>
    <w:rsid w:val="001051AB"/>
    <w:rsid w:val="001064EC"/>
    <w:rsid w:val="0010666B"/>
    <w:rsid w:val="001066F1"/>
    <w:rsid w:val="00112187"/>
    <w:rsid w:val="00123402"/>
    <w:rsid w:val="0012578E"/>
    <w:rsid w:val="00125875"/>
    <w:rsid w:val="00140776"/>
    <w:rsid w:val="001408D9"/>
    <w:rsid w:val="0014579F"/>
    <w:rsid w:val="00146E5A"/>
    <w:rsid w:val="00161A1F"/>
    <w:rsid w:val="00162391"/>
    <w:rsid w:val="00164547"/>
    <w:rsid w:val="00165F2E"/>
    <w:rsid w:val="00166E8E"/>
    <w:rsid w:val="00170F43"/>
    <w:rsid w:val="00180725"/>
    <w:rsid w:val="00180995"/>
    <w:rsid w:val="00181D4A"/>
    <w:rsid w:val="00182963"/>
    <w:rsid w:val="00184420"/>
    <w:rsid w:val="00185E8E"/>
    <w:rsid w:val="00186E73"/>
    <w:rsid w:val="00191D2F"/>
    <w:rsid w:val="00195135"/>
    <w:rsid w:val="001A05FF"/>
    <w:rsid w:val="001A554C"/>
    <w:rsid w:val="001A69F5"/>
    <w:rsid w:val="001B0D86"/>
    <w:rsid w:val="001B517F"/>
    <w:rsid w:val="001C2208"/>
    <w:rsid w:val="001C32EE"/>
    <w:rsid w:val="001C67BD"/>
    <w:rsid w:val="001D374F"/>
    <w:rsid w:val="001D5287"/>
    <w:rsid w:val="001D6365"/>
    <w:rsid w:val="001D6647"/>
    <w:rsid w:val="001E3F54"/>
    <w:rsid w:val="001E4392"/>
    <w:rsid w:val="001F151E"/>
    <w:rsid w:val="001F21D7"/>
    <w:rsid w:val="001F277C"/>
    <w:rsid w:val="001F439F"/>
    <w:rsid w:val="001F511F"/>
    <w:rsid w:val="00200030"/>
    <w:rsid w:val="00206601"/>
    <w:rsid w:val="00214A8E"/>
    <w:rsid w:val="00220D05"/>
    <w:rsid w:val="002276AB"/>
    <w:rsid w:val="0023219B"/>
    <w:rsid w:val="00233389"/>
    <w:rsid w:val="00246DEA"/>
    <w:rsid w:val="00247409"/>
    <w:rsid w:val="002633C0"/>
    <w:rsid w:val="00264100"/>
    <w:rsid w:val="00270965"/>
    <w:rsid w:val="002714CF"/>
    <w:rsid w:val="00272E85"/>
    <w:rsid w:val="00274A12"/>
    <w:rsid w:val="002779DE"/>
    <w:rsid w:val="00280CAE"/>
    <w:rsid w:val="00282D3C"/>
    <w:rsid w:val="00283688"/>
    <w:rsid w:val="002839B4"/>
    <w:rsid w:val="002840D5"/>
    <w:rsid w:val="00292BEE"/>
    <w:rsid w:val="00293890"/>
    <w:rsid w:val="00294079"/>
    <w:rsid w:val="0029483C"/>
    <w:rsid w:val="00295592"/>
    <w:rsid w:val="002A16D8"/>
    <w:rsid w:val="002A4744"/>
    <w:rsid w:val="002A5B15"/>
    <w:rsid w:val="002B1B83"/>
    <w:rsid w:val="002B3051"/>
    <w:rsid w:val="002C1880"/>
    <w:rsid w:val="002C4CA1"/>
    <w:rsid w:val="002C651B"/>
    <w:rsid w:val="002D35E7"/>
    <w:rsid w:val="002D69CB"/>
    <w:rsid w:val="002D6A30"/>
    <w:rsid w:val="002D7986"/>
    <w:rsid w:val="002E0A4B"/>
    <w:rsid w:val="002E225E"/>
    <w:rsid w:val="002E725D"/>
    <w:rsid w:val="002F059D"/>
    <w:rsid w:val="002F25F6"/>
    <w:rsid w:val="002F401A"/>
    <w:rsid w:val="002F6DF2"/>
    <w:rsid w:val="003008B0"/>
    <w:rsid w:val="00301D91"/>
    <w:rsid w:val="00306C2D"/>
    <w:rsid w:val="00310489"/>
    <w:rsid w:val="00320CD9"/>
    <w:rsid w:val="003212CB"/>
    <w:rsid w:val="0032256C"/>
    <w:rsid w:val="00323090"/>
    <w:rsid w:val="00326073"/>
    <w:rsid w:val="003312B7"/>
    <w:rsid w:val="0033278B"/>
    <w:rsid w:val="00343364"/>
    <w:rsid w:val="003438DF"/>
    <w:rsid w:val="0034467E"/>
    <w:rsid w:val="00347E6A"/>
    <w:rsid w:val="003534D6"/>
    <w:rsid w:val="00354D9C"/>
    <w:rsid w:val="00357760"/>
    <w:rsid w:val="00361D0A"/>
    <w:rsid w:val="00362E11"/>
    <w:rsid w:val="00363157"/>
    <w:rsid w:val="00366027"/>
    <w:rsid w:val="00374F42"/>
    <w:rsid w:val="00377AE4"/>
    <w:rsid w:val="00384853"/>
    <w:rsid w:val="00395098"/>
    <w:rsid w:val="00396A30"/>
    <w:rsid w:val="003A064B"/>
    <w:rsid w:val="003A1252"/>
    <w:rsid w:val="003A62B7"/>
    <w:rsid w:val="003B0944"/>
    <w:rsid w:val="003B224C"/>
    <w:rsid w:val="003B3064"/>
    <w:rsid w:val="003B4579"/>
    <w:rsid w:val="003C7AA8"/>
    <w:rsid w:val="003D0D5B"/>
    <w:rsid w:val="003D6AD7"/>
    <w:rsid w:val="003D7A3B"/>
    <w:rsid w:val="003E1C07"/>
    <w:rsid w:val="003E5C44"/>
    <w:rsid w:val="003F2EF6"/>
    <w:rsid w:val="003F3B9E"/>
    <w:rsid w:val="003F3E5D"/>
    <w:rsid w:val="003F7E6F"/>
    <w:rsid w:val="00424104"/>
    <w:rsid w:val="00434854"/>
    <w:rsid w:val="004400C4"/>
    <w:rsid w:val="00440C2D"/>
    <w:rsid w:val="0044158C"/>
    <w:rsid w:val="00442B99"/>
    <w:rsid w:val="0044344D"/>
    <w:rsid w:val="00445918"/>
    <w:rsid w:val="00447E29"/>
    <w:rsid w:val="0045378B"/>
    <w:rsid w:val="00457445"/>
    <w:rsid w:val="00460378"/>
    <w:rsid w:val="00460983"/>
    <w:rsid w:val="004610E9"/>
    <w:rsid w:val="004650C1"/>
    <w:rsid w:val="00470F4D"/>
    <w:rsid w:val="00473438"/>
    <w:rsid w:val="0047397D"/>
    <w:rsid w:val="00481591"/>
    <w:rsid w:val="004832B3"/>
    <w:rsid w:val="004933CD"/>
    <w:rsid w:val="004A3A41"/>
    <w:rsid w:val="004A3D01"/>
    <w:rsid w:val="004A527D"/>
    <w:rsid w:val="004A63CB"/>
    <w:rsid w:val="004A6FAE"/>
    <w:rsid w:val="004B1F3C"/>
    <w:rsid w:val="004B31D8"/>
    <w:rsid w:val="004C18F2"/>
    <w:rsid w:val="004C1DF8"/>
    <w:rsid w:val="004C5141"/>
    <w:rsid w:val="004C5161"/>
    <w:rsid w:val="004C653E"/>
    <w:rsid w:val="004C6568"/>
    <w:rsid w:val="004C66F8"/>
    <w:rsid w:val="004D244E"/>
    <w:rsid w:val="004E0289"/>
    <w:rsid w:val="004E1A1A"/>
    <w:rsid w:val="004E1DF5"/>
    <w:rsid w:val="004E2923"/>
    <w:rsid w:val="004E78E0"/>
    <w:rsid w:val="004F1A82"/>
    <w:rsid w:val="004F544D"/>
    <w:rsid w:val="004F65CF"/>
    <w:rsid w:val="004F6F20"/>
    <w:rsid w:val="00500220"/>
    <w:rsid w:val="005010A2"/>
    <w:rsid w:val="00503062"/>
    <w:rsid w:val="0050385F"/>
    <w:rsid w:val="00507E77"/>
    <w:rsid w:val="005114C4"/>
    <w:rsid w:val="00515820"/>
    <w:rsid w:val="005221CD"/>
    <w:rsid w:val="005227F0"/>
    <w:rsid w:val="0052366A"/>
    <w:rsid w:val="00525397"/>
    <w:rsid w:val="00535CD6"/>
    <w:rsid w:val="00536D83"/>
    <w:rsid w:val="0054733E"/>
    <w:rsid w:val="005478F0"/>
    <w:rsid w:val="0054792B"/>
    <w:rsid w:val="00547FB7"/>
    <w:rsid w:val="0055258D"/>
    <w:rsid w:val="005569D4"/>
    <w:rsid w:val="00557019"/>
    <w:rsid w:val="00565ECA"/>
    <w:rsid w:val="00570059"/>
    <w:rsid w:val="00576988"/>
    <w:rsid w:val="005827BC"/>
    <w:rsid w:val="00586D76"/>
    <w:rsid w:val="00587391"/>
    <w:rsid w:val="005941D4"/>
    <w:rsid w:val="005A155B"/>
    <w:rsid w:val="005A7403"/>
    <w:rsid w:val="005B0A4D"/>
    <w:rsid w:val="005B646A"/>
    <w:rsid w:val="005B76FF"/>
    <w:rsid w:val="005B7E19"/>
    <w:rsid w:val="005B7F13"/>
    <w:rsid w:val="005C0B6F"/>
    <w:rsid w:val="005C475A"/>
    <w:rsid w:val="005D384E"/>
    <w:rsid w:val="005D6754"/>
    <w:rsid w:val="005D675B"/>
    <w:rsid w:val="005D6DBF"/>
    <w:rsid w:val="005E0F5D"/>
    <w:rsid w:val="005E0FA5"/>
    <w:rsid w:val="005E1F45"/>
    <w:rsid w:val="005E3EDF"/>
    <w:rsid w:val="005F0639"/>
    <w:rsid w:val="005F2D1E"/>
    <w:rsid w:val="005F5E93"/>
    <w:rsid w:val="0060438E"/>
    <w:rsid w:val="006109CB"/>
    <w:rsid w:val="0061173D"/>
    <w:rsid w:val="006141BD"/>
    <w:rsid w:val="00627FB1"/>
    <w:rsid w:val="00631923"/>
    <w:rsid w:val="00631F58"/>
    <w:rsid w:val="00634B6A"/>
    <w:rsid w:val="006438FB"/>
    <w:rsid w:val="0065038A"/>
    <w:rsid w:val="006519D6"/>
    <w:rsid w:val="00655332"/>
    <w:rsid w:val="00660714"/>
    <w:rsid w:val="006762D4"/>
    <w:rsid w:val="00680706"/>
    <w:rsid w:val="00680B30"/>
    <w:rsid w:val="0068341C"/>
    <w:rsid w:val="00687511"/>
    <w:rsid w:val="00690134"/>
    <w:rsid w:val="00691456"/>
    <w:rsid w:val="0069273C"/>
    <w:rsid w:val="006943DB"/>
    <w:rsid w:val="006A1E48"/>
    <w:rsid w:val="006A212B"/>
    <w:rsid w:val="006A2540"/>
    <w:rsid w:val="006A7E97"/>
    <w:rsid w:val="006B3B27"/>
    <w:rsid w:val="006B4BE5"/>
    <w:rsid w:val="006B5A7A"/>
    <w:rsid w:val="006B71C3"/>
    <w:rsid w:val="006B72A2"/>
    <w:rsid w:val="006C09B4"/>
    <w:rsid w:val="006C270B"/>
    <w:rsid w:val="006C2C7A"/>
    <w:rsid w:val="006D1640"/>
    <w:rsid w:val="006D408E"/>
    <w:rsid w:val="006D5D79"/>
    <w:rsid w:val="006E1156"/>
    <w:rsid w:val="006E7CBB"/>
    <w:rsid w:val="006F0154"/>
    <w:rsid w:val="006F3A5A"/>
    <w:rsid w:val="006F5B9E"/>
    <w:rsid w:val="006F5CCA"/>
    <w:rsid w:val="006F7D61"/>
    <w:rsid w:val="00700963"/>
    <w:rsid w:val="007036DA"/>
    <w:rsid w:val="007045DE"/>
    <w:rsid w:val="0071046C"/>
    <w:rsid w:val="00714EF3"/>
    <w:rsid w:val="00721C68"/>
    <w:rsid w:val="00723973"/>
    <w:rsid w:val="007253DC"/>
    <w:rsid w:val="00732574"/>
    <w:rsid w:val="007414E3"/>
    <w:rsid w:val="00742D07"/>
    <w:rsid w:val="007437D9"/>
    <w:rsid w:val="00745A04"/>
    <w:rsid w:val="00760641"/>
    <w:rsid w:val="00760D33"/>
    <w:rsid w:val="007619CD"/>
    <w:rsid w:val="00762D67"/>
    <w:rsid w:val="007642C2"/>
    <w:rsid w:val="007661B0"/>
    <w:rsid w:val="00767A5E"/>
    <w:rsid w:val="00772E96"/>
    <w:rsid w:val="007751CF"/>
    <w:rsid w:val="00777580"/>
    <w:rsid w:val="00784A84"/>
    <w:rsid w:val="007854D4"/>
    <w:rsid w:val="007A79D7"/>
    <w:rsid w:val="007B0A49"/>
    <w:rsid w:val="007B23C4"/>
    <w:rsid w:val="007C3785"/>
    <w:rsid w:val="007C4FB1"/>
    <w:rsid w:val="007C52BB"/>
    <w:rsid w:val="007C6506"/>
    <w:rsid w:val="007D0B71"/>
    <w:rsid w:val="007D15CB"/>
    <w:rsid w:val="007E3AAB"/>
    <w:rsid w:val="007E6624"/>
    <w:rsid w:val="007E6AD2"/>
    <w:rsid w:val="007E7379"/>
    <w:rsid w:val="0080312E"/>
    <w:rsid w:val="00810EC5"/>
    <w:rsid w:val="0081270D"/>
    <w:rsid w:val="0081459F"/>
    <w:rsid w:val="00821C34"/>
    <w:rsid w:val="00821D55"/>
    <w:rsid w:val="0082208E"/>
    <w:rsid w:val="0082499B"/>
    <w:rsid w:val="00824B74"/>
    <w:rsid w:val="00826AB7"/>
    <w:rsid w:val="00830066"/>
    <w:rsid w:val="0083050D"/>
    <w:rsid w:val="008405EE"/>
    <w:rsid w:val="0084634F"/>
    <w:rsid w:val="00846A2A"/>
    <w:rsid w:val="00846FDB"/>
    <w:rsid w:val="00847056"/>
    <w:rsid w:val="0085207F"/>
    <w:rsid w:val="00852B05"/>
    <w:rsid w:val="00853D3C"/>
    <w:rsid w:val="00854038"/>
    <w:rsid w:val="008563AF"/>
    <w:rsid w:val="00862CCD"/>
    <w:rsid w:val="0086723D"/>
    <w:rsid w:val="008741D6"/>
    <w:rsid w:val="00877131"/>
    <w:rsid w:val="00880DF2"/>
    <w:rsid w:val="0088380D"/>
    <w:rsid w:val="00884E20"/>
    <w:rsid w:val="00885286"/>
    <w:rsid w:val="00885B62"/>
    <w:rsid w:val="008959B5"/>
    <w:rsid w:val="00895DB1"/>
    <w:rsid w:val="008A13B3"/>
    <w:rsid w:val="008A1501"/>
    <w:rsid w:val="008A256E"/>
    <w:rsid w:val="008B527A"/>
    <w:rsid w:val="008B5FDC"/>
    <w:rsid w:val="008C337A"/>
    <w:rsid w:val="008C53F9"/>
    <w:rsid w:val="008D1053"/>
    <w:rsid w:val="008D1A8C"/>
    <w:rsid w:val="008D55A6"/>
    <w:rsid w:val="008E2000"/>
    <w:rsid w:val="008E2BB1"/>
    <w:rsid w:val="008E65D9"/>
    <w:rsid w:val="008E722B"/>
    <w:rsid w:val="00901118"/>
    <w:rsid w:val="00902379"/>
    <w:rsid w:val="009045E1"/>
    <w:rsid w:val="00905E72"/>
    <w:rsid w:val="00922A26"/>
    <w:rsid w:val="009250B0"/>
    <w:rsid w:val="00926A56"/>
    <w:rsid w:val="00927C30"/>
    <w:rsid w:val="00927FE3"/>
    <w:rsid w:val="0093198B"/>
    <w:rsid w:val="00933ADA"/>
    <w:rsid w:val="009353B1"/>
    <w:rsid w:val="00940741"/>
    <w:rsid w:val="00941633"/>
    <w:rsid w:val="00941820"/>
    <w:rsid w:val="009433D8"/>
    <w:rsid w:val="00946AC3"/>
    <w:rsid w:val="009477E0"/>
    <w:rsid w:val="00950452"/>
    <w:rsid w:val="00953F81"/>
    <w:rsid w:val="00956641"/>
    <w:rsid w:val="00956FB4"/>
    <w:rsid w:val="009575D6"/>
    <w:rsid w:val="00963560"/>
    <w:rsid w:val="00966D89"/>
    <w:rsid w:val="00972479"/>
    <w:rsid w:val="009774BB"/>
    <w:rsid w:val="0098035E"/>
    <w:rsid w:val="009843BF"/>
    <w:rsid w:val="00985881"/>
    <w:rsid w:val="009867FE"/>
    <w:rsid w:val="009912DC"/>
    <w:rsid w:val="0099463C"/>
    <w:rsid w:val="00994995"/>
    <w:rsid w:val="0099688C"/>
    <w:rsid w:val="00997E26"/>
    <w:rsid w:val="009A13A8"/>
    <w:rsid w:val="009A44DE"/>
    <w:rsid w:val="009C0C47"/>
    <w:rsid w:val="009C2336"/>
    <w:rsid w:val="009C28FF"/>
    <w:rsid w:val="009C5846"/>
    <w:rsid w:val="009D13EE"/>
    <w:rsid w:val="009D1552"/>
    <w:rsid w:val="009D2424"/>
    <w:rsid w:val="009D4AD0"/>
    <w:rsid w:val="009E12BE"/>
    <w:rsid w:val="009E75E4"/>
    <w:rsid w:val="009F3239"/>
    <w:rsid w:val="009F37DF"/>
    <w:rsid w:val="00A00771"/>
    <w:rsid w:val="00A0150E"/>
    <w:rsid w:val="00A04F72"/>
    <w:rsid w:val="00A05AEA"/>
    <w:rsid w:val="00A1267D"/>
    <w:rsid w:val="00A12F81"/>
    <w:rsid w:val="00A14D98"/>
    <w:rsid w:val="00A21CBC"/>
    <w:rsid w:val="00A240CD"/>
    <w:rsid w:val="00A27D20"/>
    <w:rsid w:val="00A27F9A"/>
    <w:rsid w:val="00A30678"/>
    <w:rsid w:val="00A30A12"/>
    <w:rsid w:val="00A342E1"/>
    <w:rsid w:val="00A42B03"/>
    <w:rsid w:val="00A50F50"/>
    <w:rsid w:val="00A570DE"/>
    <w:rsid w:val="00A60AAB"/>
    <w:rsid w:val="00A621DC"/>
    <w:rsid w:val="00A65C56"/>
    <w:rsid w:val="00A718AC"/>
    <w:rsid w:val="00A731EB"/>
    <w:rsid w:val="00A73811"/>
    <w:rsid w:val="00A740D8"/>
    <w:rsid w:val="00A7754E"/>
    <w:rsid w:val="00A953BF"/>
    <w:rsid w:val="00A961E2"/>
    <w:rsid w:val="00A97A1E"/>
    <w:rsid w:val="00AA255D"/>
    <w:rsid w:val="00AA2DA1"/>
    <w:rsid w:val="00AA3674"/>
    <w:rsid w:val="00AA5E17"/>
    <w:rsid w:val="00AB4435"/>
    <w:rsid w:val="00AB4DD9"/>
    <w:rsid w:val="00AC0183"/>
    <w:rsid w:val="00AC2420"/>
    <w:rsid w:val="00AC53BC"/>
    <w:rsid w:val="00AD332D"/>
    <w:rsid w:val="00AD5DB9"/>
    <w:rsid w:val="00AD62E7"/>
    <w:rsid w:val="00AE1B3E"/>
    <w:rsid w:val="00AE3B25"/>
    <w:rsid w:val="00AF1C36"/>
    <w:rsid w:val="00AF5D4F"/>
    <w:rsid w:val="00AF6E6E"/>
    <w:rsid w:val="00AF7389"/>
    <w:rsid w:val="00B031B7"/>
    <w:rsid w:val="00B137AE"/>
    <w:rsid w:val="00B13988"/>
    <w:rsid w:val="00B15767"/>
    <w:rsid w:val="00B2604B"/>
    <w:rsid w:val="00B372DE"/>
    <w:rsid w:val="00B37CA1"/>
    <w:rsid w:val="00B4130B"/>
    <w:rsid w:val="00B4345C"/>
    <w:rsid w:val="00B45B36"/>
    <w:rsid w:val="00B47BBC"/>
    <w:rsid w:val="00B50FB8"/>
    <w:rsid w:val="00B51467"/>
    <w:rsid w:val="00B54FC1"/>
    <w:rsid w:val="00B5583C"/>
    <w:rsid w:val="00B56CD9"/>
    <w:rsid w:val="00B610D7"/>
    <w:rsid w:val="00B61C48"/>
    <w:rsid w:val="00B662CE"/>
    <w:rsid w:val="00B733E6"/>
    <w:rsid w:val="00B735C8"/>
    <w:rsid w:val="00B73A9E"/>
    <w:rsid w:val="00B86D9E"/>
    <w:rsid w:val="00B91651"/>
    <w:rsid w:val="00B92FFB"/>
    <w:rsid w:val="00B96DA9"/>
    <w:rsid w:val="00B96F1D"/>
    <w:rsid w:val="00BA0286"/>
    <w:rsid w:val="00BA5792"/>
    <w:rsid w:val="00BA730D"/>
    <w:rsid w:val="00BB2C4D"/>
    <w:rsid w:val="00BB3387"/>
    <w:rsid w:val="00BC5432"/>
    <w:rsid w:val="00BC6ED5"/>
    <w:rsid w:val="00BD0E74"/>
    <w:rsid w:val="00BD3F14"/>
    <w:rsid w:val="00BD4037"/>
    <w:rsid w:val="00BE5C98"/>
    <w:rsid w:val="00BF14D5"/>
    <w:rsid w:val="00BF1C51"/>
    <w:rsid w:val="00BF48B0"/>
    <w:rsid w:val="00BF5A24"/>
    <w:rsid w:val="00BF5FF5"/>
    <w:rsid w:val="00C003B2"/>
    <w:rsid w:val="00C04866"/>
    <w:rsid w:val="00C14758"/>
    <w:rsid w:val="00C14C3C"/>
    <w:rsid w:val="00C200B1"/>
    <w:rsid w:val="00C20389"/>
    <w:rsid w:val="00C32915"/>
    <w:rsid w:val="00C41B46"/>
    <w:rsid w:val="00C45FDE"/>
    <w:rsid w:val="00C47126"/>
    <w:rsid w:val="00C51BDD"/>
    <w:rsid w:val="00C56E0D"/>
    <w:rsid w:val="00C65CB6"/>
    <w:rsid w:val="00C75D2D"/>
    <w:rsid w:val="00C83E4C"/>
    <w:rsid w:val="00C85FAF"/>
    <w:rsid w:val="00C86C5A"/>
    <w:rsid w:val="00C95C83"/>
    <w:rsid w:val="00C9635F"/>
    <w:rsid w:val="00C96A9E"/>
    <w:rsid w:val="00C975C3"/>
    <w:rsid w:val="00CA4529"/>
    <w:rsid w:val="00CB1AB6"/>
    <w:rsid w:val="00CB4445"/>
    <w:rsid w:val="00CB5B76"/>
    <w:rsid w:val="00CB6226"/>
    <w:rsid w:val="00CC0F88"/>
    <w:rsid w:val="00CC3AE1"/>
    <w:rsid w:val="00CC6875"/>
    <w:rsid w:val="00CD7468"/>
    <w:rsid w:val="00CE63AD"/>
    <w:rsid w:val="00CE6494"/>
    <w:rsid w:val="00CF0B6B"/>
    <w:rsid w:val="00CF3601"/>
    <w:rsid w:val="00D027AF"/>
    <w:rsid w:val="00D02ECF"/>
    <w:rsid w:val="00D04645"/>
    <w:rsid w:val="00D05102"/>
    <w:rsid w:val="00D055D4"/>
    <w:rsid w:val="00D122AA"/>
    <w:rsid w:val="00D17698"/>
    <w:rsid w:val="00D22E83"/>
    <w:rsid w:val="00D230C6"/>
    <w:rsid w:val="00D245D1"/>
    <w:rsid w:val="00D258F5"/>
    <w:rsid w:val="00D25C9E"/>
    <w:rsid w:val="00D25FA2"/>
    <w:rsid w:val="00D26928"/>
    <w:rsid w:val="00D31F01"/>
    <w:rsid w:val="00D35659"/>
    <w:rsid w:val="00D36AF0"/>
    <w:rsid w:val="00D45CCA"/>
    <w:rsid w:val="00D509D9"/>
    <w:rsid w:val="00D513B8"/>
    <w:rsid w:val="00D5288A"/>
    <w:rsid w:val="00D52BD5"/>
    <w:rsid w:val="00D55F07"/>
    <w:rsid w:val="00D66A63"/>
    <w:rsid w:val="00D70A4A"/>
    <w:rsid w:val="00D71524"/>
    <w:rsid w:val="00D73C46"/>
    <w:rsid w:val="00D75C46"/>
    <w:rsid w:val="00D86B9E"/>
    <w:rsid w:val="00D972BA"/>
    <w:rsid w:val="00DB5C10"/>
    <w:rsid w:val="00DB5D9C"/>
    <w:rsid w:val="00DC1421"/>
    <w:rsid w:val="00DD31E1"/>
    <w:rsid w:val="00DD7D63"/>
    <w:rsid w:val="00DE062E"/>
    <w:rsid w:val="00DE1651"/>
    <w:rsid w:val="00DF2E10"/>
    <w:rsid w:val="00DF32C3"/>
    <w:rsid w:val="00DF34FA"/>
    <w:rsid w:val="00E06192"/>
    <w:rsid w:val="00E065AE"/>
    <w:rsid w:val="00E06A34"/>
    <w:rsid w:val="00E121D4"/>
    <w:rsid w:val="00E13287"/>
    <w:rsid w:val="00E14179"/>
    <w:rsid w:val="00E15BDB"/>
    <w:rsid w:val="00E172D7"/>
    <w:rsid w:val="00E2203A"/>
    <w:rsid w:val="00E24FF8"/>
    <w:rsid w:val="00E250A3"/>
    <w:rsid w:val="00E26B62"/>
    <w:rsid w:val="00E34D6D"/>
    <w:rsid w:val="00E350FC"/>
    <w:rsid w:val="00E41FD6"/>
    <w:rsid w:val="00E46CAA"/>
    <w:rsid w:val="00E52E22"/>
    <w:rsid w:val="00E66108"/>
    <w:rsid w:val="00E66D0C"/>
    <w:rsid w:val="00E74EA8"/>
    <w:rsid w:val="00E8255E"/>
    <w:rsid w:val="00E846A7"/>
    <w:rsid w:val="00E86454"/>
    <w:rsid w:val="00E87310"/>
    <w:rsid w:val="00E90B1F"/>
    <w:rsid w:val="00EA18B0"/>
    <w:rsid w:val="00EA4139"/>
    <w:rsid w:val="00EA553D"/>
    <w:rsid w:val="00EB0E92"/>
    <w:rsid w:val="00EB6E82"/>
    <w:rsid w:val="00EB7309"/>
    <w:rsid w:val="00EC2850"/>
    <w:rsid w:val="00ED2A07"/>
    <w:rsid w:val="00ED2BBA"/>
    <w:rsid w:val="00ED6810"/>
    <w:rsid w:val="00ED76B3"/>
    <w:rsid w:val="00ED7B97"/>
    <w:rsid w:val="00EE2469"/>
    <w:rsid w:val="00EE3313"/>
    <w:rsid w:val="00EF60B0"/>
    <w:rsid w:val="00EF6A40"/>
    <w:rsid w:val="00F01E66"/>
    <w:rsid w:val="00F149DB"/>
    <w:rsid w:val="00F15940"/>
    <w:rsid w:val="00F2168F"/>
    <w:rsid w:val="00F32433"/>
    <w:rsid w:val="00F326F0"/>
    <w:rsid w:val="00F43D5E"/>
    <w:rsid w:val="00F46AA5"/>
    <w:rsid w:val="00F51FE9"/>
    <w:rsid w:val="00F532C2"/>
    <w:rsid w:val="00F576CF"/>
    <w:rsid w:val="00F72A7C"/>
    <w:rsid w:val="00F7755E"/>
    <w:rsid w:val="00F77F88"/>
    <w:rsid w:val="00F85B1A"/>
    <w:rsid w:val="00F96D97"/>
    <w:rsid w:val="00FB5BC7"/>
    <w:rsid w:val="00FB69D7"/>
    <w:rsid w:val="00FC2C48"/>
    <w:rsid w:val="00FC3073"/>
    <w:rsid w:val="00FC4A04"/>
    <w:rsid w:val="00FF0BCE"/>
    <w:rsid w:val="00FF12C2"/>
    <w:rsid w:val="00FF2087"/>
    <w:rsid w:val="00FF2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36FA99"/>
  <w14:defaultImageDpi w14:val="0"/>
  <w15:docId w15:val="{F13BD341-7955-4494-B4A8-0BD505D3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94"/>
    <w:pPr>
      <w:spacing w:after="0" w:line="240" w:lineRule="auto"/>
    </w:pPr>
    <w:rPr>
      <w:sz w:val="20"/>
      <w:szCs w:val="20"/>
    </w:rPr>
  </w:style>
  <w:style w:type="paragraph" w:styleId="Heading2">
    <w:name w:val="heading 2"/>
    <w:basedOn w:val="Normal"/>
    <w:link w:val="Heading2Char"/>
    <w:uiPriority w:val="9"/>
    <w:qFormat/>
    <w:rsid w:val="00687511"/>
    <w:pPr>
      <w:spacing w:before="100" w:beforeAutospacing="1" w:after="100" w:afterAutospacing="1"/>
      <w:outlineLvl w:val="1"/>
    </w:pPr>
    <w:rPr>
      <w:rFonts w:eastAsiaTheme="minorEastAsia"/>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5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unhideWhenUsed/>
    <w:rsid w:val="00941820"/>
  </w:style>
  <w:style w:type="character" w:customStyle="1" w:styleId="CommentTextChar">
    <w:name w:val="Comment Text Char"/>
    <w:basedOn w:val="DefaultParagraphFont"/>
    <w:link w:val="CommentText"/>
    <w:uiPriority w:val="99"/>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 w:type="paragraph" w:customStyle="1" w:styleId="Default">
    <w:name w:val="Default"/>
    <w:rsid w:val="006B72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rsid w:val="00B73A9E"/>
    <w:rPr>
      <w:rFonts w:cs="Calibri"/>
      <w:color w:val="0000FF"/>
      <w:u w:val="single"/>
      <w:lang w:bidi="ar-SA"/>
    </w:rPr>
  </w:style>
  <w:style w:type="paragraph" w:styleId="ListParagraph">
    <w:name w:val="List Paragraph"/>
    <w:basedOn w:val="Normal"/>
    <w:uiPriority w:val="34"/>
    <w:qFormat/>
    <w:rsid w:val="00310489"/>
    <w:pPr>
      <w:ind w:left="720"/>
      <w:contextualSpacing/>
    </w:pPr>
  </w:style>
  <w:style w:type="character" w:styleId="UnresolvedMention">
    <w:name w:val="Unresolved Mention"/>
    <w:basedOn w:val="DefaultParagraphFont"/>
    <w:uiPriority w:val="99"/>
    <w:semiHidden/>
    <w:unhideWhenUsed/>
    <w:rsid w:val="005D675B"/>
    <w:rPr>
      <w:color w:val="605E5C"/>
      <w:shd w:val="clear" w:color="auto" w:fill="E1DFDD"/>
    </w:rPr>
  </w:style>
  <w:style w:type="character" w:customStyle="1" w:styleId="Heading2Char">
    <w:name w:val="Heading 2 Char"/>
    <w:basedOn w:val="DefaultParagraphFont"/>
    <w:link w:val="Heading2"/>
    <w:uiPriority w:val="9"/>
    <w:rsid w:val="00687511"/>
    <w:rPr>
      <w:rFonts w:eastAsiaTheme="minorEastAsia"/>
      <w:b/>
      <w:bCs/>
      <w:sz w:val="36"/>
      <w:szCs w:val="36"/>
    </w:rPr>
  </w:style>
  <w:style w:type="paragraph" w:styleId="CommentSubject">
    <w:name w:val="annotation subject"/>
    <w:basedOn w:val="CommentText"/>
    <w:next w:val="CommentText"/>
    <w:link w:val="CommentSubjectChar"/>
    <w:uiPriority w:val="99"/>
    <w:rsid w:val="002714CF"/>
    <w:rPr>
      <w:b/>
      <w:bCs/>
    </w:rPr>
  </w:style>
  <w:style w:type="character" w:customStyle="1" w:styleId="CommentSubjectChar">
    <w:name w:val="Comment Subject Char"/>
    <w:basedOn w:val="CommentTextChar"/>
    <w:link w:val="CommentSubject"/>
    <w:uiPriority w:val="99"/>
    <w:rsid w:val="002714CF"/>
    <w:rPr>
      <w:rFonts w:cs="Times New Roman"/>
      <w:b/>
      <w:bCs/>
      <w:sz w:val="20"/>
      <w:szCs w:val="20"/>
    </w:rPr>
  </w:style>
  <w:style w:type="table" w:customStyle="1" w:styleId="TableGrid1">
    <w:name w:val="Table Grid1"/>
    <w:basedOn w:val="TableNormal"/>
    <w:next w:val="TableGrid"/>
    <w:uiPriority w:val="39"/>
    <w:rsid w:val="0044344D"/>
    <w:pPr>
      <w:spacing w:after="0" w:line="240" w:lineRule="auto"/>
    </w:pPr>
    <w:rPr>
      <w:rFonts w:ascii="Arial" w:hAnsi="Arial" w:cs="Arial (Body)"/>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9612">
      <w:marLeft w:val="0"/>
      <w:marRight w:val="0"/>
      <w:marTop w:val="0"/>
      <w:marBottom w:val="0"/>
      <w:divBdr>
        <w:top w:val="none" w:sz="0" w:space="0" w:color="auto"/>
        <w:left w:val="none" w:sz="0" w:space="0" w:color="auto"/>
        <w:bottom w:val="none" w:sz="0" w:space="0" w:color="auto"/>
        <w:right w:val="none" w:sz="0" w:space="0" w:color="auto"/>
      </w:divBdr>
    </w:div>
    <w:div w:id="146676756">
      <w:marLeft w:val="0"/>
      <w:marRight w:val="0"/>
      <w:marTop w:val="0"/>
      <w:marBottom w:val="0"/>
      <w:divBdr>
        <w:top w:val="none" w:sz="0" w:space="0" w:color="auto"/>
        <w:left w:val="none" w:sz="0" w:space="0" w:color="auto"/>
        <w:bottom w:val="none" w:sz="0" w:space="0" w:color="auto"/>
        <w:right w:val="none" w:sz="0" w:space="0" w:color="auto"/>
      </w:divBdr>
    </w:div>
    <w:div w:id="601686693">
      <w:marLeft w:val="0"/>
      <w:marRight w:val="0"/>
      <w:marTop w:val="0"/>
      <w:marBottom w:val="0"/>
      <w:divBdr>
        <w:top w:val="none" w:sz="0" w:space="0" w:color="auto"/>
        <w:left w:val="none" w:sz="0" w:space="0" w:color="auto"/>
        <w:bottom w:val="none" w:sz="0" w:space="0" w:color="auto"/>
        <w:right w:val="none" w:sz="0" w:space="0" w:color="auto"/>
      </w:divBdr>
    </w:div>
    <w:div w:id="621226116">
      <w:marLeft w:val="0"/>
      <w:marRight w:val="0"/>
      <w:marTop w:val="0"/>
      <w:marBottom w:val="0"/>
      <w:divBdr>
        <w:top w:val="none" w:sz="0" w:space="0" w:color="auto"/>
        <w:left w:val="none" w:sz="0" w:space="0" w:color="auto"/>
        <w:bottom w:val="none" w:sz="0" w:space="0" w:color="auto"/>
        <w:right w:val="none" w:sz="0" w:space="0" w:color="auto"/>
      </w:divBdr>
    </w:div>
    <w:div w:id="890845253">
      <w:marLeft w:val="0"/>
      <w:marRight w:val="0"/>
      <w:marTop w:val="0"/>
      <w:marBottom w:val="0"/>
      <w:divBdr>
        <w:top w:val="none" w:sz="0" w:space="0" w:color="auto"/>
        <w:left w:val="none" w:sz="0" w:space="0" w:color="auto"/>
        <w:bottom w:val="none" w:sz="0" w:space="0" w:color="auto"/>
        <w:right w:val="none" w:sz="0" w:space="0" w:color="auto"/>
      </w:divBdr>
    </w:div>
    <w:div w:id="1000547361">
      <w:marLeft w:val="0"/>
      <w:marRight w:val="0"/>
      <w:marTop w:val="0"/>
      <w:marBottom w:val="0"/>
      <w:divBdr>
        <w:top w:val="none" w:sz="0" w:space="0" w:color="auto"/>
        <w:left w:val="none" w:sz="0" w:space="0" w:color="auto"/>
        <w:bottom w:val="none" w:sz="0" w:space="0" w:color="auto"/>
        <w:right w:val="none" w:sz="0" w:space="0" w:color="auto"/>
      </w:divBdr>
    </w:div>
    <w:div w:id="1198815281">
      <w:marLeft w:val="0"/>
      <w:marRight w:val="0"/>
      <w:marTop w:val="0"/>
      <w:marBottom w:val="0"/>
      <w:divBdr>
        <w:top w:val="none" w:sz="0" w:space="0" w:color="auto"/>
        <w:left w:val="none" w:sz="0" w:space="0" w:color="auto"/>
        <w:bottom w:val="none" w:sz="0" w:space="0" w:color="auto"/>
        <w:right w:val="none" w:sz="0" w:space="0" w:color="auto"/>
      </w:divBdr>
    </w:div>
    <w:div w:id="1198815282">
      <w:marLeft w:val="0"/>
      <w:marRight w:val="0"/>
      <w:marTop w:val="0"/>
      <w:marBottom w:val="0"/>
      <w:divBdr>
        <w:top w:val="none" w:sz="0" w:space="0" w:color="auto"/>
        <w:left w:val="none" w:sz="0" w:space="0" w:color="auto"/>
        <w:bottom w:val="none" w:sz="0" w:space="0" w:color="auto"/>
        <w:right w:val="none" w:sz="0" w:space="0" w:color="auto"/>
      </w:divBdr>
    </w:div>
    <w:div w:id="1198815283">
      <w:marLeft w:val="0"/>
      <w:marRight w:val="0"/>
      <w:marTop w:val="0"/>
      <w:marBottom w:val="0"/>
      <w:divBdr>
        <w:top w:val="none" w:sz="0" w:space="0" w:color="auto"/>
        <w:left w:val="none" w:sz="0" w:space="0" w:color="auto"/>
        <w:bottom w:val="none" w:sz="0" w:space="0" w:color="auto"/>
        <w:right w:val="none" w:sz="0" w:space="0" w:color="auto"/>
      </w:divBdr>
    </w:div>
    <w:div w:id="1198815284">
      <w:marLeft w:val="0"/>
      <w:marRight w:val="0"/>
      <w:marTop w:val="0"/>
      <w:marBottom w:val="0"/>
      <w:divBdr>
        <w:top w:val="none" w:sz="0" w:space="0" w:color="auto"/>
        <w:left w:val="none" w:sz="0" w:space="0" w:color="auto"/>
        <w:bottom w:val="none" w:sz="0" w:space="0" w:color="auto"/>
        <w:right w:val="none" w:sz="0" w:space="0" w:color="auto"/>
      </w:divBdr>
    </w:div>
    <w:div w:id="1198815285">
      <w:marLeft w:val="0"/>
      <w:marRight w:val="0"/>
      <w:marTop w:val="0"/>
      <w:marBottom w:val="0"/>
      <w:divBdr>
        <w:top w:val="none" w:sz="0" w:space="0" w:color="auto"/>
        <w:left w:val="none" w:sz="0" w:space="0" w:color="auto"/>
        <w:bottom w:val="none" w:sz="0" w:space="0" w:color="auto"/>
        <w:right w:val="none" w:sz="0" w:space="0" w:color="auto"/>
      </w:divBdr>
    </w:div>
    <w:div w:id="1198815286">
      <w:marLeft w:val="0"/>
      <w:marRight w:val="0"/>
      <w:marTop w:val="0"/>
      <w:marBottom w:val="0"/>
      <w:divBdr>
        <w:top w:val="none" w:sz="0" w:space="0" w:color="auto"/>
        <w:left w:val="none" w:sz="0" w:space="0" w:color="auto"/>
        <w:bottom w:val="none" w:sz="0" w:space="0" w:color="auto"/>
        <w:right w:val="none" w:sz="0" w:space="0" w:color="auto"/>
      </w:divBdr>
    </w:div>
    <w:div w:id="1198815287">
      <w:marLeft w:val="0"/>
      <w:marRight w:val="0"/>
      <w:marTop w:val="0"/>
      <w:marBottom w:val="0"/>
      <w:divBdr>
        <w:top w:val="none" w:sz="0" w:space="0" w:color="auto"/>
        <w:left w:val="none" w:sz="0" w:space="0" w:color="auto"/>
        <w:bottom w:val="none" w:sz="0" w:space="0" w:color="auto"/>
        <w:right w:val="none" w:sz="0" w:space="0" w:color="auto"/>
      </w:divBdr>
    </w:div>
    <w:div w:id="1198815288">
      <w:marLeft w:val="0"/>
      <w:marRight w:val="0"/>
      <w:marTop w:val="0"/>
      <w:marBottom w:val="0"/>
      <w:divBdr>
        <w:top w:val="none" w:sz="0" w:space="0" w:color="auto"/>
        <w:left w:val="none" w:sz="0" w:space="0" w:color="auto"/>
        <w:bottom w:val="none" w:sz="0" w:space="0" w:color="auto"/>
        <w:right w:val="none" w:sz="0" w:space="0" w:color="auto"/>
      </w:divBdr>
    </w:div>
    <w:div w:id="1198815289">
      <w:marLeft w:val="0"/>
      <w:marRight w:val="0"/>
      <w:marTop w:val="0"/>
      <w:marBottom w:val="0"/>
      <w:divBdr>
        <w:top w:val="none" w:sz="0" w:space="0" w:color="auto"/>
        <w:left w:val="none" w:sz="0" w:space="0" w:color="auto"/>
        <w:bottom w:val="none" w:sz="0" w:space="0" w:color="auto"/>
        <w:right w:val="none" w:sz="0" w:space="0" w:color="auto"/>
      </w:divBdr>
    </w:div>
    <w:div w:id="1198815290">
      <w:marLeft w:val="0"/>
      <w:marRight w:val="0"/>
      <w:marTop w:val="0"/>
      <w:marBottom w:val="0"/>
      <w:divBdr>
        <w:top w:val="none" w:sz="0" w:space="0" w:color="auto"/>
        <w:left w:val="none" w:sz="0" w:space="0" w:color="auto"/>
        <w:bottom w:val="none" w:sz="0" w:space="0" w:color="auto"/>
        <w:right w:val="none" w:sz="0" w:space="0" w:color="auto"/>
      </w:divBdr>
    </w:div>
    <w:div w:id="1198815291">
      <w:marLeft w:val="0"/>
      <w:marRight w:val="0"/>
      <w:marTop w:val="0"/>
      <w:marBottom w:val="0"/>
      <w:divBdr>
        <w:top w:val="none" w:sz="0" w:space="0" w:color="auto"/>
        <w:left w:val="none" w:sz="0" w:space="0" w:color="auto"/>
        <w:bottom w:val="none" w:sz="0" w:space="0" w:color="auto"/>
        <w:right w:val="none" w:sz="0" w:space="0" w:color="auto"/>
      </w:divBdr>
    </w:div>
    <w:div w:id="1198815292">
      <w:marLeft w:val="0"/>
      <w:marRight w:val="0"/>
      <w:marTop w:val="0"/>
      <w:marBottom w:val="0"/>
      <w:divBdr>
        <w:top w:val="none" w:sz="0" w:space="0" w:color="auto"/>
        <w:left w:val="none" w:sz="0" w:space="0" w:color="auto"/>
        <w:bottom w:val="none" w:sz="0" w:space="0" w:color="auto"/>
        <w:right w:val="none" w:sz="0" w:space="0" w:color="auto"/>
      </w:divBdr>
    </w:div>
    <w:div w:id="1198815293">
      <w:marLeft w:val="0"/>
      <w:marRight w:val="0"/>
      <w:marTop w:val="0"/>
      <w:marBottom w:val="0"/>
      <w:divBdr>
        <w:top w:val="none" w:sz="0" w:space="0" w:color="auto"/>
        <w:left w:val="none" w:sz="0" w:space="0" w:color="auto"/>
        <w:bottom w:val="none" w:sz="0" w:space="0" w:color="auto"/>
        <w:right w:val="none" w:sz="0" w:space="0" w:color="auto"/>
      </w:divBdr>
    </w:div>
    <w:div w:id="1198815294">
      <w:marLeft w:val="0"/>
      <w:marRight w:val="0"/>
      <w:marTop w:val="0"/>
      <w:marBottom w:val="0"/>
      <w:divBdr>
        <w:top w:val="none" w:sz="0" w:space="0" w:color="auto"/>
        <w:left w:val="none" w:sz="0" w:space="0" w:color="auto"/>
        <w:bottom w:val="none" w:sz="0" w:space="0" w:color="auto"/>
        <w:right w:val="none" w:sz="0" w:space="0" w:color="auto"/>
      </w:divBdr>
    </w:div>
    <w:div w:id="1198815295">
      <w:marLeft w:val="0"/>
      <w:marRight w:val="0"/>
      <w:marTop w:val="0"/>
      <w:marBottom w:val="0"/>
      <w:divBdr>
        <w:top w:val="none" w:sz="0" w:space="0" w:color="auto"/>
        <w:left w:val="none" w:sz="0" w:space="0" w:color="auto"/>
        <w:bottom w:val="none" w:sz="0" w:space="0" w:color="auto"/>
        <w:right w:val="none" w:sz="0" w:space="0" w:color="auto"/>
      </w:divBdr>
    </w:div>
    <w:div w:id="1198815296">
      <w:marLeft w:val="0"/>
      <w:marRight w:val="0"/>
      <w:marTop w:val="0"/>
      <w:marBottom w:val="0"/>
      <w:divBdr>
        <w:top w:val="none" w:sz="0" w:space="0" w:color="auto"/>
        <w:left w:val="none" w:sz="0" w:space="0" w:color="auto"/>
        <w:bottom w:val="none" w:sz="0" w:space="0" w:color="auto"/>
        <w:right w:val="none" w:sz="0" w:space="0" w:color="auto"/>
      </w:divBdr>
    </w:div>
    <w:div w:id="1198815297">
      <w:marLeft w:val="0"/>
      <w:marRight w:val="0"/>
      <w:marTop w:val="0"/>
      <w:marBottom w:val="0"/>
      <w:divBdr>
        <w:top w:val="none" w:sz="0" w:space="0" w:color="auto"/>
        <w:left w:val="none" w:sz="0" w:space="0" w:color="auto"/>
        <w:bottom w:val="none" w:sz="0" w:space="0" w:color="auto"/>
        <w:right w:val="none" w:sz="0" w:space="0" w:color="auto"/>
      </w:divBdr>
    </w:div>
    <w:div w:id="1198815298">
      <w:marLeft w:val="0"/>
      <w:marRight w:val="0"/>
      <w:marTop w:val="0"/>
      <w:marBottom w:val="0"/>
      <w:divBdr>
        <w:top w:val="none" w:sz="0" w:space="0" w:color="auto"/>
        <w:left w:val="none" w:sz="0" w:space="0" w:color="auto"/>
        <w:bottom w:val="none" w:sz="0" w:space="0" w:color="auto"/>
        <w:right w:val="none" w:sz="0" w:space="0" w:color="auto"/>
      </w:divBdr>
    </w:div>
    <w:div w:id="1198815299">
      <w:marLeft w:val="0"/>
      <w:marRight w:val="0"/>
      <w:marTop w:val="0"/>
      <w:marBottom w:val="0"/>
      <w:divBdr>
        <w:top w:val="none" w:sz="0" w:space="0" w:color="auto"/>
        <w:left w:val="none" w:sz="0" w:space="0" w:color="auto"/>
        <w:bottom w:val="none" w:sz="0" w:space="0" w:color="auto"/>
        <w:right w:val="none" w:sz="0" w:space="0" w:color="auto"/>
      </w:divBdr>
    </w:div>
    <w:div w:id="1198815300">
      <w:marLeft w:val="0"/>
      <w:marRight w:val="0"/>
      <w:marTop w:val="0"/>
      <w:marBottom w:val="0"/>
      <w:divBdr>
        <w:top w:val="none" w:sz="0" w:space="0" w:color="auto"/>
        <w:left w:val="none" w:sz="0" w:space="0" w:color="auto"/>
        <w:bottom w:val="none" w:sz="0" w:space="0" w:color="auto"/>
        <w:right w:val="none" w:sz="0" w:space="0" w:color="auto"/>
      </w:divBdr>
    </w:div>
    <w:div w:id="1198815301">
      <w:marLeft w:val="0"/>
      <w:marRight w:val="0"/>
      <w:marTop w:val="0"/>
      <w:marBottom w:val="0"/>
      <w:divBdr>
        <w:top w:val="none" w:sz="0" w:space="0" w:color="auto"/>
        <w:left w:val="none" w:sz="0" w:space="0" w:color="auto"/>
        <w:bottom w:val="none" w:sz="0" w:space="0" w:color="auto"/>
        <w:right w:val="none" w:sz="0" w:space="0" w:color="auto"/>
      </w:divBdr>
    </w:div>
    <w:div w:id="1198815302">
      <w:marLeft w:val="0"/>
      <w:marRight w:val="0"/>
      <w:marTop w:val="0"/>
      <w:marBottom w:val="0"/>
      <w:divBdr>
        <w:top w:val="none" w:sz="0" w:space="0" w:color="auto"/>
        <w:left w:val="none" w:sz="0" w:space="0" w:color="auto"/>
        <w:bottom w:val="none" w:sz="0" w:space="0" w:color="auto"/>
        <w:right w:val="none" w:sz="0" w:space="0" w:color="auto"/>
      </w:divBdr>
    </w:div>
    <w:div w:id="1198815303">
      <w:marLeft w:val="0"/>
      <w:marRight w:val="0"/>
      <w:marTop w:val="0"/>
      <w:marBottom w:val="0"/>
      <w:divBdr>
        <w:top w:val="none" w:sz="0" w:space="0" w:color="auto"/>
        <w:left w:val="none" w:sz="0" w:space="0" w:color="auto"/>
        <w:bottom w:val="none" w:sz="0" w:space="0" w:color="auto"/>
        <w:right w:val="none" w:sz="0" w:space="0" w:color="auto"/>
      </w:divBdr>
    </w:div>
    <w:div w:id="1198815304">
      <w:marLeft w:val="0"/>
      <w:marRight w:val="0"/>
      <w:marTop w:val="0"/>
      <w:marBottom w:val="0"/>
      <w:divBdr>
        <w:top w:val="none" w:sz="0" w:space="0" w:color="auto"/>
        <w:left w:val="none" w:sz="0" w:space="0" w:color="auto"/>
        <w:bottom w:val="none" w:sz="0" w:space="0" w:color="auto"/>
        <w:right w:val="none" w:sz="0" w:space="0" w:color="auto"/>
      </w:divBdr>
    </w:div>
    <w:div w:id="1198815305">
      <w:marLeft w:val="0"/>
      <w:marRight w:val="0"/>
      <w:marTop w:val="0"/>
      <w:marBottom w:val="0"/>
      <w:divBdr>
        <w:top w:val="none" w:sz="0" w:space="0" w:color="auto"/>
        <w:left w:val="none" w:sz="0" w:space="0" w:color="auto"/>
        <w:bottom w:val="none" w:sz="0" w:space="0" w:color="auto"/>
        <w:right w:val="none" w:sz="0" w:space="0" w:color="auto"/>
      </w:divBdr>
    </w:div>
    <w:div w:id="1362509547">
      <w:marLeft w:val="0"/>
      <w:marRight w:val="0"/>
      <w:marTop w:val="0"/>
      <w:marBottom w:val="0"/>
      <w:divBdr>
        <w:top w:val="none" w:sz="0" w:space="0" w:color="auto"/>
        <w:left w:val="none" w:sz="0" w:space="0" w:color="auto"/>
        <w:bottom w:val="none" w:sz="0" w:space="0" w:color="auto"/>
        <w:right w:val="none" w:sz="0" w:space="0" w:color="auto"/>
      </w:divBdr>
    </w:div>
    <w:div w:id="21035268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12</Pages>
  <Words>4667</Words>
  <Characters>25669</Characters>
  <Application>Microsoft Office Word</Application>
  <DocSecurity>0</DocSecurity>
  <Lines>1974</Lines>
  <Paragraphs>819</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29517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Ryan Killeen (He/Him)</cp:lastModifiedBy>
  <cp:revision>5</cp:revision>
  <dcterms:created xsi:type="dcterms:W3CDTF">2026-04-15T15:42:00Z</dcterms:created>
  <dcterms:modified xsi:type="dcterms:W3CDTF">2026-04-16T10:19:00Z</dcterms:modified>
</cp:coreProperties>
</file>