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7C770" w14:textId="754F6954" w:rsidR="004A0E98" w:rsidRDefault="004A0E98">
      <w:pPr>
        <w:rPr>
          <w:noProof/>
        </w:rPr>
      </w:pPr>
      <w:r>
        <w:rPr>
          <w:noProof/>
        </w:rPr>
        <w:t>Proposed Cycle Stand:</w:t>
      </w:r>
    </w:p>
    <w:p w14:paraId="04EC38E5" w14:textId="5FE2DA23" w:rsidR="004A0E98" w:rsidRDefault="004A0E98">
      <w:pPr>
        <w:rPr>
          <w:noProof/>
        </w:rPr>
      </w:pPr>
      <w:r>
        <w:rPr>
          <w:noProof/>
        </w:rPr>
        <w:t xml:space="preserve">2. No </w:t>
      </w:r>
      <w:r w:rsidRPr="004A0E98">
        <w:rPr>
          <w:noProof/>
        </w:rPr>
        <w:t>Sheffield Cycle Stands With Tapping Bars</w:t>
      </w:r>
      <w:r>
        <w:rPr>
          <w:noProof/>
        </w:rPr>
        <w:t>, supplied via Shelters4Less (</w:t>
      </w:r>
      <w:hyperlink r:id="rId4" w:history="1">
        <w:r w:rsidRPr="001B680D">
          <w:rPr>
            <w:rStyle w:val="Hyperlink"/>
            <w:noProof/>
          </w:rPr>
          <w:t>www.shelters4less.co.uk</w:t>
        </w:r>
      </w:hyperlink>
      <w:r>
        <w:rPr>
          <w:noProof/>
        </w:rPr>
        <w:t xml:space="preserve">), as shown below </w:t>
      </w:r>
    </w:p>
    <w:p w14:paraId="10F2AB5A" w14:textId="77777777" w:rsidR="004A0E98" w:rsidRDefault="004A0E98">
      <w:pPr>
        <w:rPr>
          <w:noProof/>
        </w:rPr>
      </w:pPr>
    </w:p>
    <w:p w14:paraId="339E1DC8" w14:textId="6EBAD7B8" w:rsidR="0002733E" w:rsidRDefault="004A0E98">
      <w:r>
        <w:rPr>
          <w:noProof/>
        </w:rPr>
        <w:drawing>
          <wp:inline distT="0" distB="0" distL="0" distR="0" wp14:anchorId="0C129D94" wp14:editId="3ACF395E">
            <wp:extent cx="3429000" cy="3429000"/>
            <wp:effectExtent l="0" t="0" r="0" b="0"/>
            <wp:docPr id="466302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BD9EAA" w14:textId="77777777" w:rsidR="004A0E98" w:rsidRDefault="004A0E98"/>
    <w:p w14:paraId="26739C17" w14:textId="09285BAD" w:rsidR="004A0E98" w:rsidRDefault="004A0E98">
      <w:r>
        <w:t xml:space="preserve">Product Ref: </w:t>
      </w:r>
      <w:r w:rsidRPr="004A0E98">
        <w:t>SR8868</w:t>
      </w:r>
      <w:r>
        <w:t>, Dimensions (</w:t>
      </w:r>
      <w:r w:rsidRPr="004A0E98">
        <w:t>H750 x W760mm</w:t>
      </w:r>
      <w:r>
        <w:t xml:space="preserve">), Triplex Powder Coated, Surface Mounted </w:t>
      </w:r>
    </w:p>
    <w:p w14:paraId="4DA447E6" w14:textId="77777777" w:rsidR="00975DDE" w:rsidRDefault="00975DDE"/>
    <w:p w14:paraId="38EFBDE8" w14:textId="3E186BEB" w:rsidR="00975DDE" w:rsidRDefault="00975DDE">
      <w:hyperlink r:id="rId6" w:history="1">
        <w:r w:rsidRPr="00975DDE">
          <w:rPr>
            <w:color w:val="0000FF"/>
            <w:u w:val="single"/>
          </w:rPr>
          <w:t>Sheffield Cycle Stands With Tapping Bars | Shelters4Less</w:t>
        </w:r>
      </w:hyperlink>
    </w:p>
    <w:sectPr w:rsidR="00975D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E98"/>
    <w:rsid w:val="0002733E"/>
    <w:rsid w:val="004A0E98"/>
    <w:rsid w:val="00796D43"/>
    <w:rsid w:val="00975DDE"/>
    <w:rsid w:val="00B5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520B6"/>
  <w15:chartTrackingRefBased/>
  <w15:docId w15:val="{76CDF8D0-3DFB-4A35-8A0C-13100E9BC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E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E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E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E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E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E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E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E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E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E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E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E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E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E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E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E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E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E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E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E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E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E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E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E9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0E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0E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helters4less.co.uk/Street-Furniture/Cycle-Stands/Sheffield-Cycle-Stands-With-Tapping-Bars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shelters4les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</Words>
  <Characters>386</Characters>
  <Application>Microsoft Office Word</Application>
  <DocSecurity>0</DocSecurity>
  <Lines>77</Lines>
  <Paragraphs>25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sajid hussain</dc:creator>
  <cp:keywords/>
  <dc:description/>
  <cp:lastModifiedBy>sajid hussain</cp:lastModifiedBy>
  <cp:revision>2</cp:revision>
  <dcterms:created xsi:type="dcterms:W3CDTF">2026-04-17T14:24:00Z</dcterms:created>
  <dcterms:modified xsi:type="dcterms:W3CDTF">2026-04-17T14:31:00Z</dcterms:modified>
</cp:coreProperties>
</file>