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45BB8" w14:textId="74C46FBF" w:rsidR="00B54CF7" w:rsidRPr="005C3DB4" w:rsidRDefault="00B54CF7" w:rsidP="00B54CF7">
      <w:pPr>
        <w:pStyle w:val="Heading1"/>
        <w:jc w:val="center"/>
        <w:rPr>
          <w:rStyle w:val="Strong"/>
          <w:rFonts w:ascii="Arial" w:hAnsi="Arial" w:cs="Arial"/>
          <w:b/>
          <w:bCs w:val="0"/>
          <w:noProof/>
          <w:color w:val="333333"/>
        </w:rPr>
      </w:pPr>
      <w:r w:rsidRPr="005C3DB4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3AE4D92F" wp14:editId="786CB125">
            <wp:simplePos x="0" y="0"/>
            <wp:positionH relativeFrom="margin">
              <wp:posOffset>1314450</wp:posOffset>
            </wp:positionH>
            <wp:positionV relativeFrom="margin">
              <wp:posOffset>-790575</wp:posOffset>
            </wp:positionV>
            <wp:extent cx="3143250" cy="753633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53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0D4B">
        <w:rPr>
          <w:sz w:val="32"/>
          <w:szCs w:val="32"/>
        </w:rPr>
        <w:t xml:space="preserve"> </w:t>
      </w:r>
      <w:r w:rsidRPr="005C3DB4">
        <w:rPr>
          <w:sz w:val="32"/>
          <w:szCs w:val="32"/>
        </w:rPr>
        <w:t>Highways and Engineering Service</w:t>
      </w:r>
      <w:r w:rsidRPr="005C3DB4">
        <w:t xml:space="preserve"> - </w:t>
      </w:r>
      <w:r w:rsidRPr="005C3DB4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502F4DD3" w14:textId="647CC745" w:rsidR="0013199F" w:rsidRPr="00E34218" w:rsidRDefault="00891437" w:rsidP="00D546D5">
      <w:pPr>
        <w:pStyle w:val="Title"/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</w:pPr>
      <w:r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Drainage </w:t>
      </w:r>
      <w:r w:rsidR="003673DE" w:rsidRPr="005C3DB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Consultation on Application</w:t>
      </w:r>
      <w:r w:rsidR="005744A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  <w:r w:rsidR="006D30FB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–</w:t>
      </w:r>
      <w:r w:rsidR="005744A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  <w:r w:rsidR="00CD6DC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PL</w:t>
      </w:r>
      <w:r w:rsidR="00670CAC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/2026/01</w:t>
      </w:r>
      <w:r w:rsidR="00CD6DC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12 </w:t>
      </w:r>
      <w:r w:rsidR="0002493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–</w:t>
      </w:r>
      <w:r w:rsidR="007B39F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  <w:r w:rsidR="00CD6DC4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Birch Business Park, Whittle Lane, Heywood, Rochdale, OL10 2SX</w:t>
      </w:r>
    </w:p>
    <w:p w14:paraId="6BA8B730" w14:textId="77777777" w:rsidR="00C71112" w:rsidRPr="005C3DB4" w:rsidRDefault="00EA7F4E" w:rsidP="00D546D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LLFA </w:t>
      </w:r>
      <w:r w:rsidR="006F36B2" w:rsidRPr="005C3DB4">
        <w:rPr>
          <w:noProof/>
          <w:sz w:val="20"/>
          <w:szCs w:val="20"/>
        </w:rPr>
        <w:t>Consultation Response on behalf of Head of Highways and Engineering</w:t>
      </w:r>
    </w:p>
    <w:p w14:paraId="4288A1ED" w14:textId="48907516" w:rsidR="00ED08F5" w:rsidRPr="005C3DB4" w:rsidRDefault="00ED08F5" w:rsidP="00ED08F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>Date of Response</w:t>
      </w:r>
      <w:r w:rsidR="00277ED9">
        <w:rPr>
          <w:noProof/>
          <w:sz w:val="20"/>
          <w:szCs w:val="20"/>
        </w:rPr>
        <w:t xml:space="preserve"> 28th Ma</w:t>
      </w:r>
      <w:r w:rsidR="00CE1614">
        <w:rPr>
          <w:noProof/>
          <w:sz w:val="20"/>
          <w:szCs w:val="20"/>
        </w:rPr>
        <w:t>y</w:t>
      </w:r>
      <w:r w:rsidR="00277ED9">
        <w:rPr>
          <w:noProof/>
          <w:sz w:val="20"/>
          <w:szCs w:val="20"/>
        </w:rPr>
        <w:t xml:space="preserve"> 2026</w:t>
      </w:r>
    </w:p>
    <w:p w14:paraId="53ED1323" w14:textId="490413C9" w:rsidR="007B5809" w:rsidRDefault="00ED08F5" w:rsidP="007B5809">
      <w:pPr>
        <w:spacing w:after="120"/>
        <w:rPr>
          <w:rFonts w:eastAsia="Times New Roman" w:cs="Arial"/>
          <w:color w:val="000000"/>
          <w:lang w:eastAsia="en-GB"/>
        </w:rPr>
      </w:pPr>
      <w:r w:rsidRPr="005C3DB4">
        <w:rPr>
          <w:rStyle w:val="SubtleReference"/>
          <w:b/>
          <w:color w:val="auto"/>
        </w:rPr>
        <w:t>Location &amp; Proposed Development</w:t>
      </w:r>
    </w:p>
    <w:p w14:paraId="5204A148" w14:textId="73E38451" w:rsidR="00A13643" w:rsidRDefault="00CD6DC4" w:rsidP="00FC5D46">
      <w:pPr>
        <w:spacing w:after="120"/>
        <w:rPr>
          <w:rFonts w:eastAsia="Times New Roman" w:cs="Arial"/>
          <w:color w:val="000000"/>
          <w:lang w:eastAsia="en-GB"/>
        </w:rPr>
      </w:pPr>
      <w:r>
        <w:rPr>
          <w:rFonts w:eastAsia="Times New Roman" w:cs="Arial"/>
          <w:color w:val="000000"/>
          <w:lang w:eastAsia="en-GB"/>
        </w:rPr>
        <w:t>Birch Business Park, Whittle Lane, Heywood, Rochdale, OL10 2SX</w:t>
      </w:r>
    </w:p>
    <w:p w14:paraId="1D4DB2BE" w14:textId="51F09EC0" w:rsidR="00CD6DC4" w:rsidRDefault="00CD6DC4" w:rsidP="00FC5D46">
      <w:pPr>
        <w:spacing w:after="120"/>
        <w:rPr>
          <w:rFonts w:eastAsia="Times New Roman" w:cs="Arial"/>
          <w:color w:val="000000"/>
          <w:lang w:eastAsia="en-GB"/>
        </w:rPr>
      </w:pPr>
      <w:r w:rsidRPr="00CD6DC4">
        <w:rPr>
          <w:rFonts w:eastAsia="Times New Roman" w:cs="Arial"/>
          <w:color w:val="000000"/>
          <w:lang w:eastAsia="en-GB"/>
        </w:rPr>
        <w:t>Section 73 application to vary conditions 2 (Approved Plans), 3 (Invasive Species), 4 (Tree Protection(, 6 (Drainage Strategy), 8 (CMP), 9 (Materials), 11 (Landscaping), 13 (Cycle Parking), 14 (External Lighting), 16 (EV Charging Points), 19 (Acoustic Barrier) and 20 (Energy Statement) of planning permission 24/00453/VRCON</w:t>
      </w:r>
      <w:r>
        <w:rPr>
          <w:rFonts w:eastAsia="Times New Roman" w:cs="Arial"/>
          <w:color w:val="000000"/>
          <w:lang w:eastAsia="en-GB"/>
        </w:rPr>
        <w:t>.</w:t>
      </w:r>
    </w:p>
    <w:p w14:paraId="5514F718" w14:textId="77777777" w:rsidR="00FD4EBC" w:rsidRDefault="00FD4EBC" w:rsidP="00FC5D46">
      <w:pPr>
        <w:spacing w:after="120"/>
        <w:rPr>
          <w:rFonts w:eastAsia="Times New Roman" w:cs="Arial"/>
          <w:color w:val="000000"/>
          <w:lang w:eastAsia="en-GB"/>
        </w:rPr>
      </w:pPr>
    </w:p>
    <w:p w14:paraId="75E2FAD1" w14:textId="1FBD0F60" w:rsidR="00554F6C" w:rsidRDefault="00C93C8B" w:rsidP="00121631">
      <w:pPr>
        <w:spacing w:after="120"/>
        <w:rPr>
          <w:rStyle w:val="SubtleReference"/>
          <w:rFonts w:cs="Arial"/>
          <w:b/>
          <w:color w:val="auto"/>
        </w:rPr>
      </w:pPr>
      <w:r w:rsidRPr="00FD40E9">
        <w:rPr>
          <w:rStyle w:val="SubtleReference"/>
          <w:rFonts w:cs="Arial"/>
          <w:b/>
          <w:color w:val="auto"/>
        </w:rPr>
        <w:t>Documents Reviewed</w:t>
      </w:r>
    </w:p>
    <w:p w14:paraId="7B9AE923" w14:textId="37B095BE" w:rsidR="005D2838" w:rsidRDefault="005D2838" w:rsidP="00121631">
      <w:pPr>
        <w:spacing w:after="120"/>
        <w:rPr>
          <w:rStyle w:val="SubtleReference"/>
          <w:rFonts w:cs="Arial"/>
          <w:b/>
          <w:color w:val="auto"/>
          <w:u w:val="none"/>
        </w:rPr>
      </w:pPr>
      <w:r>
        <w:rPr>
          <w:rStyle w:val="SubtleReference"/>
          <w:rFonts w:cs="Arial"/>
          <w:b/>
          <w:color w:val="auto"/>
          <w:u w:val="none"/>
        </w:rPr>
        <w:t>25-021-IL Response to LLFA Objection 1</w:t>
      </w:r>
    </w:p>
    <w:p w14:paraId="73D8F2A7" w14:textId="2ECEF125" w:rsidR="00B459C6" w:rsidRDefault="00B459C6" w:rsidP="00121631">
      <w:pPr>
        <w:spacing w:after="120"/>
        <w:rPr>
          <w:rStyle w:val="SubtleReference"/>
          <w:rFonts w:cs="Arial"/>
          <w:b/>
          <w:color w:val="auto"/>
          <w:u w:val="none"/>
        </w:rPr>
      </w:pPr>
      <w:r>
        <w:rPr>
          <w:rStyle w:val="SubtleReference"/>
          <w:rFonts w:cs="Arial"/>
          <w:b/>
          <w:color w:val="auto"/>
          <w:u w:val="none"/>
        </w:rPr>
        <w:t>Previous LLFA comments 28/03/26</w:t>
      </w:r>
    </w:p>
    <w:p w14:paraId="6AAE494B" w14:textId="77777777" w:rsidR="00D91108" w:rsidRDefault="00D91108" w:rsidP="00121631">
      <w:pPr>
        <w:spacing w:after="120"/>
        <w:rPr>
          <w:rStyle w:val="SubtleReference"/>
          <w:rFonts w:cs="Arial"/>
          <w:bCs/>
          <w:color w:val="auto"/>
          <w:u w:val="none"/>
        </w:rPr>
      </w:pPr>
    </w:p>
    <w:p w14:paraId="1896A69B" w14:textId="031F8141" w:rsidR="006B7193" w:rsidRPr="00B459C6" w:rsidRDefault="006B7193" w:rsidP="00121631">
      <w:pPr>
        <w:spacing w:after="120"/>
        <w:rPr>
          <w:rStyle w:val="SubtleReference"/>
          <w:rFonts w:cs="Arial"/>
          <w:bCs/>
          <w:color w:val="auto"/>
          <w:u w:val="none"/>
        </w:rPr>
      </w:pPr>
      <w:r w:rsidRPr="00B459C6">
        <w:rPr>
          <w:rStyle w:val="SubtleReference"/>
          <w:rFonts w:cs="Arial"/>
          <w:bCs/>
          <w:color w:val="auto"/>
          <w:u w:val="none"/>
        </w:rPr>
        <w:t>PL/2026/0112</w:t>
      </w:r>
    </w:p>
    <w:p w14:paraId="01B39773" w14:textId="0A2776C9" w:rsidR="00CD6DC4" w:rsidRDefault="00CD6DC4">
      <w:pPr>
        <w:pStyle w:val="ListParagraph"/>
        <w:numPr>
          <w:ilvl w:val="0"/>
          <w:numId w:val="3"/>
        </w:numPr>
        <w:spacing w:after="120"/>
        <w:rPr>
          <w:rStyle w:val="Strong"/>
          <w:b w:val="0"/>
          <w:bCs w:val="0"/>
          <w:color w:val="auto"/>
        </w:rPr>
      </w:pPr>
      <w:r>
        <w:rPr>
          <w:rStyle w:val="Strong"/>
          <w:b w:val="0"/>
          <w:bCs w:val="0"/>
          <w:color w:val="auto"/>
        </w:rPr>
        <w:t xml:space="preserve">Flood Risk Assessment </w:t>
      </w:r>
    </w:p>
    <w:p w14:paraId="7C3ACA27" w14:textId="76E33C08" w:rsidR="00CD6DC4" w:rsidRDefault="00CD6DC4">
      <w:pPr>
        <w:pStyle w:val="ListParagraph"/>
        <w:numPr>
          <w:ilvl w:val="0"/>
          <w:numId w:val="3"/>
        </w:numPr>
        <w:spacing w:after="120"/>
        <w:rPr>
          <w:rStyle w:val="Strong"/>
          <w:b w:val="0"/>
          <w:bCs w:val="0"/>
          <w:color w:val="auto"/>
        </w:rPr>
      </w:pPr>
      <w:r>
        <w:rPr>
          <w:rStyle w:val="Strong"/>
          <w:b w:val="0"/>
          <w:bCs w:val="0"/>
          <w:color w:val="auto"/>
        </w:rPr>
        <w:t>Drainage Strategy</w:t>
      </w:r>
    </w:p>
    <w:p w14:paraId="6D60139B" w14:textId="2C792147" w:rsidR="006B7193" w:rsidRPr="006B7193" w:rsidRDefault="006B7193" w:rsidP="006B7193">
      <w:pPr>
        <w:spacing w:after="120"/>
        <w:rPr>
          <w:rStyle w:val="Strong"/>
          <w:color w:val="auto"/>
        </w:rPr>
      </w:pPr>
      <w:r w:rsidRPr="006E5524">
        <w:rPr>
          <w:rStyle w:val="Strong"/>
          <w:b w:val="0"/>
          <w:bCs w:val="0"/>
          <w:color w:val="auto"/>
        </w:rPr>
        <w:t>24/00453/VRCON</w:t>
      </w:r>
      <w:r w:rsidR="006E5524">
        <w:rPr>
          <w:rStyle w:val="Strong"/>
          <w:b w:val="0"/>
          <w:bCs w:val="0"/>
          <w:color w:val="auto"/>
        </w:rPr>
        <w:t xml:space="preserve"> to</w:t>
      </w:r>
      <w:r w:rsidR="006E5524">
        <w:rPr>
          <w:rStyle w:val="Strong"/>
          <w:color w:val="auto"/>
        </w:rPr>
        <w:t xml:space="preserve"> </w:t>
      </w:r>
      <w:r w:rsidRPr="00155B6D">
        <w:rPr>
          <w:rStyle w:val="Strong"/>
          <w:b w:val="0"/>
          <w:bCs w:val="0"/>
          <w:color w:val="auto"/>
        </w:rPr>
        <w:t>original app.</w:t>
      </w:r>
      <w:r>
        <w:rPr>
          <w:rStyle w:val="Strong"/>
          <w:color w:val="auto"/>
        </w:rPr>
        <w:t xml:space="preserve"> </w:t>
      </w:r>
      <w:r w:rsidRPr="006B7193">
        <w:rPr>
          <w:rStyle w:val="Strong"/>
          <w:color w:val="auto"/>
        </w:rPr>
        <w:t>22/01148/FUL</w:t>
      </w:r>
    </w:p>
    <w:p w14:paraId="52F414ED" w14:textId="297FFB3E" w:rsidR="006B7193" w:rsidRDefault="006E5524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>
        <w:rPr>
          <w:rStyle w:val="Strong"/>
          <w:b w:val="0"/>
          <w:bCs w:val="0"/>
          <w:color w:val="auto"/>
        </w:rPr>
        <w:t>Location Plan</w:t>
      </w:r>
    </w:p>
    <w:p w14:paraId="54BA813B" w14:textId="5A5DACD5" w:rsidR="00985383" w:rsidRPr="00985383" w:rsidRDefault="006E5524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>
        <w:rPr>
          <w:rStyle w:val="Strong"/>
          <w:b w:val="0"/>
          <w:bCs w:val="0"/>
          <w:color w:val="auto"/>
        </w:rPr>
        <w:t>Proposed Site Plan</w:t>
      </w:r>
    </w:p>
    <w:p w14:paraId="66C1C9E0" w14:textId="6C9C3873" w:rsidR="006E5524" w:rsidRPr="006E5524" w:rsidRDefault="006E5524">
      <w:pPr>
        <w:pStyle w:val="ListParagraph"/>
        <w:numPr>
          <w:ilvl w:val="0"/>
          <w:numId w:val="4"/>
        </w:numPr>
        <w:spacing w:after="120"/>
        <w:rPr>
          <w:rStyle w:val="Strong"/>
          <w:b w:val="0"/>
          <w:bCs w:val="0"/>
          <w:color w:val="auto"/>
        </w:rPr>
      </w:pPr>
      <w:r>
        <w:rPr>
          <w:rStyle w:val="Strong"/>
          <w:b w:val="0"/>
          <w:bCs w:val="0"/>
          <w:color w:val="auto"/>
        </w:rPr>
        <w:t>Ground Investigation dated 30/03/2022</w:t>
      </w:r>
    </w:p>
    <w:p w14:paraId="6C2E8C61" w14:textId="77777777" w:rsidR="006B7193" w:rsidRPr="000A3130" w:rsidRDefault="006B7193" w:rsidP="000A3130">
      <w:pPr>
        <w:spacing w:after="120"/>
        <w:rPr>
          <w:rStyle w:val="Strong"/>
          <w:b w:val="0"/>
          <w:bCs w:val="0"/>
          <w:color w:val="auto"/>
        </w:rPr>
      </w:pPr>
    </w:p>
    <w:p w14:paraId="6DD34662" w14:textId="0CEB41C5" w:rsidR="0049787C" w:rsidRPr="001B5151" w:rsidRDefault="0095412D" w:rsidP="00C26E77">
      <w:pPr>
        <w:pStyle w:val="Default"/>
        <w:spacing w:after="120"/>
        <w:rPr>
          <w:rStyle w:val="SubtleReference"/>
          <w:rFonts w:ascii="Arial" w:hAnsi="Arial" w:cs="Arial"/>
          <w:b/>
          <w:color w:val="auto"/>
          <w:sz w:val="22"/>
          <w:szCs w:val="22"/>
        </w:rPr>
      </w:pPr>
      <w:r w:rsidRPr="001B5151">
        <w:rPr>
          <w:rStyle w:val="SubtleReference"/>
          <w:rFonts w:ascii="Arial" w:hAnsi="Arial" w:cs="Arial"/>
          <w:b/>
          <w:color w:val="auto"/>
          <w:sz w:val="22"/>
          <w:szCs w:val="22"/>
        </w:rPr>
        <w:t>Drainage &amp; Flood Officer Comments</w:t>
      </w:r>
    </w:p>
    <w:p w14:paraId="506A911F" w14:textId="0A78667D" w:rsidR="00FC7BD3" w:rsidRDefault="00852FE2">
      <w:pPr>
        <w:pStyle w:val="ListParagraph"/>
        <w:numPr>
          <w:ilvl w:val="0"/>
          <w:numId w:val="1"/>
        </w:numPr>
        <w:rPr>
          <w:rFonts w:eastAsia="Calibri" w:cs="Arial"/>
        </w:rPr>
      </w:pPr>
      <w:r>
        <w:rPr>
          <w:rFonts w:eastAsia="Calibri" w:cs="Arial"/>
        </w:rPr>
        <w:t>P</w:t>
      </w:r>
      <w:r w:rsidR="00FC7BD3">
        <w:rPr>
          <w:rFonts w:eastAsia="Calibri" w:cs="Arial"/>
        </w:rPr>
        <w:t>revious LLFA comments challenged the absence of inf</w:t>
      </w:r>
      <w:r>
        <w:rPr>
          <w:rFonts w:eastAsia="Calibri" w:cs="Arial"/>
        </w:rPr>
        <w:t xml:space="preserve">iltration testing and the traditional buried attenuation approach of the submitted strategy. </w:t>
      </w:r>
    </w:p>
    <w:p w14:paraId="251DF43D" w14:textId="77777777" w:rsidR="009A27FC" w:rsidRDefault="009A27FC" w:rsidP="00852FE2">
      <w:pPr>
        <w:pStyle w:val="ListParagraph"/>
        <w:rPr>
          <w:rFonts w:eastAsia="Calibri" w:cs="Arial"/>
        </w:rPr>
      </w:pPr>
    </w:p>
    <w:p w14:paraId="1DECDB44" w14:textId="39E87003" w:rsidR="008B1350" w:rsidRPr="00156A49" w:rsidRDefault="00814581">
      <w:pPr>
        <w:pStyle w:val="ListParagraph"/>
        <w:numPr>
          <w:ilvl w:val="0"/>
          <w:numId w:val="1"/>
        </w:numPr>
        <w:rPr>
          <w:rFonts w:eastAsia="Calibri" w:cs="Arial"/>
        </w:rPr>
      </w:pPr>
      <w:r>
        <w:rPr>
          <w:rFonts w:eastAsia="Calibri" w:cs="Arial"/>
        </w:rPr>
        <w:t xml:space="preserve">The response </w:t>
      </w:r>
      <w:r w:rsidR="00E430B6">
        <w:rPr>
          <w:rFonts w:eastAsia="Calibri" w:cs="Arial"/>
        </w:rPr>
        <w:t xml:space="preserve">report </w:t>
      </w:r>
      <w:r w:rsidR="000139A4">
        <w:rPr>
          <w:rFonts w:eastAsia="Calibri" w:cs="Arial"/>
        </w:rPr>
        <w:t>incorporates infiltration testing and concludes that it is not viable for this site.</w:t>
      </w:r>
      <w:r w:rsidR="00852FE2">
        <w:rPr>
          <w:rFonts w:eastAsia="Calibri" w:cs="Arial"/>
        </w:rPr>
        <w:t xml:space="preserve"> </w:t>
      </w:r>
    </w:p>
    <w:p w14:paraId="74C54DB5" w14:textId="77777777" w:rsidR="00A9693B" w:rsidRPr="00A9693B" w:rsidRDefault="00A9693B" w:rsidP="00A9693B">
      <w:pPr>
        <w:pStyle w:val="ListParagraph"/>
        <w:rPr>
          <w:rFonts w:eastAsia="Calibri" w:cs="Arial"/>
        </w:rPr>
      </w:pPr>
    </w:p>
    <w:p w14:paraId="792EA4C6" w14:textId="5C7C65DA" w:rsidR="00FD4EBC" w:rsidRDefault="007634E4">
      <w:pPr>
        <w:pStyle w:val="ListParagraph"/>
        <w:numPr>
          <w:ilvl w:val="0"/>
          <w:numId w:val="1"/>
        </w:numPr>
        <w:rPr>
          <w:rFonts w:eastAsia="Calibri" w:cs="Arial"/>
        </w:rPr>
      </w:pPr>
      <w:r>
        <w:rPr>
          <w:rFonts w:eastAsia="Calibri" w:cs="Arial"/>
        </w:rPr>
        <w:t>The revised proposal continue</w:t>
      </w:r>
      <w:r w:rsidR="0030322A">
        <w:rPr>
          <w:rFonts w:eastAsia="Calibri" w:cs="Arial"/>
        </w:rPr>
        <w:t>s</w:t>
      </w:r>
      <w:r>
        <w:rPr>
          <w:rFonts w:eastAsia="Calibri" w:cs="Arial"/>
        </w:rPr>
        <w:t xml:space="preserve"> to exclude any SuDS source control </w:t>
      </w:r>
      <w:r w:rsidR="0030322A">
        <w:rPr>
          <w:rFonts w:eastAsia="Calibri" w:cs="Arial"/>
        </w:rPr>
        <w:t>due to spatial constraints.</w:t>
      </w:r>
      <w:r w:rsidR="00FD7E59">
        <w:rPr>
          <w:rFonts w:eastAsia="Calibri" w:cs="Arial"/>
        </w:rPr>
        <w:t xml:space="preserve"> </w:t>
      </w:r>
      <w:r w:rsidR="0030322A">
        <w:rPr>
          <w:rFonts w:eastAsia="Calibri" w:cs="Arial"/>
        </w:rPr>
        <w:t xml:space="preserve">This </w:t>
      </w:r>
      <w:r w:rsidR="00DA62E4">
        <w:rPr>
          <w:rFonts w:eastAsia="Calibri" w:cs="Arial"/>
        </w:rPr>
        <w:t>is</w:t>
      </w:r>
      <w:r w:rsidR="0030322A">
        <w:rPr>
          <w:rFonts w:eastAsia="Calibri" w:cs="Arial"/>
        </w:rPr>
        <w:t xml:space="preserve"> not acceptable in principle</w:t>
      </w:r>
      <w:r w:rsidR="00FD7E59">
        <w:rPr>
          <w:rFonts w:eastAsia="Calibri" w:cs="Arial"/>
        </w:rPr>
        <w:t xml:space="preserve">. </w:t>
      </w:r>
      <w:r w:rsidR="00DA62E4">
        <w:rPr>
          <w:rFonts w:eastAsia="Calibri" w:cs="Arial"/>
        </w:rPr>
        <w:t>This is a significant development with a substantial footpri</w:t>
      </w:r>
      <w:r w:rsidR="005610E1">
        <w:rPr>
          <w:rFonts w:eastAsia="Calibri" w:cs="Arial"/>
        </w:rPr>
        <w:t>nt. Space for water needs to be incorporated.</w:t>
      </w:r>
      <w:r w:rsidR="00592B9E">
        <w:rPr>
          <w:rFonts w:eastAsia="Calibri" w:cs="Arial"/>
        </w:rPr>
        <w:t xml:space="preserve"> Whilst </w:t>
      </w:r>
      <w:r w:rsidR="00A41081">
        <w:rPr>
          <w:rFonts w:eastAsia="Calibri" w:cs="Arial"/>
        </w:rPr>
        <w:t xml:space="preserve">ponds / </w:t>
      </w:r>
      <w:r w:rsidR="00592B9E">
        <w:rPr>
          <w:rFonts w:eastAsia="Calibri" w:cs="Arial"/>
        </w:rPr>
        <w:t xml:space="preserve">basins </w:t>
      </w:r>
      <w:r w:rsidR="00A41081">
        <w:rPr>
          <w:rFonts w:eastAsia="Calibri" w:cs="Arial"/>
        </w:rPr>
        <w:t xml:space="preserve">may not be </w:t>
      </w:r>
      <w:r w:rsidR="006A69B9">
        <w:rPr>
          <w:rFonts w:eastAsia="Calibri" w:cs="Arial"/>
        </w:rPr>
        <w:t>practicable</w:t>
      </w:r>
      <w:r w:rsidR="00A41081">
        <w:rPr>
          <w:rFonts w:eastAsia="Calibri" w:cs="Arial"/>
        </w:rPr>
        <w:t xml:space="preserve">. It is considered that features such as </w:t>
      </w:r>
      <w:r w:rsidR="00592B9E">
        <w:rPr>
          <w:rFonts w:eastAsia="Calibri" w:cs="Arial"/>
        </w:rPr>
        <w:t>swales</w:t>
      </w:r>
      <w:r w:rsidR="00A41081">
        <w:rPr>
          <w:rFonts w:eastAsia="Calibri" w:cs="Arial"/>
        </w:rPr>
        <w:t xml:space="preserve">, </w:t>
      </w:r>
      <w:r w:rsidR="00DC6E39">
        <w:rPr>
          <w:rFonts w:eastAsia="Calibri" w:cs="Arial"/>
        </w:rPr>
        <w:t>tree</w:t>
      </w:r>
      <w:r w:rsidR="006A69B9">
        <w:rPr>
          <w:rFonts w:eastAsia="Calibri" w:cs="Arial"/>
        </w:rPr>
        <w:t>-</w:t>
      </w:r>
      <w:r w:rsidR="00DC6E39">
        <w:rPr>
          <w:rFonts w:eastAsia="Calibri" w:cs="Arial"/>
        </w:rPr>
        <w:t>pits, raingardens, hydro</w:t>
      </w:r>
      <w:r w:rsidR="006A69B9">
        <w:rPr>
          <w:rFonts w:eastAsia="Calibri" w:cs="Arial"/>
        </w:rPr>
        <w:t>-</w:t>
      </w:r>
      <w:r w:rsidR="00DC6E39">
        <w:rPr>
          <w:rFonts w:eastAsia="Calibri" w:cs="Arial"/>
        </w:rPr>
        <w:t xml:space="preserve">planters etc should be </w:t>
      </w:r>
      <w:r w:rsidR="006A69B9">
        <w:rPr>
          <w:rFonts w:eastAsia="Calibri" w:cs="Arial"/>
        </w:rPr>
        <w:t>feasible</w:t>
      </w:r>
      <w:r w:rsidR="00AC39D9">
        <w:rPr>
          <w:rFonts w:eastAsia="Calibri" w:cs="Arial"/>
        </w:rPr>
        <w:t>.</w:t>
      </w:r>
      <w:r w:rsidR="00592B9E">
        <w:rPr>
          <w:rFonts w:eastAsia="Calibri" w:cs="Arial"/>
        </w:rPr>
        <w:t xml:space="preserve"> </w:t>
      </w:r>
    </w:p>
    <w:p w14:paraId="3A9C6377" w14:textId="77777777" w:rsidR="005610E1" w:rsidRPr="005610E1" w:rsidRDefault="005610E1" w:rsidP="005610E1">
      <w:pPr>
        <w:pStyle w:val="ListParagraph"/>
        <w:rPr>
          <w:rFonts w:eastAsia="Calibri" w:cs="Arial"/>
        </w:rPr>
      </w:pPr>
    </w:p>
    <w:p w14:paraId="19ADC647" w14:textId="615E8686" w:rsidR="005610E1" w:rsidRPr="00FD4EBC" w:rsidRDefault="000569E9">
      <w:pPr>
        <w:pStyle w:val="ListParagraph"/>
        <w:numPr>
          <w:ilvl w:val="0"/>
          <w:numId w:val="1"/>
        </w:numPr>
        <w:rPr>
          <w:rFonts w:eastAsia="Calibri" w:cs="Arial"/>
        </w:rPr>
      </w:pPr>
      <w:r>
        <w:rPr>
          <w:rFonts w:eastAsia="Calibri" w:cs="Arial"/>
        </w:rPr>
        <w:t>The discharge is proposed to be restricted to</w:t>
      </w:r>
      <w:r w:rsidR="00BE4228">
        <w:rPr>
          <w:rFonts w:eastAsia="Calibri" w:cs="Arial"/>
        </w:rPr>
        <w:t xml:space="preserve"> 7</w:t>
      </w:r>
      <w:r w:rsidR="00A4171B">
        <w:rPr>
          <w:rFonts w:eastAsia="Calibri" w:cs="Arial"/>
        </w:rPr>
        <w:t>1</w:t>
      </w:r>
      <w:r w:rsidR="00BE4228">
        <w:rPr>
          <w:rFonts w:eastAsia="Calibri" w:cs="Arial"/>
        </w:rPr>
        <w:t>l/s (</w:t>
      </w:r>
      <w:r>
        <w:rPr>
          <w:rFonts w:eastAsia="Calibri" w:cs="Arial"/>
        </w:rPr>
        <w:t>58% of the 30yr design runoff</w:t>
      </w:r>
      <w:r w:rsidR="00BE4228">
        <w:rPr>
          <w:rFonts w:eastAsia="Calibri" w:cs="Arial"/>
        </w:rPr>
        <w:t>)</w:t>
      </w:r>
      <w:r w:rsidR="001A286C">
        <w:rPr>
          <w:rFonts w:eastAsia="Calibri" w:cs="Arial"/>
        </w:rPr>
        <w:t xml:space="preserve">. This is not acceptable. Runoff should ideally be restricted to greenfield rates. If this </w:t>
      </w:r>
      <w:r w:rsidR="00E3180B">
        <w:rPr>
          <w:rFonts w:eastAsia="Calibri" w:cs="Arial"/>
        </w:rPr>
        <w:t xml:space="preserve">is demonstrated to be unachievable then 50% of the Qbar runoff may be </w:t>
      </w:r>
      <w:r w:rsidR="00E14B3B">
        <w:rPr>
          <w:rFonts w:eastAsia="Calibri" w:cs="Arial"/>
        </w:rPr>
        <w:t>considered</w:t>
      </w:r>
      <w:r w:rsidR="00E3180B">
        <w:rPr>
          <w:rFonts w:eastAsia="Calibri" w:cs="Arial"/>
        </w:rPr>
        <w:t>.</w:t>
      </w:r>
    </w:p>
    <w:p w14:paraId="1DBAF8C2" w14:textId="25167EB5" w:rsidR="0078197A" w:rsidRDefault="00D533BF" w:rsidP="00052DAC">
      <w:pPr>
        <w:pStyle w:val="ListParagraph"/>
        <w:spacing w:after="0"/>
        <w:rPr>
          <w:rFonts w:eastAsia="Calibri" w:cs="Arial"/>
        </w:rPr>
      </w:pPr>
      <w:r w:rsidRPr="00FD4EBC">
        <w:rPr>
          <w:rFonts w:eastAsia="Calibri" w:cs="Arial"/>
        </w:rPr>
        <w:lastRenderedPageBreak/>
        <w:t xml:space="preserve"> </w:t>
      </w:r>
    </w:p>
    <w:p w14:paraId="6C4B3D09" w14:textId="77777777" w:rsidR="004F5169" w:rsidRPr="004F5169" w:rsidRDefault="004F5169" w:rsidP="004F5169">
      <w:pPr>
        <w:spacing w:after="0"/>
        <w:rPr>
          <w:rFonts w:eastAsia="Calibri" w:cs="Arial"/>
        </w:rPr>
      </w:pPr>
    </w:p>
    <w:p w14:paraId="667076BE" w14:textId="77777777" w:rsidR="007630F6" w:rsidRPr="007630F6" w:rsidRDefault="007630F6" w:rsidP="007630F6">
      <w:pPr>
        <w:spacing w:after="0"/>
        <w:rPr>
          <w:rFonts w:eastAsia="Calibri" w:cs="Arial"/>
        </w:rPr>
      </w:pPr>
    </w:p>
    <w:p w14:paraId="35C11446" w14:textId="743A1372" w:rsidR="00BB26CE" w:rsidRPr="004E45F4" w:rsidRDefault="00F27B4F" w:rsidP="004E45F4">
      <w:pPr>
        <w:autoSpaceDE w:val="0"/>
        <w:autoSpaceDN w:val="0"/>
        <w:adjustRightInd w:val="0"/>
        <w:spacing w:after="120"/>
        <w:rPr>
          <w:rFonts w:cs="Arial"/>
          <w:b/>
          <w:smallCaps/>
          <w:u w:val="single"/>
        </w:rPr>
      </w:pPr>
      <w:r w:rsidRPr="008D31F4">
        <w:rPr>
          <w:rStyle w:val="SubtleReference"/>
          <w:rFonts w:cs="Arial"/>
          <w:b/>
          <w:color w:val="auto"/>
        </w:rPr>
        <w:t>Drainage &amp; Flood Officer Summary:</w:t>
      </w:r>
    </w:p>
    <w:p w14:paraId="351F40E6" w14:textId="6F8DDAE0" w:rsidR="006A4D99" w:rsidRDefault="006A4D99">
      <w:pPr>
        <w:pStyle w:val="NoSpacing"/>
        <w:numPr>
          <w:ilvl w:val="0"/>
          <w:numId w:val="2"/>
        </w:numPr>
        <w:spacing w:line="276" w:lineRule="auto"/>
      </w:pPr>
      <w:r>
        <w:t xml:space="preserve">Infiltration </w:t>
      </w:r>
      <w:r w:rsidR="00180CD0">
        <w:t>has been investigated and is</w:t>
      </w:r>
      <w:r w:rsidR="007E197C">
        <w:t xml:space="preserve"> </w:t>
      </w:r>
      <w:r w:rsidR="00052DAC">
        <w:t>not considered to be viable</w:t>
      </w:r>
      <w:r w:rsidR="00872574">
        <w:t>.</w:t>
      </w:r>
    </w:p>
    <w:p w14:paraId="7F758E71" w14:textId="4816F8F4" w:rsidR="00052DAC" w:rsidRDefault="00052DAC">
      <w:pPr>
        <w:pStyle w:val="NoSpacing"/>
        <w:numPr>
          <w:ilvl w:val="0"/>
          <w:numId w:val="2"/>
        </w:numPr>
        <w:spacing w:line="276" w:lineRule="auto"/>
      </w:pPr>
      <w:r>
        <w:t>The restricted discharge flowrate should ideally be greenfield or</w:t>
      </w:r>
      <w:r w:rsidR="001727F1">
        <w:t>,</w:t>
      </w:r>
      <w:r>
        <w:t xml:space="preserve"> if not feasible</w:t>
      </w:r>
      <w:r w:rsidR="001727F1">
        <w:t>,</w:t>
      </w:r>
      <w:r>
        <w:t xml:space="preserve"> then 50% of pre-development Qbar.  </w:t>
      </w:r>
    </w:p>
    <w:p w14:paraId="5949C1E1" w14:textId="6E608BE9" w:rsidR="00BB26CE" w:rsidRDefault="00052DAC">
      <w:pPr>
        <w:pStyle w:val="NoSpacing"/>
        <w:numPr>
          <w:ilvl w:val="0"/>
          <w:numId w:val="2"/>
        </w:numPr>
        <w:spacing w:line="276" w:lineRule="auto"/>
      </w:pPr>
      <w:r>
        <w:t xml:space="preserve">The spatial </w:t>
      </w:r>
      <w:proofErr w:type="gramStart"/>
      <w:r>
        <w:t>excuses</w:t>
      </w:r>
      <w:proofErr w:type="gramEnd"/>
      <w:r>
        <w:t xml:space="preserve"> for excluding </w:t>
      </w:r>
      <w:r w:rsidR="00BB26CE">
        <w:t>SuDS</w:t>
      </w:r>
      <w:r w:rsidR="004E45F4">
        <w:t xml:space="preserve"> features and</w:t>
      </w:r>
      <w:r w:rsidR="00BB26CE">
        <w:t xml:space="preserve"> source control</w:t>
      </w:r>
      <w:r w:rsidR="004E45F4">
        <w:t xml:space="preserve">s </w:t>
      </w:r>
      <w:r>
        <w:t xml:space="preserve">are not acceptable, and it is considered the site </w:t>
      </w:r>
      <w:r w:rsidR="00F873C5">
        <w:t>should</w:t>
      </w:r>
      <w:r>
        <w:t xml:space="preserve"> be able to </w:t>
      </w:r>
      <w:r w:rsidR="00F873C5">
        <w:t>incorporat</w:t>
      </w:r>
      <w:r>
        <w:t>e some SuDS features.</w:t>
      </w:r>
    </w:p>
    <w:p w14:paraId="157EC545" w14:textId="5A1D376B" w:rsidR="002B4B25" w:rsidRDefault="002B4B25">
      <w:pPr>
        <w:pStyle w:val="NoSpacing"/>
        <w:numPr>
          <w:ilvl w:val="0"/>
          <w:numId w:val="2"/>
        </w:numPr>
        <w:spacing w:line="276" w:lineRule="auto"/>
      </w:pPr>
      <w:r>
        <w:t xml:space="preserve">The above points should be addressed before </w:t>
      </w:r>
      <w:r w:rsidR="00A849F4">
        <w:t>the application can be</w:t>
      </w:r>
      <w:r w:rsidR="00155B6D">
        <w:t xml:space="preserve"> approved</w:t>
      </w:r>
      <w:r>
        <w:t>.</w:t>
      </w:r>
    </w:p>
    <w:p w14:paraId="5C862F8E" w14:textId="77777777" w:rsidR="005946F3" w:rsidRPr="00074DFF" w:rsidRDefault="005946F3" w:rsidP="00B077AA">
      <w:pPr>
        <w:pStyle w:val="NoSpacing"/>
        <w:spacing w:line="276" w:lineRule="auto"/>
      </w:pPr>
    </w:p>
    <w:p w14:paraId="6F40B711" w14:textId="1D3966F2" w:rsidR="00E31FA5" w:rsidRPr="002540B8" w:rsidRDefault="00E31FA5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  <w:r w:rsidRPr="002540B8">
        <w:rPr>
          <w:rFonts w:eastAsiaTheme="minorEastAsia" w:cs="Arial"/>
          <w:b/>
          <w:noProof/>
          <w:color w:val="009982"/>
          <w:lang w:eastAsia="en-GB"/>
        </w:rPr>
        <w:t xml:space="preserve">Consultation by </w:t>
      </w:r>
      <w:r w:rsidR="00800A59" w:rsidRPr="002540B8">
        <w:rPr>
          <w:rFonts w:eastAsiaTheme="minorEastAsia" w:cs="Arial"/>
          <w:b/>
          <w:noProof/>
          <w:color w:val="009982"/>
          <w:lang w:eastAsia="en-GB"/>
        </w:rPr>
        <w:t>Keith Mealey</w:t>
      </w:r>
    </w:p>
    <w:p w14:paraId="20BC01E9" w14:textId="77777777" w:rsidR="00E31FA5" w:rsidRPr="002540B8" w:rsidRDefault="00E31FA5" w:rsidP="00E31FA5">
      <w:pPr>
        <w:spacing w:after="0"/>
        <w:rPr>
          <w:rFonts w:eastAsiaTheme="minorEastAsia" w:cs="Arial"/>
          <w:noProof/>
          <w:sz w:val="20"/>
          <w:szCs w:val="20"/>
          <w:lang w:eastAsia="en-GB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t>Drainage &amp; Flooding Officer</w:t>
      </w:r>
    </w:p>
    <w:p w14:paraId="4F3982C2" w14:textId="60D88DE8" w:rsidR="001D7724" w:rsidRPr="001D7724" w:rsidRDefault="00000000" w:rsidP="00857C67">
      <w:pPr>
        <w:spacing w:after="0"/>
        <w:rPr>
          <w:rStyle w:val="SubtleReference"/>
          <w:rFonts w:cs="Arial"/>
          <w:b/>
          <w:color w:val="1F497D" w:themeColor="text2"/>
          <w:sz w:val="20"/>
          <w:szCs w:val="20"/>
        </w:rPr>
      </w:pPr>
      <w:r>
        <w:pict w14:anchorId="129F97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i1027" type="#_x0000_t75" alt="Mail" style="width:16.1pt;height:12.5pt;visibility:visible;mso-wrap-style:square">
            <v:imagedata r:id="rId12" o:title="Mail"/>
          </v:shape>
        </w:pict>
      </w:r>
      <w:r w:rsidR="00E31FA5" w:rsidRPr="002540B8">
        <w:rPr>
          <w:rFonts w:eastAsiaTheme="minorEastAsia"/>
          <w:noProof/>
          <w:sz w:val="20"/>
          <w:szCs w:val="20"/>
          <w:lang w:eastAsia="en-GB"/>
        </w:rPr>
        <w:t> </w:t>
      </w:r>
      <w:r w:rsidR="00191F3E" w:rsidRPr="002540B8">
        <w:rPr>
          <w:rFonts w:eastAsiaTheme="minorEastAsia"/>
          <w:noProof/>
          <w:sz w:val="20"/>
          <w:szCs w:val="20"/>
          <w:lang w:eastAsia="en-GB"/>
        </w:rPr>
        <w:t>keith.mealey</w:t>
      </w:r>
      <w:hyperlink r:id="rId13" w:history="1">
        <w:r w:rsidR="00E31FA5" w:rsidRPr="002540B8">
          <w:rPr>
            <w:rStyle w:val="Hyperlink"/>
            <w:rFonts w:eastAsiaTheme="minorEastAsia" w:cs="Arial"/>
            <w:noProof/>
            <w:color w:val="000000"/>
            <w:sz w:val="20"/>
            <w:szCs w:val="20"/>
            <w:u w:val="none"/>
            <w:lang w:eastAsia="en-GB"/>
          </w:rPr>
          <w:t>@rochdale.gov.uk</w:t>
        </w:r>
      </w:hyperlink>
    </w:p>
    <w:sectPr w:rsidR="001D7724" w:rsidRPr="001D7724" w:rsidSect="00D546D5">
      <w:footerReference w:type="default" r:id="rId14"/>
      <w:pgSz w:w="11907" w:h="16839" w:code="9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41DB1" w14:textId="77777777" w:rsidR="00DF2E9F" w:rsidRDefault="00DF2E9F" w:rsidP="00D546D5">
      <w:r>
        <w:separator/>
      </w:r>
    </w:p>
  </w:endnote>
  <w:endnote w:type="continuationSeparator" w:id="0">
    <w:p w14:paraId="0E220B59" w14:textId="77777777" w:rsidR="00DF2E9F" w:rsidRDefault="00DF2E9F" w:rsidP="00D546D5">
      <w:r>
        <w:continuationSeparator/>
      </w:r>
    </w:p>
  </w:endnote>
  <w:endnote w:type="continuationNotice" w:id="1">
    <w:p w14:paraId="4182F6DA" w14:textId="77777777" w:rsidR="00DF2E9F" w:rsidRDefault="00DF2E9F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Zurich BT">
    <w:altName w:val="Zurich B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4ED3" w14:textId="77777777" w:rsidR="00B007B8" w:rsidRDefault="00B007B8" w:rsidP="00B007B8">
    <w:pPr>
      <w:pStyle w:val="Footer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 w:rsidR="0013199F">
      <w:rPr>
        <w:noProof/>
      </w:rPr>
      <w:t>1</w:t>
    </w:r>
    <w:r>
      <w:rPr>
        <w:noProof/>
      </w:rPr>
      <w:fldChar w:fldCharType="end"/>
    </w:r>
    <w:r>
      <w:rPr>
        <w:noProof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1D907" w14:textId="77777777" w:rsidR="00DF2E9F" w:rsidRDefault="00DF2E9F" w:rsidP="00D546D5">
      <w:r>
        <w:separator/>
      </w:r>
    </w:p>
  </w:footnote>
  <w:footnote w:type="continuationSeparator" w:id="0">
    <w:p w14:paraId="2E424D19" w14:textId="77777777" w:rsidR="00DF2E9F" w:rsidRDefault="00DF2E9F" w:rsidP="00D546D5">
      <w:r>
        <w:continuationSeparator/>
      </w:r>
    </w:p>
  </w:footnote>
  <w:footnote w:type="continuationNotice" w:id="1">
    <w:p w14:paraId="1D616B69" w14:textId="77777777" w:rsidR="00DF2E9F" w:rsidRDefault="00DF2E9F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D6684"/>
    <w:multiLevelType w:val="hybridMultilevel"/>
    <w:tmpl w:val="AF5A953E"/>
    <w:lvl w:ilvl="0" w:tplc="E012D8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A11E9"/>
    <w:multiLevelType w:val="hybridMultilevel"/>
    <w:tmpl w:val="B7F267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6A6D39"/>
    <w:multiLevelType w:val="hybridMultilevel"/>
    <w:tmpl w:val="FF82D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290401"/>
    <w:multiLevelType w:val="hybridMultilevel"/>
    <w:tmpl w:val="9E84CA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0184664">
    <w:abstractNumId w:val="3"/>
  </w:num>
  <w:num w:numId="2" w16cid:durableId="1999534674">
    <w:abstractNumId w:val="0"/>
  </w:num>
  <w:num w:numId="3" w16cid:durableId="567806844">
    <w:abstractNumId w:val="2"/>
  </w:num>
  <w:num w:numId="4" w16cid:durableId="876627396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2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5355"/>
    <w:rsid w:val="0000651A"/>
    <w:rsid w:val="00006E87"/>
    <w:rsid w:val="000071F7"/>
    <w:rsid w:val="00011B12"/>
    <w:rsid w:val="000139A4"/>
    <w:rsid w:val="0001524E"/>
    <w:rsid w:val="000166BD"/>
    <w:rsid w:val="00016A21"/>
    <w:rsid w:val="00017157"/>
    <w:rsid w:val="000231C5"/>
    <w:rsid w:val="000233A6"/>
    <w:rsid w:val="0002493A"/>
    <w:rsid w:val="0002497D"/>
    <w:rsid w:val="0002798A"/>
    <w:rsid w:val="00027ABA"/>
    <w:rsid w:val="00027D7E"/>
    <w:rsid w:val="00027E6C"/>
    <w:rsid w:val="00030A69"/>
    <w:rsid w:val="0003110F"/>
    <w:rsid w:val="00031258"/>
    <w:rsid w:val="0003220E"/>
    <w:rsid w:val="00033DB6"/>
    <w:rsid w:val="00034EE7"/>
    <w:rsid w:val="000353F6"/>
    <w:rsid w:val="00035602"/>
    <w:rsid w:val="000366FE"/>
    <w:rsid w:val="00037E8C"/>
    <w:rsid w:val="000406CB"/>
    <w:rsid w:val="00040829"/>
    <w:rsid w:val="000421B8"/>
    <w:rsid w:val="00043BDB"/>
    <w:rsid w:val="0004553E"/>
    <w:rsid w:val="00052DAC"/>
    <w:rsid w:val="00053ACE"/>
    <w:rsid w:val="000549BA"/>
    <w:rsid w:val="000569E9"/>
    <w:rsid w:val="000616A1"/>
    <w:rsid w:val="00061C89"/>
    <w:rsid w:val="000632E9"/>
    <w:rsid w:val="00063533"/>
    <w:rsid w:val="0006613E"/>
    <w:rsid w:val="00066A8D"/>
    <w:rsid w:val="00070A7A"/>
    <w:rsid w:val="0007240D"/>
    <w:rsid w:val="0007445D"/>
    <w:rsid w:val="00074631"/>
    <w:rsid w:val="00074DFF"/>
    <w:rsid w:val="000750A5"/>
    <w:rsid w:val="00076536"/>
    <w:rsid w:val="00077484"/>
    <w:rsid w:val="0008153D"/>
    <w:rsid w:val="0008248C"/>
    <w:rsid w:val="00082D6A"/>
    <w:rsid w:val="00083002"/>
    <w:rsid w:val="00083FD6"/>
    <w:rsid w:val="000865BA"/>
    <w:rsid w:val="00087B85"/>
    <w:rsid w:val="00090433"/>
    <w:rsid w:val="00090F4E"/>
    <w:rsid w:val="0009333E"/>
    <w:rsid w:val="0009338A"/>
    <w:rsid w:val="00093616"/>
    <w:rsid w:val="00097373"/>
    <w:rsid w:val="0009780B"/>
    <w:rsid w:val="000978CF"/>
    <w:rsid w:val="000A01F1"/>
    <w:rsid w:val="000A0BA3"/>
    <w:rsid w:val="000A0CAD"/>
    <w:rsid w:val="000A1129"/>
    <w:rsid w:val="000A3130"/>
    <w:rsid w:val="000A79C0"/>
    <w:rsid w:val="000B15E8"/>
    <w:rsid w:val="000B259E"/>
    <w:rsid w:val="000B5F8C"/>
    <w:rsid w:val="000B6CE5"/>
    <w:rsid w:val="000B73F2"/>
    <w:rsid w:val="000C1163"/>
    <w:rsid w:val="000C1584"/>
    <w:rsid w:val="000C191D"/>
    <w:rsid w:val="000C1C80"/>
    <w:rsid w:val="000C3BF9"/>
    <w:rsid w:val="000C6FBD"/>
    <w:rsid w:val="000D052C"/>
    <w:rsid w:val="000D06FB"/>
    <w:rsid w:val="000D2539"/>
    <w:rsid w:val="000D5D11"/>
    <w:rsid w:val="000D76FD"/>
    <w:rsid w:val="000D7E33"/>
    <w:rsid w:val="000E032A"/>
    <w:rsid w:val="000E0505"/>
    <w:rsid w:val="000E26F1"/>
    <w:rsid w:val="000E5136"/>
    <w:rsid w:val="000E55B9"/>
    <w:rsid w:val="000E5F18"/>
    <w:rsid w:val="000E639C"/>
    <w:rsid w:val="000F0ECF"/>
    <w:rsid w:val="000F2DF4"/>
    <w:rsid w:val="000F5785"/>
    <w:rsid w:val="000F6783"/>
    <w:rsid w:val="000F6C47"/>
    <w:rsid w:val="00102DA8"/>
    <w:rsid w:val="00104B99"/>
    <w:rsid w:val="00110678"/>
    <w:rsid w:val="0011237C"/>
    <w:rsid w:val="00113436"/>
    <w:rsid w:val="00116146"/>
    <w:rsid w:val="00120C95"/>
    <w:rsid w:val="00121631"/>
    <w:rsid w:val="0012494F"/>
    <w:rsid w:val="0013101D"/>
    <w:rsid w:val="00131180"/>
    <w:rsid w:val="00131871"/>
    <w:rsid w:val="0013199F"/>
    <w:rsid w:val="0013346A"/>
    <w:rsid w:val="00134974"/>
    <w:rsid w:val="00136DC0"/>
    <w:rsid w:val="00142069"/>
    <w:rsid w:val="0014513C"/>
    <w:rsid w:val="0014663E"/>
    <w:rsid w:val="00147667"/>
    <w:rsid w:val="001514A3"/>
    <w:rsid w:val="00151821"/>
    <w:rsid w:val="00151B1A"/>
    <w:rsid w:val="00152183"/>
    <w:rsid w:val="00154659"/>
    <w:rsid w:val="00155B6D"/>
    <w:rsid w:val="00156A49"/>
    <w:rsid w:val="00157AB4"/>
    <w:rsid w:val="00160D4B"/>
    <w:rsid w:val="00164149"/>
    <w:rsid w:val="001641D3"/>
    <w:rsid w:val="001643FC"/>
    <w:rsid w:val="001661EA"/>
    <w:rsid w:val="00170C65"/>
    <w:rsid w:val="001727F1"/>
    <w:rsid w:val="001734FD"/>
    <w:rsid w:val="00176D44"/>
    <w:rsid w:val="00180152"/>
    <w:rsid w:val="00180664"/>
    <w:rsid w:val="00180C19"/>
    <w:rsid w:val="00180CD0"/>
    <w:rsid w:val="00182174"/>
    <w:rsid w:val="00182F63"/>
    <w:rsid w:val="00183229"/>
    <w:rsid w:val="00183BCE"/>
    <w:rsid w:val="00184BA7"/>
    <w:rsid w:val="00184F8A"/>
    <w:rsid w:val="00185758"/>
    <w:rsid w:val="001868EA"/>
    <w:rsid w:val="001915A5"/>
    <w:rsid w:val="00191A13"/>
    <w:rsid w:val="00191F3E"/>
    <w:rsid w:val="00192989"/>
    <w:rsid w:val="001931DD"/>
    <w:rsid w:val="001942FF"/>
    <w:rsid w:val="00197FC2"/>
    <w:rsid w:val="001A07E1"/>
    <w:rsid w:val="001A286C"/>
    <w:rsid w:val="001A3D67"/>
    <w:rsid w:val="001A44C9"/>
    <w:rsid w:val="001A4E7E"/>
    <w:rsid w:val="001A74C8"/>
    <w:rsid w:val="001B04E4"/>
    <w:rsid w:val="001B0EAD"/>
    <w:rsid w:val="001B29B4"/>
    <w:rsid w:val="001B4527"/>
    <w:rsid w:val="001B5151"/>
    <w:rsid w:val="001B5738"/>
    <w:rsid w:val="001C045A"/>
    <w:rsid w:val="001C065C"/>
    <w:rsid w:val="001C76BD"/>
    <w:rsid w:val="001C7F24"/>
    <w:rsid w:val="001D239D"/>
    <w:rsid w:val="001D23FC"/>
    <w:rsid w:val="001D4060"/>
    <w:rsid w:val="001D4893"/>
    <w:rsid w:val="001D492B"/>
    <w:rsid w:val="001D7724"/>
    <w:rsid w:val="001D7EA4"/>
    <w:rsid w:val="001E2C0F"/>
    <w:rsid w:val="001E6FF8"/>
    <w:rsid w:val="001E76B5"/>
    <w:rsid w:val="001F0787"/>
    <w:rsid w:val="001F5299"/>
    <w:rsid w:val="001F7213"/>
    <w:rsid w:val="001F73A2"/>
    <w:rsid w:val="002000A1"/>
    <w:rsid w:val="00202E51"/>
    <w:rsid w:val="002062BC"/>
    <w:rsid w:val="00206C15"/>
    <w:rsid w:val="00210CC4"/>
    <w:rsid w:val="002123A6"/>
    <w:rsid w:val="00214D67"/>
    <w:rsid w:val="002166C5"/>
    <w:rsid w:val="0021780D"/>
    <w:rsid w:val="0022045A"/>
    <w:rsid w:val="00220BFE"/>
    <w:rsid w:val="00220E51"/>
    <w:rsid w:val="0022233E"/>
    <w:rsid w:val="00223A56"/>
    <w:rsid w:val="00233139"/>
    <w:rsid w:val="00234D16"/>
    <w:rsid w:val="00235711"/>
    <w:rsid w:val="0024002D"/>
    <w:rsid w:val="0024310C"/>
    <w:rsid w:val="00243386"/>
    <w:rsid w:val="002445E6"/>
    <w:rsid w:val="00245391"/>
    <w:rsid w:val="0024597B"/>
    <w:rsid w:val="00245EBF"/>
    <w:rsid w:val="00246A6F"/>
    <w:rsid w:val="00246AD9"/>
    <w:rsid w:val="00247880"/>
    <w:rsid w:val="00247D06"/>
    <w:rsid w:val="00250014"/>
    <w:rsid w:val="002540B8"/>
    <w:rsid w:val="002571D2"/>
    <w:rsid w:val="00260C25"/>
    <w:rsid w:val="002622CF"/>
    <w:rsid w:val="0026379F"/>
    <w:rsid w:val="00263CD1"/>
    <w:rsid w:val="00263FD5"/>
    <w:rsid w:val="002660CF"/>
    <w:rsid w:val="00266281"/>
    <w:rsid w:val="00270338"/>
    <w:rsid w:val="00270365"/>
    <w:rsid w:val="00270557"/>
    <w:rsid w:val="00270871"/>
    <w:rsid w:val="00270BAB"/>
    <w:rsid w:val="00271D1F"/>
    <w:rsid w:val="00272972"/>
    <w:rsid w:val="0027421F"/>
    <w:rsid w:val="00275BB5"/>
    <w:rsid w:val="00277CF7"/>
    <w:rsid w:val="00277ED9"/>
    <w:rsid w:val="00282C57"/>
    <w:rsid w:val="0028473F"/>
    <w:rsid w:val="00286336"/>
    <w:rsid w:val="00286F6A"/>
    <w:rsid w:val="00290063"/>
    <w:rsid w:val="00290ED7"/>
    <w:rsid w:val="00291C8C"/>
    <w:rsid w:val="00291FE8"/>
    <w:rsid w:val="00294416"/>
    <w:rsid w:val="00295173"/>
    <w:rsid w:val="0029623A"/>
    <w:rsid w:val="002963F4"/>
    <w:rsid w:val="00297873"/>
    <w:rsid w:val="002A0099"/>
    <w:rsid w:val="002A0FE2"/>
    <w:rsid w:val="002A10D9"/>
    <w:rsid w:val="002A13E7"/>
    <w:rsid w:val="002A1ECE"/>
    <w:rsid w:val="002A2510"/>
    <w:rsid w:val="002B27FD"/>
    <w:rsid w:val="002B4713"/>
    <w:rsid w:val="002B4B25"/>
    <w:rsid w:val="002B4B52"/>
    <w:rsid w:val="002B4D1D"/>
    <w:rsid w:val="002C0217"/>
    <w:rsid w:val="002C10B1"/>
    <w:rsid w:val="002C1811"/>
    <w:rsid w:val="002C4657"/>
    <w:rsid w:val="002D031E"/>
    <w:rsid w:val="002D0E03"/>
    <w:rsid w:val="002D1147"/>
    <w:rsid w:val="002D222A"/>
    <w:rsid w:val="002D2B36"/>
    <w:rsid w:val="002D365F"/>
    <w:rsid w:val="002D42FD"/>
    <w:rsid w:val="002D4746"/>
    <w:rsid w:val="002D4873"/>
    <w:rsid w:val="002D4EFC"/>
    <w:rsid w:val="002D5491"/>
    <w:rsid w:val="002D5E41"/>
    <w:rsid w:val="002D7F3F"/>
    <w:rsid w:val="002E2F7F"/>
    <w:rsid w:val="002E3F4F"/>
    <w:rsid w:val="002E42A9"/>
    <w:rsid w:val="002E42E6"/>
    <w:rsid w:val="002E5B8D"/>
    <w:rsid w:val="002E6314"/>
    <w:rsid w:val="002E674A"/>
    <w:rsid w:val="002E6BF2"/>
    <w:rsid w:val="002E7AE4"/>
    <w:rsid w:val="002F044D"/>
    <w:rsid w:val="002F0FCC"/>
    <w:rsid w:val="002F237D"/>
    <w:rsid w:val="002F3EAB"/>
    <w:rsid w:val="0030322A"/>
    <w:rsid w:val="00306048"/>
    <w:rsid w:val="003076FD"/>
    <w:rsid w:val="003109D9"/>
    <w:rsid w:val="00310C32"/>
    <w:rsid w:val="00311CD9"/>
    <w:rsid w:val="00312808"/>
    <w:rsid w:val="0031415B"/>
    <w:rsid w:val="00314762"/>
    <w:rsid w:val="003148CA"/>
    <w:rsid w:val="00317005"/>
    <w:rsid w:val="003231A3"/>
    <w:rsid w:val="00325041"/>
    <w:rsid w:val="00326337"/>
    <w:rsid w:val="00327785"/>
    <w:rsid w:val="0033117D"/>
    <w:rsid w:val="00332403"/>
    <w:rsid w:val="00334451"/>
    <w:rsid w:val="0033501D"/>
    <w:rsid w:val="00335259"/>
    <w:rsid w:val="00335742"/>
    <w:rsid w:val="003374B1"/>
    <w:rsid w:val="00341004"/>
    <w:rsid w:val="0034250B"/>
    <w:rsid w:val="0034265C"/>
    <w:rsid w:val="003460B8"/>
    <w:rsid w:val="00347B56"/>
    <w:rsid w:val="00347C6D"/>
    <w:rsid w:val="00351ABE"/>
    <w:rsid w:val="00352A99"/>
    <w:rsid w:val="00353458"/>
    <w:rsid w:val="00356C93"/>
    <w:rsid w:val="00364CE8"/>
    <w:rsid w:val="003673DE"/>
    <w:rsid w:val="00367DA9"/>
    <w:rsid w:val="003732FE"/>
    <w:rsid w:val="0037349C"/>
    <w:rsid w:val="00373F60"/>
    <w:rsid w:val="00375E4A"/>
    <w:rsid w:val="00376400"/>
    <w:rsid w:val="003767A0"/>
    <w:rsid w:val="00377077"/>
    <w:rsid w:val="0038552C"/>
    <w:rsid w:val="003905AF"/>
    <w:rsid w:val="003918BA"/>
    <w:rsid w:val="003929F1"/>
    <w:rsid w:val="00397840"/>
    <w:rsid w:val="003A1B63"/>
    <w:rsid w:val="003A2E3E"/>
    <w:rsid w:val="003A3543"/>
    <w:rsid w:val="003A41A1"/>
    <w:rsid w:val="003A6386"/>
    <w:rsid w:val="003A6F95"/>
    <w:rsid w:val="003A7BB9"/>
    <w:rsid w:val="003B2326"/>
    <w:rsid w:val="003B31AD"/>
    <w:rsid w:val="003B3690"/>
    <w:rsid w:val="003B4E48"/>
    <w:rsid w:val="003B5048"/>
    <w:rsid w:val="003B720A"/>
    <w:rsid w:val="003B7446"/>
    <w:rsid w:val="003B7745"/>
    <w:rsid w:val="003C2B17"/>
    <w:rsid w:val="003C588D"/>
    <w:rsid w:val="003D5F21"/>
    <w:rsid w:val="003D63F7"/>
    <w:rsid w:val="003D7C40"/>
    <w:rsid w:val="003E0BB3"/>
    <w:rsid w:val="003E56F4"/>
    <w:rsid w:val="003E593B"/>
    <w:rsid w:val="003E6AD0"/>
    <w:rsid w:val="003E7435"/>
    <w:rsid w:val="003E7647"/>
    <w:rsid w:val="003E7B8B"/>
    <w:rsid w:val="003E7DBD"/>
    <w:rsid w:val="003F1BF0"/>
    <w:rsid w:val="003F2625"/>
    <w:rsid w:val="003F4C49"/>
    <w:rsid w:val="003F5515"/>
    <w:rsid w:val="003F67E0"/>
    <w:rsid w:val="003F7AE5"/>
    <w:rsid w:val="00400523"/>
    <w:rsid w:val="00400C79"/>
    <w:rsid w:val="004021BB"/>
    <w:rsid w:val="00403DC0"/>
    <w:rsid w:val="004057FF"/>
    <w:rsid w:val="004059A7"/>
    <w:rsid w:val="00405F3F"/>
    <w:rsid w:val="004103A5"/>
    <w:rsid w:val="004113F2"/>
    <w:rsid w:val="004114A1"/>
    <w:rsid w:val="00414753"/>
    <w:rsid w:val="00416767"/>
    <w:rsid w:val="004175B0"/>
    <w:rsid w:val="004229C1"/>
    <w:rsid w:val="004238E0"/>
    <w:rsid w:val="00425030"/>
    <w:rsid w:val="00430388"/>
    <w:rsid w:val="004315A0"/>
    <w:rsid w:val="00434905"/>
    <w:rsid w:val="00435C6D"/>
    <w:rsid w:val="004367ED"/>
    <w:rsid w:val="00437DAF"/>
    <w:rsid w:val="00437ED0"/>
    <w:rsid w:val="00440890"/>
    <w:rsid w:val="00440CD8"/>
    <w:rsid w:val="0044170E"/>
    <w:rsid w:val="0044185F"/>
    <w:rsid w:val="00441D85"/>
    <w:rsid w:val="00442679"/>
    <w:rsid w:val="00442BE5"/>
    <w:rsid w:val="00443837"/>
    <w:rsid w:val="00443C21"/>
    <w:rsid w:val="004447AF"/>
    <w:rsid w:val="00444CDC"/>
    <w:rsid w:val="004454BA"/>
    <w:rsid w:val="0044602E"/>
    <w:rsid w:val="004461AD"/>
    <w:rsid w:val="00446CE4"/>
    <w:rsid w:val="004506E5"/>
    <w:rsid w:val="00450F66"/>
    <w:rsid w:val="00452DBD"/>
    <w:rsid w:val="004543AD"/>
    <w:rsid w:val="00454926"/>
    <w:rsid w:val="00455D54"/>
    <w:rsid w:val="004563DF"/>
    <w:rsid w:val="00456AA1"/>
    <w:rsid w:val="00461739"/>
    <w:rsid w:val="004624AB"/>
    <w:rsid w:val="00467865"/>
    <w:rsid w:val="00470511"/>
    <w:rsid w:val="00470E86"/>
    <w:rsid w:val="0047190B"/>
    <w:rsid w:val="00472C75"/>
    <w:rsid w:val="004743FC"/>
    <w:rsid w:val="00474C4D"/>
    <w:rsid w:val="004751D2"/>
    <w:rsid w:val="00476F26"/>
    <w:rsid w:val="00477D2E"/>
    <w:rsid w:val="00480096"/>
    <w:rsid w:val="004825F3"/>
    <w:rsid w:val="00484222"/>
    <w:rsid w:val="004854FA"/>
    <w:rsid w:val="00485AEF"/>
    <w:rsid w:val="0048685F"/>
    <w:rsid w:val="00495811"/>
    <w:rsid w:val="00495DBE"/>
    <w:rsid w:val="0049787C"/>
    <w:rsid w:val="004A1437"/>
    <w:rsid w:val="004A4198"/>
    <w:rsid w:val="004A4373"/>
    <w:rsid w:val="004A54EA"/>
    <w:rsid w:val="004A5FE5"/>
    <w:rsid w:val="004A65AA"/>
    <w:rsid w:val="004B0578"/>
    <w:rsid w:val="004B13C7"/>
    <w:rsid w:val="004B58D3"/>
    <w:rsid w:val="004C24ED"/>
    <w:rsid w:val="004C4CEB"/>
    <w:rsid w:val="004C4E82"/>
    <w:rsid w:val="004C5636"/>
    <w:rsid w:val="004D1C92"/>
    <w:rsid w:val="004D1EFA"/>
    <w:rsid w:val="004D3D42"/>
    <w:rsid w:val="004D4343"/>
    <w:rsid w:val="004D5952"/>
    <w:rsid w:val="004D702E"/>
    <w:rsid w:val="004D7CAC"/>
    <w:rsid w:val="004E2B1D"/>
    <w:rsid w:val="004E2EE0"/>
    <w:rsid w:val="004E34C6"/>
    <w:rsid w:val="004E45F4"/>
    <w:rsid w:val="004E50A1"/>
    <w:rsid w:val="004E53FC"/>
    <w:rsid w:val="004E6290"/>
    <w:rsid w:val="004F1350"/>
    <w:rsid w:val="004F1A1A"/>
    <w:rsid w:val="004F2A8D"/>
    <w:rsid w:val="004F4554"/>
    <w:rsid w:val="004F5169"/>
    <w:rsid w:val="004F602D"/>
    <w:rsid w:val="004F62AD"/>
    <w:rsid w:val="004F6455"/>
    <w:rsid w:val="00501AE8"/>
    <w:rsid w:val="0050279D"/>
    <w:rsid w:val="00502DB0"/>
    <w:rsid w:val="00504B65"/>
    <w:rsid w:val="00510C88"/>
    <w:rsid w:val="00510D25"/>
    <w:rsid w:val="005114CE"/>
    <w:rsid w:val="00511FBC"/>
    <w:rsid w:val="00512723"/>
    <w:rsid w:val="005132DF"/>
    <w:rsid w:val="00514447"/>
    <w:rsid w:val="005151D8"/>
    <w:rsid w:val="00515E9C"/>
    <w:rsid w:val="00516035"/>
    <w:rsid w:val="005162F1"/>
    <w:rsid w:val="00516442"/>
    <w:rsid w:val="00521094"/>
    <w:rsid w:val="0052122B"/>
    <w:rsid w:val="00525234"/>
    <w:rsid w:val="00525985"/>
    <w:rsid w:val="00531AE7"/>
    <w:rsid w:val="0053293D"/>
    <w:rsid w:val="0053321D"/>
    <w:rsid w:val="005342C7"/>
    <w:rsid w:val="005364FD"/>
    <w:rsid w:val="00536865"/>
    <w:rsid w:val="00542B9A"/>
    <w:rsid w:val="0054522B"/>
    <w:rsid w:val="00546D6E"/>
    <w:rsid w:val="00552D75"/>
    <w:rsid w:val="00552ED5"/>
    <w:rsid w:val="00554F6C"/>
    <w:rsid w:val="005557F6"/>
    <w:rsid w:val="00556862"/>
    <w:rsid w:val="00557852"/>
    <w:rsid w:val="005610E1"/>
    <w:rsid w:val="00562C1A"/>
    <w:rsid w:val="0056317B"/>
    <w:rsid w:val="00563778"/>
    <w:rsid w:val="00563F11"/>
    <w:rsid w:val="005736FE"/>
    <w:rsid w:val="005744AA"/>
    <w:rsid w:val="00577544"/>
    <w:rsid w:val="00577E9F"/>
    <w:rsid w:val="00581642"/>
    <w:rsid w:val="00581DDC"/>
    <w:rsid w:val="0058305B"/>
    <w:rsid w:val="0059011D"/>
    <w:rsid w:val="00592B9E"/>
    <w:rsid w:val="005946F3"/>
    <w:rsid w:val="0059528B"/>
    <w:rsid w:val="005955DC"/>
    <w:rsid w:val="005958DA"/>
    <w:rsid w:val="005959FF"/>
    <w:rsid w:val="00595C09"/>
    <w:rsid w:val="00596412"/>
    <w:rsid w:val="00596B83"/>
    <w:rsid w:val="005A19EE"/>
    <w:rsid w:val="005A29E2"/>
    <w:rsid w:val="005A546F"/>
    <w:rsid w:val="005A66B5"/>
    <w:rsid w:val="005A6B4A"/>
    <w:rsid w:val="005B051B"/>
    <w:rsid w:val="005B0B26"/>
    <w:rsid w:val="005B0D01"/>
    <w:rsid w:val="005B1BCC"/>
    <w:rsid w:val="005B4AE2"/>
    <w:rsid w:val="005B4B0A"/>
    <w:rsid w:val="005B5415"/>
    <w:rsid w:val="005B72F8"/>
    <w:rsid w:val="005B7A0D"/>
    <w:rsid w:val="005C0C09"/>
    <w:rsid w:val="005C0E3B"/>
    <w:rsid w:val="005C2F94"/>
    <w:rsid w:val="005C30D9"/>
    <w:rsid w:val="005C3DB4"/>
    <w:rsid w:val="005C414F"/>
    <w:rsid w:val="005C4D1B"/>
    <w:rsid w:val="005C5390"/>
    <w:rsid w:val="005C6EF4"/>
    <w:rsid w:val="005C7514"/>
    <w:rsid w:val="005D2810"/>
    <w:rsid w:val="005D2838"/>
    <w:rsid w:val="005D2A33"/>
    <w:rsid w:val="005D3A1A"/>
    <w:rsid w:val="005D3E96"/>
    <w:rsid w:val="005D50EE"/>
    <w:rsid w:val="005D7622"/>
    <w:rsid w:val="005E05A1"/>
    <w:rsid w:val="005E083F"/>
    <w:rsid w:val="005E3A53"/>
    <w:rsid w:val="005E3CE5"/>
    <w:rsid w:val="005E63CC"/>
    <w:rsid w:val="005E6BE0"/>
    <w:rsid w:val="005E7B3C"/>
    <w:rsid w:val="005E7B9B"/>
    <w:rsid w:val="005F1582"/>
    <w:rsid w:val="005F40A8"/>
    <w:rsid w:val="005F4C6D"/>
    <w:rsid w:val="005F50CF"/>
    <w:rsid w:val="005F55BE"/>
    <w:rsid w:val="005F65B8"/>
    <w:rsid w:val="005F6E87"/>
    <w:rsid w:val="00601AAF"/>
    <w:rsid w:val="00604AE1"/>
    <w:rsid w:val="00605FB9"/>
    <w:rsid w:val="0060787A"/>
    <w:rsid w:val="00610911"/>
    <w:rsid w:val="00611AFD"/>
    <w:rsid w:val="006123DB"/>
    <w:rsid w:val="00613129"/>
    <w:rsid w:val="00615708"/>
    <w:rsid w:val="006178AB"/>
    <w:rsid w:val="006179D5"/>
    <w:rsid w:val="00617C65"/>
    <w:rsid w:val="006200FE"/>
    <w:rsid w:val="006205C9"/>
    <w:rsid w:val="006208DD"/>
    <w:rsid w:val="00621E0B"/>
    <w:rsid w:val="00622385"/>
    <w:rsid w:val="00622AAE"/>
    <w:rsid w:val="006254E6"/>
    <w:rsid w:val="00625D2F"/>
    <w:rsid w:val="006270AE"/>
    <w:rsid w:val="006302E3"/>
    <w:rsid w:val="0063229B"/>
    <w:rsid w:val="00632725"/>
    <w:rsid w:val="006367EC"/>
    <w:rsid w:val="00642314"/>
    <w:rsid w:val="0064307A"/>
    <w:rsid w:val="006435CE"/>
    <w:rsid w:val="00643A74"/>
    <w:rsid w:val="00644769"/>
    <w:rsid w:val="00644F60"/>
    <w:rsid w:val="0064639B"/>
    <w:rsid w:val="006516DB"/>
    <w:rsid w:val="00651C15"/>
    <w:rsid w:val="00654FFC"/>
    <w:rsid w:val="0066051C"/>
    <w:rsid w:val="00660B34"/>
    <w:rsid w:val="00660E45"/>
    <w:rsid w:val="0066200C"/>
    <w:rsid w:val="006626B9"/>
    <w:rsid w:val="00670917"/>
    <w:rsid w:val="00670CAC"/>
    <w:rsid w:val="00673493"/>
    <w:rsid w:val="0067368E"/>
    <w:rsid w:val="0067419E"/>
    <w:rsid w:val="006764D3"/>
    <w:rsid w:val="00677980"/>
    <w:rsid w:val="00680B74"/>
    <w:rsid w:val="006810ED"/>
    <w:rsid w:val="0068264D"/>
    <w:rsid w:val="00683062"/>
    <w:rsid w:val="006837AC"/>
    <w:rsid w:val="0068541E"/>
    <w:rsid w:val="00685F38"/>
    <w:rsid w:val="00686312"/>
    <w:rsid w:val="00686A42"/>
    <w:rsid w:val="006916CE"/>
    <w:rsid w:val="00692FAE"/>
    <w:rsid w:val="006931EB"/>
    <w:rsid w:val="006A2A0D"/>
    <w:rsid w:val="006A2CCC"/>
    <w:rsid w:val="006A3AAB"/>
    <w:rsid w:val="006A4122"/>
    <w:rsid w:val="006A4D99"/>
    <w:rsid w:val="006A69B9"/>
    <w:rsid w:val="006A756B"/>
    <w:rsid w:val="006A7582"/>
    <w:rsid w:val="006A7D0F"/>
    <w:rsid w:val="006B03BF"/>
    <w:rsid w:val="006B08C5"/>
    <w:rsid w:val="006B31F0"/>
    <w:rsid w:val="006B37BD"/>
    <w:rsid w:val="006B7193"/>
    <w:rsid w:val="006C1246"/>
    <w:rsid w:val="006C27D8"/>
    <w:rsid w:val="006C2D21"/>
    <w:rsid w:val="006C4610"/>
    <w:rsid w:val="006C781B"/>
    <w:rsid w:val="006D0B5E"/>
    <w:rsid w:val="006D1261"/>
    <w:rsid w:val="006D2635"/>
    <w:rsid w:val="006D30FB"/>
    <w:rsid w:val="006D5463"/>
    <w:rsid w:val="006D609C"/>
    <w:rsid w:val="006D779C"/>
    <w:rsid w:val="006E0FE2"/>
    <w:rsid w:val="006E28FD"/>
    <w:rsid w:val="006E4F63"/>
    <w:rsid w:val="006E5524"/>
    <w:rsid w:val="006E729E"/>
    <w:rsid w:val="006F263F"/>
    <w:rsid w:val="006F36B2"/>
    <w:rsid w:val="006F440E"/>
    <w:rsid w:val="006F4C8F"/>
    <w:rsid w:val="006F5401"/>
    <w:rsid w:val="006F5674"/>
    <w:rsid w:val="006F5C2F"/>
    <w:rsid w:val="00702717"/>
    <w:rsid w:val="00703A4F"/>
    <w:rsid w:val="00704953"/>
    <w:rsid w:val="00714692"/>
    <w:rsid w:val="0071566E"/>
    <w:rsid w:val="00717393"/>
    <w:rsid w:val="00720AE9"/>
    <w:rsid w:val="00721735"/>
    <w:rsid w:val="007240BE"/>
    <w:rsid w:val="007250D7"/>
    <w:rsid w:val="00726330"/>
    <w:rsid w:val="00726561"/>
    <w:rsid w:val="007305BA"/>
    <w:rsid w:val="00732E84"/>
    <w:rsid w:val="007377A9"/>
    <w:rsid w:val="00744FB2"/>
    <w:rsid w:val="0074768E"/>
    <w:rsid w:val="007564F5"/>
    <w:rsid w:val="007602AC"/>
    <w:rsid w:val="00760313"/>
    <w:rsid w:val="007630F6"/>
    <w:rsid w:val="00763466"/>
    <w:rsid w:val="007634E4"/>
    <w:rsid w:val="00763713"/>
    <w:rsid w:val="00763B3C"/>
    <w:rsid w:val="00765081"/>
    <w:rsid w:val="00767785"/>
    <w:rsid w:val="00767D18"/>
    <w:rsid w:val="00767E23"/>
    <w:rsid w:val="00770831"/>
    <w:rsid w:val="00774B67"/>
    <w:rsid w:val="0078190E"/>
    <w:rsid w:val="0078197A"/>
    <w:rsid w:val="0078226F"/>
    <w:rsid w:val="0078280E"/>
    <w:rsid w:val="00784E6E"/>
    <w:rsid w:val="007856FE"/>
    <w:rsid w:val="007902F4"/>
    <w:rsid w:val="00791C8C"/>
    <w:rsid w:val="007936C9"/>
    <w:rsid w:val="00793A72"/>
    <w:rsid w:val="00793AC6"/>
    <w:rsid w:val="007952C2"/>
    <w:rsid w:val="00796304"/>
    <w:rsid w:val="007A1213"/>
    <w:rsid w:val="007A12C0"/>
    <w:rsid w:val="007A1D05"/>
    <w:rsid w:val="007A42DF"/>
    <w:rsid w:val="007A4CF1"/>
    <w:rsid w:val="007A5139"/>
    <w:rsid w:val="007A5549"/>
    <w:rsid w:val="007A6FCA"/>
    <w:rsid w:val="007A71DE"/>
    <w:rsid w:val="007B199B"/>
    <w:rsid w:val="007B222C"/>
    <w:rsid w:val="007B2B60"/>
    <w:rsid w:val="007B39F4"/>
    <w:rsid w:val="007B4E72"/>
    <w:rsid w:val="007B5809"/>
    <w:rsid w:val="007B6119"/>
    <w:rsid w:val="007C17FE"/>
    <w:rsid w:val="007C1D16"/>
    <w:rsid w:val="007C26C7"/>
    <w:rsid w:val="007C29B5"/>
    <w:rsid w:val="007C388B"/>
    <w:rsid w:val="007C5EDF"/>
    <w:rsid w:val="007C632A"/>
    <w:rsid w:val="007C7941"/>
    <w:rsid w:val="007C7DEE"/>
    <w:rsid w:val="007D0222"/>
    <w:rsid w:val="007D3CAB"/>
    <w:rsid w:val="007D639A"/>
    <w:rsid w:val="007D7867"/>
    <w:rsid w:val="007D7B80"/>
    <w:rsid w:val="007E197C"/>
    <w:rsid w:val="007E28E6"/>
    <w:rsid w:val="007E2A15"/>
    <w:rsid w:val="007E37A1"/>
    <w:rsid w:val="007E4D30"/>
    <w:rsid w:val="007E69C4"/>
    <w:rsid w:val="007E6F9F"/>
    <w:rsid w:val="007F1022"/>
    <w:rsid w:val="007F4E5F"/>
    <w:rsid w:val="007F7D4D"/>
    <w:rsid w:val="00800A59"/>
    <w:rsid w:val="0080159A"/>
    <w:rsid w:val="00802491"/>
    <w:rsid w:val="008028C0"/>
    <w:rsid w:val="00803576"/>
    <w:rsid w:val="0080372D"/>
    <w:rsid w:val="00804406"/>
    <w:rsid w:val="00805AFB"/>
    <w:rsid w:val="00805BF8"/>
    <w:rsid w:val="0081033E"/>
    <w:rsid w:val="008107D6"/>
    <w:rsid w:val="008129C6"/>
    <w:rsid w:val="00813A9E"/>
    <w:rsid w:val="00814581"/>
    <w:rsid w:val="00814E04"/>
    <w:rsid w:val="00821C47"/>
    <w:rsid w:val="008230F6"/>
    <w:rsid w:val="00825474"/>
    <w:rsid w:val="00833BA8"/>
    <w:rsid w:val="00836C23"/>
    <w:rsid w:val="00837825"/>
    <w:rsid w:val="00841645"/>
    <w:rsid w:val="00841829"/>
    <w:rsid w:val="00842F9B"/>
    <w:rsid w:val="00843E8C"/>
    <w:rsid w:val="0084439C"/>
    <w:rsid w:val="00847CDB"/>
    <w:rsid w:val="00852EC6"/>
    <w:rsid w:val="00852FE2"/>
    <w:rsid w:val="00857C67"/>
    <w:rsid w:val="00863E8A"/>
    <w:rsid w:val="00865EE9"/>
    <w:rsid w:val="0086732A"/>
    <w:rsid w:val="0087034E"/>
    <w:rsid w:val="00872574"/>
    <w:rsid w:val="008737C6"/>
    <w:rsid w:val="00873C9C"/>
    <w:rsid w:val="0087417C"/>
    <w:rsid w:val="0087458B"/>
    <w:rsid w:val="00880071"/>
    <w:rsid w:val="008801E2"/>
    <w:rsid w:val="0088184C"/>
    <w:rsid w:val="00883170"/>
    <w:rsid w:val="00883F21"/>
    <w:rsid w:val="008845A1"/>
    <w:rsid w:val="00884CC6"/>
    <w:rsid w:val="00887663"/>
    <w:rsid w:val="0088782D"/>
    <w:rsid w:val="00887CA3"/>
    <w:rsid w:val="0089071F"/>
    <w:rsid w:val="00891437"/>
    <w:rsid w:val="00894618"/>
    <w:rsid w:val="008947B3"/>
    <w:rsid w:val="00895B8E"/>
    <w:rsid w:val="00896E0F"/>
    <w:rsid w:val="008A3592"/>
    <w:rsid w:val="008A65AB"/>
    <w:rsid w:val="008A69D1"/>
    <w:rsid w:val="008A6F51"/>
    <w:rsid w:val="008B010A"/>
    <w:rsid w:val="008B1350"/>
    <w:rsid w:val="008B13C0"/>
    <w:rsid w:val="008B180E"/>
    <w:rsid w:val="008B1BDC"/>
    <w:rsid w:val="008B40B3"/>
    <w:rsid w:val="008B40C6"/>
    <w:rsid w:val="008B4179"/>
    <w:rsid w:val="008B5C1D"/>
    <w:rsid w:val="008B6F52"/>
    <w:rsid w:val="008B7081"/>
    <w:rsid w:val="008C08AE"/>
    <w:rsid w:val="008C0BD3"/>
    <w:rsid w:val="008C1E55"/>
    <w:rsid w:val="008C2B0D"/>
    <w:rsid w:val="008C316E"/>
    <w:rsid w:val="008C75A3"/>
    <w:rsid w:val="008D13C2"/>
    <w:rsid w:val="008D2785"/>
    <w:rsid w:val="008D31F4"/>
    <w:rsid w:val="008D4097"/>
    <w:rsid w:val="008D46E6"/>
    <w:rsid w:val="008D4732"/>
    <w:rsid w:val="008D7A79"/>
    <w:rsid w:val="008E1330"/>
    <w:rsid w:val="008E1CDA"/>
    <w:rsid w:val="008E232C"/>
    <w:rsid w:val="008E324A"/>
    <w:rsid w:val="008E66DA"/>
    <w:rsid w:val="008E717E"/>
    <w:rsid w:val="008E72CF"/>
    <w:rsid w:val="008F7799"/>
    <w:rsid w:val="00902964"/>
    <w:rsid w:val="00904910"/>
    <w:rsid w:val="0090497E"/>
    <w:rsid w:val="00905FDE"/>
    <w:rsid w:val="0090674A"/>
    <w:rsid w:val="00907F38"/>
    <w:rsid w:val="00910933"/>
    <w:rsid w:val="00911572"/>
    <w:rsid w:val="009140E8"/>
    <w:rsid w:val="0091626C"/>
    <w:rsid w:val="00921137"/>
    <w:rsid w:val="009228F7"/>
    <w:rsid w:val="00924A76"/>
    <w:rsid w:val="00924C81"/>
    <w:rsid w:val="00924D4E"/>
    <w:rsid w:val="00930281"/>
    <w:rsid w:val="00932421"/>
    <w:rsid w:val="00937437"/>
    <w:rsid w:val="0093773B"/>
    <w:rsid w:val="00940CA5"/>
    <w:rsid w:val="009416AC"/>
    <w:rsid w:val="009457C7"/>
    <w:rsid w:val="00946A54"/>
    <w:rsid w:val="0094790F"/>
    <w:rsid w:val="0095122D"/>
    <w:rsid w:val="00951802"/>
    <w:rsid w:val="009522F8"/>
    <w:rsid w:val="0095412D"/>
    <w:rsid w:val="00955DEB"/>
    <w:rsid w:val="009605B5"/>
    <w:rsid w:val="009618DE"/>
    <w:rsid w:val="00961FA3"/>
    <w:rsid w:val="00963084"/>
    <w:rsid w:val="00966B90"/>
    <w:rsid w:val="00967F82"/>
    <w:rsid w:val="009737B7"/>
    <w:rsid w:val="009802C4"/>
    <w:rsid w:val="0098298C"/>
    <w:rsid w:val="0098446C"/>
    <w:rsid w:val="00985383"/>
    <w:rsid w:val="009866C6"/>
    <w:rsid w:val="0099431E"/>
    <w:rsid w:val="00994CA2"/>
    <w:rsid w:val="00996A86"/>
    <w:rsid w:val="009976D9"/>
    <w:rsid w:val="00997A3E"/>
    <w:rsid w:val="009A07D7"/>
    <w:rsid w:val="009A1606"/>
    <w:rsid w:val="009A1991"/>
    <w:rsid w:val="009A27FC"/>
    <w:rsid w:val="009A49B5"/>
    <w:rsid w:val="009A4EA3"/>
    <w:rsid w:val="009A55DC"/>
    <w:rsid w:val="009A67AE"/>
    <w:rsid w:val="009A69A3"/>
    <w:rsid w:val="009A7F31"/>
    <w:rsid w:val="009B0A30"/>
    <w:rsid w:val="009B3C43"/>
    <w:rsid w:val="009B6566"/>
    <w:rsid w:val="009C220D"/>
    <w:rsid w:val="009C265F"/>
    <w:rsid w:val="009C4733"/>
    <w:rsid w:val="009C4FF0"/>
    <w:rsid w:val="009D1A37"/>
    <w:rsid w:val="009D3BE7"/>
    <w:rsid w:val="009D4D57"/>
    <w:rsid w:val="009D4F00"/>
    <w:rsid w:val="009D5E40"/>
    <w:rsid w:val="009D755F"/>
    <w:rsid w:val="009E275C"/>
    <w:rsid w:val="009E2A26"/>
    <w:rsid w:val="009E3C47"/>
    <w:rsid w:val="009E570E"/>
    <w:rsid w:val="009E5B13"/>
    <w:rsid w:val="009E6BDA"/>
    <w:rsid w:val="009F1FE3"/>
    <w:rsid w:val="009F50A5"/>
    <w:rsid w:val="009F7556"/>
    <w:rsid w:val="00A00279"/>
    <w:rsid w:val="00A00AAC"/>
    <w:rsid w:val="00A015BB"/>
    <w:rsid w:val="00A03AE4"/>
    <w:rsid w:val="00A11B13"/>
    <w:rsid w:val="00A13643"/>
    <w:rsid w:val="00A15C1D"/>
    <w:rsid w:val="00A16372"/>
    <w:rsid w:val="00A16DF8"/>
    <w:rsid w:val="00A16F40"/>
    <w:rsid w:val="00A173C3"/>
    <w:rsid w:val="00A211B2"/>
    <w:rsid w:val="00A217C8"/>
    <w:rsid w:val="00A2302A"/>
    <w:rsid w:val="00A24CA4"/>
    <w:rsid w:val="00A2727E"/>
    <w:rsid w:val="00A30286"/>
    <w:rsid w:val="00A31DE4"/>
    <w:rsid w:val="00A33BE8"/>
    <w:rsid w:val="00A34D79"/>
    <w:rsid w:val="00A35524"/>
    <w:rsid w:val="00A357D3"/>
    <w:rsid w:val="00A35B71"/>
    <w:rsid w:val="00A3736B"/>
    <w:rsid w:val="00A37771"/>
    <w:rsid w:val="00A41081"/>
    <w:rsid w:val="00A4171B"/>
    <w:rsid w:val="00A429C1"/>
    <w:rsid w:val="00A434A3"/>
    <w:rsid w:val="00A44C94"/>
    <w:rsid w:val="00A4531A"/>
    <w:rsid w:val="00A463D9"/>
    <w:rsid w:val="00A465B7"/>
    <w:rsid w:val="00A502E4"/>
    <w:rsid w:val="00A51670"/>
    <w:rsid w:val="00A52ECE"/>
    <w:rsid w:val="00A56A14"/>
    <w:rsid w:val="00A6039D"/>
    <w:rsid w:val="00A61ACB"/>
    <w:rsid w:val="00A649D4"/>
    <w:rsid w:val="00A64E4A"/>
    <w:rsid w:val="00A65650"/>
    <w:rsid w:val="00A66DDE"/>
    <w:rsid w:val="00A66E04"/>
    <w:rsid w:val="00A7194A"/>
    <w:rsid w:val="00A74F99"/>
    <w:rsid w:val="00A76948"/>
    <w:rsid w:val="00A779D9"/>
    <w:rsid w:val="00A82BA3"/>
    <w:rsid w:val="00A83937"/>
    <w:rsid w:val="00A83D05"/>
    <w:rsid w:val="00A849F4"/>
    <w:rsid w:val="00A84DBA"/>
    <w:rsid w:val="00A851A8"/>
    <w:rsid w:val="00A87672"/>
    <w:rsid w:val="00A90FD6"/>
    <w:rsid w:val="00A91770"/>
    <w:rsid w:val="00A92012"/>
    <w:rsid w:val="00A94ACC"/>
    <w:rsid w:val="00A96381"/>
    <w:rsid w:val="00A9693B"/>
    <w:rsid w:val="00AA1B67"/>
    <w:rsid w:val="00AA1B97"/>
    <w:rsid w:val="00AA49B8"/>
    <w:rsid w:val="00AA4F12"/>
    <w:rsid w:val="00AA79BD"/>
    <w:rsid w:val="00AA7EBE"/>
    <w:rsid w:val="00AB1587"/>
    <w:rsid w:val="00AB1618"/>
    <w:rsid w:val="00AB1C2D"/>
    <w:rsid w:val="00AB2B58"/>
    <w:rsid w:val="00AB33A7"/>
    <w:rsid w:val="00AB6603"/>
    <w:rsid w:val="00AB6C34"/>
    <w:rsid w:val="00AB7319"/>
    <w:rsid w:val="00AC0DFE"/>
    <w:rsid w:val="00AC2C46"/>
    <w:rsid w:val="00AC39D9"/>
    <w:rsid w:val="00AC415F"/>
    <w:rsid w:val="00AC59E2"/>
    <w:rsid w:val="00AC6CCF"/>
    <w:rsid w:val="00AD282D"/>
    <w:rsid w:val="00AD28E3"/>
    <w:rsid w:val="00AD2986"/>
    <w:rsid w:val="00AD39FE"/>
    <w:rsid w:val="00AD3DDC"/>
    <w:rsid w:val="00AD680A"/>
    <w:rsid w:val="00AD6D39"/>
    <w:rsid w:val="00AE0E7F"/>
    <w:rsid w:val="00AE53C0"/>
    <w:rsid w:val="00AE66E5"/>
    <w:rsid w:val="00AE6E1A"/>
    <w:rsid w:val="00AE6FA4"/>
    <w:rsid w:val="00AF367D"/>
    <w:rsid w:val="00AF3FAF"/>
    <w:rsid w:val="00AF4342"/>
    <w:rsid w:val="00AF5004"/>
    <w:rsid w:val="00B007B8"/>
    <w:rsid w:val="00B03907"/>
    <w:rsid w:val="00B04D38"/>
    <w:rsid w:val="00B077AA"/>
    <w:rsid w:val="00B11811"/>
    <w:rsid w:val="00B125B9"/>
    <w:rsid w:val="00B15502"/>
    <w:rsid w:val="00B15ADD"/>
    <w:rsid w:val="00B207F6"/>
    <w:rsid w:val="00B2083A"/>
    <w:rsid w:val="00B22393"/>
    <w:rsid w:val="00B23185"/>
    <w:rsid w:val="00B2376B"/>
    <w:rsid w:val="00B24D62"/>
    <w:rsid w:val="00B256E9"/>
    <w:rsid w:val="00B26A16"/>
    <w:rsid w:val="00B26EDF"/>
    <w:rsid w:val="00B311E1"/>
    <w:rsid w:val="00B33D29"/>
    <w:rsid w:val="00B351B2"/>
    <w:rsid w:val="00B363DE"/>
    <w:rsid w:val="00B3773C"/>
    <w:rsid w:val="00B37A7B"/>
    <w:rsid w:val="00B41556"/>
    <w:rsid w:val="00B42A07"/>
    <w:rsid w:val="00B42D95"/>
    <w:rsid w:val="00B42DC4"/>
    <w:rsid w:val="00B456B0"/>
    <w:rsid w:val="00B459C6"/>
    <w:rsid w:val="00B46A3D"/>
    <w:rsid w:val="00B4735C"/>
    <w:rsid w:val="00B51AC6"/>
    <w:rsid w:val="00B53C2A"/>
    <w:rsid w:val="00B5418A"/>
    <w:rsid w:val="00B54CF7"/>
    <w:rsid w:val="00B563D0"/>
    <w:rsid w:val="00B57AE9"/>
    <w:rsid w:val="00B62CEB"/>
    <w:rsid w:val="00B65F51"/>
    <w:rsid w:val="00B73DA6"/>
    <w:rsid w:val="00B746AD"/>
    <w:rsid w:val="00B74DE0"/>
    <w:rsid w:val="00B77CB0"/>
    <w:rsid w:val="00B801CB"/>
    <w:rsid w:val="00B81A5B"/>
    <w:rsid w:val="00B81C18"/>
    <w:rsid w:val="00B84860"/>
    <w:rsid w:val="00B84A45"/>
    <w:rsid w:val="00B851F1"/>
    <w:rsid w:val="00B8609D"/>
    <w:rsid w:val="00B90EC2"/>
    <w:rsid w:val="00B90ED6"/>
    <w:rsid w:val="00B91F92"/>
    <w:rsid w:val="00B92E42"/>
    <w:rsid w:val="00B95350"/>
    <w:rsid w:val="00B96CE2"/>
    <w:rsid w:val="00B97EC4"/>
    <w:rsid w:val="00BA2092"/>
    <w:rsid w:val="00BA268F"/>
    <w:rsid w:val="00BA418F"/>
    <w:rsid w:val="00BA51C9"/>
    <w:rsid w:val="00BA5BD9"/>
    <w:rsid w:val="00BA5D19"/>
    <w:rsid w:val="00BA7111"/>
    <w:rsid w:val="00BB26CE"/>
    <w:rsid w:val="00BB2B2E"/>
    <w:rsid w:val="00BB3219"/>
    <w:rsid w:val="00BB5AD6"/>
    <w:rsid w:val="00BB64AB"/>
    <w:rsid w:val="00BC12E1"/>
    <w:rsid w:val="00BC294F"/>
    <w:rsid w:val="00BC2D06"/>
    <w:rsid w:val="00BC38EC"/>
    <w:rsid w:val="00BC6678"/>
    <w:rsid w:val="00BD1909"/>
    <w:rsid w:val="00BD3AC7"/>
    <w:rsid w:val="00BD463D"/>
    <w:rsid w:val="00BD50B1"/>
    <w:rsid w:val="00BD53F6"/>
    <w:rsid w:val="00BE12FB"/>
    <w:rsid w:val="00BE21C7"/>
    <w:rsid w:val="00BE2DB7"/>
    <w:rsid w:val="00BE36F2"/>
    <w:rsid w:val="00BE4228"/>
    <w:rsid w:val="00BE61E0"/>
    <w:rsid w:val="00BE71A7"/>
    <w:rsid w:val="00BF17F9"/>
    <w:rsid w:val="00BF1E9C"/>
    <w:rsid w:val="00BF7212"/>
    <w:rsid w:val="00C04669"/>
    <w:rsid w:val="00C07319"/>
    <w:rsid w:val="00C079CA"/>
    <w:rsid w:val="00C133F3"/>
    <w:rsid w:val="00C14A7F"/>
    <w:rsid w:val="00C176F3"/>
    <w:rsid w:val="00C2034A"/>
    <w:rsid w:val="00C21B98"/>
    <w:rsid w:val="00C23026"/>
    <w:rsid w:val="00C255F7"/>
    <w:rsid w:val="00C26E77"/>
    <w:rsid w:val="00C31A00"/>
    <w:rsid w:val="00C32886"/>
    <w:rsid w:val="00C32E37"/>
    <w:rsid w:val="00C34192"/>
    <w:rsid w:val="00C37B41"/>
    <w:rsid w:val="00C42B8D"/>
    <w:rsid w:val="00C43D3A"/>
    <w:rsid w:val="00C509B5"/>
    <w:rsid w:val="00C54625"/>
    <w:rsid w:val="00C551D4"/>
    <w:rsid w:val="00C553AF"/>
    <w:rsid w:val="00C555C9"/>
    <w:rsid w:val="00C561C3"/>
    <w:rsid w:val="00C57524"/>
    <w:rsid w:val="00C60BA4"/>
    <w:rsid w:val="00C60E44"/>
    <w:rsid w:val="00C6208A"/>
    <w:rsid w:val="00C6336F"/>
    <w:rsid w:val="00C63372"/>
    <w:rsid w:val="00C6463F"/>
    <w:rsid w:val="00C64923"/>
    <w:rsid w:val="00C67741"/>
    <w:rsid w:val="00C71112"/>
    <w:rsid w:val="00C71742"/>
    <w:rsid w:val="00C71B2E"/>
    <w:rsid w:val="00C73025"/>
    <w:rsid w:val="00C74647"/>
    <w:rsid w:val="00C76039"/>
    <w:rsid w:val="00C76480"/>
    <w:rsid w:val="00C77765"/>
    <w:rsid w:val="00C80F41"/>
    <w:rsid w:val="00C81BED"/>
    <w:rsid w:val="00C836CD"/>
    <w:rsid w:val="00C869B4"/>
    <w:rsid w:val="00C92FD6"/>
    <w:rsid w:val="00C93C8B"/>
    <w:rsid w:val="00C97CC1"/>
    <w:rsid w:val="00CA3215"/>
    <w:rsid w:val="00CA3B8A"/>
    <w:rsid w:val="00CA6358"/>
    <w:rsid w:val="00CA6725"/>
    <w:rsid w:val="00CB2667"/>
    <w:rsid w:val="00CB2D84"/>
    <w:rsid w:val="00CB307D"/>
    <w:rsid w:val="00CB3A73"/>
    <w:rsid w:val="00CB44DE"/>
    <w:rsid w:val="00CB6337"/>
    <w:rsid w:val="00CC41A3"/>
    <w:rsid w:val="00CC6598"/>
    <w:rsid w:val="00CC6B5F"/>
    <w:rsid w:val="00CC6BB1"/>
    <w:rsid w:val="00CC6BE8"/>
    <w:rsid w:val="00CC77A0"/>
    <w:rsid w:val="00CD1027"/>
    <w:rsid w:val="00CD17FF"/>
    <w:rsid w:val="00CD4834"/>
    <w:rsid w:val="00CD5F02"/>
    <w:rsid w:val="00CD6D4C"/>
    <w:rsid w:val="00CD6DC4"/>
    <w:rsid w:val="00CE1614"/>
    <w:rsid w:val="00CE1B55"/>
    <w:rsid w:val="00CE23F9"/>
    <w:rsid w:val="00CE4D8A"/>
    <w:rsid w:val="00CE560C"/>
    <w:rsid w:val="00CE5ADC"/>
    <w:rsid w:val="00CE5DC3"/>
    <w:rsid w:val="00CE7B1B"/>
    <w:rsid w:val="00CF3239"/>
    <w:rsid w:val="00CF4451"/>
    <w:rsid w:val="00CF494B"/>
    <w:rsid w:val="00CF4A48"/>
    <w:rsid w:val="00CF607D"/>
    <w:rsid w:val="00CF6945"/>
    <w:rsid w:val="00CF718D"/>
    <w:rsid w:val="00CF747E"/>
    <w:rsid w:val="00CF7AEB"/>
    <w:rsid w:val="00D02B50"/>
    <w:rsid w:val="00D02E9B"/>
    <w:rsid w:val="00D06E79"/>
    <w:rsid w:val="00D072A2"/>
    <w:rsid w:val="00D10793"/>
    <w:rsid w:val="00D11C1E"/>
    <w:rsid w:val="00D11E2E"/>
    <w:rsid w:val="00D1407F"/>
    <w:rsid w:val="00D14E73"/>
    <w:rsid w:val="00D15AC4"/>
    <w:rsid w:val="00D15E55"/>
    <w:rsid w:val="00D15F9B"/>
    <w:rsid w:val="00D16195"/>
    <w:rsid w:val="00D17C3A"/>
    <w:rsid w:val="00D23008"/>
    <w:rsid w:val="00D257C9"/>
    <w:rsid w:val="00D25B0D"/>
    <w:rsid w:val="00D30515"/>
    <w:rsid w:val="00D3058C"/>
    <w:rsid w:val="00D31AFF"/>
    <w:rsid w:val="00D332C9"/>
    <w:rsid w:val="00D33462"/>
    <w:rsid w:val="00D34377"/>
    <w:rsid w:val="00D34D87"/>
    <w:rsid w:val="00D359E8"/>
    <w:rsid w:val="00D360BD"/>
    <w:rsid w:val="00D37427"/>
    <w:rsid w:val="00D43CE8"/>
    <w:rsid w:val="00D44A19"/>
    <w:rsid w:val="00D45AC0"/>
    <w:rsid w:val="00D47BFD"/>
    <w:rsid w:val="00D5188E"/>
    <w:rsid w:val="00D533BF"/>
    <w:rsid w:val="00D53524"/>
    <w:rsid w:val="00D546D5"/>
    <w:rsid w:val="00D54729"/>
    <w:rsid w:val="00D559FC"/>
    <w:rsid w:val="00D5660E"/>
    <w:rsid w:val="00D60DDB"/>
    <w:rsid w:val="00D6155E"/>
    <w:rsid w:val="00D615BD"/>
    <w:rsid w:val="00D6231A"/>
    <w:rsid w:val="00D648B7"/>
    <w:rsid w:val="00D66C55"/>
    <w:rsid w:val="00D67908"/>
    <w:rsid w:val="00D7096C"/>
    <w:rsid w:val="00D71237"/>
    <w:rsid w:val="00D713BE"/>
    <w:rsid w:val="00D739F8"/>
    <w:rsid w:val="00D74440"/>
    <w:rsid w:val="00D7482B"/>
    <w:rsid w:val="00D75791"/>
    <w:rsid w:val="00D76A7B"/>
    <w:rsid w:val="00D77D19"/>
    <w:rsid w:val="00D81F4D"/>
    <w:rsid w:val="00D836B0"/>
    <w:rsid w:val="00D83BB3"/>
    <w:rsid w:val="00D844D8"/>
    <w:rsid w:val="00D86F8F"/>
    <w:rsid w:val="00D876F8"/>
    <w:rsid w:val="00D87C06"/>
    <w:rsid w:val="00D91108"/>
    <w:rsid w:val="00D91F44"/>
    <w:rsid w:val="00D94674"/>
    <w:rsid w:val="00D96C41"/>
    <w:rsid w:val="00DA30D4"/>
    <w:rsid w:val="00DA62E4"/>
    <w:rsid w:val="00DB183C"/>
    <w:rsid w:val="00DB3A0D"/>
    <w:rsid w:val="00DB41EB"/>
    <w:rsid w:val="00DB71E5"/>
    <w:rsid w:val="00DB798A"/>
    <w:rsid w:val="00DC47A2"/>
    <w:rsid w:val="00DC514B"/>
    <w:rsid w:val="00DC6ACC"/>
    <w:rsid w:val="00DC6AEF"/>
    <w:rsid w:val="00DC6E39"/>
    <w:rsid w:val="00DD1B4E"/>
    <w:rsid w:val="00DD62C4"/>
    <w:rsid w:val="00DE1551"/>
    <w:rsid w:val="00DE49D3"/>
    <w:rsid w:val="00DE547A"/>
    <w:rsid w:val="00DE74FD"/>
    <w:rsid w:val="00DE7FB7"/>
    <w:rsid w:val="00DF0F5B"/>
    <w:rsid w:val="00DF13DB"/>
    <w:rsid w:val="00DF1DC2"/>
    <w:rsid w:val="00DF279C"/>
    <w:rsid w:val="00DF2E9F"/>
    <w:rsid w:val="00DF42A3"/>
    <w:rsid w:val="00DF5FB6"/>
    <w:rsid w:val="00DF5FC4"/>
    <w:rsid w:val="00DF6178"/>
    <w:rsid w:val="00DF764E"/>
    <w:rsid w:val="00DF7EE3"/>
    <w:rsid w:val="00E01189"/>
    <w:rsid w:val="00E03D76"/>
    <w:rsid w:val="00E040BA"/>
    <w:rsid w:val="00E074F7"/>
    <w:rsid w:val="00E07C0E"/>
    <w:rsid w:val="00E136FE"/>
    <w:rsid w:val="00E13B44"/>
    <w:rsid w:val="00E142D5"/>
    <w:rsid w:val="00E14B3B"/>
    <w:rsid w:val="00E14DD0"/>
    <w:rsid w:val="00E1704E"/>
    <w:rsid w:val="00E202DB"/>
    <w:rsid w:val="00E20DDA"/>
    <w:rsid w:val="00E21154"/>
    <w:rsid w:val="00E218EC"/>
    <w:rsid w:val="00E2287E"/>
    <w:rsid w:val="00E258E1"/>
    <w:rsid w:val="00E25A42"/>
    <w:rsid w:val="00E2739C"/>
    <w:rsid w:val="00E27902"/>
    <w:rsid w:val="00E3143E"/>
    <w:rsid w:val="00E3180B"/>
    <w:rsid w:val="00E31FA5"/>
    <w:rsid w:val="00E3207F"/>
    <w:rsid w:val="00E32A8B"/>
    <w:rsid w:val="00E332F6"/>
    <w:rsid w:val="00E34218"/>
    <w:rsid w:val="00E36054"/>
    <w:rsid w:val="00E36BCB"/>
    <w:rsid w:val="00E3736E"/>
    <w:rsid w:val="00E37E7B"/>
    <w:rsid w:val="00E41AD6"/>
    <w:rsid w:val="00E430B6"/>
    <w:rsid w:val="00E43C52"/>
    <w:rsid w:val="00E4454F"/>
    <w:rsid w:val="00E46E04"/>
    <w:rsid w:val="00E47719"/>
    <w:rsid w:val="00E47BB7"/>
    <w:rsid w:val="00E507D0"/>
    <w:rsid w:val="00E50F1C"/>
    <w:rsid w:val="00E53ADB"/>
    <w:rsid w:val="00E552C7"/>
    <w:rsid w:val="00E567CB"/>
    <w:rsid w:val="00E612CB"/>
    <w:rsid w:val="00E623E7"/>
    <w:rsid w:val="00E64E4D"/>
    <w:rsid w:val="00E656D4"/>
    <w:rsid w:val="00E662E6"/>
    <w:rsid w:val="00E67596"/>
    <w:rsid w:val="00E7098D"/>
    <w:rsid w:val="00E70F9E"/>
    <w:rsid w:val="00E725E8"/>
    <w:rsid w:val="00E74069"/>
    <w:rsid w:val="00E746AD"/>
    <w:rsid w:val="00E74CEA"/>
    <w:rsid w:val="00E75D9C"/>
    <w:rsid w:val="00E87396"/>
    <w:rsid w:val="00E87A53"/>
    <w:rsid w:val="00E87D97"/>
    <w:rsid w:val="00E90D35"/>
    <w:rsid w:val="00E91372"/>
    <w:rsid w:val="00E94515"/>
    <w:rsid w:val="00E979D5"/>
    <w:rsid w:val="00EA4021"/>
    <w:rsid w:val="00EA44A1"/>
    <w:rsid w:val="00EA4EBB"/>
    <w:rsid w:val="00EA66CF"/>
    <w:rsid w:val="00EA7C65"/>
    <w:rsid w:val="00EA7F4E"/>
    <w:rsid w:val="00EB0AA7"/>
    <w:rsid w:val="00EB606D"/>
    <w:rsid w:val="00EC1A14"/>
    <w:rsid w:val="00EC2E49"/>
    <w:rsid w:val="00EC3BA2"/>
    <w:rsid w:val="00EC42A3"/>
    <w:rsid w:val="00EC5A3E"/>
    <w:rsid w:val="00EC5AA8"/>
    <w:rsid w:val="00EC5BA9"/>
    <w:rsid w:val="00EC7B99"/>
    <w:rsid w:val="00ED08F5"/>
    <w:rsid w:val="00ED1819"/>
    <w:rsid w:val="00ED2305"/>
    <w:rsid w:val="00ED64A3"/>
    <w:rsid w:val="00ED7C91"/>
    <w:rsid w:val="00EE1FEB"/>
    <w:rsid w:val="00EE222A"/>
    <w:rsid w:val="00EE3390"/>
    <w:rsid w:val="00EE4498"/>
    <w:rsid w:val="00EE5186"/>
    <w:rsid w:val="00EE709C"/>
    <w:rsid w:val="00EE7FB6"/>
    <w:rsid w:val="00EF35FF"/>
    <w:rsid w:val="00EF5A6F"/>
    <w:rsid w:val="00EF7009"/>
    <w:rsid w:val="00EF761F"/>
    <w:rsid w:val="00F01097"/>
    <w:rsid w:val="00F017C4"/>
    <w:rsid w:val="00F01873"/>
    <w:rsid w:val="00F02E0C"/>
    <w:rsid w:val="00F03FC7"/>
    <w:rsid w:val="00F06265"/>
    <w:rsid w:val="00F07933"/>
    <w:rsid w:val="00F11D7C"/>
    <w:rsid w:val="00F121EE"/>
    <w:rsid w:val="00F12BD7"/>
    <w:rsid w:val="00F13533"/>
    <w:rsid w:val="00F15448"/>
    <w:rsid w:val="00F156C8"/>
    <w:rsid w:val="00F16ADC"/>
    <w:rsid w:val="00F17185"/>
    <w:rsid w:val="00F17524"/>
    <w:rsid w:val="00F21780"/>
    <w:rsid w:val="00F236E0"/>
    <w:rsid w:val="00F27B4F"/>
    <w:rsid w:val="00F312DE"/>
    <w:rsid w:val="00F31A52"/>
    <w:rsid w:val="00F33228"/>
    <w:rsid w:val="00F3536A"/>
    <w:rsid w:val="00F404B1"/>
    <w:rsid w:val="00F41461"/>
    <w:rsid w:val="00F43B49"/>
    <w:rsid w:val="00F43E46"/>
    <w:rsid w:val="00F442B0"/>
    <w:rsid w:val="00F451CA"/>
    <w:rsid w:val="00F466C2"/>
    <w:rsid w:val="00F472BA"/>
    <w:rsid w:val="00F50D3B"/>
    <w:rsid w:val="00F529C4"/>
    <w:rsid w:val="00F542F4"/>
    <w:rsid w:val="00F54D44"/>
    <w:rsid w:val="00F55056"/>
    <w:rsid w:val="00F550BD"/>
    <w:rsid w:val="00F55BCD"/>
    <w:rsid w:val="00F57FBE"/>
    <w:rsid w:val="00F6343A"/>
    <w:rsid w:val="00F650AA"/>
    <w:rsid w:val="00F72663"/>
    <w:rsid w:val="00F72993"/>
    <w:rsid w:val="00F72BD7"/>
    <w:rsid w:val="00F739CE"/>
    <w:rsid w:val="00F75193"/>
    <w:rsid w:val="00F75AE8"/>
    <w:rsid w:val="00F76621"/>
    <w:rsid w:val="00F77038"/>
    <w:rsid w:val="00F77CC3"/>
    <w:rsid w:val="00F83033"/>
    <w:rsid w:val="00F84AE6"/>
    <w:rsid w:val="00F85065"/>
    <w:rsid w:val="00F873C5"/>
    <w:rsid w:val="00F873CE"/>
    <w:rsid w:val="00F8768C"/>
    <w:rsid w:val="00F922CD"/>
    <w:rsid w:val="00F93CF5"/>
    <w:rsid w:val="00F94CAC"/>
    <w:rsid w:val="00F951E5"/>
    <w:rsid w:val="00F966AA"/>
    <w:rsid w:val="00F96DF8"/>
    <w:rsid w:val="00F96E66"/>
    <w:rsid w:val="00FA1407"/>
    <w:rsid w:val="00FA6ECA"/>
    <w:rsid w:val="00FA78E9"/>
    <w:rsid w:val="00FB1786"/>
    <w:rsid w:val="00FB3014"/>
    <w:rsid w:val="00FB538F"/>
    <w:rsid w:val="00FC0F45"/>
    <w:rsid w:val="00FC15A0"/>
    <w:rsid w:val="00FC1E0E"/>
    <w:rsid w:val="00FC3071"/>
    <w:rsid w:val="00FC5396"/>
    <w:rsid w:val="00FC5D46"/>
    <w:rsid w:val="00FC7BD3"/>
    <w:rsid w:val="00FD1C44"/>
    <w:rsid w:val="00FD40E9"/>
    <w:rsid w:val="00FD4EBC"/>
    <w:rsid w:val="00FD5902"/>
    <w:rsid w:val="00FD6BCB"/>
    <w:rsid w:val="00FD7E59"/>
    <w:rsid w:val="00FE074B"/>
    <w:rsid w:val="00FE0EFE"/>
    <w:rsid w:val="00FE3E32"/>
    <w:rsid w:val="00FE5BF7"/>
    <w:rsid w:val="00FE5D25"/>
    <w:rsid w:val="00FE735D"/>
    <w:rsid w:val="00FF17FC"/>
    <w:rsid w:val="00FF18A6"/>
    <w:rsid w:val="00FF2634"/>
    <w:rsid w:val="00FF33B6"/>
    <w:rsid w:val="00FF5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F60793"/>
  <w15:docId w15:val="{3B1C8FD8-ED40-43BC-B329-7675AE7E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46D5"/>
    <w:rPr>
      <w:rFonts w:ascii="Arial" w:eastAsiaTheme="minorHAns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F607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table" w:styleId="TableGrid">
    <w:name w:val="Table Grid"/>
    <w:basedOn w:val="TableNormal"/>
    <w:rsid w:val="00076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0765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gc">
    <w:name w:val="_tgc"/>
    <w:basedOn w:val="DefaultParagraphFont"/>
    <w:rsid w:val="00843E8C"/>
  </w:style>
  <w:style w:type="paragraph" w:customStyle="1" w:styleId="Default">
    <w:name w:val="Default"/>
    <w:link w:val="DefaultChar"/>
    <w:rsid w:val="00477D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546D5"/>
    <w:pPr>
      <w:spacing w:line="276" w:lineRule="auto"/>
    </w:pPr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546D5"/>
    <w:rPr>
      <w:rFonts w:ascii="Calibri" w:eastAsiaTheme="minorHAnsi" w:hAnsi="Calibri" w:cstheme="minorBid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D546D5"/>
    <w:pPr>
      <w:spacing w:line="276" w:lineRule="auto"/>
      <w:ind w:left="720"/>
      <w:contextualSpacing/>
    </w:pPr>
    <w:rPr>
      <w:rFonts w:eastAsia="Times New Roman"/>
    </w:rPr>
  </w:style>
  <w:style w:type="paragraph" w:customStyle="1" w:styleId="NormalSM">
    <w:name w:val="Normal SM"/>
    <w:basedOn w:val="Default"/>
    <w:link w:val="NormalSMChar"/>
    <w:qFormat/>
    <w:rsid w:val="00AD28E3"/>
    <w:pPr>
      <w:spacing w:line="276" w:lineRule="auto"/>
    </w:pPr>
    <w:rPr>
      <w:rFonts w:ascii="Arial" w:eastAsiaTheme="minorHAnsi" w:hAnsi="Arial" w:cs="Arial"/>
      <w:color w:val="auto"/>
      <w:sz w:val="22"/>
      <w:szCs w:val="22"/>
    </w:rPr>
  </w:style>
  <w:style w:type="character" w:customStyle="1" w:styleId="DefaultChar">
    <w:name w:val="Default Char"/>
    <w:basedOn w:val="DefaultParagraphFont"/>
    <w:link w:val="Default"/>
    <w:rsid w:val="00AD28E3"/>
    <w:rPr>
      <w:rFonts w:ascii="Calibri" w:hAnsi="Calibri" w:cs="Calibri"/>
      <w:color w:val="000000"/>
      <w:sz w:val="24"/>
      <w:szCs w:val="24"/>
    </w:rPr>
  </w:style>
  <w:style w:type="character" w:customStyle="1" w:styleId="NormalSMChar">
    <w:name w:val="Normal SM Char"/>
    <w:basedOn w:val="DefaultChar"/>
    <w:link w:val="NormalSM"/>
    <w:rsid w:val="00AD28E3"/>
    <w:rPr>
      <w:rFonts w:ascii="Arial" w:eastAsiaTheme="minorHAnsi" w:hAnsi="Arial" w:cs="Arial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50D3B"/>
    <w:rPr>
      <w:i/>
      <w:iCs/>
    </w:rPr>
  </w:style>
  <w:style w:type="character" w:customStyle="1" w:styleId="description">
    <w:name w:val="description"/>
    <w:basedOn w:val="DefaultParagraphFont"/>
    <w:rsid w:val="005D7622"/>
  </w:style>
  <w:style w:type="character" w:customStyle="1" w:styleId="divider2">
    <w:name w:val="divider2"/>
    <w:basedOn w:val="DefaultParagraphFont"/>
    <w:rsid w:val="005D7622"/>
  </w:style>
  <w:style w:type="character" w:customStyle="1" w:styleId="address">
    <w:name w:val="address"/>
    <w:basedOn w:val="DefaultParagraphFont"/>
    <w:rsid w:val="005D7622"/>
  </w:style>
  <w:style w:type="character" w:customStyle="1" w:styleId="casenumber">
    <w:name w:val="casenumber"/>
    <w:basedOn w:val="DefaultParagraphFont"/>
    <w:rsid w:val="0053321D"/>
  </w:style>
  <w:style w:type="character" w:customStyle="1" w:styleId="divider1">
    <w:name w:val="divider1"/>
    <w:basedOn w:val="DefaultParagraphFont"/>
    <w:rsid w:val="0053321D"/>
  </w:style>
  <w:style w:type="paragraph" w:customStyle="1" w:styleId="Pa2">
    <w:name w:val="Pa2"/>
    <w:basedOn w:val="Default"/>
    <w:next w:val="Default"/>
    <w:uiPriority w:val="99"/>
    <w:rsid w:val="00121631"/>
    <w:pPr>
      <w:spacing w:after="0" w:line="241" w:lineRule="atLeast"/>
    </w:pPr>
    <w:rPr>
      <w:rFonts w:ascii="Zurich BT" w:hAnsi="Zurich BT" w:cs="Times New Roman"/>
      <w:color w:val="auto"/>
    </w:rPr>
  </w:style>
  <w:style w:type="character" w:customStyle="1" w:styleId="A2">
    <w:name w:val="A2"/>
    <w:uiPriority w:val="99"/>
    <w:rsid w:val="00121631"/>
    <w:rPr>
      <w:rFonts w:cs="Zurich BT"/>
      <w:color w:val="000000"/>
      <w:sz w:val="22"/>
      <w:szCs w:val="22"/>
    </w:rPr>
  </w:style>
  <w:style w:type="paragraph" w:styleId="NoSpacing">
    <w:name w:val="No Spacing"/>
    <w:uiPriority w:val="1"/>
    <w:qFormat/>
    <w:rsid w:val="00836C23"/>
    <w:pPr>
      <w:spacing w:after="0"/>
    </w:pPr>
    <w:rPr>
      <w:rFonts w:ascii="Arial" w:eastAsiaTheme="minorHAnsi" w:hAnsi="Arial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B259E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semiHidden/>
    <w:rsid w:val="00CF607D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2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tephen.mccann@rochdale.gov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06c428-7569-4e23-a783-ed891f9af7f4">
      <Terms xmlns="http://schemas.microsoft.com/office/infopath/2007/PartnerControls"/>
    </lcf76f155ced4ddcb4097134ff3c332f>
    <TaxCatchAll xmlns="d0ca30ef-7d68-494d-81e5-5907044e885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3F8558896FA4DA7DE38D12BEAEB8C" ma:contentTypeVersion="18" ma:contentTypeDescription="Create a new document." ma:contentTypeScope="" ma:versionID="b5aee081dec13ebcff83bb252ad82df8">
  <xsd:schema xmlns:xsd="http://www.w3.org/2001/XMLSchema" xmlns:xs="http://www.w3.org/2001/XMLSchema" xmlns:p="http://schemas.microsoft.com/office/2006/metadata/properties" xmlns:ns2="1006c428-7569-4e23-a783-ed891f9af7f4" xmlns:ns3="d0ca30ef-7d68-494d-81e5-5907044e8857" targetNamespace="http://schemas.microsoft.com/office/2006/metadata/properties" ma:root="true" ma:fieldsID="17863f5ccdb4d5994eb4f6206c32ad97" ns2:_="" ns3:_="">
    <xsd:import namespace="1006c428-7569-4e23-a783-ed891f9af7f4"/>
    <xsd:import namespace="d0ca30ef-7d68-494d-81e5-5907044e8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6c428-7569-4e23-a783-ed891f9af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0eb17a-ddb6-4db0-afda-9dad578e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a30ef-7d68-494d-81e5-5907044e88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53287d-c9a1-4fa9-b90f-7bf776be73bf}" ma:internalName="TaxCatchAll" ma:showField="CatchAllData" ma:web="d0ca30ef-7d68-494d-81e5-5907044e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23E801-B93F-47B3-BF04-0487A2E042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908C58-EC6A-46E8-9989-C43082987D7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5B7FFC6-C15E-4CC9-8454-271CA948E38F}">
  <ds:schemaRefs>
    <ds:schemaRef ds:uri="http://schemas.microsoft.com/office/2006/metadata/properties"/>
    <ds:schemaRef ds:uri="http://schemas.microsoft.com/office/infopath/2007/PartnerControls"/>
    <ds:schemaRef ds:uri="1006c428-7569-4e23-a783-ed891f9af7f4"/>
    <ds:schemaRef ds:uri="d0ca30ef-7d68-494d-81e5-5907044e8857"/>
  </ds:schemaRefs>
</ds:datastoreItem>
</file>

<file path=customXml/itemProps4.xml><?xml version="1.0" encoding="utf-8"?>
<ds:datastoreItem xmlns:ds="http://schemas.openxmlformats.org/officeDocument/2006/customXml" ds:itemID="{A729140F-0268-480D-B1DB-CECD7E4A0A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6c428-7569-4e23-a783-ed891f9af7f4"/>
    <ds:schemaRef ds:uri="d0ca30ef-7d68-494d-81e5-5907044e8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39</TotalTime>
  <Pages>2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Keith Mealey</cp:lastModifiedBy>
  <cp:revision>37</cp:revision>
  <cp:lastPrinted>2013-04-30T13:32:00Z</cp:lastPrinted>
  <dcterms:created xsi:type="dcterms:W3CDTF">2026-05-28T09:39:00Z</dcterms:created>
  <dcterms:modified xsi:type="dcterms:W3CDTF">2026-05-28T10:17:00Z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  <property fmtid="{D5CDD505-2E9C-101B-9397-08002B2CF9AE}" pid="3" name="ContentTypeId">
    <vt:lpwstr>0x01010063A3F8558896FA4DA7DE38D12BEAEB8C</vt:lpwstr>
  </property>
  <property fmtid="{D5CDD505-2E9C-101B-9397-08002B2CF9AE}" pid="4" name="MediaServiceImageTags">
    <vt:lpwstr/>
  </property>
</Properties>
</file>