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565BE" w:rsidRDefault="002A2F95">
      <w:pPr>
        <w:ind w:left="3600"/>
        <w:rPr>
          <w:sz w:val="28"/>
          <w:szCs w:val="16"/>
          <w:lang w:val="nl-NL"/>
        </w:rPr>
      </w:pPr>
      <w:r w:rsidRPr="0058543D">
        <w:rPr>
          <w:sz w:val="28"/>
          <w:szCs w:val="16"/>
        </w:rPr>
        <w:t xml:space="preserve"> </w:t>
      </w:r>
      <w:r w:rsidRPr="005565BE">
        <w:rPr>
          <w:sz w:val="28"/>
          <w:szCs w:val="16"/>
          <w:lang w:val="nl-NL"/>
        </w:rPr>
        <w:t>Norden, Rochdale</w:t>
      </w:r>
    </w:p>
    <w:p w14:paraId="4A370A05" w14:textId="77777777" w:rsidR="002A2F95" w:rsidRPr="005565BE" w:rsidRDefault="002A2F95">
      <w:pPr>
        <w:rPr>
          <w:sz w:val="28"/>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t xml:space="preserve">     OL11 5UL</w:t>
      </w:r>
    </w:p>
    <w:p w14:paraId="3C883729" w14:textId="4F7D31C6" w:rsidR="002A2F95" w:rsidRPr="005565BE" w:rsidRDefault="002A2F95">
      <w:pPr>
        <w:rPr>
          <w:sz w:val="24"/>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0058487C" w:rsidRPr="005565BE">
        <w:rPr>
          <w:sz w:val="28"/>
          <w:szCs w:val="16"/>
          <w:lang w:val="nl-NL"/>
        </w:rPr>
        <w:t xml:space="preserve">         </w:t>
      </w:r>
      <w:r w:rsidR="00811E8D">
        <w:rPr>
          <w:sz w:val="28"/>
          <w:szCs w:val="16"/>
          <w:lang w:val="nl-NL"/>
        </w:rPr>
        <w:t xml:space="preserve">  </w:t>
      </w:r>
      <w:r w:rsidRPr="005565BE">
        <w:rPr>
          <w:sz w:val="24"/>
          <w:szCs w:val="16"/>
          <w:lang w:val="nl-NL"/>
        </w:rPr>
        <w:t>Tel:</w:t>
      </w:r>
      <w:r w:rsidR="0058487C" w:rsidRPr="005565BE">
        <w:rPr>
          <w:sz w:val="24"/>
          <w:szCs w:val="16"/>
          <w:lang w:val="nl-NL"/>
        </w:rPr>
        <w:t xml:space="preserve"> </w:t>
      </w:r>
      <w:r w:rsidRPr="005565BE">
        <w:rPr>
          <w:sz w:val="24"/>
          <w:szCs w:val="16"/>
          <w:lang w:val="nl-NL"/>
        </w:rPr>
        <w:t>01706 65877</w:t>
      </w:r>
      <w:r w:rsidR="0058487C" w:rsidRPr="005565BE">
        <w:rPr>
          <w:sz w:val="24"/>
          <w:szCs w:val="16"/>
          <w:lang w:val="nl-NL"/>
        </w:rPr>
        <w:t>1</w:t>
      </w:r>
    </w:p>
    <w:p w14:paraId="50B8F576" w14:textId="77777777" w:rsidR="002A2F95" w:rsidRPr="005565BE" w:rsidRDefault="002A2F95">
      <w:pPr>
        <w:rPr>
          <w:rFonts w:ascii="Arial" w:hAnsi="Arial" w:cs="Arial"/>
          <w:lang w:val="nl-NL"/>
        </w:rPr>
      </w:pPr>
      <w:r w:rsidRPr="005565BE">
        <w:rPr>
          <w:sz w:val="28"/>
          <w:lang w:val="nl-NL"/>
        </w:rPr>
        <w:tab/>
      </w:r>
      <w:r w:rsidRPr="005565BE">
        <w:rPr>
          <w:sz w:val="28"/>
          <w:lang w:val="nl-NL"/>
        </w:rPr>
        <w:tab/>
      </w:r>
    </w:p>
    <w:p w14:paraId="3906D9B7" w14:textId="028ADE9C" w:rsidR="008163F2" w:rsidRPr="00104517" w:rsidRDefault="00104517" w:rsidP="00C46BB5">
      <w:pPr>
        <w:pStyle w:val="Heading8"/>
        <w:rPr>
          <w:rFonts w:ascii="Arial" w:hAnsi="Arial" w:cs="Arial"/>
          <w:sz w:val="20"/>
        </w:rPr>
      </w:pPr>
      <w:r w:rsidRPr="00D30388">
        <w:rPr>
          <w:rFonts w:ascii="Arial" w:hAnsi="Arial" w:cs="Arial"/>
          <w:sz w:val="20"/>
          <w:u w:val="none"/>
          <w:lang w:val="nl-NL"/>
        </w:rPr>
        <w:t xml:space="preserve">      </w:t>
      </w:r>
      <w:r w:rsidR="007221F9" w:rsidRPr="00D30388">
        <w:rPr>
          <w:rFonts w:ascii="Arial" w:hAnsi="Arial" w:cs="Arial"/>
          <w:sz w:val="20"/>
          <w:u w:val="none"/>
          <w:lang w:val="nl-NL"/>
        </w:rPr>
        <w:t xml:space="preserve">                                                               </w:t>
      </w:r>
      <w:r w:rsidR="00916952">
        <w:rPr>
          <w:rFonts w:ascii="Arial" w:hAnsi="Arial" w:cs="Arial"/>
          <w:sz w:val="20"/>
        </w:rPr>
        <w:t>2</w:t>
      </w:r>
      <w:r w:rsidR="001A47D4">
        <w:rPr>
          <w:rFonts w:ascii="Arial" w:hAnsi="Arial" w:cs="Arial"/>
          <w:sz w:val="20"/>
        </w:rPr>
        <w:t>9</w:t>
      </w:r>
      <w:r w:rsidR="001A47D4" w:rsidRPr="001A47D4">
        <w:rPr>
          <w:rFonts w:ascii="Arial" w:hAnsi="Arial" w:cs="Arial"/>
          <w:sz w:val="20"/>
          <w:vertAlign w:val="superscript"/>
        </w:rPr>
        <w:t>th</w:t>
      </w:r>
      <w:r w:rsidR="001A47D4">
        <w:rPr>
          <w:rFonts w:ascii="Arial" w:hAnsi="Arial" w:cs="Arial"/>
          <w:sz w:val="20"/>
        </w:rPr>
        <w:t xml:space="preserve"> June</w:t>
      </w:r>
      <w:r w:rsidR="007229C4">
        <w:rPr>
          <w:rFonts w:ascii="Arial" w:hAnsi="Arial" w:cs="Arial"/>
          <w:sz w:val="20"/>
        </w:rPr>
        <w:t xml:space="preserve"> 2026</w:t>
      </w:r>
    </w:p>
    <w:p w14:paraId="09B55494" w14:textId="0C7A6A31" w:rsidR="00C46BB5" w:rsidRPr="00104517" w:rsidRDefault="00C46BB5" w:rsidP="00FF111D">
      <w:pPr>
        <w:jc w:val="left"/>
        <w:rPr>
          <w:rFonts w:ascii="Arial" w:hAnsi="Arial" w:cs="Arial"/>
        </w:rPr>
      </w:pPr>
    </w:p>
    <w:p w14:paraId="659C1920" w14:textId="20020766" w:rsidR="00A769C5" w:rsidRDefault="00A769C5" w:rsidP="00916952">
      <w:pPr>
        <w:pStyle w:val="BodyText"/>
        <w:ind w:firstLine="0"/>
        <w:jc w:val="left"/>
        <w:rPr>
          <w:sz w:val="22"/>
          <w:szCs w:val="22"/>
        </w:rPr>
      </w:pPr>
      <w:r>
        <w:rPr>
          <w:sz w:val="22"/>
          <w:szCs w:val="22"/>
        </w:rPr>
        <w:t>Report for</w:t>
      </w:r>
      <w:r w:rsidR="000F51BA">
        <w:rPr>
          <w:sz w:val="22"/>
          <w:szCs w:val="22"/>
        </w:rPr>
        <w:t xml:space="preserve"> </w:t>
      </w:r>
    </w:p>
    <w:p w14:paraId="770B8BD7" w14:textId="4FA93A9E" w:rsidR="000F51BA" w:rsidRDefault="001A47D4" w:rsidP="00916952">
      <w:pPr>
        <w:pStyle w:val="BodyText"/>
        <w:ind w:firstLine="0"/>
        <w:jc w:val="left"/>
        <w:rPr>
          <w:sz w:val="22"/>
          <w:szCs w:val="22"/>
        </w:rPr>
      </w:pPr>
      <w:r>
        <w:rPr>
          <w:sz w:val="22"/>
          <w:szCs w:val="22"/>
        </w:rPr>
        <w:t>Omar Ali</w:t>
      </w:r>
    </w:p>
    <w:p w14:paraId="078E65EF" w14:textId="5CE62D39" w:rsidR="00413807" w:rsidRDefault="001A47D4" w:rsidP="00EB24CB">
      <w:pPr>
        <w:pStyle w:val="BodyText"/>
        <w:ind w:firstLine="0"/>
        <w:jc w:val="left"/>
        <w:rPr>
          <w:sz w:val="22"/>
          <w:szCs w:val="22"/>
        </w:rPr>
      </w:pPr>
      <w:r>
        <w:rPr>
          <w:sz w:val="22"/>
          <w:szCs w:val="22"/>
        </w:rPr>
        <w:t>447 Edenfield Road</w:t>
      </w:r>
    </w:p>
    <w:p w14:paraId="1463567F" w14:textId="2066C0F2" w:rsidR="001A47D4" w:rsidRDefault="001A47D4" w:rsidP="00EB24CB">
      <w:pPr>
        <w:pStyle w:val="BodyText"/>
        <w:ind w:firstLine="0"/>
        <w:jc w:val="left"/>
        <w:rPr>
          <w:sz w:val="22"/>
          <w:szCs w:val="22"/>
        </w:rPr>
      </w:pPr>
      <w:r>
        <w:rPr>
          <w:sz w:val="22"/>
          <w:szCs w:val="22"/>
        </w:rPr>
        <w:t>Rochdale, OL11 5YR</w:t>
      </w:r>
    </w:p>
    <w:p w14:paraId="737824FD" w14:textId="77777777" w:rsidR="00916952" w:rsidRDefault="00916952" w:rsidP="00553EF6">
      <w:pPr>
        <w:rPr>
          <w:rFonts w:ascii="Arial" w:hAnsi="Arial" w:cs="Arial"/>
        </w:rPr>
      </w:pPr>
    </w:p>
    <w:p w14:paraId="6EC34941" w14:textId="2A9A1082"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7C83BB0B"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w:t>
      </w:r>
      <w:r w:rsidR="00916952">
        <w:rPr>
          <w:rFonts w:ascii="Arial" w:hAnsi="Arial" w:cs="Arial"/>
          <w:b/>
        </w:rPr>
        <w:t xml:space="preserve"> </w:t>
      </w:r>
      <w:r w:rsidR="00F239BE">
        <w:rPr>
          <w:rFonts w:ascii="Arial" w:hAnsi="Arial" w:cs="Arial"/>
          <w:b/>
        </w:rPr>
        <w:t>TPO284</w:t>
      </w:r>
    </w:p>
    <w:p w14:paraId="5D069769" w14:textId="783BBE1B" w:rsidR="00CC5120" w:rsidRPr="00104517" w:rsidRDefault="00CC5120" w:rsidP="00553EF6">
      <w:pPr>
        <w:rPr>
          <w:rFonts w:ascii="Arial" w:hAnsi="Arial" w:cs="Arial"/>
          <w:b/>
        </w:rPr>
      </w:pPr>
    </w:p>
    <w:p w14:paraId="5BEAD6D1" w14:textId="2BC079AE"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ocal authority</w:t>
      </w:r>
      <w:r w:rsidR="00505A91">
        <w:rPr>
          <w:rFonts w:ascii="Arial" w:hAnsi="Arial" w:cs="Arial"/>
          <w:b/>
        </w:rPr>
        <w:t>;</w:t>
      </w:r>
      <w:r w:rsidR="00636142">
        <w:rPr>
          <w:rFonts w:ascii="Arial" w:hAnsi="Arial" w:cs="Arial"/>
          <w:b/>
        </w:rPr>
        <w:t xml:space="preserve"> </w:t>
      </w:r>
      <w:r w:rsidR="001A47D4">
        <w:rPr>
          <w:rFonts w:ascii="Arial" w:hAnsi="Arial" w:cs="Arial"/>
          <w:b/>
        </w:rPr>
        <w:t>Rochdale</w:t>
      </w:r>
      <w:r w:rsidR="00916952">
        <w:rPr>
          <w:rFonts w:ascii="Arial" w:hAnsi="Arial" w:cs="Arial"/>
          <w:b/>
        </w:rPr>
        <w:t>.</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32051613" w:rsidR="005A4A72" w:rsidRPr="00104517" w:rsidRDefault="001A47D4" w:rsidP="00475550">
      <w:pPr>
        <w:rPr>
          <w:rFonts w:ascii="Arial" w:hAnsi="Arial" w:cs="Arial"/>
          <w:b/>
          <w:bCs/>
        </w:rPr>
      </w:pPr>
      <w:r>
        <w:rPr>
          <w:rFonts w:ascii="Arial" w:hAnsi="Arial" w:cs="Arial"/>
          <w:b/>
          <w:bCs/>
        </w:rPr>
        <w:t>Front garden of 447 Edenfield Road</w:t>
      </w:r>
      <w:r w:rsidR="005F7BA1">
        <w:rPr>
          <w:rFonts w:ascii="Arial" w:hAnsi="Arial" w:cs="Arial"/>
          <w:b/>
          <w:bCs/>
        </w:rPr>
        <w:t>.</w:t>
      </w:r>
    </w:p>
    <w:p w14:paraId="712D6564" w14:textId="58CD658C" w:rsidR="0021250B" w:rsidRDefault="0021250B" w:rsidP="00475550">
      <w:pPr>
        <w:rPr>
          <w:rFonts w:ascii="Arial" w:hAnsi="Arial" w:cs="Arial"/>
        </w:rPr>
      </w:pPr>
    </w:p>
    <w:p w14:paraId="0DDCE92A" w14:textId="078FECAC" w:rsidR="00C777A3" w:rsidRPr="00104517" w:rsidRDefault="00C777A3" w:rsidP="006128DC">
      <w:pPr>
        <w:ind w:left="720"/>
        <w:rPr>
          <w:rFonts w:ascii="Arial" w:hAnsi="Arial" w:cs="Arial"/>
        </w:rPr>
      </w:pPr>
    </w:p>
    <w:p w14:paraId="3BEAC138" w14:textId="36132D7B" w:rsidR="00D30F97" w:rsidRPr="00D30F97" w:rsidRDefault="00D30F97" w:rsidP="00D30F97">
      <w:pPr>
        <w:jc w:val="center"/>
        <w:rPr>
          <w:rFonts w:ascii="Arial" w:hAnsi="Arial" w:cs="Arial"/>
          <w:b/>
          <w:bCs/>
        </w:rPr>
      </w:pPr>
    </w:p>
    <w:p w14:paraId="0A0C6EC0" w14:textId="2485401E" w:rsidR="00A769C5" w:rsidRPr="00A769C5" w:rsidRDefault="00A769C5" w:rsidP="00A769C5">
      <w:pPr>
        <w:jc w:val="center"/>
        <w:rPr>
          <w:rFonts w:ascii="Arial" w:hAnsi="Arial" w:cs="Arial"/>
          <w:b/>
          <w:bCs/>
        </w:rPr>
      </w:pPr>
    </w:p>
    <w:p w14:paraId="64DB6F55" w14:textId="6D6A48D0" w:rsidR="006E348F" w:rsidRPr="006E348F" w:rsidRDefault="006E348F" w:rsidP="006E348F">
      <w:pPr>
        <w:jc w:val="center"/>
        <w:rPr>
          <w:rFonts w:ascii="Arial" w:hAnsi="Arial" w:cs="Arial"/>
          <w:b/>
          <w:bCs/>
        </w:rPr>
      </w:pPr>
    </w:p>
    <w:p w14:paraId="32477D53" w14:textId="01BD25D5" w:rsidR="00D87454" w:rsidRPr="00D87454" w:rsidRDefault="00D87454" w:rsidP="00D87454">
      <w:pPr>
        <w:jc w:val="center"/>
        <w:rPr>
          <w:rFonts w:ascii="Arial" w:hAnsi="Arial" w:cs="Arial"/>
          <w:b/>
          <w:bCs/>
        </w:rPr>
      </w:pPr>
    </w:p>
    <w:p w14:paraId="42C37233" w14:textId="65AD4FC9" w:rsidR="00F239BE" w:rsidRPr="00F239BE" w:rsidRDefault="00F239BE" w:rsidP="00F239BE">
      <w:pPr>
        <w:jc w:val="center"/>
        <w:rPr>
          <w:rFonts w:ascii="Arial" w:hAnsi="Arial" w:cs="Arial"/>
          <w:b/>
          <w:bCs/>
        </w:rPr>
      </w:pPr>
      <w:r w:rsidRPr="00F239BE">
        <w:rPr>
          <w:rFonts w:ascii="Arial" w:hAnsi="Arial" w:cs="Arial"/>
          <w:b/>
          <w:bCs/>
        </w:rPr>
        <w:lastRenderedPageBreak/>
        <w:drawing>
          <wp:inline distT="0" distB="0" distL="0" distR="0" wp14:anchorId="3B40DF4D" wp14:editId="65255EA8">
            <wp:extent cx="6332220" cy="4587875"/>
            <wp:effectExtent l="0" t="0" r="0" b="3175"/>
            <wp:docPr id="20199526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4587875"/>
                    </a:xfrm>
                    <a:prstGeom prst="rect">
                      <a:avLst/>
                    </a:prstGeom>
                    <a:noFill/>
                    <a:ln>
                      <a:noFill/>
                    </a:ln>
                  </pic:spPr>
                </pic:pic>
              </a:graphicData>
            </a:graphic>
          </wp:inline>
        </w:drawing>
      </w:r>
    </w:p>
    <w:p w14:paraId="5D47748C" w14:textId="7CA9A1BB" w:rsidR="00916952" w:rsidRPr="00916952" w:rsidRDefault="00916952" w:rsidP="00916952">
      <w:pPr>
        <w:jc w:val="center"/>
        <w:rPr>
          <w:rFonts w:ascii="Arial" w:hAnsi="Arial" w:cs="Arial"/>
          <w:b/>
          <w:bCs/>
        </w:rPr>
      </w:pPr>
    </w:p>
    <w:p w14:paraId="482E7F6C" w14:textId="66FC196E" w:rsidR="0084422E" w:rsidRPr="0084422E" w:rsidRDefault="0084422E" w:rsidP="0084422E">
      <w:pPr>
        <w:jc w:val="center"/>
        <w:rPr>
          <w:rFonts w:ascii="Arial" w:hAnsi="Arial" w:cs="Arial"/>
          <w:b/>
          <w:bCs/>
        </w:rPr>
      </w:pPr>
    </w:p>
    <w:p w14:paraId="27161A93" w14:textId="53F406FC" w:rsidR="00A106C1" w:rsidRPr="00A106C1" w:rsidRDefault="00A106C1" w:rsidP="00A106C1">
      <w:pPr>
        <w:jc w:val="center"/>
        <w:rPr>
          <w:rFonts w:ascii="Arial" w:hAnsi="Arial" w:cs="Arial"/>
          <w:b/>
          <w:bCs/>
        </w:rPr>
      </w:pPr>
    </w:p>
    <w:p w14:paraId="77C770EF" w14:textId="11BFFF1E" w:rsidR="005565BE" w:rsidRPr="005565BE" w:rsidRDefault="005565BE" w:rsidP="00A106C1">
      <w:pP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964AF6">
      <w:pPr>
        <w:jc w:val="left"/>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EE2F98">
      <w:pPr>
        <w:jc w:val="left"/>
        <w:rPr>
          <w:rFonts w:ascii="Arial" w:hAnsi="Arial" w:cs="Arial"/>
        </w:rPr>
      </w:pPr>
    </w:p>
    <w:p w14:paraId="0C4A7920" w14:textId="7BDC88C4" w:rsidR="00475550" w:rsidRDefault="00475550" w:rsidP="00EE2F98">
      <w:pPr>
        <w:jc w:val="left"/>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Default="00A767C5" w:rsidP="00EE2F98">
      <w:pPr>
        <w:jc w:val="left"/>
        <w:rPr>
          <w:rFonts w:ascii="Arial" w:hAnsi="Arial" w:cs="Arial"/>
        </w:rPr>
      </w:pPr>
      <w:r>
        <w:rPr>
          <w:rFonts w:ascii="Arial" w:hAnsi="Arial" w:cs="Arial"/>
        </w:rPr>
        <w:t>All trees have been thoroughly inspected and only the tree with any defects or concerns have been noted.</w:t>
      </w:r>
    </w:p>
    <w:p w14:paraId="4F2BD7AF" w14:textId="77777777" w:rsidR="00964AF6" w:rsidRDefault="00964AF6" w:rsidP="00EE2F98">
      <w:pPr>
        <w:jc w:val="left"/>
        <w:rPr>
          <w:rFonts w:ascii="Arial" w:hAnsi="Arial" w:cs="Arial"/>
        </w:rPr>
      </w:pPr>
    </w:p>
    <w:p w14:paraId="5DAF0FBF" w14:textId="77777777" w:rsidR="00F239BE" w:rsidRPr="00F239BE" w:rsidRDefault="00F239BE" w:rsidP="00EE2F98">
      <w:pPr>
        <w:jc w:val="left"/>
        <w:rPr>
          <w:rFonts w:ascii="Arial" w:hAnsi="Arial" w:cs="Arial"/>
          <w:b/>
          <w:bCs/>
        </w:rPr>
      </w:pPr>
      <w:r w:rsidRPr="00F239BE">
        <w:rPr>
          <w:rFonts w:ascii="Arial" w:hAnsi="Arial" w:cs="Arial"/>
          <w:b/>
          <w:bCs/>
        </w:rPr>
        <w:t>Proposed Works</w:t>
      </w:r>
    </w:p>
    <w:p w14:paraId="1FFBF871" w14:textId="77777777" w:rsidR="00F239BE" w:rsidRPr="00F239BE" w:rsidRDefault="00F239BE" w:rsidP="00EE2F98">
      <w:pPr>
        <w:jc w:val="left"/>
        <w:rPr>
          <w:rFonts w:ascii="Arial" w:hAnsi="Arial" w:cs="Arial"/>
        </w:rPr>
      </w:pPr>
      <w:r w:rsidRPr="00F239BE">
        <w:rPr>
          <w:rFonts w:ascii="Arial" w:hAnsi="Arial" w:cs="Arial"/>
        </w:rPr>
        <w:t xml:space="preserve">The applicant is seeking consent to undertake routine </w:t>
      </w:r>
      <w:proofErr w:type="spellStart"/>
      <w:r w:rsidRPr="00F239BE">
        <w:rPr>
          <w:rFonts w:ascii="Arial" w:hAnsi="Arial" w:cs="Arial"/>
        </w:rPr>
        <w:t>arboricultural</w:t>
      </w:r>
      <w:proofErr w:type="spellEnd"/>
      <w:r w:rsidRPr="00F239BE">
        <w:rPr>
          <w:rFonts w:ascii="Arial" w:hAnsi="Arial" w:cs="Arial"/>
        </w:rPr>
        <w:t xml:space="preserve"> management works to the following protected trees:</w:t>
      </w:r>
    </w:p>
    <w:p w14:paraId="2076C9AA" w14:textId="77777777" w:rsidR="00F239BE" w:rsidRPr="00F239BE" w:rsidRDefault="00F239BE" w:rsidP="00EE2F98">
      <w:pPr>
        <w:numPr>
          <w:ilvl w:val="0"/>
          <w:numId w:val="24"/>
        </w:numPr>
        <w:jc w:val="left"/>
        <w:rPr>
          <w:rFonts w:ascii="Arial" w:hAnsi="Arial" w:cs="Arial"/>
        </w:rPr>
      </w:pPr>
      <w:r w:rsidRPr="00F239BE">
        <w:rPr>
          <w:rFonts w:ascii="Arial" w:hAnsi="Arial" w:cs="Arial"/>
        </w:rPr>
        <w:t>T2 – Horse Chestnut</w:t>
      </w:r>
    </w:p>
    <w:p w14:paraId="08234498" w14:textId="77777777" w:rsidR="00F239BE" w:rsidRPr="00F239BE" w:rsidRDefault="00F239BE" w:rsidP="00EE2F98">
      <w:pPr>
        <w:numPr>
          <w:ilvl w:val="0"/>
          <w:numId w:val="24"/>
        </w:numPr>
        <w:jc w:val="left"/>
        <w:rPr>
          <w:rFonts w:ascii="Arial" w:hAnsi="Arial" w:cs="Arial"/>
        </w:rPr>
      </w:pPr>
      <w:r w:rsidRPr="00F239BE">
        <w:rPr>
          <w:rFonts w:ascii="Arial" w:hAnsi="Arial" w:cs="Arial"/>
        </w:rPr>
        <w:t>T3 – Copper Beech</w:t>
      </w:r>
    </w:p>
    <w:p w14:paraId="4C0B39C9" w14:textId="77777777" w:rsidR="00F239BE" w:rsidRPr="00F239BE" w:rsidRDefault="00F239BE" w:rsidP="00EE2F98">
      <w:pPr>
        <w:numPr>
          <w:ilvl w:val="0"/>
          <w:numId w:val="24"/>
        </w:numPr>
        <w:jc w:val="left"/>
        <w:rPr>
          <w:rFonts w:ascii="Arial" w:hAnsi="Arial" w:cs="Arial"/>
        </w:rPr>
      </w:pPr>
      <w:r w:rsidRPr="00F239BE">
        <w:rPr>
          <w:rFonts w:ascii="Arial" w:hAnsi="Arial" w:cs="Arial"/>
        </w:rPr>
        <w:t>T5 – Lime</w:t>
      </w:r>
    </w:p>
    <w:p w14:paraId="65B4A132" w14:textId="77777777" w:rsidR="00F239BE" w:rsidRPr="00F239BE" w:rsidRDefault="00F239BE" w:rsidP="00EE2F98">
      <w:pPr>
        <w:jc w:val="left"/>
        <w:rPr>
          <w:rFonts w:ascii="Arial" w:hAnsi="Arial" w:cs="Arial"/>
        </w:rPr>
      </w:pPr>
      <w:r w:rsidRPr="00F239BE">
        <w:rPr>
          <w:rFonts w:ascii="Arial" w:hAnsi="Arial" w:cs="Arial"/>
        </w:rPr>
        <w:t>The proposed works consist of:</w:t>
      </w:r>
    </w:p>
    <w:p w14:paraId="5D98D873" w14:textId="77777777" w:rsidR="00F239BE" w:rsidRPr="00F239BE" w:rsidRDefault="00F239BE" w:rsidP="00EE2F98">
      <w:pPr>
        <w:numPr>
          <w:ilvl w:val="0"/>
          <w:numId w:val="25"/>
        </w:numPr>
        <w:jc w:val="left"/>
        <w:rPr>
          <w:rFonts w:ascii="Arial" w:hAnsi="Arial" w:cs="Arial"/>
        </w:rPr>
      </w:pPr>
      <w:r w:rsidRPr="00F239BE">
        <w:rPr>
          <w:rFonts w:ascii="Arial" w:hAnsi="Arial" w:cs="Arial"/>
        </w:rPr>
        <w:t>T2 – Horse Chestnut: Crown lift to provide approximately 2.5 metres ground clearance over the adjacent footpath and 5.5 metres clearance over the adjoining highway.</w:t>
      </w:r>
    </w:p>
    <w:p w14:paraId="4BB49316" w14:textId="77777777" w:rsidR="00F239BE" w:rsidRPr="00F239BE" w:rsidRDefault="00F239BE" w:rsidP="00EE2F98">
      <w:pPr>
        <w:numPr>
          <w:ilvl w:val="0"/>
          <w:numId w:val="25"/>
        </w:numPr>
        <w:jc w:val="left"/>
        <w:rPr>
          <w:rFonts w:ascii="Arial" w:hAnsi="Arial" w:cs="Arial"/>
        </w:rPr>
      </w:pPr>
      <w:r w:rsidRPr="00F239BE">
        <w:rPr>
          <w:rFonts w:ascii="Arial" w:hAnsi="Arial" w:cs="Arial"/>
        </w:rPr>
        <w:t>T3 – Copper Beech: Crown lift to provide approximately 2.5 metres ground clearance over the adjacent footpath and 5.5 metres clearance over the adjoining highway.</w:t>
      </w:r>
    </w:p>
    <w:p w14:paraId="697B8EA1" w14:textId="77777777" w:rsidR="00F239BE" w:rsidRPr="00F239BE" w:rsidRDefault="00F239BE" w:rsidP="00EE2F98">
      <w:pPr>
        <w:numPr>
          <w:ilvl w:val="0"/>
          <w:numId w:val="25"/>
        </w:numPr>
        <w:jc w:val="left"/>
        <w:rPr>
          <w:rFonts w:ascii="Arial" w:hAnsi="Arial" w:cs="Arial"/>
        </w:rPr>
      </w:pPr>
      <w:r w:rsidRPr="00F239BE">
        <w:rPr>
          <w:rFonts w:ascii="Arial" w:hAnsi="Arial" w:cs="Arial"/>
        </w:rPr>
        <w:t>T5 – Lime: Removal of epicormic growth from the main stem and lower scaffold branches.</w:t>
      </w:r>
    </w:p>
    <w:p w14:paraId="441B95F2" w14:textId="77777777" w:rsidR="00F239BE" w:rsidRPr="00F239BE" w:rsidRDefault="00F239BE" w:rsidP="00EE2F98">
      <w:pPr>
        <w:jc w:val="left"/>
        <w:rPr>
          <w:rFonts w:ascii="Arial" w:hAnsi="Arial" w:cs="Arial"/>
        </w:rPr>
      </w:pPr>
      <w:r w:rsidRPr="00F239BE">
        <w:rPr>
          <w:rFonts w:ascii="Arial" w:hAnsi="Arial" w:cs="Arial"/>
        </w:rPr>
        <w:t>All works are proposed to be undertaken in accordance with:</w:t>
      </w:r>
    </w:p>
    <w:p w14:paraId="71544E7C" w14:textId="77777777" w:rsidR="00F239BE" w:rsidRPr="00F239BE" w:rsidRDefault="00F239BE" w:rsidP="00EE2F98">
      <w:pPr>
        <w:numPr>
          <w:ilvl w:val="0"/>
          <w:numId w:val="26"/>
        </w:numPr>
        <w:jc w:val="left"/>
        <w:rPr>
          <w:rFonts w:ascii="Arial" w:hAnsi="Arial" w:cs="Arial"/>
        </w:rPr>
      </w:pPr>
      <w:r w:rsidRPr="00F239BE">
        <w:rPr>
          <w:rFonts w:ascii="Arial" w:hAnsi="Arial" w:cs="Arial"/>
        </w:rPr>
        <w:t>BS3998:2010 – Tree Work Recommendations</w:t>
      </w:r>
    </w:p>
    <w:p w14:paraId="4A53E8A0" w14:textId="77777777" w:rsidR="00F239BE" w:rsidRPr="00F239BE" w:rsidRDefault="00F239BE" w:rsidP="00EE2F98">
      <w:pPr>
        <w:numPr>
          <w:ilvl w:val="0"/>
          <w:numId w:val="26"/>
        </w:numPr>
        <w:jc w:val="left"/>
        <w:rPr>
          <w:rFonts w:ascii="Arial" w:hAnsi="Arial" w:cs="Arial"/>
        </w:rPr>
      </w:pPr>
      <w:r w:rsidRPr="00F239BE">
        <w:rPr>
          <w:rFonts w:ascii="Arial" w:hAnsi="Arial" w:cs="Arial"/>
        </w:rPr>
        <w:lastRenderedPageBreak/>
        <w:t xml:space="preserve">Current </w:t>
      </w:r>
      <w:proofErr w:type="spellStart"/>
      <w:r w:rsidRPr="00F239BE">
        <w:rPr>
          <w:rFonts w:ascii="Arial" w:hAnsi="Arial" w:cs="Arial"/>
        </w:rPr>
        <w:t>arboricultural</w:t>
      </w:r>
      <w:proofErr w:type="spellEnd"/>
      <w:r w:rsidRPr="00F239BE">
        <w:rPr>
          <w:rFonts w:ascii="Arial" w:hAnsi="Arial" w:cs="Arial"/>
        </w:rPr>
        <w:t xml:space="preserve"> best practice standards.</w:t>
      </w:r>
    </w:p>
    <w:p w14:paraId="10102C74" w14:textId="77777777" w:rsidR="00F239BE" w:rsidRPr="00F239BE" w:rsidRDefault="00F239BE" w:rsidP="00EE2F98">
      <w:pPr>
        <w:jc w:val="left"/>
        <w:rPr>
          <w:rFonts w:ascii="Arial" w:hAnsi="Arial" w:cs="Arial"/>
        </w:rPr>
      </w:pPr>
      <w:r w:rsidRPr="00F239BE">
        <w:rPr>
          <w:rFonts w:ascii="Arial" w:hAnsi="Arial" w:cs="Arial"/>
        </w:rPr>
        <w:t>Reason for Works</w:t>
      </w:r>
    </w:p>
    <w:p w14:paraId="578607F3" w14:textId="77777777" w:rsidR="00F239BE" w:rsidRPr="00F239BE" w:rsidRDefault="00F239BE" w:rsidP="00EE2F98">
      <w:pPr>
        <w:jc w:val="left"/>
        <w:rPr>
          <w:rFonts w:ascii="Arial" w:hAnsi="Arial" w:cs="Arial"/>
        </w:rPr>
      </w:pPr>
      <w:r w:rsidRPr="00F239BE">
        <w:rPr>
          <w:rFonts w:ascii="Arial" w:hAnsi="Arial" w:cs="Arial"/>
        </w:rPr>
        <w:t>The proposed works are required to provide the necessary statutory clearance over the adjacent highway and pedestrian footpath and to improve visibility of the traffic signals serving the nearby pedestrian crossing.</w:t>
      </w:r>
    </w:p>
    <w:p w14:paraId="4BEBDCC1" w14:textId="77777777" w:rsidR="00F239BE" w:rsidRPr="00F239BE" w:rsidRDefault="00F239BE" w:rsidP="00EE2F98">
      <w:pPr>
        <w:jc w:val="left"/>
        <w:rPr>
          <w:rFonts w:ascii="Arial" w:hAnsi="Arial" w:cs="Arial"/>
        </w:rPr>
      </w:pPr>
      <w:r w:rsidRPr="00F239BE">
        <w:rPr>
          <w:rFonts w:ascii="Arial" w:hAnsi="Arial" w:cs="Arial"/>
        </w:rPr>
        <w:t>The existing canopy growth of T2 and T3 has encroached below the recommended clearance heights, while vegetation associated with the trees is restricting sightlines to the traffic lights. The removal of epicormic growth from T5 forms part of routine tree management and will assist in maintaining the tree's appearance while reducing unnecessary basal and stem growth.</w:t>
      </w:r>
    </w:p>
    <w:p w14:paraId="3280AC09" w14:textId="77777777" w:rsidR="00F239BE" w:rsidRPr="00F239BE" w:rsidRDefault="00F239BE" w:rsidP="00EE2F98">
      <w:pPr>
        <w:jc w:val="left"/>
        <w:rPr>
          <w:rFonts w:ascii="Arial" w:hAnsi="Arial" w:cs="Arial"/>
        </w:rPr>
      </w:pPr>
      <w:r w:rsidRPr="00F239BE">
        <w:rPr>
          <w:rFonts w:ascii="Arial" w:hAnsi="Arial" w:cs="Arial"/>
        </w:rPr>
        <w:t>The proposed works are considered proportionate and represent routine maintenance to ensure the safe and continued coexistence of the trees with the surrounding highway infrastructure.</w:t>
      </w:r>
    </w:p>
    <w:p w14:paraId="0D549988" w14:textId="77777777" w:rsidR="00F239BE" w:rsidRPr="00F239BE" w:rsidRDefault="00F239BE" w:rsidP="00EE2F98">
      <w:pPr>
        <w:jc w:val="left"/>
        <w:rPr>
          <w:rFonts w:ascii="Arial" w:hAnsi="Arial" w:cs="Arial"/>
        </w:rPr>
      </w:pPr>
      <w:proofErr w:type="spellStart"/>
      <w:r w:rsidRPr="00F239BE">
        <w:rPr>
          <w:rFonts w:ascii="Arial" w:hAnsi="Arial" w:cs="Arial"/>
        </w:rPr>
        <w:t>Arboricultural</w:t>
      </w:r>
      <w:proofErr w:type="spellEnd"/>
      <w:r w:rsidRPr="00F239BE">
        <w:rPr>
          <w:rFonts w:ascii="Arial" w:hAnsi="Arial" w:cs="Arial"/>
        </w:rPr>
        <w:t xml:space="preserve"> Impact Assessment</w:t>
      </w:r>
    </w:p>
    <w:p w14:paraId="0192BC18" w14:textId="77777777" w:rsidR="00F239BE" w:rsidRPr="00F239BE" w:rsidRDefault="00F239BE" w:rsidP="00EE2F98">
      <w:pPr>
        <w:jc w:val="left"/>
        <w:rPr>
          <w:rFonts w:ascii="Arial" w:hAnsi="Arial" w:cs="Arial"/>
        </w:rPr>
      </w:pPr>
      <w:r w:rsidRPr="00F239BE">
        <w:rPr>
          <w:rFonts w:ascii="Arial" w:hAnsi="Arial" w:cs="Arial"/>
        </w:rPr>
        <w:t xml:space="preserve">The proposed works are limited in extent and represent standard </w:t>
      </w:r>
      <w:proofErr w:type="spellStart"/>
      <w:r w:rsidRPr="00F239BE">
        <w:rPr>
          <w:rFonts w:ascii="Arial" w:hAnsi="Arial" w:cs="Arial"/>
        </w:rPr>
        <w:t>arboricultural</w:t>
      </w:r>
      <w:proofErr w:type="spellEnd"/>
      <w:r w:rsidRPr="00F239BE">
        <w:rPr>
          <w:rFonts w:ascii="Arial" w:hAnsi="Arial" w:cs="Arial"/>
        </w:rPr>
        <w:t xml:space="preserve"> management practices. The crown lifting operations are confined to the removal of lower secondary branches only and are not expected to adversely affect the long-term health, vitality or structural integrity of either T2 or T3.</w:t>
      </w:r>
    </w:p>
    <w:p w14:paraId="75469558" w14:textId="77777777" w:rsidR="00F239BE" w:rsidRPr="00F239BE" w:rsidRDefault="00F239BE" w:rsidP="00EE2F98">
      <w:pPr>
        <w:jc w:val="left"/>
        <w:rPr>
          <w:rFonts w:ascii="Arial" w:hAnsi="Arial" w:cs="Arial"/>
        </w:rPr>
      </w:pPr>
      <w:r w:rsidRPr="00F239BE">
        <w:rPr>
          <w:rFonts w:ascii="Arial" w:hAnsi="Arial" w:cs="Arial"/>
        </w:rPr>
        <w:t>Similarly, the removal of epicormic growth from T5 is recognised as routine maintenance and will not have any detrimental effect on the tree's health or amenity value.</w:t>
      </w:r>
    </w:p>
    <w:p w14:paraId="2FDC4CC1" w14:textId="77777777" w:rsidR="00F239BE" w:rsidRPr="00F239BE" w:rsidRDefault="00F239BE" w:rsidP="00EE2F98">
      <w:pPr>
        <w:jc w:val="left"/>
        <w:rPr>
          <w:rFonts w:ascii="Arial" w:hAnsi="Arial" w:cs="Arial"/>
        </w:rPr>
      </w:pPr>
      <w:r w:rsidRPr="00F239BE">
        <w:rPr>
          <w:rFonts w:ascii="Arial" w:hAnsi="Arial" w:cs="Arial"/>
        </w:rPr>
        <w:t>The works are not anticipated to materially alter the overall form, character or visual contribution of the trees within the local landscape and will retain their significant public amenity value while improving clearance and visibility for highway users.</w:t>
      </w:r>
    </w:p>
    <w:p w14:paraId="317949D4" w14:textId="77777777" w:rsidR="00F239BE" w:rsidRPr="00F239BE" w:rsidRDefault="00F239BE" w:rsidP="00EE2F98">
      <w:pPr>
        <w:jc w:val="left"/>
        <w:rPr>
          <w:rFonts w:ascii="Arial" w:hAnsi="Arial" w:cs="Arial"/>
        </w:rPr>
      </w:pPr>
      <w:r w:rsidRPr="00F239BE">
        <w:rPr>
          <w:rFonts w:ascii="Arial" w:hAnsi="Arial" w:cs="Arial"/>
        </w:rPr>
        <w:t>Tree Ownership</w:t>
      </w:r>
    </w:p>
    <w:p w14:paraId="151208F5" w14:textId="77777777" w:rsidR="00F239BE" w:rsidRPr="00F239BE" w:rsidRDefault="00F239BE" w:rsidP="00EE2F98">
      <w:pPr>
        <w:jc w:val="left"/>
        <w:rPr>
          <w:rFonts w:ascii="Arial" w:hAnsi="Arial" w:cs="Arial"/>
        </w:rPr>
      </w:pPr>
      <w:r w:rsidRPr="00F239BE">
        <w:rPr>
          <w:rFonts w:ascii="Arial" w:hAnsi="Arial" w:cs="Arial"/>
        </w:rPr>
        <w:t>The trees are situated within private ownership. This application has been submitted to obtain the necessary consent for the proposed works in accordance with the requirements of the Tree Preservation Order.</w:t>
      </w:r>
    </w:p>
    <w:p w14:paraId="6FEE68A8" w14:textId="77777777" w:rsidR="00F239BE" w:rsidRPr="00F239BE" w:rsidRDefault="00F239BE" w:rsidP="00EE2F98">
      <w:pPr>
        <w:jc w:val="left"/>
        <w:rPr>
          <w:rFonts w:ascii="Arial" w:hAnsi="Arial" w:cs="Arial"/>
        </w:rPr>
      </w:pPr>
      <w:r w:rsidRPr="00F239BE">
        <w:rPr>
          <w:rFonts w:ascii="Arial" w:hAnsi="Arial" w:cs="Arial"/>
        </w:rPr>
        <w:t>Conclusion</w:t>
      </w:r>
    </w:p>
    <w:p w14:paraId="2831E414" w14:textId="77777777" w:rsidR="00F239BE" w:rsidRPr="00F239BE" w:rsidRDefault="00F239BE" w:rsidP="00EE2F98">
      <w:pPr>
        <w:jc w:val="left"/>
        <w:rPr>
          <w:rFonts w:ascii="Arial" w:hAnsi="Arial" w:cs="Arial"/>
        </w:rPr>
      </w:pPr>
      <w:r w:rsidRPr="00F239BE">
        <w:rPr>
          <w:rFonts w:ascii="Arial" w:hAnsi="Arial" w:cs="Arial"/>
        </w:rPr>
        <w:t>The proposed works to T2 (Horse Chestnut), T3 (Copper Beech) and T5 (Lime) are considered reasonable, proportionate and arboriculturally acceptable.</w:t>
      </w:r>
    </w:p>
    <w:p w14:paraId="1D078E3D" w14:textId="77777777" w:rsidR="00F239BE" w:rsidRPr="00F239BE" w:rsidRDefault="00F239BE" w:rsidP="00EE2F98">
      <w:pPr>
        <w:jc w:val="left"/>
        <w:rPr>
          <w:rFonts w:ascii="Arial" w:hAnsi="Arial" w:cs="Arial"/>
        </w:rPr>
      </w:pPr>
      <w:r w:rsidRPr="00F239BE">
        <w:rPr>
          <w:rFonts w:ascii="Arial" w:hAnsi="Arial" w:cs="Arial"/>
        </w:rPr>
        <w:t>The works are limited to routine maintenance, providing statutory highway clearances and improving visibility of the pedestrian crossing traffic signals, whilst preserving the long-term health, structural integrity and visual amenity of the retained trees.</w:t>
      </w:r>
    </w:p>
    <w:p w14:paraId="45E86BC3" w14:textId="77777777" w:rsidR="00F239BE" w:rsidRPr="00F239BE" w:rsidRDefault="00F239BE" w:rsidP="00EE2F98">
      <w:pPr>
        <w:jc w:val="left"/>
        <w:rPr>
          <w:rFonts w:ascii="Arial" w:hAnsi="Arial" w:cs="Arial"/>
        </w:rPr>
      </w:pPr>
      <w:r w:rsidRPr="00F239BE">
        <w:rPr>
          <w:rFonts w:ascii="Arial" w:hAnsi="Arial" w:cs="Arial"/>
        </w:rPr>
        <w:t xml:space="preserve">As all works will be undertaken in accordance with BS3998:2010 – Tree Work Recommendations and recognised </w:t>
      </w:r>
      <w:proofErr w:type="spellStart"/>
      <w:r w:rsidRPr="00F239BE">
        <w:rPr>
          <w:rFonts w:ascii="Arial" w:hAnsi="Arial" w:cs="Arial"/>
        </w:rPr>
        <w:t>arboricultural</w:t>
      </w:r>
      <w:proofErr w:type="spellEnd"/>
      <w:r w:rsidRPr="00F239BE">
        <w:rPr>
          <w:rFonts w:ascii="Arial" w:hAnsi="Arial" w:cs="Arial"/>
        </w:rPr>
        <w:t xml:space="preserve"> best practice, it is respectfully requested that consent is granted for the proposed works.</w:t>
      </w:r>
    </w:p>
    <w:p w14:paraId="007AFB20" w14:textId="77777777" w:rsidR="00F239BE" w:rsidRPr="00F239BE" w:rsidRDefault="00F239BE" w:rsidP="00EE2F98">
      <w:pPr>
        <w:jc w:val="left"/>
        <w:rPr>
          <w:rFonts w:ascii="Arial" w:hAnsi="Arial" w:cs="Arial"/>
        </w:rPr>
      </w:pPr>
      <w:r w:rsidRPr="00F239BE">
        <w:rPr>
          <w:rFonts w:ascii="Arial" w:hAnsi="Arial" w:cs="Arial"/>
        </w:rPr>
        <w:t>The proposed management represents a balanced approach to maintaining public safety and highway functionality whilst retaining the important landscape and amenity value of these protected trees.</w:t>
      </w:r>
    </w:p>
    <w:p w14:paraId="47D77026" w14:textId="5796EC09" w:rsidR="00952E99" w:rsidRPr="00EB24CB" w:rsidRDefault="00952E99" w:rsidP="00EB24CB">
      <w:pPr>
        <w:rPr>
          <w:rFonts w:ascii="Arial" w:hAnsi="Arial" w:cs="Arial"/>
          <w:b/>
          <w:bCs/>
          <w:u w:val="single"/>
        </w:rPr>
      </w:pPr>
    </w:p>
    <w:p w14:paraId="6387B75B" w14:textId="2D084286" w:rsidR="00B4194B" w:rsidRDefault="00B137C4" w:rsidP="00B4194B">
      <w:pPr>
        <w:jc w:val="center"/>
        <w:rPr>
          <w:rFonts w:ascii="Times New Roman" w:hAnsi="Times New Roman"/>
          <w:kern w:val="0"/>
          <w:sz w:val="24"/>
          <w:szCs w:val="24"/>
          <w:lang w:eastAsia="en-GB"/>
        </w:rPr>
      </w:pPr>
      <w:r>
        <w:rPr>
          <w:noProof/>
        </w:rPr>
        <w:lastRenderedPageBreak/>
        <mc:AlternateContent>
          <mc:Choice Requires="wps">
            <w:drawing>
              <wp:inline distT="0" distB="0" distL="0" distR="0" wp14:anchorId="769294A7" wp14:editId="559DDA16">
                <wp:extent cx="304800" cy="304800"/>
                <wp:effectExtent l="0" t="0" r="0" b="0"/>
                <wp:docPr id="1352035632" name="Rectangle 3" descr="Generated image: T5 - Lime tree in garden entran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11B3CD" id="Rectangle 3" o:spid="_x0000_s1026" alt="Generated image: T5 - Lime tree in garden entranc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B4194B" w:rsidRPr="00B4194B">
        <w:rPr>
          <w:rFonts w:ascii="Times New Roman" w:hAnsi="Times New Roman"/>
          <w:kern w:val="0"/>
          <w:sz w:val="24"/>
          <w:szCs w:val="24"/>
          <w:lang w:eastAsia="en-GB"/>
        </w:rPr>
        <w:t xml:space="preserve"> </w:t>
      </w:r>
      <w:r w:rsidR="00B4194B" w:rsidRPr="00B4194B">
        <w:rPr>
          <w:rFonts w:ascii="Arial" w:hAnsi="Arial" w:cs="Arial"/>
          <w:noProof/>
        </w:rPr>
        <w:drawing>
          <wp:inline distT="0" distB="0" distL="0" distR="0" wp14:anchorId="5C02691F" wp14:editId="691507FE">
            <wp:extent cx="5362687" cy="7147560"/>
            <wp:effectExtent l="0" t="0" r="9525" b="0"/>
            <wp:docPr id="12120822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5273" cy="7151007"/>
                    </a:xfrm>
                    <a:prstGeom prst="rect">
                      <a:avLst/>
                    </a:prstGeom>
                    <a:noFill/>
                    <a:ln>
                      <a:noFill/>
                    </a:ln>
                  </pic:spPr>
                </pic:pic>
              </a:graphicData>
            </a:graphic>
          </wp:inline>
        </w:drawing>
      </w:r>
    </w:p>
    <w:p w14:paraId="35116237" w14:textId="4F413290" w:rsidR="00B4194B" w:rsidRDefault="00B4194B" w:rsidP="00B4194B">
      <w:pPr>
        <w:jc w:val="center"/>
        <w:rPr>
          <w:rFonts w:ascii="Arial" w:hAnsi="Arial" w:cs="Arial"/>
          <w:noProof/>
        </w:rPr>
      </w:pPr>
      <w:r w:rsidRPr="00B4194B">
        <w:rPr>
          <w:rFonts w:ascii="Arial" w:hAnsi="Arial" w:cs="Arial"/>
          <w:noProof/>
        </w:rPr>
        <w:lastRenderedPageBreak/>
        <w:drawing>
          <wp:inline distT="0" distB="0" distL="0" distR="0" wp14:anchorId="6E119F19" wp14:editId="439EACAC">
            <wp:extent cx="5860079" cy="7810500"/>
            <wp:effectExtent l="0" t="0" r="7620" b="0"/>
            <wp:docPr id="4623822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64655" cy="7816599"/>
                    </a:xfrm>
                    <a:prstGeom prst="rect">
                      <a:avLst/>
                    </a:prstGeom>
                    <a:noFill/>
                    <a:ln>
                      <a:noFill/>
                    </a:ln>
                  </pic:spPr>
                </pic:pic>
              </a:graphicData>
            </a:graphic>
          </wp:inline>
        </w:drawing>
      </w:r>
    </w:p>
    <w:p w14:paraId="418CCF31" w14:textId="77777777" w:rsidR="00B4194B" w:rsidRDefault="00B4194B" w:rsidP="00B4194B">
      <w:pPr>
        <w:jc w:val="center"/>
        <w:rPr>
          <w:rFonts w:ascii="Arial" w:hAnsi="Arial" w:cs="Arial"/>
          <w:noProof/>
        </w:rPr>
      </w:pPr>
    </w:p>
    <w:p w14:paraId="467DDB2E" w14:textId="5CAC1D78" w:rsidR="00B4194B" w:rsidRPr="00B4194B" w:rsidRDefault="00B4194B" w:rsidP="00B4194B">
      <w:pPr>
        <w:jc w:val="center"/>
        <w:rPr>
          <w:rFonts w:ascii="Arial" w:hAnsi="Arial" w:cs="Arial"/>
          <w:noProof/>
        </w:rPr>
      </w:pPr>
      <w:r w:rsidRPr="00B4194B">
        <w:rPr>
          <w:rFonts w:ascii="Arial" w:hAnsi="Arial" w:cs="Arial"/>
          <w:noProof/>
        </w:rPr>
        <w:lastRenderedPageBreak/>
        <w:drawing>
          <wp:inline distT="0" distB="0" distL="0" distR="0" wp14:anchorId="1CFD8FAF" wp14:editId="38BE93DF">
            <wp:extent cx="6332220" cy="4751070"/>
            <wp:effectExtent l="0" t="0" r="0" b="0"/>
            <wp:docPr id="10907943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32220" cy="4751070"/>
                    </a:xfrm>
                    <a:prstGeom prst="rect">
                      <a:avLst/>
                    </a:prstGeom>
                    <a:noFill/>
                    <a:ln>
                      <a:noFill/>
                    </a:ln>
                  </pic:spPr>
                </pic:pic>
              </a:graphicData>
            </a:graphic>
          </wp:inline>
        </w:drawing>
      </w:r>
    </w:p>
    <w:p w14:paraId="73CF8A2B" w14:textId="6584C5D2" w:rsidR="00B4194B" w:rsidRPr="00B4194B" w:rsidRDefault="00B4194B" w:rsidP="00B4194B">
      <w:pPr>
        <w:jc w:val="center"/>
        <w:rPr>
          <w:rFonts w:ascii="Arial" w:hAnsi="Arial" w:cs="Arial"/>
          <w:noProof/>
        </w:rPr>
      </w:pPr>
      <w:r>
        <w:rPr>
          <w:rFonts w:ascii="Arial" w:hAnsi="Arial" w:cs="Arial"/>
          <w:noProof/>
        </w:rPr>
        <w:lastRenderedPageBreak/>
        <w:t xml:space="preserve"> </w:t>
      </w:r>
      <w:r w:rsidRPr="00B4194B">
        <w:rPr>
          <w:rFonts w:ascii="Arial" w:hAnsi="Arial" w:cs="Arial"/>
          <w:noProof/>
        </w:rPr>
        <w:drawing>
          <wp:inline distT="0" distB="0" distL="0" distR="0" wp14:anchorId="3E418D1E" wp14:editId="72DC11D3">
            <wp:extent cx="5774321" cy="7696200"/>
            <wp:effectExtent l="0" t="0" r="0" b="0"/>
            <wp:docPr id="40892813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77855" cy="7700910"/>
                    </a:xfrm>
                    <a:prstGeom prst="rect">
                      <a:avLst/>
                    </a:prstGeom>
                    <a:noFill/>
                    <a:ln>
                      <a:noFill/>
                    </a:ln>
                  </pic:spPr>
                </pic:pic>
              </a:graphicData>
            </a:graphic>
          </wp:inline>
        </w:drawing>
      </w:r>
    </w:p>
    <w:p w14:paraId="4C6DCCE8" w14:textId="7BF47E64" w:rsidR="00B4194B" w:rsidRPr="00B4194B" w:rsidRDefault="00B4194B" w:rsidP="00B4194B">
      <w:pPr>
        <w:jc w:val="center"/>
        <w:rPr>
          <w:rFonts w:ascii="Arial" w:hAnsi="Arial" w:cs="Arial"/>
          <w:noProof/>
        </w:rPr>
      </w:pPr>
    </w:p>
    <w:p w14:paraId="5209E55F" w14:textId="77777777" w:rsidR="00B4194B" w:rsidRPr="00B4194B" w:rsidRDefault="00B4194B" w:rsidP="00B4194B">
      <w:pPr>
        <w:jc w:val="center"/>
        <w:rPr>
          <w:rFonts w:ascii="Arial" w:hAnsi="Arial" w:cs="Arial"/>
          <w:noProof/>
        </w:rPr>
      </w:pPr>
    </w:p>
    <w:p w14:paraId="578FAAF9" w14:textId="689209E1" w:rsidR="00964AF6" w:rsidRDefault="00964AF6" w:rsidP="00964AF6">
      <w:pPr>
        <w:jc w:val="center"/>
        <w:rPr>
          <w:rFonts w:ascii="Arial" w:hAnsi="Arial" w:cs="Arial"/>
          <w:noProof/>
        </w:rPr>
      </w:pPr>
    </w:p>
    <w:p w14:paraId="7F22909A" w14:textId="07F9527B" w:rsidR="00964AF6" w:rsidRPr="00964AF6" w:rsidRDefault="00964AF6" w:rsidP="00964AF6">
      <w:pPr>
        <w:jc w:val="center"/>
        <w:rPr>
          <w:rFonts w:ascii="Arial" w:hAnsi="Arial" w:cs="Arial"/>
          <w:noProof/>
        </w:rPr>
      </w:pPr>
    </w:p>
    <w:p w14:paraId="486FA1FB" w14:textId="22CCBF9C" w:rsidR="00964AF6" w:rsidRDefault="00964AF6" w:rsidP="00964AF6">
      <w:pPr>
        <w:jc w:val="center"/>
        <w:rPr>
          <w:rFonts w:ascii="Arial" w:hAnsi="Arial" w:cs="Arial"/>
          <w:noProof/>
        </w:rPr>
      </w:pPr>
    </w:p>
    <w:p w14:paraId="4F638ABB" w14:textId="32A2D25E" w:rsidR="00FE350F" w:rsidRDefault="00B4194B" w:rsidP="00964AF6">
      <w:pPr>
        <w:rPr>
          <w:rFonts w:ascii="Arial" w:hAnsi="Arial" w:cs="Arial"/>
          <w:noProof/>
        </w:rPr>
      </w:pPr>
      <w:r w:rsidRPr="00104517">
        <w:rPr>
          <w:rFonts w:ascii="Arial" w:hAnsi="Arial" w:cs="Arial"/>
          <w:noProof/>
        </w:rPr>
        <w:drawing>
          <wp:anchor distT="0" distB="0" distL="114300" distR="114300" simplePos="0" relativeHeight="251661312" behindDoc="1" locked="0" layoutInCell="1" allowOverlap="0" wp14:anchorId="43F2A94B" wp14:editId="17119F33">
            <wp:simplePos x="0" y="0"/>
            <wp:positionH relativeFrom="margin">
              <wp:posOffset>520065</wp:posOffset>
            </wp:positionH>
            <wp:positionV relativeFrom="margin">
              <wp:posOffset>422910</wp:posOffset>
            </wp:positionV>
            <wp:extent cx="571500" cy="1775460"/>
            <wp:effectExtent l="7620" t="0" r="7620" b="762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4"/>
                    <a:srcRect l="19866" t="31986" r="46756" b="20371"/>
                    <a:stretch/>
                  </pic:blipFill>
                  <pic:spPr bwMode="auto">
                    <a:xfrm rot="16200000">
                      <a:off x="0" y="0"/>
                      <a:ext cx="571500" cy="1775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3807"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3112A077" w:rsidR="00FE350F" w:rsidRDefault="008D4B2C" w:rsidP="002E0DA9">
      <w:pPr>
        <w:rPr>
          <w:rFonts w:ascii="Arial" w:hAnsi="Arial" w:cs="Arial"/>
        </w:rPr>
      </w:pPr>
      <w:r w:rsidRPr="00104517">
        <w:rPr>
          <w:rFonts w:ascii="Arial" w:hAnsi="Arial" w:cs="Arial"/>
        </w:rPr>
        <w:t>Mr</w:t>
      </w:r>
      <w:r w:rsidR="00104517">
        <w:rPr>
          <w:rFonts w:ascii="Arial" w:hAnsi="Arial" w:cs="Arial"/>
        </w:rPr>
        <w:t>.</w:t>
      </w:r>
      <w:r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7F2159FD" w:rsidR="0041380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3D20462D" w14:textId="55C84629" w:rsidR="00352D68" w:rsidRPr="00104517" w:rsidRDefault="00352D68" w:rsidP="002E0DA9">
      <w:pPr>
        <w:rPr>
          <w:rFonts w:ascii="Arial" w:hAnsi="Arial" w:cs="Arial"/>
        </w:rPr>
      </w:pPr>
      <w:r w:rsidRPr="00104517">
        <w:rPr>
          <w:rFonts w:ascii="Arial" w:hAnsi="Arial" w:cs="Arial"/>
        </w:rPr>
        <w:t>SEG Award, Cert Arb L2 (ABC)</w:t>
      </w:r>
    </w:p>
    <w:p w14:paraId="205C123C" w14:textId="6FE1609A" w:rsidR="002E0DA9" w:rsidRPr="00104517" w:rsidRDefault="002E0DA9" w:rsidP="002E0DA9">
      <w:pPr>
        <w:rPr>
          <w:rFonts w:ascii="Arial" w:hAnsi="Arial" w:cs="Arial"/>
        </w:rPr>
      </w:pPr>
    </w:p>
    <w:p w14:paraId="07345A99" w14:textId="0212586A" w:rsidR="008D4B2C" w:rsidRPr="00104517" w:rsidRDefault="008D4B2C" w:rsidP="002E0DA9">
      <w:pPr>
        <w:rPr>
          <w:rFonts w:ascii="Arial" w:hAnsi="Arial" w:cs="Arial"/>
        </w:rPr>
      </w:pPr>
    </w:p>
    <w:p w14:paraId="7E84480A" w14:textId="6F73B003" w:rsidR="002E0DA9" w:rsidRPr="00104517" w:rsidRDefault="002E0DA9">
      <w:pPr>
        <w:rPr>
          <w:rFonts w:ascii="Arial" w:hAnsi="Arial" w:cs="Arial"/>
        </w:rPr>
      </w:pPr>
    </w:p>
    <w:sectPr w:rsidR="002E0DA9" w:rsidRPr="00104517" w:rsidSect="00A121F9">
      <w:footerReference w:type="default" r:id="rId15"/>
      <w:footerReference w:type="first" r:id="rId16"/>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4F984" w14:textId="77777777" w:rsidR="008C1385" w:rsidRDefault="008C1385">
      <w:r>
        <w:separator/>
      </w:r>
    </w:p>
  </w:endnote>
  <w:endnote w:type="continuationSeparator" w:id="0">
    <w:p w14:paraId="1F72CC8C" w14:textId="77777777" w:rsidR="008C1385" w:rsidRDefault="008C1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64521446" w:rsidR="0098555D" w:rsidRPr="007221F9" w:rsidRDefault="00EE2F98"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30EA1">
          <wp:simplePos x="0" y="0"/>
          <wp:positionH relativeFrom="margin">
            <wp:posOffset>3972560</wp:posOffset>
          </wp:positionH>
          <wp:positionV relativeFrom="paragraph">
            <wp:posOffset>136525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2FC3472A">
          <wp:simplePos x="0" y="0"/>
          <wp:positionH relativeFrom="column">
            <wp:posOffset>1474470</wp:posOffset>
          </wp:positionH>
          <wp:positionV relativeFrom="paragraph">
            <wp:posOffset>151765</wp:posOffset>
          </wp:positionV>
          <wp:extent cx="1584960" cy="549910"/>
          <wp:effectExtent l="0" t="0" r="0" b="2540"/>
          <wp:wrapTight wrapText="bothSides">
            <wp:wrapPolygon edited="0">
              <wp:start x="0" y="0"/>
              <wp:lineTo x="0" y="20952"/>
              <wp:lineTo x="21288" y="20952"/>
              <wp:lineTo x="2128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4960" cy="549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7B8F8D" w14:textId="1713D29E"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4D015368">
          <wp:simplePos x="0" y="0"/>
          <wp:positionH relativeFrom="column">
            <wp:posOffset>3242310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3">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7C495" w14:textId="77777777" w:rsidR="008C1385" w:rsidRDefault="008C1385">
      <w:r>
        <w:separator/>
      </w:r>
    </w:p>
  </w:footnote>
  <w:footnote w:type="continuationSeparator" w:id="0">
    <w:p w14:paraId="7431BC37" w14:textId="77777777" w:rsidR="008C1385" w:rsidRDefault="008C1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5997017"/>
    <w:multiLevelType w:val="multilevel"/>
    <w:tmpl w:val="F13E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10" w15:restartNumberingAfterBreak="0">
    <w:nsid w:val="0B711362"/>
    <w:multiLevelType w:val="multilevel"/>
    <w:tmpl w:val="A618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21041F"/>
    <w:multiLevelType w:val="multilevel"/>
    <w:tmpl w:val="9566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DA6005"/>
    <w:multiLevelType w:val="multilevel"/>
    <w:tmpl w:val="EE6AF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5"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EE6F4D"/>
    <w:multiLevelType w:val="multilevel"/>
    <w:tmpl w:val="6BF2B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8474FE"/>
    <w:multiLevelType w:val="multilevel"/>
    <w:tmpl w:val="2B70A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F77767"/>
    <w:multiLevelType w:val="multilevel"/>
    <w:tmpl w:val="16F2C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6971A5"/>
    <w:multiLevelType w:val="multilevel"/>
    <w:tmpl w:val="4B24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4B87D36"/>
    <w:multiLevelType w:val="multilevel"/>
    <w:tmpl w:val="B3F4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4"/>
  </w:num>
  <w:num w:numId="2" w16cid:durableId="515967572">
    <w:abstractNumId w:val="9"/>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23"/>
  </w:num>
  <w:num w:numId="12" w16cid:durableId="632449420">
    <w:abstractNumId w:val="25"/>
  </w:num>
  <w:num w:numId="13" w16cid:durableId="1624463659">
    <w:abstractNumId w:val="15"/>
  </w:num>
  <w:num w:numId="14" w16cid:durableId="1845434697">
    <w:abstractNumId w:val="19"/>
  </w:num>
  <w:num w:numId="15" w16cid:durableId="807086148">
    <w:abstractNumId w:val="21"/>
  </w:num>
  <w:num w:numId="16" w16cid:durableId="407962295">
    <w:abstractNumId w:val="20"/>
  </w:num>
  <w:num w:numId="17" w16cid:durableId="1520179">
    <w:abstractNumId w:val="12"/>
  </w:num>
  <w:num w:numId="18" w16cid:durableId="2115010014">
    <w:abstractNumId w:val="16"/>
  </w:num>
  <w:num w:numId="19" w16cid:durableId="923033400">
    <w:abstractNumId w:val="11"/>
  </w:num>
  <w:num w:numId="20" w16cid:durableId="2022270984">
    <w:abstractNumId w:val="24"/>
  </w:num>
  <w:num w:numId="21" w16cid:durableId="9725033">
    <w:abstractNumId w:val="17"/>
  </w:num>
  <w:num w:numId="22" w16cid:durableId="129175270">
    <w:abstractNumId w:val="22"/>
  </w:num>
  <w:num w:numId="23" w16cid:durableId="581916770">
    <w:abstractNumId w:val="13"/>
  </w:num>
  <w:num w:numId="24" w16cid:durableId="1994526029">
    <w:abstractNumId w:val="18"/>
  </w:num>
  <w:num w:numId="25" w16cid:durableId="1760784815">
    <w:abstractNumId w:val="8"/>
  </w:num>
  <w:num w:numId="26" w16cid:durableId="12028650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3071E"/>
    <w:rsid w:val="00030B83"/>
    <w:rsid w:val="0004658C"/>
    <w:rsid w:val="0005240C"/>
    <w:rsid w:val="000625E4"/>
    <w:rsid w:val="00082902"/>
    <w:rsid w:val="00087852"/>
    <w:rsid w:val="0009287E"/>
    <w:rsid w:val="000A4535"/>
    <w:rsid w:val="000A61DB"/>
    <w:rsid w:val="000A6C8F"/>
    <w:rsid w:val="000B2597"/>
    <w:rsid w:val="000B5386"/>
    <w:rsid w:val="000C110B"/>
    <w:rsid w:val="000E5F3A"/>
    <w:rsid w:val="000F51BA"/>
    <w:rsid w:val="00104517"/>
    <w:rsid w:val="00121C6F"/>
    <w:rsid w:val="00122779"/>
    <w:rsid w:val="00126FC3"/>
    <w:rsid w:val="001440C4"/>
    <w:rsid w:val="00146285"/>
    <w:rsid w:val="0016730F"/>
    <w:rsid w:val="001817EA"/>
    <w:rsid w:val="00190F44"/>
    <w:rsid w:val="00193615"/>
    <w:rsid w:val="001A47D4"/>
    <w:rsid w:val="001C5E0C"/>
    <w:rsid w:val="001D7292"/>
    <w:rsid w:val="0021250B"/>
    <w:rsid w:val="002129D5"/>
    <w:rsid w:val="002353E8"/>
    <w:rsid w:val="002643CF"/>
    <w:rsid w:val="002659A9"/>
    <w:rsid w:val="002905A7"/>
    <w:rsid w:val="00292F62"/>
    <w:rsid w:val="002A0943"/>
    <w:rsid w:val="002A2F95"/>
    <w:rsid w:val="002A7487"/>
    <w:rsid w:val="002B2504"/>
    <w:rsid w:val="002B6743"/>
    <w:rsid w:val="002C0E9D"/>
    <w:rsid w:val="002E03B8"/>
    <w:rsid w:val="002E0DA9"/>
    <w:rsid w:val="002F3864"/>
    <w:rsid w:val="00302AA0"/>
    <w:rsid w:val="003241E3"/>
    <w:rsid w:val="00330CD8"/>
    <w:rsid w:val="0034689E"/>
    <w:rsid w:val="00352D68"/>
    <w:rsid w:val="00366416"/>
    <w:rsid w:val="00371583"/>
    <w:rsid w:val="0037366C"/>
    <w:rsid w:val="00374076"/>
    <w:rsid w:val="003828DA"/>
    <w:rsid w:val="00386CAF"/>
    <w:rsid w:val="003A13B1"/>
    <w:rsid w:val="003B10A7"/>
    <w:rsid w:val="003D4C97"/>
    <w:rsid w:val="003E5F69"/>
    <w:rsid w:val="003F0668"/>
    <w:rsid w:val="003F3942"/>
    <w:rsid w:val="004058E8"/>
    <w:rsid w:val="00411AD1"/>
    <w:rsid w:val="00413807"/>
    <w:rsid w:val="0042119D"/>
    <w:rsid w:val="004219D4"/>
    <w:rsid w:val="00422492"/>
    <w:rsid w:val="00423321"/>
    <w:rsid w:val="004277F1"/>
    <w:rsid w:val="00440CD7"/>
    <w:rsid w:val="00455B72"/>
    <w:rsid w:val="004613D4"/>
    <w:rsid w:val="004632DF"/>
    <w:rsid w:val="00466B4A"/>
    <w:rsid w:val="00473C8F"/>
    <w:rsid w:val="00475550"/>
    <w:rsid w:val="00475866"/>
    <w:rsid w:val="00483C19"/>
    <w:rsid w:val="004A647E"/>
    <w:rsid w:val="004A6BBF"/>
    <w:rsid w:val="004B5E1F"/>
    <w:rsid w:val="004C4048"/>
    <w:rsid w:val="004E5F7B"/>
    <w:rsid w:val="005042CF"/>
    <w:rsid w:val="00505A91"/>
    <w:rsid w:val="00515812"/>
    <w:rsid w:val="00516A07"/>
    <w:rsid w:val="005219FE"/>
    <w:rsid w:val="00521E0E"/>
    <w:rsid w:val="00522576"/>
    <w:rsid w:val="005232F0"/>
    <w:rsid w:val="005467CB"/>
    <w:rsid w:val="00553EF6"/>
    <w:rsid w:val="005565BE"/>
    <w:rsid w:val="0056619D"/>
    <w:rsid w:val="00566B2C"/>
    <w:rsid w:val="005730EE"/>
    <w:rsid w:val="0057544E"/>
    <w:rsid w:val="0058487C"/>
    <w:rsid w:val="0058543D"/>
    <w:rsid w:val="005A4A72"/>
    <w:rsid w:val="005B30F4"/>
    <w:rsid w:val="005B4654"/>
    <w:rsid w:val="005B4FCD"/>
    <w:rsid w:val="005E5BEA"/>
    <w:rsid w:val="005F7BA1"/>
    <w:rsid w:val="0061252E"/>
    <w:rsid w:val="006128DC"/>
    <w:rsid w:val="00636142"/>
    <w:rsid w:val="006368F1"/>
    <w:rsid w:val="00636C31"/>
    <w:rsid w:val="00645236"/>
    <w:rsid w:val="00646AB6"/>
    <w:rsid w:val="00652470"/>
    <w:rsid w:val="00652DBB"/>
    <w:rsid w:val="0065373B"/>
    <w:rsid w:val="00656D2E"/>
    <w:rsid w:val="00666602"/>
    <w:rsid w:val="00676F38"/>
    <w:rsid w:val="00682089"/>
    <w:rsid w:val="00683084"/>
    <w:rsid w:val="00687EAA"/>
    <w:rsid w:val="006B4C2C"/>
    <w:rsid w:val="006C2382"/>
    <w:rsid w:val="006E348F"/>
    <w:rsid w:val="006E6ABF"/>
    <w:rsid w:val="007034D8"/>
    <w:rsid w:val="007107E8"/>
    <w:rsid w:val="007221F9"/>
    <w:rsid w:val="007229C4"/>
    <w:rsid w:val="00725242"/>
    <w:rsid w:val="007368D4"/>
    <w:rsid w:val="00741625"/>
    <w:rsid w:val="00747DA8"/>
    <w:rsid w:val="00753327"/>
    <w:rsid w:val="00771A7C"/>
    <w:rsid w:val="007859EA"/>
    <w:rsid w:val="00790562"/>
    <w:rsid w:val="0079518C"/>
    <w:rsid w:val="007B20EB"/>
    <w:rsid w:val="007C7B6D"/>
    <w:rsid w:val="007D3965"/>
    <w:rsid w:val="007D7C6E"/>
    <w:rsid w:val="007F09B4"/>
    <w:rsid w:val="0080214D"/>
    <w:rsid w:val="00802777"/>
    <w:rsid w:val="00805791"/>
    <w:rsid w:val="00811E8D"/>
    <w:rsid w:val="008163F2"/>
    <w:rsid w:val="0081740F"/>
    <w:rsid w:val="0084422E"/>
    <w:rsid w:val="008546D6"/>
    <w:rsid w:val="008669FB"/>
    <w:rsid w:val="00877346"/>
    <w:rsid w:val="00886E4B"/>
    <w:rsid w:val="008A4124"/>
    <w:rsid w:val="008A5DD3"/>
    <w:rsid w:val="008A642A"/>
    <w:rsid w:val="008B38EF"/>
    <w:rsid w:val="008B5DDB"/>
    <w:rsid w:val="008C0615"/>
    <w:rsid w:val="008C1385"/>
    <w:rsid w:val="008C5D75"/>
    <w:rsid w:val="008C6A80"/>
    <w:rsid w:val="008D0525"/>
    <w:rsid w:val="008D4B2C"/>
    <w:rsid w:val="008F393B"/>
    <w:rsid w:val="008F6735"/>
    <w:rsid w:val="00902CF2"/>
    <w:rsid w:val="0091155B"/>
    <w:rsid w:val="00913F19"/>
    <w:rsid w:val="0091451E"/>
    <w:rsid w:val="00914A34"/>
    <w:rsid w:val="00916952"/>
    <w:rsid w:val="00921B3E"/>
    <w:rsid w:val="00933E36"/>
    <w:rsid w:val="009423E4"/>
    <w:rsid w:val="00945DE3"/>
    <w:rsid w:val="00952E99"/>
    <w:rsid w:val="00964AF6"/>
    <w:rsid w:val="00974801"/>
    <w:rsid w:val="0098555D"/>
    <w:rsid w:val="00985C47"/>
    <w:rsid w:val="00986E45"/>
    <w:rsid w:val="0098747D"/>
    <w:rsid w:val="009A40B9"/>
    <w:rsid w:val="009B1E89"/>
    <w:rsid w:val="009B32C0"/>
    <w:rsid w:val="009C117C"/>
    <w:rsid w:val="009F69A2"/>
    <w:rsid w:val="009F7462"/>
    <w:rsid w:val="00A0377F"/>
    <w:rsid w:val="00A04314"/>
    <w:rsid w:val="00A106C1"/>
    <w:rsid w:val="00A121F9"/>
    <w:rsid w:val="00A24082"/>
    <w:rsid w:val="00A336D9"/>
    <w:rsid w:val="00A37FED"/>
    <w:rsid w:val="00A4101F"/>
    <w:rsid w:val="00A4342F"/>
    <w:rsid w:val="00A45114"/>
    <w:rsid w:val="00A63834"/>
    <w:rsid w:val="00A66C5D"/>
    <w:rsid w:val="00A767C5"/>
    <w:rsid w:val="00A769C5"/>
    <w:rsid w:val="00A80926"/>
    <w:rsid w:val="00AB1392"/>
    <w:rsid w:val="00AF1C62"/>
    <w:rsid w:val="00AF4704"/>
    <w:rsid w:val="00AF5AF9"/>
    <w:rsid w:val="00B0161C"/>
    <w:rsid w:val="00B137C4"/>
    <w:rsid w:val="00B22DAA"/>
    <w:rsid w:val="00B26832"/>
    <w:rsid w:val="00B314F1"/>
    <w:rsid w:val="00B4194B"/>
    <w:rsid w:val="00B42F0D"/>
    <w:rsid w:val="00B46470"/>
    <w:rsid w:val="00B6390A"/>
    <w:rsid w:val="00B66793"/>
    <w:rsid w:val="00B73556"/>
    <w:rsid w:val="00B833ED"/>
    <w:rsid w:val="00B924A1"/>
    <w:rsid w:val="00BB160C"/>
    <w:rsid w:val="00BE72E4"/>
    <w:rsid w:val="00BF18D5"/>
    <w:rsid w:val="00BF2692"/>
    <w:rsid w:val="00C0437D"/>
    <w:rsid w:val="00C154FD"/>
    <w:rsid w:val="00C218CC"/>
    <w:rsid w:val="00C33650"/>
    <w:rsid w:val="00C42C5B"/>
    <w:rsid w:val="00C46BB5"/>
    <w:rsid w:val="00C47E35"/>
    <w:rsid w:val="00C54E47"/>
    <w:rsid w:val="00C60FBA"/>
    <w:rsid w:val="00C64DFA"/>
    <w:rsid w:val="00C6548B"/>
    <w:rsid w:val="00C66F26"/>
    <w:rsid w:val="00C777A3"/>
    <w:rsid w:val="00C82362"/>
    <w:rsid w:val="00C834A1"/>
    <w:rsid w:val="00C85A98"/>
    <w:rsid w:val="00C8669C"/>
    <w:rsid w:val="00CA3845"/>
    <w:rsid w:val="00CC5120"/>
    <w:rsid w:val="00CC62B6"/>
    <w:rsid w:val="00CF3D89"/>
    <w:rsid w:val="00D0216E"/>
    <w:rsid w:val="00D022AF"/>
    <w:rsid w:val="00D17784"/>
    <w:rsid w:val="00D30388"/>
    <w:rsid w:val="00D30F97"/>
    <w:rsid w:val="00D326C0"/>
    <w:rsid w:val="00D41A75"/>
    <w:rsid w:val="00D521CC"/>
    <w:rsid w:val="00D52A5B"/>
    <w:rsid w:val="00D87454"/>
    <w:rsid w:val="00DD1081"/>
    <w:rsid w:val="00DE051D"/>
    <w:rsid w:val="00DE5E8D"/>
    <w:rsid w:val="00E17033"/>
    <w:rsid w:val="00E47230"/>
    <w:rsid w:val="00E50111"/>
    <w:rsid w:val="00E54303"/>
    <w:rsid w:val="00E553BB"/>
    <w:rsid w:val="00E72F56"/>
    <w:rsid w:val="00E80906"/>
    <w:rsid w:val="00E85386"/>
    <w:rsid w:val="00EA26A5"/>
    <w:rsid w:val="00EB0D94"/>
    <w:rsid w:val="00EB0E4E"/>
    <w:rsid w:val="00EB24CB"/>
    <w:rsid w:val="00EC3046"/>
    <w:rsid w:val="00EC5AF9"/>
    <w:rsid w:val="00ED7326"/>
    <w:rsid w:val="00EE2F98"/>
    <w:rsid w:val="00EF4D43"/>
    <w:rsid w:val="00F04629"/>
    <w:rsid w:val="00F239BE"/>
    <w:rsid w:val="00F647BF"/>
    <w:rsid w:val="00F652FE"/>
    <w:rsid w:val="00F66E82"/>
    <w:rsid w:val="00F67466"/>
    <w:rsid w:val="00F70E00"/>
    <w:rsid w:val="00FB3945"/>
    <w:rsid w:val="00FB3B88"/>
    <w:rsid w:val="00FE350F"/>
    <w:rsid w:val="00FE6BE5"/>
    <w:rsid w:val="00FF111D"/>
    <w:rsid w:val="00FF2881"/>
    <w:rsid w:val="00FF58E6"/>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link w:val="Heading1Char"/>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A642A"/>
    <w:rPr>
      <w:rFonts w:ascii="Garamond" w:hAnsi="Garamond"/>
      <w:smallCaps/>
      <w:spacing w:val="20"/>
      <w:kern w:val="20"/>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0081">
      <w:bodyDiv w:val="1"/>
      <w:marLeft w:val="0"/>
      <w:marRight w:val="0"/>
      <w:marTop w:val="0"/>
      <w:marBottom w:val="0"/>
      <w:divBdr>
        <w:top w:val="none" w:sz="0" w:space="0" w:color="auto"/>
        <w:left w:val="none" w:sz="0" w:space="0" w:color="auto"/>
        <w:bottom w:val="none" w:sz="0" w:space="0" w:color="auto"/>
        <w:right w:val="none" w:sz="0" w:space="0" w:color="auto"/>
      </w:divBdr>
    </w:div>
    <w:div w:id="42564233">
      <w:bodyDiv w:val="1"/>
      <w:marLeft w:val="0"/>
      <w:marRight w:val="0"/>
      <w:marTop w:val="0"/>
      <w:marBottom w:val="0"/>
      <w:divBdr>
        <w:top w:val="none" w:sz="0" w:space="0" w:color="auto"/>
        <w:left w:val="none" w:sz="0" w:space="0" w:color="auto"/>
        <w:bottom w:val="none" w:sz="0" w:space="0" w:color="auto"/>
        <w:right w:val="none" w:sz="0" w:space="0" w:color="auto"/>
      </w:divBdr>
    </w:div>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49620951">
      <w:bodyDiv w:val="1"/>
      <w:marLeft w:val="0"/>
      <w:marRight w:val="0"/>
      <w:marTop w:val="0"/>
      <w:marBottom w:val="0"/>
      <w:divBdr>
        <w:top w:val="none" w:sz="0" w:space="0" w:color="auto"/>
        <w:left w:val="none" w:sz="0" w:space="0" w:color="auto"/>
        <w:bottom w:val="none" w:sz="0" w:space="0" w:color="auto"/>
        <w:right w:val="none" w:sz="0" w:space="0" w:color="auto"/>
      </w:divBdr>
    </w:div>
    <w:div w:id="79834125">
      <w:bodyDiv w:val="1"/>
      <w:marLeft w:val="0"/>
      <w:marRight w:val="0"/>
      <w:marTop w:val="0"/>
      <w:marBottom w:val="0"/>
      <w:divBdr>
        <w:top w:val="none" w:sz="0" w:space="0" w:color="auto"/>
        <w:left w:val="none" w:sz="0" w:space="0" w:color="auto"/>
        <w:bottom w:val="none" w:sz="0" w:space="0" w:color="auto"/>
        <w:right w:val="none" w:sz="0" w:space="0" w:color="auto"/>
      </w:divBdr>
    </w:div>
    <w:div w:id="91437293">
      <w:bodyDiv w:val="1"/>
      <w:marLeft w:val="0"/>
      <w:marRight w:val="0"/>
      <w:marTop w:val="0"/>
      <w:marBottom w:val="0"/>
      <w:divBdr>
        <w:top w:val="none" w:sz="0" w:space="0" w:color="auto"/>
        <w:left w:val="none" w:sz="0" w:space="0" w:color="auto"/>
        <w:bottom w:val="none" w:sz="0" w:space="0" w:color="auto"/>
        <w:right w:val="none" w:sz="0" w:space="0" w:color="auto"/>
      </w:divBdr>
    </w:div>
    <w:div w:id="113981145">
      <w:bodyDiv w:val="1"/>
      <w:marLeft w:val="0"/>
      <w:marRight w:val="0"/>
      <w:marTop w:val="0"/>
      <w:marBottom w:val="0"/>
      <w:divBdr>
        <w:top w:val="none" w:sz="0" w:space="0" w:color="auto"/>
        <w:left w:val="none" w:sz="0" w:space="0" w:color="auto"/>
        <w:bottom w:val="none" w:sz="0" w:space="0" w:color="auto"/>
        <w:right w:val="none" w:sz="0" w:space="0" w:color="auto"/>
      </w:divBdr>
    </w:div>
    <w:div w:id="115829670">
      <w:bodyDiv w:val="1"/>
      <w:marLeft w:val="0"/>
      <w:marRight w:val="0"/>
      <w:marTop w:val="0"/>
      <w:marBottom w:val="0"/>
      <w:divBdr>
        <w:top w:val="none" w:sz="0" w:space="0" w:color="auto"/>
        <w:left w:val="none" w:sz="0" w:space="0" w:color="auto"/>
        <w:bottom w:val="none" w:sz="0" w:space="0" w:color="auto"/>
        <w:right w:val="none" w:sz="0" w:space="0" w:color="auto"/>
      </w:divBdr>
    </w:div>
    <w:div w:id="118883216">
      <w:bodyDiv w:val="1"/>
      <w:marLeft w:val="0"/>
      <w:marRight w:val="0"/>
      <w:marTop w:val="0"/>
      <w:marBottom w:val="0"/>
      <w:divBdr>
        <w:top w:val="none" w:sz="0" w:space="0" w:color="auto"/>
        <w:left w:val="none" w:sz="0" w:space="0" w:color="auto"/>
        <w:bottom w:val="none" w:sz="0" w:space="0" w:color="auto"/>
        <w:right w:val="none" w:sz="0" w:space="0" w:color="auto"/>
      </w:divBdr>
    </w:div>
    <w:div w:id="123741170">
      <w:bodyDiv w:val="1"/>
      <w:marLeft w:val="0"/>
      <w:marRight w:val="0"/>
      <w:marTop w:val="0"/>
      <w:marBottom w:val="0"/>
      <w:divBdr>
        <w:top w:val="none" w:sz="0" w:space="0" w:color="auto"/>
        <w:left w:val="none" w:sz="0" w:space="0" w:color="auto"/>
        <w:bottom w:val="none" w:sz="0" w:space="0" w:color="auto"/>
        <w:right w:val="none" w:sz="0" w:space="0" w:color="auto"/>
      </w:divBdr>
    </w:div>
    <w:div w:id="138501436">
      <w:bodyDiv w:val="1"/>
      <w:marLeft w:val="0"/>
      <w:marRight w:val="0"/>
      <w:marTop w:val="0"/>
      <w:marBottom w:val="0"/>
      <w:divBdr>
        <w:top w:val="none" w:sz="0" w:space="0" w:color="auto"/>
        <w:left w:val="none" w:sz="0" w:space="0" w:color="auto"/>
        <w:bottom w:val="none" w:sz="0" w:space="0" w:color="auto"/>
        <w:right w:val="none" w:sz="0" w:space="0" w:color="auto"/>
      </w:divBdr>
    </w:div>
    <w:div w:id="160046262">
      <w:bodyDiv w:val="1"/>
      <w:marLeft w:val="0"/>
      <w:marRight w:val="0"/>
      <w:marTop w:val="0"/>
      <w:marBottom w:val="0"/>
      <w:divBdr>
        <w:top w:val="none" w:sz="0" w:space="0" w:color="auto"/>
        <w:left w:val="none" w:sz="0" w:space="0" w:color="auto"/>
        <w:bottom w:val="none" w:sz="0" w:space="0" w:color="auto"/>
        <w:right w:val="none" w:sz="0" w:space="0" w:color="auto"/>
      </w:divBdr>
    </w:div>
    <w:div w:id="190383434">
      <w:bodyDiv w:val="1"/>
      <w:marLeft w:val="0"/>
      <w:marRight w:val="0"/>
      <w:marTop w:val="0"/>
      <w:marBottom w:val="0"/>
      <w:divBdr>
        <w:top w:val="none" w:sz="0" w:space="0" w:color="auto"/>
        <w:left w:val="none" w:sz="0" w:space="0" w:color="auto"/>
        <w:bottom w:val="none" w:sz="0" w:space="0" w:color="auto"/>
        <w:right w:val="none" w:sz="0" w:space="0" w:color="auto"/>
      </w:divBdr>
    </w:div>
    <w:div w:id="223029478">
      <w:bodyDiv w:val="1"/>
      <w:marLeft w:val="0"/>
      <w:marRight w:val="0"/>
      <w:marTop w:val="0"/>
      <w:marBottom w:val="0"/>
      <w:divBdr>
        <w:top w:val="none" w:sz="0" w:space="0" w:color="auto"/>
        <w:left w:val="none" w:sz="0" w:space="0" w:color="auto"/>
        <w:bottom w:val="none" w:sz="0" w:space="0" w:color="auto"/>
        <w:right w:val="none" w:sz="0" w:space="0" w:color="auto"/>
      </w:divBdr>
    </w:div>
    <w:div w:id="235896831">
      <w:bodyDiv w:val="1"/>
      <w:marLeft w:val="0"/>
      <w:marRight w:val="0"/>
      <w:marTop w:val="0"/>
      <w:marBottom w:val="0"/>
      <w:divBdr>
        <w:top w:val="none" w:sz="0" w:space="0" w:color="auto"/>
        <w:left w:val="none" w:sz="0" w:space="0" w:color="auto"/>
        <w:bottom w:val="none" w:sz="0" w:space="0" w:color="auto"/>
        <w:right w:val="none" w:sz="0" w:space="0" w:color="auto"/>
      </w:divBdr>
    </w:div>
    <w:div w:id="237255639">
      <w:bodyDiv w:val="1"/>
      <w:marLeft w:val="0"/>
      <w:marRight w:val="0"/>
      <w:marTop w:val="0"/>
      <w:marBottom w:val="0"/>
      <w:divBdr>
        <w:top w:val="none" w:sz="0" w:space="0" w:color="auto"/>
        <w:left w:val="none" w:sz="0" w:space="0" w:color="auto"/>
        <w:bottom w:val="none" w:sz="0" w:space="0" w:color="auto"/>
        <w:right w:val="none" w:sz="0" w:space="0" w:color="auto"/>
      </w:divBdr>
    </w:div>
    <w:div w:id="284507220">
      <w:bodyDiv w:val="1"/>
      <w:marLeft w:val="0"/>
      <w:marRight w:val="0"/>
      <w:marTop w:val="0"/>
      <w:marBottom w:val="0"/>
      <w:divBdr>
        <w:top w:val="none" w:sz="0" w:space="0" w:color="auto"/>
        <w:left w:val="none" w:sz="0" w:space="0" w:color="auto"/>
        <w:bottom w:val="none" w:sz="0" w:space="0" w:color="auto"/>
        <w:right w:val="none" w:sz="0" w:space="0" w:color="auto"/>
      </w:divBdr>
    </w:div>
    <w:div w:id="290137100">
      <w:bodyDiv w:val="1"/>
      <w:marLeft w:val="0"/>
      <w:marRight w:val="0"/>
      <w:marTop w:val="0"/>
      <w:marBottom w:val="0"/>
      <w:divBdr>
        <w:top w:val="none" w:sz="0" w:space="0" w:color="auto"/>
        <w:left w:val="none" w:sz="0" w:space="0" w:color="auto"/>
        <w:bottom w:val="none" w:sz="0" w:space="0" w:color="auto"/>
        <w:right w:val="none" w:sz="0" w:space="0" w:color="auto"/>
      </w:divBdr>
    </w:div>
    <w:div w:id="304244822">
      <w:bodyDiv w:val="1"/>
      <w:marLeft w:val="0"/>
      <w:marRight w:val="0"/>
      <w:marTop w:val="0"/>
      <w:marBottom w:val="0"/>
      <w:divBdr>
        <w:top w:val="none" w:sz="0" w:space="0" w:color="auto"/>
        <w:left w:val="none" w:sz="0" w:space="0" w:color="auto"/>
        <w:bottom w:val="none" w:sz="0" w:space="0" w:color="auto"/>
        <w:right w:val="none" w:sz="0" w:space="0" w:color="auto"/>
      </w:divBdr>
    </w:div>
    <w:div w:id="305745071">
      <w:bodyDiv w:val="1"/>
      <w:marLeft w:val="0"/>
      <w:marRight w:val="0"/>
      <w:marTop w:val="0"/>
      <w:marBottom w:val="0"/>
      <w:divBdr>
        <w:top w:val="none" w:sz="0" w:space="0" w:color="auto"/>
        <w:left w:val="none" w:sz="0" w:space="0" w:color="auto"/>
        <w:bottom w:val="none" w:sz="0" w:space="0" w:color="auto"/>
        <w:right w:val="none" w:sz="0" w:space="0" w:color="auto"/>
      </w:divBdr>
    </w:div>
    <w:div w:id="310066480">
      <w:bodyDiv w:val="1"/>
      <w:marLeft w:val="0"/>
      <w:marRight w:val="0"/>
      <w:marTop w:val="0"/>
      <w:marBottom w:val="0"/>
      <w:divBdr>
        <w:top w:val="none" w:sz="0" w:space="0" w:color="auto"/>
        <w:left w:val="none" w:sz="0" w:space="0" w:color="auto"/>
        <w:bottom w:val="none" w:sz="0" w:space="0" w:color="auto"/>
        <w:right w:val="none" w:sz="0" w:space="0" w:color="auto"/>
      </w:divBdr>
    </w:div>
    <w:div w:id="338196256">
      <w:bodyDiv w:val="1"/>
      <w:marLeft w:val="0"/>
      <w:marRight w:val="0"/>
      <w:marTop w:val="0"/>
      <w:marBottom w:val="0"/>
      <w:divBdr>
        <w:top w:val="none" w:sz="0" w:space="0" w:color="auto"/>
        <w:left w:val="none" w:sz="0" w:space="0" w:color="auto"/>
        <w:bottom w:val="none" w:sz="0" w:space="0" w:color="auto"/>
        <w:right w:val="none" w:sz="0" w:space="0" w:color="auto"/>
      </w:divBdr>
    </w:div>
    <w:div w:id="393745550">
      <w:bodyDiv w:val="1"/>
      <w:marLeft w:val="0"/>
      <w:marRight w:val="0"/>
      <w:marTop w:val="0"/>
      <w:marBottom w:val="0"/>
      <w:divBdr>
        <w:top w:val="none" w:sz="0" w:space="0" w:color="auto"/>
        <w:left w:val="none" w:sz="0" w:space="0" w:color="auto"/>
        <w:bottom w:val="none" w:sz="0" w:space="0" w:color="auto"/>
        <w:right w:val="none" w:sz="0" w:space="0" w:color="auto"/>
      </w:divBdr>
    </w:div>
    <w:div w:id="443816085">
      <w:bodyDiv w:val="1"/>
      <w:marLeft w:val="0"/>
      <w:marRight w:val="0"/>
      <w:marTop w:val="0"/>
      <w:marBottom w:val="0"/>
      <w:divBdr>
        <w:top w:val="none" w:sz="0" w:space="0" w:color="auto"/>
        <w:left w:val="none" w:sz="0" w:space="0" w:color="auto"/>
        <w:bottom w:val="none" w:sz="0" w:space="0" w:color="auto"/>
        <w:right w:val="none" w:sz="0" w:space="0" w:color="auto"/>
      </w:divBdr>
    </w:div>
    <w:div w:id="534120825">
      <w:bodyDiv w:val="1"/>
      <w:marLeft w:val="0"/>
      <w:marRight w:val="0"/>
      <w:marTop w:val="0"/>
      <w:marBottom w:val="0"/>
      <w:divBdr>
        <w:top w:val="none" w:sz="0" w:space="0" w:color="auto"/>
        <w:left w:val="none" w:sz="0" w:space="0" w:color="auto"/>
        <w:bottom w:val="none" w:sz="0" w:space="0" w:color="auto"/>
        <w:right w:val="none" w:sz="0" w:space="0" w:color="auto"/>
      </w:divBdr>
    </w:div>
    <w:div w:id="539558290">
      <w:bodyDiv w:val="1"/>
      <w:marLeft w:val="0"/>
      <w:marRight w:val="0"/>
      <w:marTop w:val="0"/>
      <w:marBottom w:val="0"/>
      <w:divBdr>
        <w:top w:val="none" w:sz="0" w:space="0" w:color="auto"/>
        <w:left w:val="none" w:sz="0" w:space="0" w:color="auto"/>
        <w:bottom w:val="none" w:sz="0" w:space="0" w:color="auto"/>
        <w:right w:val="none" w:sz="0" w:space="0" w:color="auto"/>
      </w:divBdr>
    </w:div>
    <w:div w:id="563874237">
      <w:bodyDiv w:val="1"/>
      <w:marLeft w:val="0"/>
      <w:marRight w:val="0"/>
      <w:marTop w:val="0"/>
      <w:marBottom w:val="0"/>
      <w:divBdr>
        <w:top w:val="none" w:sz="0" w:space="0" w:color="auto"/>
        <w:left w:val="none" w:sz="0" w:space="0" w:color="auto"/>
        <w:bottom w:val="none" w:sz="0" w:space="0" w:color="auto"/>
        <w:right w:val="none" w:sz="0" w:space="0" w:color="auto"/>
      </w:divBdr>
    </w:div>
    <w:div w:id="568076700">
      <w:bodyDiv w:val="1"/>
      <w:marLeft w:val="0"/>
      <w:marRight w:val="0"/>
      <w:marTop w:val="0"/>
      <w:marBottom w:val="0"/>
      <w:divBdr>
        <w:top w:val="none" w:sz="0" w:space="0" w:color="auto"/>
        <w:left w:val="none" w:sz="0" w:space="0" w:color="auto"/>
        <w:bottom w:val="none" w:sz="0" w:space="0" w:color="auto"/>
        <w:right w:val="none" w:sz="0" w:space="0" w:color="auto"/>
      </w:divBdr>
    </w:div>
    <w:div w:id="584535950">
      <w:bodyDiv w:val="1"/>
      <w:marLeft w:val="0"/>
      <w:marRight w:val="0"/>
      <w:marTop w:val="0"/>
      <w:marBottom w:val="0"/>
      <w:divBdr>
        <w:top w:val="none" w:sz="0" w:space="0" w:color="auto"/>
        <w:left w:val="none" w:sz="0" w:space="0" w:color="auto"/>
        <w:bottom w:val="none" w:sz="0" w:space="0" w:color="auto"/>
        <w:right w:val="none" w:sz="0" w:space="0" w:color="auto"/>
      </w:divBdr>
      <w:divsChild>
        <w:div w:id="1172572515">
          <w:marLeft w:val="0"/>
          <w:marRight w:val="0"/>
          <w:marTop w:val="0"/>
          <w:marBottom w:val="0"/>
          <w:divBdr>
            <w:top w:val="single" w:sz="12" w:space="15" w:color="D3D3D3"/>
            <w:left w:val="single" w:sz="12" w:space="15" w:color="D3D3D3"/>
            <w:bottom w:val="single" w:sz="12" w:space="15" w:color="D3D3D3"/>
            <w:right w:val="single" w:sz="12" w:space="15" w:color="D3D3D3"/>
          </w:divBdr>
        </w:div>
        <w:div w:id="1174760480">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534731649">
              <w:marLeft w:val="0"/>
              <w:marRight w:val="0"/>
              <w:marTop w:val="0"/>
              <w:marBottom w:val="0"/>
              <w:divBdr>
                <w:top w:val="none" w:sz="0" w:space="0" w:color="auto"/>
                <w:left w:val="none" w:sz="0" w:space="0" w:color="auto"/>
                <w:bottom w:val="none" w:sz="0" w:space="0" w:color="auto"/>
                <w:right w:val="none" w:sz="0" w:space="0" w:color="auto"/>
              </w:divBdr>
              <w:divsChild>
                <w:div w:id="61402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99886779">
      <w:bodyDiv w:val="1"/>
      <w:marLeft w:val="0"/>
      <w:marRight w:val="0"/>
      <w:marTop w:val="0"/>
      <w:marBottom w:val="0"/>
      <w:divBdr>
        <w:top w:val="none" w:sz="0" w:space="0" w:color="auto"/>
        <w:left w:val="none" w:sz="0" w:space="0" w:color="auto"/>
        <w:bottom w:val="none" w:sz="0" w:space="0" w:color="auto"/>
        <w:right w:val="none" w:sz="0" w:space="0" w:color="auto"/>
      </w:divBdr>
    </w:div>
    <w:div w:id="824518039">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895165895">
      <w:bodyDiv w:val="1"/>
      <w:marLeft w:val="0"/>
      <w:marRight w:val="0"/>
      <w:marTop w:val="0"/>
      <w:marBottom w:val="0"/>
      <w:divBdr>
        <w:top w:val="none" w:sz="0" w:space="0" w:color="auto"/>
        <w:left w:val="none" w:sz="0" w:space="0" w:color="auto"/>
        <w:bottom w:val="none" w:sz="0" w:space="0" w:color="auto"/>
        <w:right w:val="none" w:sz="0" w:space="0" w:color="auto"/>
      </w:divBdr>
    </w:div>
    <w:div w:id="896745257">
      <w:bodyDiv w:val="1"/>
      <w:marLeft w:val="0"/>
      <w:marRight w:val="0"/>
      <w:marTop w:val="0"/>
      <w:marBottom w:val="0"/>
      <w:divBdr>
        <w:top w:val="none" w:sz="0" w:space="0" w:color="auto"/>
        <w:left w:val="none" w:sz="0" w:space="0" w:color="auto"/>
        <w:bottom w:val="none" w:sz="0" w:space="0" w:color="auto"/>
        <w:right w:val="none" w:sz="0" w:space="0" w:color="auto"/>
      </w:divBdr>
    </w:div>
    <w:div w:id="920137762">
      <w:bodyDiv w:val="1"/>
      <w:marLeft w:val="0"/>
      <w:marRight w:val="0"/>
      <w:marTop w:val="0"/>
      <w:marBottom w:val="0"/>
      <w:divBdr>
        <w:top w:val="none" w:sz="0" w:space="0" w:color="auto"/>
        <w:left w:val="none" w:sz="0" w:space="0" w:color="auto"/>
        <w:bottom w:val="none" w:sz="0" w:space="0" w:color="auto"/>
        <w:right w:val="none" w:sz="0" w:space="0" w:color="auto"/>
      </w:divBdr>
    </w:div>
    <w:div w:id="951016472">
      <w:bodyDiv w:val="1"/>
      <w:marLeft w:val="0"/>
      <w:marRight w:val="0"/>
      <w:marTop w:val="0"/>
      <w:marBottom w:val="0"/>
      <w:divBdr>
        <w:top w:val="none" w:sz="0" w:space="0" w:color="auto"/>
        <w:left w:val="none" w:sz="0" w:space="0" w:color="auto"/>
        <w:bottom w:val="none" w:sz="0" w:space="0" w:color="auto"/>
        <w:right w:val="none" w:sz="0" w:space="0" w:color="auto"/>
      </w:divBdr>
    </w:div>
    <w:div w:id="979502849">
      <w:bodyDiv w:val="1"/>
      <w:marLeft w:val="0"/>
      <w:marRight w:val="0"/>
      <w:marTop w:val="0"/>
      <w:marBottom w:val="0"/>
      <w:divBdr>
        <w:top w:val="none" w:sz="0" w:space="0" w:color="auto"/>
        <w:left w:val="none" w:sz="0" w:space="0" w:color="auto"/>
        <w:bottom w:val="none" w:sz="0" w:space="0" w:color="auto"/>
        <w:right w:val="none" w:sz="0" w:space="0" w:color="auto"/>
      </w:divBdr>
    </w:div>
    <w:div w:id="1007558165">
      <w:bodyDiv w:val="1"/>
      <w:marLeft w:val="0"/>
      <w:marRight w:val="0"/>
      <w:marTop w:val="0"/>
      <w:marBottom w:val="0"/>
      <w:divBdr>
        <w:top w:val="none" w:sz="0" w:space="0" w:color="auto"/>
        <w:left w:val="none" w:sz="0" w:space="0" w:color="auto"/>
        <w:bottom w:val="none" w:sz="0" w:space="0" w:color="auto"/>
        <w:right w:val="none" w:sz="0" w:space="0" w:color="auto"/>
      </w:divBdr>
    </w:div>
    <w:div w:id="1052582356">
      <w:bodyDiv w:val="1"/>
      <w:marLeft w:val="0"/>
      <w:marRight w:val="0"/>
      <w:marTop w:val="0"/>
      <w:marBottom w:val="0"/>
      <w:divBdr>
        <w:top w:val="none" w:sz="0" w:space="0" w:color="auto"/>
        <w:left w:val="none" w:sz="0" w:space="0" w:color="auto"/>
        <w:bottom w:val="none" w:sz="0" w:space="0" w:color="auto"/>
        <w:right w:val="none" w:sz="0" w:space="0" w:color="auto"/>
      </w:divBdr>
    </w:div>
    <w:div w:id="1067072797">
      <w:bodyDiv w:val="1"/>
      <w:marLeft w:val="0"/>
      <w:marRight w:val="0"/>
      <w:marTop w:val="0"/>
      <w:marBottom w:val="0"/>
      <w:divBdr>
        <w:top w:val="none" w:sz="0" w:space="0" w:color="auto"/>
        <w:left w:val="none" w:sz="0" w:space="0" w:color="auto"/>
        <w:bottom w:val="none" w:sz="0" w:space="0" w:color="auto"/>
        <w:right w:val="none" w:sz="0" w:space="0" w:color="auto"/>
      </w:divBdr>
    </w:div>
    <w:div w:id="1116363190">
      <w:bodyDiv w:val="1"/>
      <w:marLeft w:val="0"/>
      <w:marRight w:val="0"/>
      <w:marTop w:val="0"/>
      <w:marBottom w:val="0"/>
      <w:divBdr>
        <w:top w:val="none" w:sz="0" w:space="0" w:color="auto"/>
        <w:left w:val="none" w:sz="0" w:space="0" w:color="auto"/>
        <w:bottom w:val="none" w:sz="0" w:space="0" w:color="auto"/>
        <w:right w:val="none" w:sz="0" w:space="0" w:color="auto"/>
      </w:divBdr>
    </w:div>
    <w:div w:id="1124076437">
      <w:bodyDiv w:val="1"/>
      <w:marLeft w:val="0"/>
      <w:marRight w:val="0"/>
      <w:marTop w:val="0"/>
      <w:marBottom w:val="0"/>
      <w:divBdr>
        <w:top w:val="none" w:sz="0" w:space="0" w:color="auto"/>
        <w:left w:val="none" w:sz="0" w:space="0" w:color="auto"/>
        <w:bottom w:val="none" w:sz="0" w:space="0" w:color="auto"/>
        <w:right w:val="none" w:sz="0" w:space="0" w:color="auto"/>
      </w:divBdr>
    </w:div>
    <w:div w:id="1218737876">
      <w:bodyDiv w:val="1"/>
      <w:marLeft w:val="0"/>
      <w:marRight w:val="0"/>
      <w:marTop w:val="0"/>
      <w:marBottom w:val="0"/>
      <w:divBdr>
        <w:top w:val="none" w:sz="0" w:space="0" w:color="auto"/>
        <w:left w:val="none" w:sz="0" w:space="0" w:color="auto"/>
        <w:bottom w:val="none" w:sz="0" w:space="0" w:color="auto"/>
        <w:right w:val="none" w:sz="0" w:space="0" w:color="auto"/>
      </w:divBdr>
    </w:div>
    <w:div w:id="1222400838">
      <w:bodyDiv w:val="1"/>
      <w:marLeft w:val="0"/>
      <w:marRight w:val="0"/>
      <w:marTop w:val="0"/>
      <w:marBottom w:val="0"/>
      <w:divBdr>
        <w:top w:val="none" w:sz="0" w:space="0" w:color="auto"/>
        <w:left w:val="none" w:sz="0" w:space="0" w:color="auto"/>
        <w:bottom w:val="none" w:sz="0" w:space="0" w:color="auto"/>
        <w:right w:val="none" w:sz="0" w:space="0" w:color="auto"/>
      </w:divBdr>
    </w:div>
    <w:div w:id="1253008615">
      <w:bodyDiv w:val="1"/>
      <w:marLeft w:val="0"/>
      <w:marRight w:val="0"/>
      <w:marTop w:val="0"/>
      <w:marBottom w:val="0"/>
      <w:divBdr>
        <w:top w:val="none" w:sz="0" w:space="0" w:color="auto"/>
        <w:left w:val="none" w:sz="0" w:space="0" w:color="auto"/>
        <w:bottom w:val="none" w:sz="0" w:space="0" w:color="auto"/>
        <w:right w:val="none" w:sz="0" w:space="0" w:color="auto"/>
      </w:divBdr>
    </w:div>
    <w:div w:id="1280524798">
      <w:bodyDiv w:val="1"/>
      <w:marLeft w:val="0"/>
      <w:marRight w:val="0"/>
      <w:marTop w:val="0"/>
      <w:marBottom w:val="0"/>
      <w:divBdr>
        <w:top w:val="none" w:sz="0" w:space="0" w:color="auto"/>
        <w:left w:val="none" w:sz="0" w:space="0" w:color="auto"/>
        <w:bottom w:val="none" w:sz="0" w:space="0" w:color="auto"/>
        <w:right w:val="none" w:sz="0" w:space="0" w:color="auto"/>
      </w:divBdr>
    </w:div>
    <w:div w:id="1291471209">
      <w:bodyDiv w:val="1"/>
      <w:marLeft w:val="0"/>
      <w:marRight w:val="0"/>
      <w:marTop w:val="0"/>
      <w:marBottom w:val="0"/>
      <w:divBdr>
        <w:top w:val="none" w:sz="0" w:space="0" w:color="auto"/>
        <w:left w:val="none" w:sz="0" w:space="0" w:color="auto"/>
        <w:bottom w:val="none" w:sz="0" w:space="0" w:color="auto"/>
        <w:right w:val="none" w:sz="0" w:space="0" w:color="auto"/>
      </w:divBdr>
    </w:div>
    <w:div w:id="1293516627">
      <w:bodyDiv w:val="1"/>
      <w:marLeft w:val="0"/>
      <w:marRight w:val="0"/>
      <w:marTop w:val="0"/>
      <w:marBottom w:val="0"/>
      <w:divBdr>
        <w:top w:val="none" w:sz="0" w:space="0" w:color="auto"/>
        <w:left w:val="none" w:sz="0" w:space="0" w:color="auto"/>
        <w:bottom w:val="none" w:sz="0" w:space="0" w:color="auto"/>
        <w:right w:val="none" w:sz="0" w:space="0" w:color="auto"/>
      </w:divBdr>
    </w:div>
    <w:div w:id="1314721720">
      <w:bodyDiv w:val="1"/>
      <w:marLeft w:val="0"/>
      <w:marRight w:val="0"/>
      <w:marTop w:val="0"/>
      <w:marBottom w:val="0"/>
      <w:divBdr>
        <w:top w:val="none" w:sz="0" w:space="0" w:color="auto"/>
        <w:left w:val="none" w:sz="0" w:space="0" w:color="auto"/>
        <w:bottom w:val="none" w:sz="0" w:space="0" w:color="auto"/>
        <w:right w:val="none" w:sz="0" w:space="0" w:color="auto"/>
      </w:divBdr>
    </w:div>
    <w:div w:id="1318341782">
      <w:bodyDiv w:val="1"/>
      <w:marLeft w:val="0"/>
      <w:marRight w:val="0"/>
      <w:marTop w:val="0"/>
      <w:marBottom w:val="0"/>
      <w:divBdr>
        <w:top w:val="none" w:sz="0" w:space="0" w:color="auto"/>
        <w:left w:val="none" w:sz="0" w:space="0" w:color="auto"/>
        <w:bottom w:val="none" w:sz="0" w:space="0" w:color="auto"/>
        <w:right w:val="none" w:sz="0" w:space="0" w:color="auto"/>
      </w:divBdr>
    </w:div>
    <w:div w:id="1347639472">
      <w:bodyDiv w:val="1"/>
      <w:marLeft w:val="0"/>
      <w:marRight w:val="0"/>
      <w:marTop w:val="0"/>
      <w:marBottom w:val="0"/>
      <w:divBdr>
        <w:top w:val="none" w:sz="0" w:space="0" w:color="auto"/>
        <w:left w:val="none" w:sz="0" w:space="0" w:color="auto"/>
        <w:bottom w:val="none" w:sz="0" w:space="0" w:color="auto"/>
        <w:right w:val="none" w:sz="0" w:space="0" w:color="auto"/>
      </w:divBdr>
    </w:div>
    <w:div w:id="1354453401">
      <w:bodyDiv w:val="1"/>
      <w:marLeft w:val="0"/>
      <w:marRight w:val="0"/>
      <w:marTop w:val="0"/>
      <w:marBottom w:val="0"/>
      <w:divBdr>
        <w:top w:val="none" w:sz="0" w:space="0" w:color="auto"/>
        <w:left w:val="none" w:sz="0" w:space="0" w:color="auto"/>
        <w:bottom w:val="none" w:sz="0" w:space="0" w:color="auto"/>
        <w:right w:val="none" w:sz="0" w:space="0" w:color="auto"/>
      </w:divBdr>
    </w:div>
    <w:div w:id="1391734105">
      <w:bodyDiv w:val="1"/>
      <w:marLeft w:val="0"/>
      <w:marRight w:val="0"/>
      <w:marTop w:val="0"/>
      <w:marBottom w:val="0"/>
      <w:divBdr>
        <w:top w:val="none" w:sz="0" w:space="0" w:color="auto"/>
        <w:left w:val="none" w:sz="0" w:space="0" w:color="auto"/>
        <w:bottom w:val="none" w:sz="0" w:space="0" w:color="auto"/>
        <w:right w:val="none" w:sz="0" w:space="0" w:color="auto"/>
      </w:divBdr>
    </w:div>
    <w:div w:id="1424567058">
      <w:bodyDiv w:val="1"/>
      <w:marLeft w:val="0"/>
      <w:marRight w:val="0"/>
      <w:marTop w:val="0"/>
      <w:marBottom w:val="0"/>
      <w:divBdr>
        <w:top w:val="none" w:sz="0" w:space="0" w:color="auto"/>
        <w:left w:val="none" w:sz="0" w:space="0" w:color="auto"/>
        <w:bottom w:val="none" w:sz="0" w:space="0" w:color="auto"/>
        <w:right w:val="none" w:sz="0" w:space="0" w:color="auto"/>
      </w:divBdr>
    </w:div>
    <w:div w:id="1445229093">
      <w:bodyDiv w:val="1"/>
      <w:marLeft w:val="0"/>
      <w:marRight w:val="0"/>
      <w:marTop w:val="0"/>
      <w:marBottom w:val="0"/>
      <w:divBdr>
        <w:top w:val="none" w:sz="0" w:space="0" w:color="auto"/>
        <w:left w:val="none" w:sz="0" w:space="0" w:color="auto"/>
        <w:bottom w:val="none" w:sz="0" w:space="0" w:color="auto"/>
        <w:right w:val="none" w:sz="0" w:space="0" w:color="auto"/>
      </w:divBdr>
    </w:div>
    <w:div w:id="1455102174">
      <w:bodyDiv w:val="1"/>
      <w:marLeft w:val="0"/>
      <w:marRight w:val="0"/>
      <w:marTop w:val="0"/>
      <w:marBottom w:val="0"/>
      <w:divBdr>
        <w:top w:val="none" w:sz="0" w:space="0" w:color="auto"/>
        <w:left w:val="none" w:sz="0" w:space="0" w:color="auto"/>
        <w:bottom w:val="none" w:sz="0" w:space="0" w:color="auto"/>
        <w:right w:val="none" w:sz="0" w:space="0" w:color="auto"/>
      </w:divBdr>
    </w:div>
    <w:div w:id="1467430497">
      <w:bodyDiv w:val="1"/>
      <w:marLeft w:val="0"/>
      <w:marRight w:val="0"/>
      <w:marTop w:val="0"/>
      <w:marBottom w:val="0"/>
      <w:divBdr>
        <w:top w:val="none" w:sz="0" w:space="0" w:color="auto"/>
        <w:left w:val="none" w:sz="0" w:space="0" w:color="auto"/>
        <w:bottom w:val="none" w:sz="0" w:space="0" w:color="auto"/>
        <w:right w:val="none" w:sz="0" w:space="0" w:color="auto"/>
      </w:divBdr>
    </w:div>
    <w:div w:id="1473521571">
      <w:bodyDiv w:val="1"/>
      <w:marLeft w:val="0"/>
      <w:marRight w:val="0"/>
      <w:marTop w:val="0"/>
      <w:marBottom w:val="0"/>
      <w:divBdr>
        <w:top w:val="none" w:sz="0" w:space="0" w:color="auto"/>
        <w:left w:val="none" w:sz="0" w:space="0" w:color="auto"/>
        <w:bottom w:val="none" w:sz="0" w:space="0" w:color="auto"/>
        <w:right w:val="none" w:sz="0" w:space="0" w:color="auto"/>
      </w:divBdr>
    </w:div>
    <w:div w:id="1474592297">
      <w:bodyDiv w:val="1"/>
      <w:marLeft w:val="0"/>
      <w:marRight w:val="0"/>
      <w:marTop w:val="0"/>
      <w:marBottom w:val="0"/>
      <w:divBdr>
        <w:top w:val="none" w:sz="0" w:space="0" w:color="auto"/>
        <w:left w:val="none" w:sz="0" w:space="0" w:color="auto"/>
        <w:bottom w:val="none" w:sz="0" w:space="0" w:color="auto"/>
        <w:right w:val="none" w:sz="0" w:space="0" w:color="auto"/>
      </w:divBdr>
    </w:div>
    <w:div w:id="1494835259">
      <w:bodyDiv w:val="1"/>
      <w:marLeft w:val="0"/>
      <w:marRight w:val="0"/>
      <w:marTop w:val="0"/>
      <w:marBottom w:val="0"/>
      <w:divBdr>
        <w:top w:val="none" w:sz="0" w:space="0" w:color="auto"/>
        <w:left w:val="none" w:sz="0" w:space="0" w:color="auto"/>
        <w:bottom w:val="none" w:sz="0" w:space="0" w:color="auto"/>
        <w:right w:val="none" w:sz="0" w:space="0" w:color="auto"/>
      </w:divBdr>
    </w:div>
    <w:div w:id="1509246022">
      <w:bodyDiv w:val="1"/>
      <w:marLeft w:val="0"/>
      <w:marRight w:val="0"/>
      <w:marTop w:val="0"/>
      <w:marBottom w:val="0"/>
      <w:divBdr>
        <w:top w:val="none" w:sz="0" w:space="0" w:color="auto"/>
        <w:left w:val="none" w:sz="0" w:space="0" w:color="auto"/>
        <w:bottom w:val="none" w:sz="0" w:space="0" w:color="auto"/>
        <w:right w:val="none" w:sz="0" w:space="0" w:color="auto"/>
      </w:divBdr>
    </w:div>
    <w:div w:id="1516378137">
      <w:bodyDiv w:val="1"/>
      <w:marLeft w:val="0"/>
      <w:marRight w:val="0"/>
      <w:marTop w:val="0"/>
      <w:marBottom w:val="0"/>
      <w:divBdr>
        <w:top w:val="none" w:sz="0" w:space="0" w:color="auto"/>
        <w:left w:val="none" w:sz="0" w:space="0" w:color="auto"/>
        <w:bottom w:val="none" w:sz="0" w:space="0" w:color="auto"/>
        <w:right w:val="none" w:sz="0" w:space="0" w:color="auto"/>
      </w:divBdr>
    </w:div>
    <w:div w:id="1526409556">
      <w:bodyDiv w:val="1"/>
      <w:marLeft w:val="0"/>
      <w:marRight w:val="0"/>
      <w:marTop w:val="0"/>
      <w:marBottom w:val="0"/>
      <w:divBdr>
        <w:top w:val="none" w:sz="0" w:space="0" w:color="auto"/>
        <w:left w:val="none" w:sz="0" w:space="0" w:color="auto"/>
        <w:bottom w:val="none" w:sz="0" w:space="0" w:color="auto"/>
        <w:right w:val="none" w:sz="0" w:space="0" w:color="auto"/>
      </w:divBdr>
    </w:div>
    <w:div w:id="1553493137">
      <w:bodyDiv w:val="1"/>
      <w:marLeft w:val="0"/>
      <w:marRight w:val="0"/>
      <w:marTop w:val="0"/>
      <w:marBottom w:val="0"/>
      <w:divBdr>
        <w:top w:val="none" w:sz="0" w:space="0" w:color="auto"/>
        <w:left w:val="none" w:sz="0" w:space="0" w:color="auto"/>
        <w:bottom w:val="none" w:sz="0" w:space="0" w:color="auto"/>
        <w:right w:val="none" w:sz="0" w:space="0" w:color="auto"/>
      </w:divBdr>
    </w:div>
    <w:div w:id="1575820566">
      <w:bodyDiv w:val="1"/>
      <w:marLeft w:val="0"/>
      <w:marRight w:val="0"/>
      <w:marTop w:val="0"/>
      <w:marBottom w:val="0"/>
      <w:divBdr>
        <w:top w:val="none" w:sz="0" w:space="0" w:color="auto"/>
        <w:left w:val="none" w:sz="0" w:space="0" w:color="auto"/>
        <w:bottom w:val="none" w:sz="0" w:space="0" w:color="auto"/>
        <w:right w:val="none" w:sz="0" w:space="0" w:color="auto"/>
      </w:divBdr>
    </w:div>
    <w:div w:id="1601643579">
      <w:bodyDiv w:val="1"/>
      <w:marLeft w:val="0"/>
      <w:marRight w:val="0"/>
      <w:marTop w:val="0"/>
      <w:marBottom w:val="0"/>
      <w:divBdr>
        <w:top w:val="none" w:sz="0" w:space="0" w:color="auto"/>
        <w:left w:val="none" w:sz="0" w:space="0" w:color="auto"/>
        <w:bottom w:val="none" w:sz="0" w:space="0" w:color="auto"/>
        <w:right w:val="none" w:sz="0" w:space="0" w:color="auto"/>
      </w:divBdr>
    </w:div>
    <w:div w:id="1619483967">
      <w:bodyDiv w:val="1"/>
      <w:marLeft w:val="0"/>
      <w:marRight w:val="0"/>
      <w:marTop w:val="0"/>
      <w:marBottom w:val="0"/>
      <w:divBdr>
        <w:top w:val="none" w:sz="0" w:space="0" w:color="auto"/>
        <w:left w:val="none" w:sz="0" w:space="0" w:color="auto"/>
        <w:bottom w:val="none" w:sz="0" w:space="0" w:color="auto"/>
        <w:right w:val="none" w:sz="0" w:space="0" w:color="auto"/>
      </w:divBdr>
    </w:div>
    <w:div w:id="1627733091">
      <w:bodyDiv w:val="1"/>
      <w:marLeft w:val="0"/>
      <w:marRight w:val="0"/>
      <w:marTop w:val="0"/>
      <w:marBottom w:val="0"/>
      <w:divBdr>
        <w:top w:val="none" w:sz="0" w:space="0" w:color="auto"/>
        <w:left w:val="none" w:sz="0" w:space="0" w:color="auto"/>
        <w:bottom w:val="none" w:sz="0" w:space="0" w:color="auto"/>
        <w:right w:val="none" w:sz="0" w:space="0" w:color="auto"/>
      </w:divBdr>
    </w:div>
    <w:div w:id="1683164548">
      <w:bodyDiv w:val="1"/>
      <w:marLeft w:val="0"/>
      <w:marRight w:val="0"/>
      <w:marTop w:val="0"/>
      <w:marBottom w:val="0"/>
      <w:divBdr>
        <w:top w:val="none" w:sz="0" w:space="0" w:color="auto"/>
        <w:left w:val="none" w:sz="0" w:space="0" w:color="auto"/>
        <w:bottom w:val="none" w:sz="0" w:space="0" w:color="auto"/>
        <w:right w:val="none" w:sz="0" w:space="0" w:color="auto"/>
      </w:divBdr>
    </w:div>
    <w:div w:id="1689288279">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722897807">
      <w:bodyDiv w:val="1"/>
      <w:marLeft w:val="0"/>
      <w:marRight w:val="0"/>
      <w:marTop w:val="0"/>
      <w:marBottom w:val="0"/>
      <w:divBdr>
        <w:top w:val="none" w:sz="0" w:space="0" w:color="auto"/>
        <w:left w:val="none" w:sz="0" w:space="0" w:color="auto"/>
        <w:bottom w:val="none" w:sz="0" w:space="0" w:color="auto"/>
        <w:right w:val="none" w:sz="0" w:space="0" w:color="auto"/>
      </w:divBdr>
    </w:div>
    <w:div w:id="1751779332">
      <w:bodyDiv w:val="1"/>
      <w:marLeft w:val="0"/>
      <w:marRight w:val="0"/>
      <w:marTop w:val="0"/>
      <w:marBottom w:val="0"/>
      <w:divBdr>
        <w:top w:val="none" w:sz="0" w:space="0" w:color="auto"/>
        <w:left w:val="none" w:sz="0" w:space="0" w:color="auto"/>
        <w:bottom w:val="none" w:sz="0" w:space="0" w:color="auto"/>
        <w:right w:val="none" w:sz="0" w:space="0" w:color="auto"/>
      </w:divBdr>
    </w:div>
    <w:div w:id="1775246462">
      <w:bodyDiv w:val="1"/>
      <w:marLeft w:val="0"/>
      <w:marRight w:val="0"/>
      <w:marTop w:val="0"/>
      <w:marBottom w:val="0"/>
      <w:divBdr>
        <w:top w:val="none" w:sz="0" w:space="0" w:color="auto"/>
        <w:left w:val="none" w:sz="0" w:space="0" w:color="auto"/>
        <w:bottom w:val="none" w:sz="0" w:space="0" w:color="auto"/>
        <w:right w:val="none" w:sz="0" w:space="0" w:color="auto"/>
      </w:divBdr>
    </w:div>
    <w:div w:id="1819760223">
      <w:bodyDiv w:val="1"/>
      <w:marLeft w:val="0"/>
      <w:marRight w:val="0"/>
      <w:marTop w:val="0"/>
      <w:marBottom w:val="0"/>
      <w:divBdr>
        <w:top w:val="none" w:sz="0" w:space="0" w:color="auto"/>
        <w:left w:val="none" w:sz="0" w:space="0" w:color="auto"/>
        <w:bottom w:val="none" w:sz="0" w:space="0" w:color="auto"/>
        <w:right w:val="none" w:sz="0" w:space="0" w:color="auto"/>
      </w:divBdr>
    </w:div>
    <w:div w:id="1842962121">
      <w:bodyDiv w:val="1"/>
      <w:marLeft w:val="0"/>
      <w:marRight w:val="0"/>
      <w:marTop w:val="0"/>
      <w:marBottom w:val="0"/>
      <w:divBdr>
        <w:top w:val="none" w:sz="0" w:space="0" w:color="auto"/>
        <w:left w:val="none" w:sz="0" w:space="0" w:color="auto"/>
        <w:bottom w:val="none" w:sz="0" w:space="0" w:color="auto"/>
        <w:right w:val="none" w:sz="0" w:space="0" w:color="auto"/>
      </w:divBdr>
    </w:div>
    <w:div w:id="1895703265">
      <w:bodyDiv w:val="1"/>
      <w:marLeft w:val="0"/>
      <w:marRight w:val="0"/>
      <w:marTop w:val="0"/>
      <w:marBottom w:val="0"/>
      <w:divBdr>
        <w:top w:val="none" w:sz="0" w:space="0" w:color="auto"/>
        <w:left w:val="none" w:sz="0" w:space="0" w:color="auto"/>
        <w:bottom w:val="none" w:sz="0" w:space="0" w:color="auto"/>
        <w:right w:val="none" w:sz="0" w:space="0" w:color="auto"/>
      </w:divBdr>
    </w:div>
    <w:div w:id="1903519542">
      <w:bodyDiv w:val="1"/>
      <w:marLeft w:val="0"/>
      <w:marRight w:val="0"/>
      <w:marTop w:val="0"/>
      <w:marBottom w:val="0"/>
      <w:divBdr>
        <w:top w:val="none" w:sz="0" w:space="0" w:color="auto"/>
        <w:left w:val="none" w:sz="0" w:space="0" w:color="auto"/>
        <w:bottom w:val="none" w:sz="0" w:space="0" w:color="auto"/>
        <w:right w:val="none" w:sz="0" w:space="0" w:color="auto"/>
      </w:divBdr>
    </w:div>
    <w:div w:id="1911379947">
      <w:bodyDiv w:val="1"/>
      <w:marLeft w:val="0"/>
      <w:marRight w:val="0"/>
      <w:marTop w:val="0"/>
      <w:marBottom w:val="0"/>
      <w:divBdr>
        <w:top w:val="none" w:sz="0" w:space="0" w:color="auto"/>
        <w:left w:val="none" w:sz="0" w:space="0" w:color="auto"/>
        <w:bottom w:val="none" w:sz="0" w:space="0" w:color="auto"/>
        <w:right w:val="none" w:sz="0" w:space="0" w:color="auto"/>
      </w:divBdr>
    </w:div>
    <w:div w:id="1925068801">
      <w:bodyDiv w:val="1"/>
      <w:marLeft w:val="0"/>
      <w:marRight w:val="0"/>
      <w:marTop w:val="0"/>
      <w:marBottom w:val="0"/>
      <w:divBdr>
        <w:top w:val="none" w:sz="0" w:space="0" w:color="auto"/>
        <w:left w:val="none" w:sz="0" w:space="0" w:color="auto"/>
        <w:bottom w:val="none" w:sz="0" w:space="0" w:color="auto"/>
        <w:right w:val="none" w:sz="0" w:space="0" w:color="auto"/>
      </w:divBdr>
    </w:div>
    <w:div w:id="1961036833">
      <w:bodyDiv w:val="1"/>
      <w:marLeft w:val="0"/>
      <w:marRight w:val="0"/>
      <w:marTop w:val="0"/>
      <w:marBottom w:val="0"/>
      <w:divBdr>
        <w:top w:val="none" w:sz="0" w:space="0" w:color="auto"/>
        <w:left w:val="none" w:sz="0" w:space="0" w:color="auto"/>
        <w:bottom w:val="none" w:sz="0" w:space="0" w:color="auto"/>
        <w:right w:val="none" w:sz="0" w:space="0" w:color="auto"/>
      </w:divBdr>
    </w:div>
    <w:div w:id="1962036011">
      <w:bodyDiv w:val="1"/>
      <w:marLeft w:val="0"/>
      <w:marRight w:val="0"/>
      <w:marTop w:val="0"/>
      <w:marBottom w:val="0"/>
      <w:divBdr>
        <w:top w:val="none" w:sz="0" w:space="0" w:color="auto"/>
        <w:left w:val="none" w:sz="0" w:space="0" w:color="auto"/>
        <w:bottom w:val="none" w:sz="0" w:space="0" w:color="auto"/>
        <w:right w:val="none" w:sz="0" w:space="0" w:color="auto"/>
      </w:divBdr>
    </w:div>
    <w:div w:id="1979801035">
      <w:bodyDiv w:val="1"/>
      <w:marLeft w:val="0"/>
      <w:marRight w:val="0"/>
      <w:marTop w:val="0"/>
      <w:marBottom w:val="0"/>
      <w:divBdr>
        <w:top w:val="none" w:sz="0" w:space="0" w:color="auto"/>
        <w:left w:val="none" w:sz="0" w:space="0" w:color="auto"/>
        <w:bottom w:val="none" w:sz="0" w:space="0" w:color="auto"/>
        <w:right w:val="none" w:sz="0" w:space="0" w:color="auto"/>
      </w:divBdr>
    </w:div>
    <w:div w:id="2066444376">
      <w:bodyDiv w:val="1"/>
      <w:marLeft w:val="0"/>
      <w:marRight w:val="0"/>
      <w:marTop w:val="0"/>
      <w:marBottom w:val="0"/>
      <w:divBdr>
        <w:top w:val="none" w:sz="0" w:space="0" w:color="auto"/>
        <w:left w:val="none" w:sz="0" w:space="0" w:color="auto"/>
        <w:bottom w:val="none" w:sz="0" w:space="0" w:color="auto"/>
        <w:right w:val="none" w:sz="0" w:space="0" w:color="auto"/>
      </w:divBdr>
    </w:div>
    <w:div w:id="2072265187">
      <w:bodyDiv w:val="1"/>
      <w:marLeft w:val="0"/>
      <w:marRight w:val="0"/>
      <w:marTop w:val="0"/>
      <w:marBottom w:val="0"/>
      <w:divBdr>
        <w:top w:val="none" w:sz="0" w:space="0" w:color="auto"/>
        <w:left w:val="none" w:sz="0" w:space="0" w:color="auto"/>
        <w:bottom w:val="none" w:sz="0" w:space="0" w:color="auto"/>
        <w:right w:val="none" w:sz="0" w:space="0" w:color="auto"/>
      </w:divBdr>
    </w:div>
    <w:div w:id="2125034688">
      <w:bodyDiv w:val="1"/>
      <w:marLeft w:val="0"/>
      <w:marRight w:val="0"/>
      <w:marTop w:val="0"/>
      <w:marBottom w:val="0"/>
      <w:divBdr>
        <w:top w:val="none" w:sz="0" w:space="0" w:color="auto"/>
        <w:left w:val="none" w:sz="0" w:space="0" w:color="auto"/>
        <w:bottom w:val="none" w:sz="0" w:space="0" w:color="auto"/>
        <w:right w:val="none" w:sz="0" w:space="0" w:color="auto"/>
      </w:divBdr>
    </w:div>
    <w:div w:id="2125614584">
      <w:bodyDiv w:val="1"/>
      <w:marLeft w:val="0"/>
      <w:marRight w:val="0"/>
      <w:marTop w:val="0"/>
      <w:marBottom w:val="0"/>
      <w:divBdr>
        <w:top w:val="none" w:sz="0" w:space="0" w:color="auto"/>
        <w:left w:val="none" w:sz="0" w:space="0" w:color="auto"/>
        <w:bottom w:val="none" w:sz="0" w:space="0" w:color="auto"/>
        <w:right w:val="none" w:sz="0" w:space="0" w:color="auto"/>
      </w:divBdr>
    </w:div>
    <w:div w:id="2128890243">
      <w:bodyDiv w:val="1"/>
      <w:marLeft w:val="0"/>
      <w:marRight w:val="0"/>
      <w:marTop w:val="0"/>
      <w:marBottom w:val="0"/>
      <w:divBdr>
        <w:top w:val="none" w:sz="0" w:space="0" w:color="auto"/>
        <w:left w:val="none" w:sz="0" w:space="0" w:color="auto"/>
        <w:bottom w:val="none" w:sz="0" w:space="0" w:color="auto"/>
        <w:right w:val="none" w:sz="0" w:space="0" w:color="auto"/>
      </w:divBdr>
    </w:div>
    <w:div w:id="2139714015">
      <w:bodyDiv w:val="1"/>
      <w:marLeft w:val="0"/>
      <w:marRight w:val="0"/>
      <w:marTop w:val="0"/>
      <w:marBottom w:val="0"/>
      <w:divBdr>
        <w:top w:val="none" w:sz="0" w:space="0" w:color="auto"/>
        <w:left w:val="none" w:sz="0" w:space="0" w:color="auto"/>
        <w:bottom w:val="none" w:sz="0" w:space="0" w:color="auto"/>
        <w:right w:val="none" w:sz="0" w:space="0" w:color="auto"/>
      </w:divBdr>
      <w:divsChild>
        <w:div w:id="2095125417">
          <w:marLeft w:val="0"/>
          <w:marRight w:val="0"/>
          <w:marTop w:val="0"/>
          <w:marBottom w:val="0"/>
          <w:divBdr>
            <w:top w:val="single" w:sz="12" w:space="15" w:color="D3D3D3"/>
            <w:left w:val="single" w:sz="12" w:space="15" w:color="D3D3D3"/>
            <w:bottom w:val="single" w:sz="12" w:space="15" w:color="D3D3D3"/>
            <w:right w:val="single" w:sz="12" w:space="15" w:color="D3D3D3"/>
          </w:divBdr>
        </w:div>
        <w:div w:id="40523332">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142115920">
              <w:marLeft w:val="0"/>
              <w:marRight w:val="0"/>
              <w:marTop w:val="0"/>
              <w:marBottom w:val="0"/>
              <w:divBdr>
                <w:top w:val="none" w:sz="0" w:space="0" w:color="auto"/>
                <w:left w:val="none" w:sz="0" w:space="0" w:color="auto"/>
                <w:bottom w:val="none" w:sz="0" w:space="0" w:color="auto"/>
                <w:right w:val="none" w:sz="0" w:space="0" w:color="auto"/>
              </w:divBdr>
              <w:divsChild>
                <w:div w:id="101110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_rels/footer1.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media/image9.png"/><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10.jpeg"/><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0</TotalTime>
  <Pages>8</Pages>
  <Words>658</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2</cp:revision>
  <cp:lastPrinted>2025-11-27T14:32:00Z</cp:lastPrinted>
  <dcterms:created xsi:type="dcterms:W3CDTF">2026-06-29T13:36:00Z</dcterms:created>
  <dcterms:modified xsi:type="dcterms:W3CDTF">2026-06-29T13:36:00Z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