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00727768" w14:textId="0F2B91CD" w:rsidR="007517FF" w:rsidRDefault="00891437" w:rsidP="007517FF">
      <w:pPr>
        <w:pStyle w:val="Title"/>
        <w:rPr>
          <w:rFonts w:ascii="Arial" w:hAnsi="Arial" w:cs="Arial"/>
          <w:smallCaps/>
          <w:color w:val="1F497D" w:themeColor="text2"/>
          <w:sz w:val="32"/>
          <w:szCs w:val="32"/>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w:t>
      </w:r>
      <w:r w:rsidR="006D30FB">
        <w:rPr>
          <w:rStyle w:val="SubtleReference"/>
          <w:rFonts w:ascii="Arial" w:hAnsi="Arial" w:cs="Arial"/>
          <w:color w:val="1F497D" w:themeColor="text2"/>
          <w:sz w:val="32"/>
          <w:szCs w:val="32"/>
          <w:u w:val="none"/>
        </w:rPr>
        <w:t>–</w:t>
      </w:r>
      <w:r w:rsidR="005744AA">
        <w:rPr>
          <w:rStyle w:val="SubtleReference"/>
          <w:rFonts w:ascii="Arial" w:hAnsi="Arial" w:cs="Arial"/>
          <w:color w:val="1F497D" w:themeColor="text2"/>
          <w:sz w:val="32"/>
          <w:szCs w:val="32"/>
          <w:u w:val="none"/>
        </w:rPr>
        <w:t xml:space="preserve"> </w:t>
      </w:r>
      <w:r w:rsidR="00803839">
        <w:rPr>
          <w:rStyle w:val="SubtleReference"/>
          <w:rFonts w:ascii="Arial" w:hAnsi="Arial" w:cs="Arial"/>
          <w:color w:val="1F497D" w:themeColor="text2"/>
          <w:sz w:val="32"/>
          <w:szCs w:val="32"/>
          <w:u w:val="none"/>
        </w:rPr>
        <w:t xml:space="preserve">25/01016/FUL and </w:t>
      </w:r>
      <w:r w:rsidR="008228C6">
        <w:rPr>
          <w:rStyle w:val="SubtleReference"/>
          <w:rFonts w:ascii="Arial" w:hAnsi="Arial" w:cs="Arial"/>
          <w:color w:val="1F497D" w:themeColor="text2"/>
          <w:sz w:val="32"/>
          <w:szCs w:val="32"/>
          <w:u w:val="none"/>
        </w:rPr>
        <w:t xml:space="preserve">25/01030/FUL - </w:t>
      </w:r>
      <w:r w:rsidR="007517FF" w:rsidRPr="007517FF">
        <w:rPr>
          <w:rFonts w:ascii="Arial" w:hAnsi="Arial" w:cs="Arial"/>
          <w:smallCaps/>
          <w:color w:val="1F497D" w:themeColor="text2"/>
          <w:sz w:val="32"/>
          <w:szCs w:val="32"/>
        </w:rPr>
        <w:t>Former Pink Drips Unit Sandbrook Park Sandbrook Way Rochdale OL11 1RY</w:t>
      </w:r>
    </w:p>
    <w:p w14:paraId="6BA8B730" w14:textId="4D06297D" w:rsidR="00C71112" w:rsidRPr="005C3DB4" w:rsidRDefault="00EA7F4E" w:rsidP="007517FF">
      <w:pPr>
        <w:pStyle w:val="Title"/>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29671A3E" w:rsidR="00ED08F5" w:rsidRPr="005C3DB4" w:rsidRDefault="00ED08F5" w:rsidP="00ED08F5">
      <w:pPr>
        <w:rPr>
          <w:noProof/>
          <w:sz w:val="20"/>
          <w:szCs w:val="20"/>
        </w:rPr>
      </w:pPr>
      <w:r w:rsidRPr="005C3DB4">
        <w:rPr>
          <w:noProof/>
          <w:sz w:val="20"/>
          <w:szCs w:val="20"/>
        </w:rPr>
        <w:t>Date of Response</w:t>
      </w:r>
      <w:r w:rsidR="00277ED9">
        <w:rPr>
          <w:noProof/>
          <w:sz w:val="20"/>
          <w:szCs w:val="20"/>
        </w:rPr>
        <w:t xml:space="preserve"> </w:t>
      </w:r>
      <w:r w:rsidR="008228C6">
        <w:rPr>
          <w:noProof/>
          <w:sz w:val="20"/>
          <w:szCs w:val="20"/>
        </w:rPr>
        <w:t>15</w:t>
      </w:r>
      <w:r w:rsidR="008228C6" w:rsidRPr="008228C6">
        <w:rPr>
          <w:noProof/>
          <w:sz w:val="20"/>
          <w:szCs w:val="20"/>
          <w:vertAlign w:val="superscript"/>
        </w:rPr>
        <w:t>th</w:t>
      </w:r>
      <w:r w:rsidR="008228C6">
        <w:rPr>
          <w:noProof/>
          <w:sz w:val="20"/>
          <w:szCs w:val="20"/>
        </w:rPr>
        <w:t xml:space="preserve"> July</w:t>
      </w:r>
      <w:r w:rsidR="00277ED9">
        <w:rPr>
          <w:noProof/>
          <w:sz w:val="20"/>
          <w:szCs w:val="20"/>
        </w:rPr>
        <w:t xml:space="preserve"> 2026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607E03BB" w14:textId="78F3130A" w:rsidR="007517FF" w:rsidRDefault="007517FF" w:rsidP="00FC5D46">
      <w:pPr>
        <w:spacing w:after="120"/>
        <w:rPr>
          <w:rFonts w:eastAsia="Times New Roman" w:cs="Arial"/>
          <w:color w:val="000000"/>
          <w:lang w:eastAsia="en-GB"/>
        </w:rPr>
      </w:pPr>
      <w:r w:rsidRPr="007517FF">
        <w:rPr>
          <w:rFonts w:eastAsia="Times New Roman" w:cs="Arial"/>
          <w:color w:val="000000"/>
          <w:lang w:eastAsia="en-GB"/>
        </w:rPr>
        <w:t xml:space="preserve">SANDBROOK PARK SANDBROOK WAY ROCHDALE OL11 1RY </w:t>
      </w:r>
    </w:p>
    <w:p w14:paraId="089DAA3E" w14:textId="4DF2EF88" w:rsidR="00872475" w:rsidRDefault="00D23C2E" w:rsidP="00FC5D46">
      <w:pPr>
        <w:spacing w:after="120"/>
        <w:rPr>
          <w:rFonts w:eastAsia="Times New Roman" w:cs="Arial"/>
          <w:color w:val="000000"/>
          <w:lang w:eastAsia="en-GB"/>
        </w:rPr>
      </w:pPr>
      <w:r w:rsidRPr="00253447">
        <w:rPr>
          <w:rFonts w:eastAsia="Times New Roman" w:cs="Arial"/>
          <w:b/>
          <w:bCs/>
          <w:color w:val="000000"/>
          <w:lang w:eastAsia="en-GB"/>
        </w:rPr>
        <w:t>25/01016/FUL</w:t>
      </w:r>
      <w:r>
        <w:rPr>
          <w:rFonts w:eastAsia="Times New Roman" w:cs="Arial"/>
          <w:color w:val="000000"/>
          <w:lang w:eastAsia="en-GB"/>
        </w:rPr>
        <w:t xml:space="preserve"> - </w:t>
      </w:r>
      <w:r w:rsidRPr="00D23C2E">
        <w:rPr>
          <w:rFonts w:eastAsia="Times New Roman" w:cs="Arial"/>
          <w:color w:val="000000"/>
          <w:lang w:eastAsia="en-GB"/>
        </w:rPr>
        <w:t>Reconfiguration of site to create dual-lane drive-thru facility including alterations car park layout and landscaping to facilitate subdivision of existing restaurant into two separate units. Alterations to external elevations including new drive thru pick up windows, order canopies and bin storage.</w:t>
      </w:r>
    </w:p>
    <w:p w14:paraId="5514F718" w14:textId="4688C941" w:rsidR="00FD4EBC" w:rsidRDefault="00803839" w:rsidP="00FC5D46">
      <w:pPr>
        <w:spacing w:after="120"/>
        <w:rPr>
          <w:rFonts w:eastAsia="Times New Roman" w:cs="Arial"/>
          <w:color w:val="000000"/>
          <w:lang w:eastAsia="en-GB"/>
        </w:rPr>
      </w:pPr>
      <w:r w:rsidRPr="00253447">
        <w:rPr>
          <w:rFonts w:eastAsia="Times New Roman" w:cs="Arial"/>
          <w:b/>
          <w:bCs/>
          <w:color w:val="000000"/>
          <w:lang w:eastAsia="en-GB"/>
        </w:rPr>
        <w:t>25/01030/FUL</w:t>
      </w:r>
      <w:r>
        <w:rPr>
          <w:rFonts w:eastAsia="Times New Roman" w:cs="Arial"/>
          <w:color w:val="000000"/>
          <w:lang w:eastAsia="en-GB"/>
        </w:rPr>
        <w:t xml:space="preserve"> - </w:t>
      </w:r>
      <w:r w:rsidR="0037645D" w:rsidRPr="0037645D">
        <w:rPr>
          <w:rFonts w:eastAsia="Times New Roman" w:cs="Arial"/>
          <w:color w:val="000000"/>
          <w:lang w:eastAsia="en-GB"/>
        </w:rPr>
        <w:t>Reconfiguration of the site to create single lane drive-thru facility including alterations car park layout and landscaping. Other works include new drive-thru pick up window canopy.</w:t>
      </w:r>
    </w:p>
    <w:p w14:paraId="75E2FAD1" w14:textId="1FBD0F60" w:rsidR="00554F6C" w:rsidRDefault="00C93C8B" w:rsidP="00121631">
      <w:pPr>
        <w:spacing w:after="120"/>
        <w:rPr>
          <w:rStyle w:val="SubtleReference"/>
          <w:rFonts w:cs="Arial"/>
          <w:b/>
          <w:color w:val="auto"/>
        </w:rPr>
      </w:pPr>
      <w:r w:rsidRPr="00FD40E9">
        <w:rPr>
          <w:rStyle w:val="SubtleReference"/>
          <w:rFonts w:cs="Arial"/>
          <w:b/>
          <w:color w:val="auto"/>
        </w:rPr>
        <w:t>Documents Reviewed</w:t>
      </w:r>
    </w:p>
    <w:p w14:paraId="7B9AE923" w14:textId="1027728D" w:rsidR="005D2838" w:rsidRDefault="009255D0" w:rsidP="002117DC">
      <w:r w:rsidRPr="002117DC">
        <w:t xml:space="preserve">LLFA </w:t>
      </w:r>
      <w:r w:rsidR="002117DC">
        <w:t xml:space="preserve">Pre-Consultation </w:t>
      </w:r>
      <w:r w:rsidRPr="002117DC">
        <w:t>Email chain</w:t>
      </w:r>
      <w:r w:rsidR="002117DC">
        <w:t xml:space="preserve"> </w:t>
      </w:r>
      <w:r w:rsidR="00376EF9">
        <w:t>23/04/2026</w:t>
      </w:r>
    </w:p>
    <w:p w14:paraId="44401E62" w14:textId="7390C85F" w:rsidR="000542B0" w:rsidRDefault="000542B0" w:rsidP="000542B0">
      <w:r>
        <w:t xml:space="preserve">Flood Risk Assessment and Drainage Strategy (FRA&amp;DS) for </w:t>
      </w:r>
      <w:r>
        <w:rPr>
          <w:rFonts w:eastAsia="Times New Roman" w:cs="Arial"/>
          <w:color w:val="000000"/>
          <w:lang w:eastAsia="en-GB"/>
        </w:rPr>
        <w:t xml:space="preserve">25/01016/FUL </w:t>
      </w:r>
      <w:r w:rsidR="004A1B13">
        <w:rPr>
          <w:rFonts w:eastAsia="Times New Roman" w:cs="Arial"/>
          <w:color w:val="000000"/>
          <w:lang w:eastAsia="en-GB"/>
        </w:rPr>
        <w:t>Dual</w:t>
      </w:r>
      <w:r>
        <w:rPr>
          <w:rFonts w:eastAsia="Times New Roman" w:cs="Arial"/>
          <w:color w:val="000000"/>
          <w:lang w:eastAsia="en-GB"/>
        </w:rPr>
        <w:t xml:space="preserve"> Lane Drive Thru</w:t>
      </w:r>
      <w:r w:rsidR="00CA7313">
        <w:rPr>
          <w:rFonts w:eastAsia="Times New Roman" w:cs="Arial"/>
          <w:color w:val="000000"/>
          <w:lang w:eastAsia="en-GB"/>
        </w:rPr>
        <w:t xml:space="preserve"> (Option 2)</w:t>
      </w:r>
    </w:p>
    <w:p w14:paraId="77F014C2" w14:textId="0ED5DD7C" w:rsidR="004A1B13" w:rsidRDefault="004A1B13" w:rsidP="004A1B13">
      <w:pPr>
        <w:rPr>
          <w:rFonts w:eastAsia="Times New Roman" w:cs="Arial"/>
          <w:color w:val="000000"/>
          <w:lang w:eastAsia="en-GB"/>
        </w:rPr>
      </w:pPr>
      <w:r>
        <w:t xml:space="preserve">Flood Risk Assessment and Drainage Strategy (FRA&amp;DS) for </w:t>
      </w:r>
      <w:r>
        <w:rPr>
          <w:rFonts w:eastAsia="Times New Roman" w:cs="Arial"/>
          <w:color w:val="000000"/>
          <w:lang w:eastAsia="en-GB"/>
        </w:rPr>
        <w:t>25/01030/FUL Single Lane Drive Thru</w:t>
      </w:r>
      <w:r w:rsidR="00CA7313">
        <w:rPr>
          <w:rFonts w:eastAsia="Times New Roman" w:cs="Arial"/>
          <w:color w:val="000000"/>
          <w:lang w:eastAsia="en-GB"/>
        </w:rPr>
        <w:t xml:space="preserve"> (Option 1)</w:t>
      </w:r>
    </w:p>
    <w:p w14:paraId="3A91E563" w14:textId="056C1C8B" w:rsidR="00AF3949" w:rsidRDefault="00AF3949" w:rsidP="004A1B13">
      <w:pPr>
        <w:rPr>
          <w:rFonts w:eastAsia="Times New Roman" w:cs="Arial"/>
          <w:color w:val="000000"/>
          <w:lang w:eastAsia="en-GB"/>
        </w:rPr>
      </w:pPr>
      <w:r>
        <w:rPr>
          <w:rFonts w:eastAsia="Times New Roman" w:cs="Arial"/>
          <w:color w:val="000000"/>
          <w:lang w:eastAsia="en-GB"/>
        </w:rPr>
        <w:t>Proposed Site Plan</w:t>
      </w:r>
      <w:r w:rsidR="00CA7313">
        <w:rPr>
          <w:rFonts w:eastAsia="Times New Roman" w:cs="Arial"/>
          <w:color w:val="000000"/>
          <w:lang w:eastAsia="en-GB"/>
        </w:rPr>
        <w:t>s for b</w:t>
      </w:r>
      <w:r w:rsidR="00B60657">
        <w:rPr>
          <w:rFonts w:eastAsia="Times New Roman" w:cs="Arial"/>
          <w:color w:val="000000"/>
          <w:lang w:eastAsia="en-GB"/>
        </w:rPr>
        <w:t>o</w:t>
      </w:r>
      <w:r w:rsidR="00CA7313">
        <w:rPr>
          <w:rFonts w:eastAsia="Times New Roman" w:cs="Arial"/>
          <w:color w:val="000000"/>
          <w:lang w:eastAsia="en-GB"/>
        </w:rPr>
        <w:t>th Options</w:t>
      </w:r>
    </w:p>
    <w:p w14:paraId="119429A8" w14:textId="16E49EB5" w:rsidR="00F44F31" w:rsidRDefault="001A34A7" w:rsidP="004A1B13">
      <w:pPr>
        <w:rPr>
          <w:rFonts w:eastAsia="Times New Roman" w:cs="Arial"/>
          <w:color w:val="000000"/>
          <w:lang w:eastAsia="en-GB"/>
        </w:rPr>
      </w:pPr>
      <w:r>
        <w:rPr>
          <w:rFonts w:eastAsia="Times New Roman" w:cs="Arial"/>
          <w:color w:val="000000"/>
          <w:lang w:eastAsia="en-GB"/>
        </w:rPr>
        <w:t>BNG Assessment Report for both Options</w:t>
      </w:r>
    </w:p>
    <w:p w14:paraId="144D6022" w14:textId="1919544B" w:rsidR="000E74E5" w:rsidRDefault="005D5F5F" w:rsidP="004A1B13">
      <w:r>
        <w:rPr>
          <w:rFonts w:eastAsia="Times New Roman" w:cs="Arial"/>
          <w:color w:val="000000"/>
          <w:lang w:eastAsia="en-GB"/>
        </w:rPr>
        <w:t>Stantec Supporting Letter 22/09/25</w:t>
      </w: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58A5E4EB" w14:textId="38C93282" w:rsidR="001B0139" w:rsidRDefault="00DC64A5">
      <w:pPr>
        <w:pStyle w:val="ListParagraph"/>
        <w:numPr>
          <w:ilvl w:val="0"/>
          <w:numId w:val="1"/>
        </w:numPr>
        <w:rPr>
          <w:rFonts w:eastAsia="Calibri" w:cs="Arial"/>
        </w:rPr>
      </w:pPr>
      <w:r>
        <w:rPr>
          <w:rFonts w:eastAsia="Calibri" w:cs="Arial"/>
        </w:rPr>
        <w:t xml:space="preserve">The LLFA were not formally consulted regarding this application </w:t>
      </w:r>
      <w:r w:rsidR="00F0041F">
        <w:rPr>
          <w:rFonts w:eastAsia="Calibri" w:cs="Arial"/>
        </w:rPr>
        <w:t xml:space="preserve">until </w:t>
      </w:r>
      <w:r w:rsidR="00943FD9">
        <w:rPr>
          <w:rFonts w:eastAsia="Calibri" w:cs="Arial"/>
        </w:rPr>
        <w:t>02/07/2026. However, significant pre-</w:t>
      </w:r>
      <w:r w:rsidR="00DE69D9">
        <w:rPr>
          <w:rFonts w:eastAsia="Calibri" w:cs="Arial"/>
        </w:rPr>
        <w:t>consultation</w:t>
      </w:r>
      <w:r w:rsidR="00943FD9">
        <w:rPr>
          <w:rFonts w:eastAsia="Calibri" w:cs="Arial"/>
        </w:rPr>
        <w:t xml:space="preserve"> </w:t>
      </w:r>
      <w:r w:rsidR="00DE69D9">
        <w:rPr>
          <w:rFonts w:eastAsia="Calibri" w:cs="Arial"/>
        </w:rPr>
        <w:t>liaison</w:t>
      </w:r>
      <w:r w:rsidR="00943FD9">
        <w:rPr>
          <w:rFonts w:eastAsia="Calibri" w:cs="Arial"/>
        </w:rPr>
        <w:t xml:space="preserve"> has been undertaken with the applicant</w:t>
      </w:r>
      <w:r w:rsidR="00DE69D9">
        <w:rPr>
          <w:rFonts w:eastAsia="Calibri" w:cs="Arial"/>
        </w:rPr>
        <w:t>. This highlighted several issues with the propos</w:t>
      </w:r>
      <w:r w:rsidR="001B0139">
        <w:rPr>
          <w:rFonts w:eastAsia="Calibri" w:cs="Arial"/>
        </w:rPr>
        <w:t>als</w:t>
      </w:r>
      <w:r w:rsidR="00D010EA">
        <w:rPr>
          <w:rFonts w:eastAsia="Calibri" w:cs="Arial"/>
        </w:rPr>
        <w:t>.</w:t>
      </w:r>
      <w:r w:rsidR="00253447">
        <w:rPr>
          <w:rFonts w:eastAsia="Calibri" w:cs="Arial"/>
        </w:rPr>
        <w:t xml:space="preserve"> Sever</w:t>
      </w:r>
      <w:r w:rsidR="00062570">
        <w:rPr>
          <w:rFonts w:eastAsia="Calibri" w:cs="Arial"/>
        </w:rPr>
        <w:t xml:space="preserve">al of these have been addressed. </w:t>
      </w:r>
      <w:proofErr w:type="gramStart"/>
      <w:r w:rsidR="00062570">
        <w:rPr>
          <w:rFonts w:eastAsia="Calibri" w:cs="Arial"/>
        </w:rPr>
        <w:t>However</w:t>
      </w:r>
      <w:proofErr w:type="gramEnd"/>
      <w:r w:rsidR="00062570">
        <w:rPr>
          <w:rFonts w:eastAsia="Calibri" w:cs="Arial"/>
        </w:rPr>
        <w:t xml:space="preserve"> the points below remain outstanding</w:t>
      </w:r>
      <w:r w:rsidR="00463BD2">
        <w:rPr>
          <w:rFonts w:eastAsia="Calibri" w:cs="Arial"/>
        </w:rPr>
        <w:t>.</w:t>
      </w:r>
    </w:p>
    <w:p w14:paraId="4F2648F5" w14:textId="33D5DEDD" w:rsidR="001B0139" w:rsidRDefault="001B0139" w:rsidP="00D010EA">
      <w:pPr>
        <w:pStyle w:val="ListParagraph"/>
        <w:numPr>
          <w:ilvl w:val="0"/>
          <w:numId w:val="5"/>
        </w:numPr>
        <w:rPr>
          <w:rFonts w:eastAsia="Calibri" w:cs="Arial"/>
        </w:rPr>
      </w:pPr>
      <w:r>
        <w:rPr>
          <w:rFonts w:eastAsia="Calibri" w:cs="Arial"/>
        </w:rPr>
        <w:t>The existing drainage regimes for the site were not clearly understood or proven to an outfall. i.e. public sewer or watercourse / body.</w:t>
      </w:r>
    </w:p>
    <w:p w14:paraId="042D086B" w14:textId="03B6FAC4" w:rsidR="001B0139" w:rsidRDefault="00D010EA" w:rsidP="00D010EA">
      <w:pPr>
        <w:pStyle w:val="ListParagraph"/>
        <w:numPr>
          <w:ilvl w:val="0"/>
          <w:numId w:val="5"/>
        </w:numPr>
        <w:rPr>
          <w:rFonts w:eastAsia="Calibri" w:cs="Arial"/>
        </w:rPr>
      </w:pPr>
      <w:r>
        <w:rPr>
          <w:rFonts w:eastAsia="Calibri" w:cs="Arial"/>
        </w:rPr>
        <w:t>The proposals were not consistent with the SuDS Hierarchy</w:t>
      </w:r>
      <w:r w:rsidR="002758D5">
        <w:rPr>
          <w:rFonts w:eastAsia="Calibri" w:cs="Arial"/>
        </w:rPr>
        <w:t xml:space="preserve"> with respect to runoff or SuDS source control.</w:t>
      </w:r>
    </w:p>
    <w:p w14:paraId="55024A8A" w14:textId="77777777" w:rsidR="00D010EA" w:rsidRDefault="00943FD9" w:rsidP="00D010EA">
      <w:pPr>
        <w:pStyle w:val="ListParagraph"/>
        <w:rPr>
          <w:rFonts w:eastAsia="Calibri" w:cs="Arial"/>
        </w:rPr>
      </w:pPr>
      <w:r>
        <w:rPr>
          <w:rFonts w:eastAsia="Calibri" w:cs="Arial"/>
        </w:rPr>
        <w:t xml:space="preserve"> </w:t>
      </w:r>
    </w:p>
    <w:p w14:paraId="7BAF60C4" w14:textId="77777777" w:rsidR="001E57D6" w:rsidRDefault="009071DE">
      <w:pPr>
        <w:pStyle w:val="ListParagraph"/>
        <w:numPr>
          <w:ilvl w:val="0"/>
          <w:numId w:val="1"/>
        </w:numPr>
        <w:rPr>
          <w:rFonts w:eastAsia="Calibri" w:cs="Arial"/>
        </w:rPr>
      </w:pPr>
      <w:r>
        <w:rPr>
          <w:rFonts w:eastAsia="Calibri" w:cs="Arial"/>
        </w:rPr>
        <w:t xml:space="preserve">The </w:t>
      </w:r>
      <w:r w:rsidR="00C45171">
        <w:rPr>
          <w:rFonts w:eastAsia="Calibri" w:cs="Arial"/>
        </w:rPr>
        <w:t xml:space="preserve">FRA&amp;DS reports for both options do not provide any </w:t>
      </w:r>
      <w:r w:rsidR="00FD4D3B">
        <w:rPr>
          <w:rFonts w:eastAsia="Calibri" w:cs="Arial"/>
        </w:rPr>
        <w:t xml:space="preserve">reference to the previous liaison. </w:t>
      </w:r>
    </w:p>
    <w:p w14:paraId="5818CE6D" w14:textId="6C4ECC79" w:rsidR="001E57D6" w:rsidRDefault="00FD4D3B" w:rsidP="001E57D6">
      <w:pPr>
        <w:pStyle w:val="ListParagraph"/>
        <w:numPr>
          <w:ilvl w:val="0"/>
          <w:numId w:val="6"/>
        </w:numPr>
        <w:rPr>
          <w:rFonts w:eastAsia="Calibri" w:cs="Arial"/>
        </w:rPr>
      </w:pPr>
      <w:r>
        <w:rPr>
          <w:rFonts w:eastAsia="Calibri" w:cs="Arial"/>
        </w:rPr>
        <w:t>The outfall is still not established</w:t>
      </w:r>
      <w:r w:rsidR="001E57D6">
        <w:rPr>
          <w:rFonts w:eastAsia="Calibri" w:cs="Arial"/>
        </w:rPr>
        <w:t xml:space="preserve"> to a public sewer or watercourse</w:t>
      </w:r>
      <w:r w:rsidR="006314CB">
        <w:rPr>
          <w:rFonts w:eastAsia="Calibri" w:cs="Arial"/>
        </w:rPr>
        <w:t>.</w:t>
      </w:r>
    </w:p>
    <w:p w14:paraId="5D05F5AB" w14:textId="2EF00933" w:rsidR="009A2E2D" w:rsidRDefault="00FD4D3B" w:rsidP="001E57D6">
      <w:pPr>
        <w:pStyle w:val="ListParagraph"/>
        <w:numPr>
          <w:ilvl w:val="0"/>
          <w:numId w:val="6"/>
        </w:numPr>
        <w:rPr>
          <w:rFonts w:eastAsia="Calibri" w:cs="Arial"/>
        </w:rPr>
      </w:pPr>
      <w:r>
        <w:rPr>
          <w:rFonts w:eastAsia="Calibri" w:cs="Arial"/>
        </w:rPr>
        <w:t xml:space="preserve">The reports state that no SuDS source control </w:t>
      </w:r>
      <w:r w:rsidR="00A278D0">
        <w:rPr>
          <w:rFonts w:eastAsia="Calibri" w:cs="Arial"/>
        </w:rPr>
        <w:t>is being provided because</w:t>
      </w:r>
      <w:r>
        <w:rPr>
          <w:rFonts w:eastAsia="Calibri" w:cs="Arial"/>
        </w:rPr>
        <w:t xml:space="preserve"> no landscaping is being provided</w:t>
      </w:r>
      <w:r w:rsidR="004A78B7">
        <w:rPr>
          <w:rFonts w:eastAsia="Calibri" w:cs="Arial"/>
        </w:rPr>
        <w:t xml:space="preserve"> and due to spatial constraints</w:t>
      </w:r>
      <w:r w:rsidR="00761DD9">
        <w:rPr>
          <w:rFonts w:eastAsia="Calibri" w:cs="Arial"/>
        </w:rPr>
        <w:t>.</w:t>
      </w:r>
    </w:p>
    <w:p w14:paraId="127A9358" w14:textId="6C64D098" w:rsidR="006F3192" w:rsidRDefault="00FD4D3B" w:rsidP="009A2E2D">
      <w:pPr>
        <w:pStyle w:val="ListParagraph"/>
        <w:ind w:left="1440"/>
        <w:rPr>
          <w:rFonts w:eastAsia="Calibri" w:cs="Arial"/>
        </w:rPr>
      </w:pPr>
      <w:r>
        <w:rPr>
          <w:rFonts w:eastAsia="Calibri" w:cs="Arial"/>
        </w:rPr>
        <w:t xml:space="preserve">However, this </w:t>
      </w:r>
      <w:r w:rsidR="005B5512">
        <w:rPr>
          <w:rFonts w:eastAsia="Calibri" w:cs="Arial"/>
        </w:rPr>
        <w:t xml:space="preserve">appears contrary </w:t>
      </w:r>
      <w:r>
        <w:rPr>
          <w:rFonts w:eastAsia="Calibri" w:cs="Arial"/>
        </w:rPr>
        <w:t>with the</w:t>
      </w:r>
      <w:r w:rsidR="00404CF1">
        <w:rPr>
          <w:rFonts w:eastAsia="Calibri" w:cs="Arial"/>
        </w:rPr>
        <w:t xml:space="preserve"> application description</w:t>
      </w:r>
      <w:r w:rsidR="00FD720B">
        <w:rPr>
          <w:rFonts w:eastAsia="Calibri" w:cs="Arial"/>
        </w:rPr>
        <w:t>s</w:t>
      </w:r>
      <w:r w:rsidR="00404CF1">
        <w:rPr>
          <w:rFonts w:eastAsia="Calibri" w:cs="Arial"/>
        </w:rPr>
        <w:t xml:space="preserve">, </w:t>
      </w:r>
      <w:r>
        <w:rPr>
          <w:rFonts w:eastAsia="Calibri" w:cs="Arial"/>
        </w:rPr>
        <w:t xml:space="preserve">BNG </w:t>
      </w:r>
      <w:r w:rsidR="00404CF1">
        <w:rPr>
          <w:rFonts w:eastAsia="Calibri" w:cs="Arial"/>
        </w:rPr>
        <w:t>Assessment</w:t>
      </w:r>
      <w:r w:rsidR="00FD720B">
        <w:rPr>
          <w:rFonts w:eastAsia="Calibri" w:cs="Arial"/>
        </w:rPr>
        <w:t>,</w:t>
      </w:r>
      <w:r w:rsidR="00404CF1">
        <w:rPr>
          <w:rFonts w:eastAsia="Calibri" w:cs="Arial"/>
        </w:rPr>
        <w:t xml:space="preserve"> </w:t>
      </w:r>
      <w:r w:rsidR="000B63A4">
        <w:rPr>
          <w:rFonts w:eastAsia="Calibri" w:cs="Arial"/>
        </w:rPr>
        <w:t xml:space="preserve">Site Plans </w:t>
      </w:r>
      <w:r>
        <w:rPr>
          <w:rFonts w:eastAsia="Calibri" w:cs="Arial"/>
        </w:rPr>
        <w:t xml:space="preserve">and </w:t>
      </w:r>
      <w:r w:rsidR="00404CF1">
        <w:rPr>
          <w:rFonts w:eastAsia="Calibri" w:cs="Arial"/>
        </w:rPr>
        <w:t xml:space="preserve">Supporting letter which all </w:t>
      </w:r>
      <w:r w:rsidR="000B63A4">
        <w:rPr>
          <w:rFonts w:eastAsia="Calibri" w:cs="Arial"/>
        </w:rPr>
        <w:t>indicate landscaping</w:t>
      </w:r>
      <w:r w:rsidR="00FD720B">
        <w:rPr>
          <w:rFonts w:eastAsia="Calibri" w:cs="Arial"/>
        </w:rPr>
        <w:t xml:space="preserve"> is being provided.</w:t>
      </w:r>
    </w:p>
    <w:p w14:paraId="506A911F" w14:textId="5454FBAF" w:rsidR="00FC7BD3" w:rsidRDefault="00FD720B" w:rsidP="009A2E2D">
      <w:pPr>
        <w:pStyle w:val="ListParagraph"/>
        <w:ind w:left="1440"/>
        <w:rPr>
          <w:rFonts w:eastAsia="Calibri" w:cs="Arial"/>
        </w:rPr>
      </w:pPr>
      <w:r>
        <w:rPr>
          <w:rFonts w:eastAsia="Calibri" w:cs="Arial"/>
        </w:rPr>
        <w:lastRenderedPageBreak/>
        <w:t>Notwithstanding this</w:t>
      </w:r>
      <w:r w:rsidR="007664ED">
        <w:rPr>
          <w:rFonts w:eastAsia="Calibri" w:cs="Arial"/>
        </w:rPr>
        <w:t>,</w:t>
      </w:r>
      <w:r>
        <w:rPr>
          <w:rFonts w:eastAsia="Calibri" w:cs="Arial"/>
        </w:rPr>
        <w:t xml:space="preserve"> spatial constraints are not considered an acceptable excuse for omitting SuDS</w:t>
      </w:r>
      <w:r w:rsidR="003A3115">
        <w:rPr>
          <w:rFonts w:eastAsia="Calibri" w:cs="Arial"/>
        </w:rPr>
        <w:t xml:space="preserve"> source control.</w:t>
      </w:r>
      <w:r w:rsidR="00732B05">
        <w:rPr>
          <w:rFonts w:eastAsia="Calibri" w:cs="Arial"/>
        </w:rPr>
        <w:t xml:space="preserve"> It is considered that features such as swales, tree-pits, raingardens, hydro-planters etc should be feasible.</w:t>
      </w:r>
    </w:p>
    <w:p w14:paraId="251DF43D" w14:textId="77777777" w:rsidR="009A27FC" w:rsidRDefault="009A27FC" w:rsidP="00852FE2">
      <w:pPr>
        <w:pStyle w:val="ListParagraph"/>
        <w:rPr>
          <w:rFonts w:eastAsia="Calibri" w:cs="Arial"/>
        </w:rPr>
      </w:pPr>
    </w:p>
    <w:p w14:paraId="1DECDB44" w14:textId="432F4995" w:rsidR="008B1350" w:rsidRDefault="00814581">
      <w:pPr>
        <w:pStyle w:val="ListParagraph"/>
        <w:numPr>
          <w:ilvl w:val="0"/>
          <w:numId w:val="1"/>
        </w:numPr>
        <w:rPr>
          <w:rFonts w:eastAsia="Calibri" w:cs="Arial"/>
        </w:rPr>
      </w:pPr>
      <w:r>
        <w:rPr>
          <w:rFonts w:eastAsia="Calibri" w:cs="Arial"/>
        </w:rPr>
        <w:t xml:space="preserve">The </w:t>
      </w:r>
      <w:r w:rsidR="00E430B6">
        <w:rPr>
          <w:rFonts w:eastAsia="Calibri" w:cs="Arial"/>
        </w:rPr>
        <w:t>report</w:t>
      </w:r>
      <w:r w:rsidR="00232610">
        <w:rPr>
          <w:rFonts w:eastAsia="Calibri" w:cs="Arial"/>
        </w:rPr>
        <w:t>s discounts infiltration based on desk top appraisals</w:t>
      </w:r>
      <w:r w:rsidR="000139A4">
        <w:rPr>
          <w:rFonts w:eastAsia="Calibri" w:cs="Arial"/>
        </w:rPr>
        <w:t>.</w:t>
      </w:r>
      <w:r w:rsidR="00672548">
        <w:rPr>
          <w:rFonts w:eastAsia="Calibri" w:cs="Arial"/>
        </w:rPr>
        <w:t xml:space="preserve"> This would not normally be </w:t>
      </w:r>
      <w:r w:rsidR="007E6E49">
        <w:rPr>
          <w:rFonts w:eastAsia="Calibri" w:cs="Arial"/>
        </w:rPr>
        <w:t>acceptable,</w:t>
      </w:r>
      <w:r w:rsidR="00672548">
        <w:rPr>
          <w:rFonts w:eastAsia="Calibri" w:cs="Arial"/>
        </w:rPr>
        <w:t xml:space="preserve"> but </w:t>
      </w:r>
      <w:r w:rsidR="00F759CB">
        <w:rPr>
          <w:rFonts w:eastAsia="Calibri" w:cs="Arial"/>
        </w:rPr>
        <w:t>i</w:t>
      </w:r>
      <w:r w:rsidR="00672548">
        <w:rPr>
          <w:rFonts w:eastAsia="Calibri" w:cs="Arial"/>
        </w:rPr>
        <w:t xml:space="preserve">t is noted that </w:t>
      </w:r>
      <w:r w:rsidR="003B10FF">
        <w:rPr>
          <w:rFonts w:eastAsia="Calibri" w:cs="Arial"/>
        </w:rPr>
        <w:t xml:space="preserve">the </w:t>
      </w:r>
      <w:r w:rsidR="00672548">
        <w:rPr>
          <w:rFonts w:eastAsia="Calibri" w:cs="Arial"/>
        </w:rPr>
        <w:t xml:space="preserve">previous liaison </w:t>
      </w:r>
      <w:r w:rsidR="00732B05">
        <w:rPr>
          <w:rFonts w:eastAsia="Calibri" w:cs="Arial"/>
        </w:rPr>
        <w:t>incorporated</w:t>
      </w:r>
      <w:r w:rsidR="003B10FF">
        <w:rPr>
          <w:rFonts w:eastAsia="Calibri" w:cs="Arial"/>
        </w:rPr>
        <w:t xml:space="preserve"> assessment of results for the adjacent Starbucks site and concluded that ground conditions would probably be similar</w:t>
      </w:r>
      <w:r w:rsidR="00732B05">
        <w:rPr>
          <w:rFonts w:eastAsia="Calibri" w:cs="Arial"/>
        </w:rPr>
        <w:t>.</w:t>
      </w:r>
    </w:p>
    <w:p w14:paraId="48A48AAE" w14:textId="77777777" w:rsidR="00F906F8" w:rsidRDefault="00F906F8" w:rsidP="00F906F8">
      <w:pPr>
        <w:pStyle w:val="ListParagraph"/>
        <w:rPr>
          <w:rFonts w:eastAsia="Calibri" w:cs="Arial"/>
        </w:rPr>
      </w:pPr>
    </w:p>
    <w:p w14:paraId="3B42C8F0" w14:textId="519BA635" w:rsidR="00F906F8" w:rsidRPr="00156A49" w:rsidRDefault="008742D6">
      <w:pPr>
        <w:pStyle w:val="ListParagraph"/>
        <w:numPr>
          <w:ilvl w:val="0"/>
          <w:numId w:val="1"/>
        </w:numPr>
        <w:rPr>
          <w:rFonts w:eastAsia="Calibri" w:cs="Arial"/>
        </w:rPr>
      </w:pPr>
      <w:r>
        <w:rPr>
          <w:rFonts w:eastAsia="Calibri" w:cs="Arial"/>
        </w:rPr>
        <w:t>The FRA</w:t>
      </w:r>
      <w:r w:rsidR="004A0C1A">
        <w:rPr>
          <w:rFonts w:eastAsia="Calibri" w:cs="Arial"/>
        </w:rPr>
        <w:t xml:space="preserve">&amp;DS reports </w:t>
      </w:r>
      <w:r w:rsidR="00DA72CC">
        <w:rPr>
          <w:rFonts w:eastAsia="Calibri" w:cs="Arial"/>
        </w:rPr>
        <w:t>estimate</w:t>
      </w:r>
      <w:r w:rsidR="004A0C1A">
        <w:rPr>
          <w:rFonts w:eastAsia="Calibri" w:cs="Arial"/>
        </w:rPr>
        <w:t xml:space="preserve"> the maximum flood level is </w:t>
      </w:r>
      <w:r w:rsidR="00DA72CC">
        <w:rPr>
          <w:rFonts w:eastAsia="Calibri" w:cs="Arial"/>
        </w:rPr>
        <w:t>125.25m. However</w:t>
      </w:r>
      <w:r w:rsidR="003252F9">
        <w:rPr>
          <w:rFonts w:eastAsia="Calibri" w:cs="Arial"/>
        </w:rPr>
        <w:t>,</w:t>
      </w:r>
      <w:r w:rsidR="00DA72CC">
        <w:rPr>
          <w:rFonts w:eastAsia="Calibri" w:cs="Arial"/>
        </w:rPr>
        <w:t xml:space="preserve"> ground levels </w:t>
      </w:r>
      <w:proofErr w:type="gramStart"/>
      <w:r w:rsidR="00566EB9">
        <w:rPr>
          <w:rFonts w:eastAsia="Calibri" w:cs="Arial"/>
        </w:rPr>
        <w:t>in the area of</w:t>
      </w:r>
      <w:proofErr w:type="gramEnd"/>
      <w:r w:rsidR="00566EB9">
        <w:rPr>
          <w:rFonts w:eastAsia="Calibri" w:cs="Arial"/>
        </w:rPr>
        <w:t xml:space="preserve"> the flood envelope appear to be approx 125.40m. Finished Floor Levels (FFL) are not provided</w:t>
      </w:r>
      <w:r w:rsidR="000D332C">
        <w:rPr>
          <w:rFonts w:eastAsia="Calibri" w:cs="Arial"/>
        </w:rPr>
        <w:t xml:space="preserve"> but</w:t>
      </w:r>
      <w:r w:rsidR="004B0804">
        <w:rPr>
          <w:rFonts w:eastAsia="Calibri" w:cs="Arial"/>
        </w:rPr>
        <w:t>,</w:t>
      </w:r>
      <w:r w:rsidR="000D332C">
        <w:rPr>
          <w:rFonts w:eastAsia="Calibri" w:cs="Arial"/>
        </w:rPr>
        <w:t xml:space="preserve"> </w:t>
      </w:r>
      <w:r w:rsidR="00FC675D">
        <w:rPr>
          <w:rFonts w:eastAsia="Calibri" w:cs="Arial"/>
        </w:rPr>
        <w:t xml:space="preserve">given the proximity of </w:t>
      </w:r>
      <w:r w:rsidR="00107076">
        <w:rPr>
          <w:rFonts w:eastAsia="Calibri" w:cs="Arial"/>
        </w:rPr>
        <w:t>a</w:t>
      </w:r>
      <w:r w:rsidR="00FC675D">
        <w:rPr>
          <w:rFonts w:eastAsia="Calibri" w:cs="Arial"/>
        </w:rPr>
        <w:t xml:space="preserve"> </w:t>
      </w:r>
      <w:r w:rsidR="00107076">
        <w:rPr>
          <w:rFonts w:eastAsia="Calibri" w:cs="Arial"/>
        </w:rPr>
        <w:t>high-risk</w:t>
      </w:r>
      <w:r w:rsidR="00FC675D">
        <w:rPr>
          <w:rFonts w:eastAsia="Calibri" w:cs="Arial"/>
        </w:rPr>
        <w:t xml:space="preserve"> flood zone</w:t>
      </w:r>
      <w:r w:rsidR="004B0804">
        <w:rPr>
          <w:rFonts w:eastAsia="Calibri" w:cs="Arial"/>
        </w:rPr>
        <w:t>,</w:t>
      </w:r>
      <w:r w:rsidR="00FC675D">
        <w:rPr>
          <w:rFonts w:eastAsia="Calibri" w:cs="Arial"/>
        </w:rPr>
        <w:t xml:space="preserve"> </w:t>
      </w:r>
      <w:r w:rsidR="000D332C">
        <w:rPr>
          <w:rFonts w:eastAsia="Calibri" w:cs="Arial"/>
        </w:rPr>
        <w:t>should ideally be 600mm above maximum flood level</w:t>
      </w:r>
      <w:r w:rsidR="003252F9">
        <w:rPr>
          <w:rFonts w:eastAsia="Calibri" w:cs="Arial"/>
        </w:rPr>
        <w:t>.</w:t>
      </w:r>
    </w:p>
    <w:p w14:paraId="667076BE" w14:textId="77777777" w:rsidR="007630F6" w:rsidRPr="007630F6" w:rsidRDefault="007630F6" w:rsidP="007630F6">
      <w:pPr>
        <w:spacing w:after="0"/>
        <w:rPr>
          <w:rFonts w:eastAsia="Calibri" w:cs="Arial"/>
        </w:rPr>
      </w:pPr>
    </w:p>
    <w:p w14:paraId="35C11446" w14:textId="743A1372" w:rsidR="00BB26CE" w:rsidRPr="004E45F4" w:rsidRDefault="00F27B4F" w:rsidP="004E45F4">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351F40E6" w14:textId="6F8DDAE0" w:rsidR="006A4D99" w:rsidRDefault="006A4D99">
      <w:pPr>
        <w:pStyle w:val="NoSpacing"/>
        <w:numPr>
          <w:ilvl w:val="0"/>
          <w:numId w:val="2"/>
        </w:numPr>
        <w:spacing w:line="276" w:lineRule="auto"/>
      </w:pPr>
      <w:r>
        <w:t xml:space="preserve">Infiltration </w:t>
      </w:r>
      <w:r w:rsidR="00180CD0">
        <w:t>has been investigated and is</w:t>
      </w:r>
      <w:r w:rsidR="007E197C">
        <w:t xml:space="preserve"> </w:t>
      </w:r>
      <w:r w:rsidR="00052DAC">
        <w:t>not considered to be viable</w:t>
      </w:r>
      <w:r w:rsidR="00872574">
        <w:t>.</w:t>
      </w:r>
    </w:p>
    <w:p w14:paraId="5949C1E1" w14:textId="6E608BE9" w:rsidR="00BB26CE" w:rsidRDefault="00052DAC">
      <w:pPr>
        <w:pStyle w:val="NoSpacing"/>
        <w:numPr>
          <w:ilvl w:val="0"/>
          <w:numId w:val="2"/>
        </w:numPr>
        <w:spacing w:line="276" w:lineRule="auto"/>
      </w:pPr>
      <w:r>
        <w:t xml:space="preserve">The spatial </w:t>
      </w:r>
      <w:proofErr w:type="gramStart"/>
      <w:r>
        <w:t>excuses</w:t>
      </w:r>
      <w:proofErr w:type="gramEnd"/>
      <w:r>
        <w:t xml:space="preserve"> for excluding </w:t>
      </w:r>
      <w:r w:rsidR="00BB26CE">
        <w:t>SuDS</w:t>
      </w:r>
      <w:r w:rsidR="004E45F4">
        <w:t xml:space="preserve"> features and</w:t>
      </w:r>
      <w:r w:rsidR="00BB26CE">
        <w:t xml:space="preserve"> source control</w:t>
      </w:r>
      <w:r w:rsidR="004E45F4">
        <w:t xml:space="preserve">s </w:t>
      </w:r>
      <w:r>
        <w:t xml:space="preserve">are not acceptable, and it is considered the site </w:t>
      </w:r>
      <w:r w:rsidR="00F873C5">
        <w:t>should</w:t>
      </w:r>
      <w:r>
        <w:t xml:space="preserve"> be able to </w:t>
      </w:r>
      <w:r w:rsidR="00F873C5">
        <w:t>incorporat</w:t>
      </w:r>
      <w:r>
        <w:t>e some SuDS features.</w:t>
      </w:r>
    </w:p>
    <w:p w14:paraId="02214470" w14:textId="029C41DD" w:rsidR="00AA059C" w:rsidRDefault="00AA059C">
      <w:pPr>
        <w:pStyle w:val="NoSpacing"/>
        <w:numPr>
          <w:ilvl w:val="0"/>
          <w:numId w:val="2"/>
        </w:numPr>
        <w:spacing w:line="276" w:lineRule="auto"/>
      </w:pPr>
      <w:r>
        <w:t xml:space="preserve">Final outfall destination for surface water discharge should be </w:t>
      </w:r>
      <w:r w:rsidR="00AC4A86">
        <w:t xml:space="preserve">confirmed to a public </w:t>
      </w:r>
      <w:r w:rsidR="00E30493">
        <w:t xml:space="preserve">surface water </w:t>
      </w:r>
      <w:r w:rsidR="00AC4A86">
        <w:t>sewer or watercourse / waterbody.</w:t>
      </w:r>
    </w:p>
    <w:p w14:paraId="50B0207D" w14:textId="30E921DA" w:rsidR="000410B1" w:rsidRDefault="00FC675D">
      <w:pPr>
        <w:pStyle w:val="NoSpacing"/>
        <w:numPr>
          <w:ilvl w:val="0"/>
          <w:numId w:val="2"/>
        </w:numPr>
        <w:spacing w:line="276" w:lineRule="auto"/>
      </w:pPr>
      <w:r>
        <w:t>Finishe</w:t>
      </w:r>
      <w:r w:rsidR="004B0804">
        <w:t>d</w:t>
      </w:r>
      <w:r>
        <w:t xml:space="preserve"> Floor Level should be 600mm above the maximum flood level</w:t>
      </w:r>
      <w:r w:rsidR="004B0804">
        <w:t>.</w:t>
      </w:r>
      <w:r>
        <w:t xml:space="preserve"> </w:t>
      </w:r>
    </w:p>
    <w:p w14:paraId="157EC545" w14:textId="204EAC2E" w:rsidR="002B4B25" w:rsidRDefault="00644D93">
      <w:pPr>
        <w:pStyle w:val="NoSpacing"/>
        <w:numPr>
          <w:ilvl w:val="0"/>
          <w:numId w:val="2"/>
        </w:numPr>
        <w:spacing w:line="276" w:lineRule="auto"/>
      </w:pPr>
      <w:r>
        <w:t xml:space="preserve">It is noted that </w:t>
      </w:r>
      <w:r w:rsidR="008742D6">
        <w:t xml:space="preserve">most of </w:t>
      </w:r>
      <w:r>
        <w:t>t</w:t>
      </w:r>
      <w:r w:rsidR="002B4B25">
        <w:t xml:space="preserve">he above points </w:t>
      </w:r>
      <w:r>
        <w:t xml:space="preserve">have been outstanding for a considerable period </w:t>
      </w:r>
      <w:r w:rsidR="00960657">
        <w:t xml:space="preserve">and therefore </w:t>
      </w:r>
      <w:r w:rsidR="002B4B25">
        <w:t xml:space="preserve">should be addressed before </w:t>
      </w:r>
      <w:r w:rsidR="00A849F4">
        <w:t>the application can be</w:t>
      </w:r>
      <w:r w:rsidR="00155B6D">
        <w:t xml:space="preserve"> approved</w:t>
      </w:r>
      <w:r w:rsidR="002B4B25">
        <w:t>.</w:t>
      </w:r>
      <w:r w:rsidR="00960657">
        <w:t xml:space="preserve"> It would not be acceptable for them to be subject to conditions.</w:t>
      </w:r>
      <w:r w:rsidR="00AC4A86">
        <w:t xml:space="preserve"> </w:t>
      </w:r>
    </w:p>
    <w:p w14:paraId="3AF2CA43" w14:textId="77777777" w:rsidR="005A7E36" w:rsidRDefault="005A7E36" w:rsidP="005A7E36">
      <w:pPr>
        <w:pStyle w:val="NoSpacing"/>
        <w:spacing w:line="276" w:lineRule="auto"/>
        <w:ind w:left="1080"/>
      </w:pPr>
    </w:p>
    <w:p w14:paraId="5C862F8E" w14:textId="77777777" w:rsidR="005946F3" w:rsidRPr="00074DFF" w:rsidRDefault="005946F3" w:rsidP="00B077AA">
      <w:pPr>
        <w:pStyle w:val="NoSpacing"/>
        <w:spacing w:line="276" w:lineRule="auto"/>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1223D5" w:rsidP="00857C67">
      <w:pPr>
        <w:spacing w:after="0"/>
        <w:rPr>
          <w:rStyle w:val="SubtleReference"/>
          <w:rFonts w:cs="Arial"/>
          <w:b/>
          <w:color w:val="1F497D" w:themeColor="text2"/>
          <w:sz w:val="20"/>
          <w:szCs w:val="20"/>
        </w:rPr>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Mail" style="width:16.2pt;height:12.6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EE3E" w14:textId="77777777" w:rsidR="001223D5" w:rsidRDefault="001223D5" w:rsidP="00D546D5">
      <w:r>
        <w:separator/>
      </w:r>
    </w:p>
  </w:endnote>
  <w:endnote w:type="continuationSeparator" w:id="0">
    <w:p w14:paraId="34A2A70B" w14:textId="77777777" w:rsidR="001223D5" w:rsidRDefault="001223D5" w:rsidP="00D546D5">
      <w:r>
        <w:continuationSeparator/>
      </w:r>
    </w:p>
  </w:endnote>
  <w:endnote w:type="continuationNotice" w:id="1">
    <w:p w14:paraId="166DFAE3" w14:textId="77777777" w:rsidR="001223D5" w:rsidRDefault="001223D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AAF59" w14:textId="77777777" w:rsidR="001223D5" w:rsidRDefault="001223D5" w:rsidP="00D546D5">
      <w:r>
        <w:separator/>
      </w:r>
    </w:p>
  </w:footnote>
  <w:footnote w:type="continuationSeparator" w:id="0">
    <w:p w14:paraId="167045E3" w14:textId="77777777" w:rsidR="001223D5" w:rsidRDefault="001223D5" w:rsidP="00D546D5">
      <w:r>
        <w:continuationSeparator/>
      </w:r>
    </w:p>
  </w:footnote>
  <w:footnote w:type="continuationNotice" w:id="1">
    <w:p w14:paraId="6ABD456E" w14:textId="77777777" w:rsidR="001223D5" w:rsidRDefault="001223D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477AA4"/>
    <w:multiLevelType w:val="hybridMultilevel"/>
    <w:tmpl w:val="874016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50A11E9"/>
    <w:multiLevelType w:val="hybridMultilevel"/>
    <w:tmpl w:val="B7F2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6A6D39"/>
    <w:multiLevelType w:val="hybridMultilevel"/>
    <w:tmpl w:val="FF82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290401"/>
    <w:multiLevelType w:val="hybridMultilevel"/>
    <w:tmpl w:val="9E84CA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0377BE"/>
    <w:multiLevelType w:val="hybridMultilevel"/>
    <w:tmpl w:val="27BA72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60184664">
    <w:abstractNumId w:val="4"/>
  </w:num>
  <w:num w:numId="2" w16cid:durableId="1999534674">
    <w:abstractNumId w:val="0"/>
  </w:num>
  <w:num w:numId="3" w16cid:durableId="567806844">
    <w:abstractNumId w:val="3"/>
  </w:num>
  <w:num w:numId="4" w16cid:durableId="876627396">
    <w:abstractNumId w:val="2"/>
  </w:num>
  <w:num w:numId="5" w16cid:durableId="431820903">
    <w:abstractNumId w:val="5"/>
  </w:num>
  <w:num w:numId="6" w16cid:durableId="5331074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5355"/>
    <w:rsid w:val="0000651A"/>
    <w:rsid w:val="00006E87"/>
    <w:rsid w:val="000071F7"/>
    <w:rsid w:val="00011B12"/>
    <w:rsid w:val="000139A4"/>
    <w:rsid w:val="0001524E"/>
    <w:rsid w:val="000166BD"/>
    <w:rsid w:val="00016A21"/>
    <w:rsid w:val="00017157"/>
    <w:rsid w:val="000231C5"/>
    <w:rsid w:val="000233A6"/>
    <w:rsid w:val="0002493A"/>
    <w:rsid w:val="0002497D"/>
    <w:rsid w:val="0002798A"/>
    <w:rsid w:val="00027ABA"/>
    <w:rsid w:val="00027D7E"/>
    <w:rsid w:val="00027E6C"/>
    <w:rsid w:val="00030A69"/>
    <w:rsid w:val="0003110F"/>
    <w:rsid w:val="00031258"/>
    <w:rsid w:val="0003220E"/>
    <w:rsid w:val="00033DB6"/>
    <w:rsid w:val="00034EE7"/>
    <w:rsid w:val="000353F6"/>
    <w:rsid w:val="00035602"/>
    <w:rsid w:val="000366FE"/>
    <w:rsid w:val="00037E8C"/>
    <w:rsid w:val="000406CB"/>
    <w:rsid w:val="00040829"/>
    <w:rsid w:val="000410B1"/>
    <w:rsid w:val="000421B8"/>
    <w:rsid w:val="00043BDB"/>
    <w:rsid w:val="0004553E"/>
    <w:rsid w:val="00052DAC"/>
    <w:rsid w:val="00053ACE"/>
    <w:rsid w:val="000542B0"/>
    <w:rsid w:val="000549BA"/>
    <w:rsid w:val="000569E9"/>
    <w:rsid w:val="000616A1"/>
    <w:rsid w:val="00061C89"/>
    <w:rsid w:val="00062570"/>
    <w:rsid w:val="000632E9"/>
    <w:rsid w:val="00063533"/>
    <w:rsid w:val="0006613E"/>
    <w:rsid w:val="00066A8D"/>
    <w:rsid w:val="00070A7A"/>
    <w:rsid w:val="0007240D"/>
    <w:rsid w:val="0007445D"/>
    <w:rsid w:val="00074631"/>
    <w:rsid w:val="00074DFF"/>
    <w:rsid w:val="000750A5"/>
    <w:rsid w:val="00076536"/>
    <w:rsid w:val="00077484"/>
    <w:rsid w:val="0008153D"/>
    <w:rsid w:val="0008248C"/>
    <w:rsid w:val="00082D6A"/>
    <w:rsid w:val="00083002"/>
    <w:rsid w:val="00083FD6"/>
    <w:rsid w:val="000865BA"/>
    <w:rsid w:val="00087B85"/>
    <w:rsid w:val="00090433"/>
    <w:rsid w:val="00090F4E"/>
    <w:rsid w:val="0009333E"/>
    <w:rsid w:val="0009338A"/>
    <w:rsid w:val="00093616"/>
    <w:rsid w:val="00097373"/>
    <w:rsid w:val="0009780B"/>
    <w:rsid w:val="000978CF"/>
    <w:rsid w:val="000A01F1"/>
    <w:rsid w:val="000A0BA3"/>
    <w:rsid w:val="000A0CAD"/>
    <w:rsid w:val="000A1129"/>
    <w:rsid w:val="000A3130"/>
    <w:rsid w:val="000A79C0"/>
    <w:rsid w:val="000B15E8"/>
    <w:rsid w:val="000B259E"/>
    <w:rsid w:val="000B5F8C"/>
    <w:rsid w:val="000B63A4"/>
    <w:rsid w:val="000B6CE5"/>
    <w:rsid w:val="000B73F2"/>
    <w:rsid w:val="000C1163"/>
    <w:rsid w:val="000C1584"/>
    <w:rsid w:val="000C191D"/>
    <w:rsid w:val="000C1C80"/>
    <w:rsid w:val="000C3BF9"/>
    <w:rsid w:val="000C6FBD"/>
    <w:rsid w:val="000D052C"/>
    <w:rsid w:val="000D06FB"/>
    <w:rsid w:val="000D2539"/>
    <w:rsid w:val="000D332C"/>
    <w:rsid w:val="000D5D11"/>
    <w:rsid w:val="000D76FD"/>
    <w:rsid w:val="000D7E33"/>
    <w:rsid w:val="000E032A"/>
    <w:rsid w:val="000E0505"/>
    <w:rsid w:val="000E26F1"/>
    <w:rsid w:val="000E5136"/>
    <w:rsid w:val="000E55B9"/>
    <w:rsid w:val="000E5F18"/>
    <w:rsid w:val="000E639C"/>
    <w:rsid w:val="000E74E5"/>
    <w:rsid w:val="000F0ECF"/>
    <w:rsid w:val="000F2DF4"/>
    <w:rsid w:val="000F5785"/>
    <w:rsid w:val="000F6783"/>
    <w:rsid w:val="000F6C47"/>
    <w:rsid w:val="00102DA8"/>
    <w:rsid w:val="00104B99"/>
    <w:rsid w:val="00107076"/>
    <w:rsid w:val="00110678"/>
    <w:rsid w:val="00111434"/>
    <w:rsid w:val="0011237C"/>
    <w:rsid w:val="00113436"/>
    <w:rsid w:val="00116146"/>
    <w:rsid w:val="00120C95"/>
    <w:rsid w:val="00121631"/>
    <w:rsid w:val="001223D5"/>
    <w:rsid w:val="0012494F"/>
    <w:rsid w:val="0013101D"/>
    <w:rsid w:val="00131180"/>
    <w:rsid w:val="00131871"/>
    <w:rsid w:val="0013199F"/>
    <w:rsid w:val="0013346A"/>
    <w:rsid w:val="00134974"/>
    <w:rsid w:val="00136DC0"/>
    <w:rsid w:val="00142069"/>
    <w:rsid w:val="0014513C"/>
    <w:rsid w:val="0014663E"/>
    <w:rsid w:val="00147667"/>
    <w:rsid w:val="001514A3"/>
    <w:rsid w:val="00151821"/>
    <w:rsid w:val="00151B1A"/>
    <w:rsid w:val="00152183"/>
    <w:rsid w:val="00154659"/>
    <w:rsid w:val="00155B6D"/>
    <w:rsid w:val="00156A49"/>
    <w:rsid w:val="00157AB4"/>
    <w:rsid w:val="00160D4B"/>
    <w:rsid w:val="00164149"/>
    <w:rsid w:val="001641D3"/>
    <w:rsid w:val="001643FC"/>
    <w:rsid w:val="001661EA"/>
    <w:rsid w:val="00170C65"/>
    <w:rsid w:val="001727F1"/>
    <w:rsid w:val="001734FD"/>
    <w:rsid w:val="00176D44"/>
    <w:rsid w:val="00180152"/>
    <w:rsid w:val="00180664"/>
    <w:rsid w:val="00180C19"/>
    <w:rsid w:val="00180CD0"/>
    <w:rsid w:val="00182174"/>
    <w:rsid w:val="00182F63"/>
    <w:rsid w:val="00183229"/>
    <w:rsid w:val="00183BCE"/>
    <w:rsid w:val="00184BA7"/>
    <w:rsid w:val="00184F8A"/>
    <w:rsid w:val="00185758"/>
    <w:rsid w:val="001868EA"/>
    <w:rsid w:val="001915A5"/>
    <w:rsid w:val="00191A13"/>
    <w:rsid w:val="00191F3E"/>
    <w:rsid w:val="00192989"/>
    <w:rsid w:val="001931DD"/>
    <w:rsid w:val="001942FF"/>
    <w:rsid w:val="00197FC2"/>
    <w:rsid w:val="001A07E1"/>
    <w:rsid w:val="001A286C"/>
    <w:rsid w:val="001A34A7"/>
    <w:rsid w:val="001A3D67"/>
    <w:rsid w:val="001A44C9"/>
    <w:rsid w:val="001A4E7E"/>
    <w:rsid w:val="001A74C8"/>
    <w:rsid w:val="001B0139"/>
    <w:rsid w:val="001B04E4"/>
    <w:rsid w:val="001B0EAD"/>
    <w:rsid w:val="001B29B4"/>
    <w:rsid w:val="001B4527"/>
    <w:rsid w:val="001B5151"/>
    <w:rsid w:val="001B5738"/>
    <w:rsid w:val="001C045A"/>
    <w:rsid w:val="001C065C"/>
    <w:rsid w:val="001C76BD"/>
    <w:rsid w:val="001C7F24"/>
    <w:rsid w:val="001D239D"/>
    <w:rsid w:val="001D23FC"/>
    <w:rsid w:val="001D4060"/>
    <w:rsid w:val="001D4893"/>
    <w:rsid w:val="001D492B"/>
    <w:rsid w:val="001D7724"/>
    <w:rsid w:val="001D7EA4"/>
    <w:rsid w:val="001E2C0F"/>
    <w:rsid w:val="001E57D6"/>
    <w:rsid w:val="001E6FF8"/>
    <w:rsid w:val="001E76B5"/>
    <w:rsid w:val="001F0787"/>
    <w:rsid w:val="001F5299"/>
    <w:rsid w:val="001F7213"/>
    <w:rsid w:val="001F73A2"/>
    <w:rsid w:val="002000A1"/>
    <w:rsid w:val="00202E51"/>
    <w:rsid w:val="002062BC"/>
    <w:rsid w:val="00206C15"/>
    <w:rsid w:val="00210CC4"/>
    <w:rsid w:val="002117DC"/>
    <w:rsid w:val="002123A6"/>
    <w:rsid w:val="00214D67"/>
    <w:rsid w:val="002166C5"/>
    <w:rsid w:val="0021780D"/>
    <w:rsid w:val="0022045A"/>
    <w:rsid w:val="00220BFE"/>
    <w:rsid w:val="00220E51"/>
    <w:rsid w:val="0022233E"/>
    <w:rsid w:val="00223A56"/>
    <w:rsid w:val="00232610"/>
    <w:rsid w:val="00233139"/>
    <w:rsid w:val="00234D16"/>
    <w:rsid w:val="00235711"/>
    <w:rsid w:val="0024002D"/>
    <w:rsid w:val="0024310C"/>
    <w:rsid w:val="00243386"/>
    <w:rsid w:val="002445E6"/>
    <w:rsid w:val="00245391"/>
    <w:rsid w:val="0024597B"/>
    <w:rsid w:val="00245EBF"/>
    <w:rsid w:val="00246A6F"/>
    <w:rsid w:val="00246AD9"/>
    <w:rsid w:val="00247880"/>
    <w:rsid w:val="00247D06"/>
    <w:rsid w:val="00250014"/>
    <w:rsid w:val="00253447"/>
    <w:rsid w:val="002540B8"/>
    <w:rsid w:val="002571D2"/>
    <w:rsid w:val="00260C25"/>
    <w:rsid w:val="002622CF"/>
    <w:rsid w:val="0026379F"/>
    <w:rsid w:val="00263CD1"/>
    <w:rsid w:val="00263FD5"/>
    <w:rsid w:val="002660CF"/>
    <w:rsid w:val="00266281"/>
    <w:rsid w:val="00270338"/>
    <w:rsid w:val="00270365"/>
    <w:rsid w:val="00270557"/>
    <w:rsid w:val="00270871"/>
    <w:rsid w:val="00270BAB"/>
    <w:rsid w:val="00271D1F"/>
    <w:rsid w:val="00272972"/>
    <w:rsid w:val="0027421F"/>
    <w:rsid w:val="002758D5"/>
    <w:rsid w:val="00275BB5"/>
    <w:rsid w:val="00277CF7"/>
    <w:rsid w:val="00277ED9"/>
    <w:rsid w:val="00282C57"/>
    <w:rsid w:val="0028473F"/>
    <w:rsid w:val="00286336"/>
    <w:rsid w:val="00286F6A"/>
    <w:rsid w:val="00290063"/>
    <w:rsid w:val="00290ED7"/>
    <w:rsid w:val="00291C8C"/>
    <w:rsid w:val="00291FE8"/>
    <w:rsid w:val="00294416"/>
    <w:rsid w:val="00295173"/>
    <w:rsid w:val="0029623A"/>
    <w:rsid w:val="002963F4"/>
    <w:rsid w:val="00297873"/>
    <w:rsid w:val="002A0099"/>
    <w:rsid w:val="002A0FE2"/>
    <w:rsid w:val="002A10D9"/>
    <w:rsid w:val="002A13E7"/>
    <w:rsid w:val="002A1ECE"/>
    <w:rsid w:val="002A2510"/>
    <w:rsid w:val="002B27FD"/>
    <w:rsid w:val="002B4713"/>
    <w:rsid w:val="002B4B25"/>
    <w:rsid w:val="002B4B52"/>
    <w:rsid w:val="002B4D1D"/>
    <w:rsid w:val="002C0217"/>
    <w:rsid w:val="002C10B1"/>
    <w:rsid w:val="002C1811"/>
    <w:rsid w:val="002C4657"/>
    <w:rsid w:val="002D031E"/>
    <w:rsid w:val="002D0E03"/>
    <w:rsid w:val="002D1147"/>
    <w:rsid w:val="002D222A"/>
    <w:rsid w:val="002D2B36"/>
    <w:rsid w:val="002D365F"/>
    <w:rsid w:val="002D42FD"/>
    <w:rsid w:val="002D4746"/>
    <w:rsid w:val="002D4873"/>
    <w:rsid w:val="002D4EFC"/>
    <w:rsid w:val="002D5491"/>
    <w:rsid w:val="002D5E41"/>
    <w:rsid w:val="002D7F3F"/>
    <w:rsid w:val="002E2F7F"/>
    <w:rsid w:val="002E3F4F"/>
    <w:rsid w:val="002E42A9"/>
    <w:rsid w:val="002E42E6"/>
    <w:rsid w:val="002E5B8D"/>
    <w:rsid w:val="002E6314"/>
    <w:rsid w:val="002E674A"/>
    <w:rsid w:val="002E6BF2"/>
    <w:rsid w:val="002E7AE4"/>
    <w:rsid w:val="002F044D"/>
    <w:rsid w:val="002F0FCC"/>
    <w:rsid w:val="002F237D"/>
    <w:rsid w:val="002F3EAB"/>
    <w:rsid w:val="0030322A"/>
    <w:rsid w:val="00306048"/>
    <w:rsid w:val="003076FD"/>
    <w:rsid w:val="003109D9"/>
    <w:rsid w:val="00310C32"/>
    <w:rsid w:val="00311CD9"/>
    <w:rsid w:val="00312808"/>
    <w:rsid w:val="0031415B"/>
    <w:rsid w:val="00314762"/>
    <w:rsid w:val="003148CA"/>
    <w:rsid w:val="00317005"/>
    <w:rsid w:val="003231A3"/>
    <w:rsid w:val="00325041"/>
    <w:rsid w:val="003252F9"/>
    <w:rsid w:val="00326337"/>
    <w:rsid w:val="00327785"/>
    <w:rsid w:val="0033117D"/>
    <w:rsid w:val="00332403"/>
    <w:rsid w:val="00334451"/>
    <w:rsid w:val="0033501D"/>
    <w:rsid w:val="00335259"/>
    <w:rsid w:val="00335742"/>
    <w:rsid w:val="003374B1"/>
    <w:rsid w:val="00341004"/>
    <w:rsid w:val="0034250B"/>
    <w:rsid w:val="0034265C"/>
    <w:rsid w:val="003460B8"/>
    <w:rsid w:val="00347B56"/>
    <w:rsid w:val="00347C6D"/>
    <w:rsid w:val="00351ABE"/>
    <w:rsid w:val="00352A99"/>
    <w:rsid w:val="00353458"/>
    <w:rsid w:val="00356C93"/>
    <w:rsid w:val="00364CE8"/>
    <w:rsid w:val="003673DE"/>
    <w:rsid w:val="00367DA9"/>
    <w:rsid w:val="003732FE"/>
    <w:rsid w:val="0037349C"/>
    <w:rsid w:val="00373F60"/>
    <w:rsid w:val="00375E4A"/>
    <w:rsid w:val="00376400"/>
    <w:rsid w:val="0037645D"/>
    <w:rsid w:val="003767A0"/>
    <w:rsid w:val="00376EF9"/>
    <w:rsid w:val="00377077"/>
    <w:rsid w:val="0038552C"/>
    <w:rsid w:val="003905AF"/>
    <w:rsid w:val="003918BA"/>
    <w:rsid w:val="003929F1"/>
    <w:rsid w:val="00397840"/>
    <w:rsid w:val="003A1B63"/>
    <w:rsid w:val="003A2E3E"/>
    <w:rsid w:val="003A3115"/>
    <w:rsid w:val="003A3543"/>
    <w:rsid w:val="003A41A1"/>
    <w:rsid w:val="003A6386"/>
    <w:rsid w:val="003A6F95"/>
    <w:rsid w:val="003A7BB9"/>
    <w:rsid w:val="003B10FF"/>
    <w:rsid w:val="003B2326"/>
    <w:rsid w:val="003B31AD"/>
    <w:rsid w:val="003B3690"/>
    <w:rsid w:val="003B4E48"/>
    <w:rsid w:val="003B5048"/>
    <w:rsid w:val="003B720A"/>
    <w:rsid w:val="003B7446"/>
    <w:rsid w:val="003B7745"/>
    <w:rsid w:val="003C2B17"/>
    <w:rsid w:val="003C588D"/>
    <w:rsid w:val="003D5F21"/>
    <w:rsid w:val="003D63F7"/>
    <w:rsid w:val="003D7C40"/>
    <w:rsid w:val="003E0BB3"/>
    <w:rsid w:val="003E56F4"/>
    <w:rsid w:val="003E593B"/>
    <w:rsid w:val="003E6AD0"/>
    <w:rsid w:val="003E7435"/>
    <w:rsid w:val="003E7647"/>
    <w:rsid w:val="003E7B8B"/>
    <w:rsid w:val="003E7DBD"/>
    <w:rsid w:val="003F1BF0"/>
    <w:rsid w:val="003F2625"/>
    <w:rsid w:val="003F4C49"/>
    <w:rsid w:val="003F5515"/>
    <w:rsid w:val="003F67E0"/>
    <w:rsid w:val="003F7AE5"/>
    <w:rsid w:val="00400523"/>
    <w:rsid w:val="00400C79"/>
    <w:rsid w:val="004021BB"/>
    <w:rsid w:val="00403DC0"/>
    <w:rsid w:val="00404CF1"/>
    <w:rsid w:val="004057FF"/>
    <w:rsid w:val="004059A7"/>
    <w:rsid w:val="00405F3F"/>
    <w:rsid w:val="004103A5"/>
    <w:rsid w:val="004113F2"/>
    <w:rsid w:val="004114A1"/>
    <w:rsid w:val="00414753"/>
    <w:rsid w:val="00416767"/>
    <w:rsid w:val="004175B0"/>
    <w:rsid w:val="004229C1"/>
    <w:rsid w:val="004238E0"/>
    <w:rsid w:val="00425030"/>
    <w:rsid w:val="00430388"/>
    <w:rsid w:val="004315A0"/>
    <w:rsid w:val="00434905"/>
    <w:rsid w:val="00435C6D"/>
    <w:rsid w:val="004367ED"/>
    <w:rsid w:val="00437DAF"/>
    <w:rsid w:val="00437ED0"/>
    <w:rsid w:val="00440890"/>
    <w:rsid w:val="00440CD8"/>
    <w:rsid w:val="0044170E"/>
    <w:rsid w:val="0044185F"/>
    <w:rsid w:val="00441D85"/>
    <w:rsid w:val="00442679"/>
    <w:rsid w:val="00442BE5"/>
    <w:rsid w:val="00443837"/>
    <w:rsid w:val="00443C21"/>
    <w:rsid w:val="004447AF"/>
    <w:rsid w:val="00444CDC"/>
    <w:rsid w:val="004454BA"/>
    <w:rsid w:val="0044602E"/>
    <w:rsid w:val="004461AD"/>
    <w:rsid w:val="00446CE4"/>
    <w:rsid w:val="004506E5"/>
    <w:rsid w:val="00450F66"/>
    <w:rsid w:val="00452DBD"/>
    <w:rsid w:val="004543AD"/>
    <w:rsid w:val="00454926"/>
    <w:rsid w:val="00455D54"/>
    <w:rsid w:val="004563DF"/>
    <w:rsid w:val="00456AA1"/>
    <w:rsid w:val="00461739"/>
    <w:rsid w:val="004624AB"/>
    <w:rsid w:val="00463BD2"/>
    <w:rsid w:val="00467865"/>
    <w:rsid w:val="00470511"/>
    <w:rsid w:val="00470E86"/>
    <w:rsid w:val="0047190B"/>
    <w:rsid w:val="00472C75"/>
    <w:rsid w:val="004743FC"/>
    <w:rsid w:val="00474C4D"/>
    <w:rsid w:val="004751D2"/>
    <w:rsid w:val="00476F26"/>
    <w:rsid w:val="00477D2E"/>
    <w:rsid w:val="00480096"/>
    <w:rsid w:val="004825F3"/>
    <w:rsid w:val="00484222"/>
    <w:rsid w:val="004854FA"/>
    <w:rsid w:val="00485AEF"/>
    <w:rsid w:val="0048685F"/>
    <w:rsid w:val="00495811"/>
    <w:rsid w:val="00495DBE"/>
    <w:rsid w:val="0049787C"/>
    <w:rsid w:val="004A0C1A"/>
    <w:rsid w:val="004A1437"/>
    <w:rsid w:val="004A1B13"/>
    <w:rsid w:val="004A4198"/>
    <w:rsid w:val="004A4373"/>
    <w:rsid w:val="004A54EA"/>
    <w:rsid w:val="004A5FE5"/>
    <w:rsid w:val="004A627F"/>
    <w:rsid w:val="004A65AA"/>
    <w:rsid w:val="004A78B7"/>
    <w:rsid w:val="004B0578"/>
    <w:rsid w:val="004B0804"/>
    <w:rsid w:val="004B13C7"/>
    <w:rsid w:val="004B58D3"/>
    <w:rsid w:val="004C24ED"/>
    <w:rsid w:val="004C4CEB"/>
    <w:rsid w:val="004C4E82"/>
    <w:rsid w:val="004C5636"/>
    <w:rsid w:val="004D1C92"/>
    <w:rsid w:val="004D1EFA"/>
    <w:rsid w:val="004D3D42"/>
    <w:rsid w:val="004D4343"/>
    <w:rsid w:val="004D5952"/>
    <w:rsid w:val="004D702E"/>
    <w:rsid w:val="004D7CAC"/>
    <w:rsid w:val="004E2B1D"/>
    <w:rsid w:val="004E2EE0"/>
    <w:rsid w:val="004E34C6"/>
    <w:rsid w:val="004E45F4"/>
    <w:rsid w:val="004E50A1"/>
    <w:rsid w:val="004E53FC"/>
    <w:rsid w:val="004E6290"/>
    <w:rsid w:val="004F1350"/>
    <w:rsid w:val="004F1A1A"/>
    <w:rsid w:val="004F2A8D"/>
    <w:rsid w:val="004F4554"/>
    <w:rsid w:val="004F5169"/>
    <w:rsid w:val="004F602D"/>
    <w:rsid w:val="004F62AD"/>
    <w:rsid w:val="004F6455"/>
    <w:rsid w:val="00501AE8"/>
    <w:rsid w:val="0050279D"/>
    <w:rsid w:val="00502DB0"/>
    <w:rsid w:val="00504B65"/>
    <w:rsid w:val="00510C88"/>
    <w:rsid w:val="00510D25"/>
    <w:rsid w:val="005114CE"/>
    <w:rsid w:val="00511FBC"/>
    <w:rsid w:val="00512723"/>
    <w:rsid w:val="005132DF"/>
    <w:rsid w:val="00514447"/>
    <w:rsid w:val="005151D8"/>
    <w:rsid w:val="00515E9C"/>
    <w:rsid w:val="00516035"/>
    <w:rsid w:val="005162F1"/>
    <w:rsid w:val="00516442"/>
    <w:rsid w:val="00521094"/>
    <w:rsid w:val="0052122B"/>
    <w:rsid w:val="00525234"/>
    <w:rsid w:val="00525985"/>
    <w:rsid w:val="00531AE7"/>
    <w:rsid w:val="0053293D"/>
    <w:rsid w:val="0053321D"/>
    <w:rsid w:val="005342C7"/>
    <w:rsid w:val="005364FD"/>
    <w:rsid w:val="00536865"/>
    <w:rsid w:val="00542B9A"/>
    <w:rsid w:val="0054522B"/>
    <w:rsid w:val="00546D6E"/>
    <w:rsid w:val="00552D75"/>
    <w:rsid w:val="00552ED5"/>
    <w:rsid w:val="00554F6C"/>
    <w:rsid w:val="005557F6"/>
    <w:rsid w:val="00556862"/>
    <w:rsid w:val="00557852"/>
    <w:rsid w:val="005610E1"/>
    <w:rsid w:val="00562C1A"/>
    <w:rsid w:val="0056317B"/>
    <w:rsid w:val="00563778"/>
    <w:rsid w:val="00563F11"/>
    <w:rsid w:val="00566EB9"/>
    <w:rsid w:val="005736FE"/>
    <w:rsid w:val="005744AA"/>
    <w:rsid w:val="00577544"/>
    <w:rsid w:val="00577E9F"/>
    <w:rsid w:val="00581642"/>
    <w:rsid w:val="00581DDC"/>
    <w:rsid w:val="0058305B"/>
    <w:rsid w:val="0059011D"/>
    <w:rsid w:val="00592B9E"/>
    <w:rsid w:val="005946F3"/>
    <w:rsid w:val="0059528B"/>
    <w:rsid w:val="005955DC"/>
    <w:rsid w:val="005958DA"/>
    <w:rsid w:val="005959FF"/>
    <w:rsid w:val="00595C09"/>
    <w:rsid w:val="00596412"/>
    <w:rsid w:val="00596B83"/>
    <w:rsid w:val="005A19EE"/>
    <w:rsid w:val="005A29E2"/>
    <w:rsid w:val="005A546F"/>
    <w:rsid w:val="005A66B5"/>
    <w:rsid w:val="005A6B4A"/>
    <w:rsid w:val="005A7E36"/>
    <w:rsid w:val="005B051B"/>
    <w:rsid w:val="005B0B26"/>
    <w:rsid w:val="005B0D01"/>
    <w:rsid w:val="005B1BCC"/>
    <w:rsid w:val="005B4AE2"/>
    <w:rsid w:val="005B4B0A"/>
    <w:rsid w:val="005B5415"/>
    <w:rsid w:val="005B5512"/>
    <w:rsid w:val="005B72F8"/>
    <w:rsid w:val="005B7A0D"/>
    <w:rsid w:val="005C0C09"/>
    <w:rsid w:val="005C0E3B"/>
    <w:rsid w:val="005C2F94"/>
    <w:rsid w:val="005C30D9"/>
    <w:rsid w:val="005C3DB4"/>
    <w:rsid w:val="005C414F"/>
    <w:rsid w:val="005C4D1B"/>
    <w:rsid w:val="005C5390"/>
    <w:rsid w:val="005C6EF4"/>
    <w:rsid w:val="005C7514"/>
    <w:rsid w:val="005D2810"/>
    <w:rsid w:val="005D2838"/>
    <w:rsid w:val="005D2A33"/>
    <w:rsid w:val="005D3A1A"/>
    <w:rsid w:val="005D3E96"/>
    <w:rsid w:val="005D50EE"/>
    <w:rsid w:val="005D5F5F"/>
    <w:rsid w:val="005D7622"/>
    <w:rsid w:val="005E05A1"/>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AE1"/>
    <w:rsid w:val="00605FB9"/>
    <w:rsid w:val="0060787A"/>
    <w:rsid w:val="00610911"/>
    <w:rsid w:val="00611AFD"/>
    <w:rsid w:val="006123DB"/>
    <w:rsid w:val="00613129"/>
    <w:rsid w:val="00615708"/>
    <w:rsid w:val="006178AB"/>
    <w:rsid w:val="006179D5"/>
    <w:rsid w:val="00617C65"/>
    <w:rsid w:val="006200FE"/>
    <w:rsid w:val="006205C9"/>
    <w:rsid w:val="006208DD"/>
    <w:rsid w:val="00621E0B"/>
    <w:rsid w:val="00622385"/>
    <w:rsid w:val="00622AAE"/>
    <w:rsid w:val="006254E6"/>
    <w:rsid w:val="00625D2F"/>
    <w:rsid w:val="006270AE"/>
    <w:rsid w:val="006302E3"/>
    <w:rsid w:val="006314CB"/>
    <w:rsid w:val="0063229B"/>
    <w:rsid w:val="00632725"/>
    <w:rsid w:val="006367EC"/>
    <w:rsid w:val="00642314"/>
    <w:rsid w:val="0064307A"/>
    <w:rsid w:val="006435CE"/>
    <w:rsid w:val="00643A74"/>
    <w:rsid w:val="00644769"/>
    <w:rsid w:val="00644D93"/>
    <w:rsid w:val="00644F60"/>
    <w:rsid w:val="0064639B"/>
    <w:rsid w:val="006516DB"/>
    <w:rsid w:val="00651C15"/>
    <w:rsid w:val="00654FFC"/>
    <w:rsid w:val="0066051C"/>
    <w:rsid w:val="00660B34"/>
    <w:rsid w:val="00660E45"/>
    <w:rsid w:val="0066200C"/>
    <w:rsid w:val="006626B9"/>
    <w:rsid w:val="00670917"/>
    <w:rsid w:val="00670CAC"/>
    <w:rsid w:val="00672548"/>
    <w:rsid w:val="00673493"/>
    <w:rsid w:val="0067368E"/>
    <w:rsid w:val="0067419E"/>
    <w:rsid w:val="006764D3"/>
    <w:rsid w:val="00677980"/>
    <w:rsid w:val="00680B74"/>
    <w:rsid w:val="006810ED"/>
    <w:rsid w:val="0068264D"/>
    <w:rsid w:val="00683062"/>
    <w:rsid w:val="006837AC"/>
    <w:rsid w:val="0068541E"/>
    <w:rsid w:val="00685F38"/>
    <w:rsid w:val="00686312"/>
    <w:rsid w:val="00686A42"/>
    <w:rsid w:val="006916CE"/>
    <w:rsid w:val="00692FAE"/>
    <w:rsid w:val="006931EB"/>
    <w:rsid w:val="006A2A0D"/>
    <w:rsid w:val="006A2CCC"/>
    <w:rsid w:val="006A3AAB"/>
    <w:rsid w:val="006A4122"/>
    <w:rsid w:val="006A4D99"/>
    <w:rsid w:val="006A69B9"/>
    <w:rsid w:val="006A756B"/>
    <w:rsid w:val="006A7582"/>
    <w:rsid w:val="006A7D0F"/>
    <w:rsid w:val="006B03BF"/>
    <w:rsid w:val="006B08C5"/>
    <w:rsid w:val="006B31F0"/>
    <w:rsid w:val="006B37BD"/>
    <w:rsid w:val="006B7193"/>
    <w:rsid w:val="006C1246"/>
    <w:rsid w:val="006C27D8"/>
    <w:rsid w:val="006C2D21"/>
    <w:rsid w:val="006C4610"/>
    <w:rsid w:val="006C781B"/>
    <w:rsid w:val="006D0B5E"/>
    <w:rsid w:val="006D1261"/>
    <w:rsid w:val="006D2635"/>
    <w:rsid w:val="006D30FB"/>
    <w:rsid w:val="006D5463"/>
    <w:rsid w:val="006D609C"/>
    <w:rsid w:val="006D779C"/>
    <w:rsid w:val="006E0FE2"/>
    <w:rsid w:val="006E28FD"/>
    <w:rsid w:val="006E4F63"/>
    <w:rsid w:val="006E5524"/>
    <w:rsid w:val="006E729E"/>
    <w:rsid w:val="006F263F"/>
    <w:rsid w:val="006F3192"/>
    <w:rsid w:val="006F36B2"/>
    <w:rsid w:val="006F440E"/>
    <w:rsid w:val="006F4C8F"/>
    <w:rsid w:val="006F5401"/>
    <w:rsid w:val="006F5674"/>
    <w:rsid w:val="006F5C2F"/>
    <w:rsid w:val="00702717"/>
    <w:rsid w:val="00703A4F"/>
    <w:rsid w:val="00704953"/>
    <w:rsid w:val="00714692"/>
    <w:rsid w:val="0071566E"/>
    <w:rsid w:val="00717393"/>
    <w:rsid w:val="00720AE9"/>
    <w:rsid w:val="00721735"/>
    <w:rsid w:val="007240BE"/>
    <w:rsid w:val="007250D7"/>
    <w:rsid w:val="00726330"/>
    <w:rsid w:val="00726561"/>
    <w:rsid w:val="007305BA"/>
    <w:rsid w:val="00732B05"/>
    <w:rsid w:val="00732E84"/>
    <w:rsid w:val="007377A9"/>
    <w:rsid w:val="00744FB2"/>
    <w:rsid w:val="0074768E"/>
    <w:rsid w:val="007517FF"/>
    <w:rsid w:val="007564F5"/>
    <w:rsid w:val="00757B16"/>
    <w:rsid w:val="007602AC"/>
    <w:rsid w:val="00760313"/>
    <w:rsid w:val="00761DD9"/>
    <w:rsid w:val="007630F6"/>
    <w:rsid w:val="00763466"/>
    <w:rsid w:val="007634E4"/>
    <w:rsid w:val="00763713"/>
    <w:rsid w:val="00763B3C"/>
    <w:rsid w:val="00765081"/>
    <w:rsid w:val="007664ED"/>
    <w:rsid w:val="00767785"/>
    <w:rsid w:val="00767D18"/>
    <w:rsid w:val="00767E23"/>
    <w:rsid w:val="00770831"/>
    <w:rsid w:val="00774B67"/>
    <w:rsid w:val="0078190E"/>
    <w:rsid w:val="0078197A"/>
    <w:rsid w:val="0078226F"/>
    <w:rsid w:val="0078280E"/>
    <w:rsid w:val="00784E6E"/>
    <w:rsid w:val="007856FE"/>
    <w:rsid w:val="007902F4"/>
    <w:rsid w:val="00791C8C"/>
    <w:rsid w:val="007936C9"/>
    <w:rsid w:val="00793A72"/>
    <w:rsid w:val="00793AC6"/>
    <w:rsid w:val="007952C2"/>
    <w:rsid w:val="00796304"/>
    <w:rsid w:val="007A1213"/>
    <w:rsid w:val="007A12C0"/>
    <w:rsid w:val="007A1D05"/>
    <w:rsid w:val="007A42DF"/>
    <w:rsid w:val="007A4CF1"/>
    <w:rsid w:val="007A5139"/>
    <w:rsid w:val="007A5549"/>
    <w:rsid w:val="007A6FCA"/>
    <w:rsid w:val="007A71DE"/>
    <w:rsid w:val="007B199B"/>
    <w:rsid w:val="007B222C"/>
    <w:rsid w:val="007B2B60"/>
    <w:rsid w:val="007B39F4"/>
    <w:rsid w:val="007B4E72"/>
    <w:rsid w:val="007B5809"/>
    <w:rsid w:val="007B6119"/>
    <w:rsid w:val="007C17FE"/>
    <w:rsid w:val="007C1D16"/>
    <w:rsid w:val="007C26C7"/>
    <w:rsid w:val="007C29B5"/>
    <w:rsid w:val="007C388B"/>
    <w:rsid w:val="007C5EDF"/>
    <w:rsid w:val="007C632A"/>
    <w:rsid w:val="007C7941"/>
    <w:rsid w:val="007C7DEE"/>
    <w:rsid w:val="007D0222"/>
    <w:rsid w:val="007D3CAB"/>
    <w:rsid w:val="007D639A"/>
    <w:rsid w:val="007D7867"/>
    <w:rsid w:val="007D7B80"/>
    <w:rsid w:val="007E197C"/>
    <w:rsid w:val="007E28E6"/>
    <w:rsid w:val="007E2A15"/>
    <w:rsid w:val="007E37A1"/>
    <w:rsid w:val="007E4D30"/>
    <w:rsid w:val="007E69C4"/>
    <w:rsid w:val="007E6E49"/>
    <w:rsid w:val="007E6F9F"/>
    <w:rsid w:val="007F1022"/>
    <w:rsid w:val="007F4E5F"/>
    <w:rsid w:val="007F7D4D"/>
    <w:rsid w:val="00800A59"/>
    <w:rsid w:val="0080159A"/>
    <w:rsid w:val="00802491"/>
    <w:rsid w:val="008028C0"/>
    <w:rsid w:val="00803576"/>
    <w:rsid w:val="0080372D"/>
    <w:rsid w:val="00803839"/>
    <w:rsid w:val="00804406"/>
    <w:rsid w:val="00805AFB"/>
    <w:rsid w:val="00805BF8"/>
    <w:rsid w:val="0081033E"/>
    <w:rsid w:val="008107D6"/>
    <w:rsid w:val="008129C6"/>
    <w:rsid w:val="00813A9E"/>
    <w:rsid w:val="00814581"/>
    <w:rsid w:val="00814E04"/>
    <w:rsid w:val="00821C47"/>
    <w:rsid w:val="008228C6"/>
    <w:rsid w:val="008230F6"/>
    <w:rsid w:val="00825474"/>
    <w:rsid w:val="008337D5"/>
    <w:rsid w:val="00833BA8"/>
    <w:rsid w:val="00836C23"/>
    <w:rsid w:val="00837825"/>
    <w:rsid w:val="00841645"/>
    <w:rsid w:val="00841829"/>
    <w:rsid w:val="00842F9B"/>
    <w:rsid w:val="00843E8C"/>
    <w:rsid w:val="0084439C"/>
    <w:rsid w:val="00847CDB"/>
    <w:rsid w:val="00852EC6"/>
    <w:rsid w:val="00852FE2"/>
    <w:rsid w:val="00857C67"/>
    <w:rsid w:val="00863E8A"/>
    <w:rsid w:val="00865EE9"/>
    <w:rsid w:val="0086732A"/>
    <w:rsid w:val="0087034E"/>
    <w:rsid w:val="00872475"/>
    <w:rsid w:val="00872574"/>
    <w:rsid w:val="008737C6"/>
    <w:rsid w:val="00873C9C"/>
    <w:rsid w:val="0087417C"/>
    <w:rsid w:val="008742D6"/>
    <w:rsid w:val="0087458B"/>
    <w:rsid w:val="00880071"/>
    <w:rsid w:val="008801E2"/>
    <w:rsid w:val="0088184C"/>
    <w:rsid w:val="00883170"/>
    <w:rsid w:val="00883F21"/>
    <w:rsid w:val="008845A1"/>
    <w:rsid w:val="00884CC6"/>
    <w:rsid w:val="00887663"/>
    <w:rsid w:val="0088782D"/>
    <w:rsid w:val="00887CA3"/>
    <w:rsid w:val="0089071F"/>
    <w:rsid w:val="00891437"/>
    <w:rsid w:val="00894618"/>
    <w:rsid w:val="008947B3"/>
    <w:rsid w:val="00895B8E"/>
    <w:rsid w:val="00896E0F"/>
    <w:rsid w:val="008A3592"/>
    <w:rsid w:val="008A65AB"/>
    <w:rsid w:val="008A69D1"/>
    <w:rsid w:val="008A6F51"/>
    <w:rsid w:val="008B010A"/>
    <w:rsid w:val="008B1350"/>
    <w:rsid w:val="008B13C0"/>
    <w:rsid w:val="008B180E"/>
    <w:rsid w:val="008B1BDC"/>
    <w:rsid w:val="008B40B3"/>
    <w:rsid w:val="008B40C6"/>
    <w:rsid w:val="008B4179"/>
    <w:rsid w:val="008B5C1D"/>
    <w:rsid w:val="008B6F52"/>
    <w:rsid w:val="008B7081"/>
    <w:rsid w:val="008C08AE"/>
    <w:rsid w:val="008C0BD3"/>
    <w:rsid w:val="008C1E55"/>
    <w:rsid w:val="008C2B0D"/>
    <w:rsid w:val="008C316E"/>
    <w:rsid w:val="008C75A3"/>
    <w:rsid w:val="008D13C2"/>
    <w:rsid w:val="008D2785"/>
    <w:rsid w:val="008D31F4"/>
    <w:rsid w:val="008D4097"/>
    <w:rsid w:val="008D46E6"/>
    <w:rsid w:val="008D4732"/>
    <w:rsid w:val="008D7A79"/>
    <w:rsid w:val="008E1330"/>
    <w:rsid w:val="008E1CDA"/>
    <w:rsid w:val="008E232C"/>
    <w:rsid w:val="008E324A"/>
    <w:rsid w:val="008E66DA"/>
    <w:rsid w:val="008E717E"/>
    <w:rsid w:val="008E72CF"/>
    <w:rsid w:val="008F7799"/>
    <w:rsid w:val="00902964"/>
    <w:rsid w:val="00904910"/>
    <w:rsid w:val="0090497E"/>
    <w:rsid w:val="00905FDE"/>
    <w:rsid w:val="0090674A"/>
    <w:rsid w:val="009071DE"/>
    <w:rsid w:val="00907F38"/>
    <w:rsid w:val="00910933"/>
    <w:rsid w:val="00911572"/>
    <w:rsid w:val="0091241B"/>
    <w:rsid w:val="009140E8"/>
    <w:rsid w:val="0091626C"/>
    <w:rsid w:val="00921137"/>
    <w:rsid w:val="009228F7"/>
    <w:rsid w:val="00924A76"/>
    <w:rsid w:val="00924C81"/>
    <w:rsid w:val="00924D4E"/>
    <w:rsid w:val="009255D0"/>
    <w:rsid w:val="00930281"/>
    <w:rsid w:val="00932421"/>
    <w:rsid w:val="00937437"/>
    <w:rsid w:val="0093773B"/>
    <w:rsid w:val="00940CA5"/>
    <w:rsid w:val="009416AC"/>
    <w:rsid w:val="00942731"/>
    <w:rsid w:val="00943FD9"/>
    <w:rsid w:val="009457C7"/>
    <w:rsid w:val="00946A54"/>
    <w:rsid w:val="0094790F"/>
    <w:rsid w:val="0095122D"/>
    <w:rsid w:val="00951802"/>
    <w:rsid w:val="009522F8"/>
    <w:rsid w:val="0095412D"/>
    <w:rsid w:val="00955DEB"/>
    <w:rsid w:val="009605B5"/>
    <w:rsid w:val="00960657"/>
    <w:rsid w:val="009618DE"/>
    <w:rsid w:val="00961FA3"/>
    <w:rsid w:val="00963084"/>
    <w:rsid w:val="00966B90"/>
    <w:rsid w:val="00967F82"/>
    <w:rsid w:val="009737B7"/>
    <w:rsid w:val="009802C4"/>
    <w:rsid w:val="0098298C"/>
    <w:rsid w:val="0098446C"/>
    <w:rsid w:val="00985383"/>
    <w:rsid w:val="009866C6"/>
    <w:rsid w:val="0099431E"/>
    <w:rsid w:val="00994CA2"/>
    <w:rsid w:val="00996A86"/>
    <w:rsid w:val="009976D9"/>
    <w:rsid w:val="00997A3E"/>
    <w:rsid w:val="009A07D7"/>
    <w:rsid w:val="009A1606"/>
    <w:rsid w:val="009A1991"/>
    <w:rsid w:val="009A27FC"/>
    <w:rsid w:val="009A2E2D"/>
    <w:rsid w:val="009A49B5"/>
    <w:rsid w:val="009A4EA3"/>
    <w:rsid w:val="009A55DC"/>
    <w:rsid w:val="009A67AE"/>
    <w:rsid w:val="009A69A3"/>
    <w:rsid w:val="009A710E"/>
    <w:rsid w:val="009A7F31"/>
    <w:rsid w:val="009B0A30"/>
    <w:rsid w:val="009B3C43"/>
    <w:rsid w:val="009B6566"/>
    <w:rsid w:val="009C220D"/>
    <w:rsid w:val="009C265F"/>
    <w:rsid w:val="009C4733"/>
    <w:rsid w:val="009C4FF0"/>
    <w:rsid w:val="009D1A37"/>
    <w:rsid w:val="009D3BE7"/>
    <w:rsid w:val="009D4D57"/>
    <w:rsid w:val="009D4F00"/>
    <w:rsid w:val="009D5E40"/>
    <w:rsid w:val="009D755F"/>
    <w:rsid w:val="009E275C"/>
    <w:rsid w:val="009E2A26"/>
    <w:rsid w:val="009E3C47"/>
    <w:rsid w:val="009E570E"/>
    <w:rsid w:val="009E5B13"/>
    <w:rsid w:val="009E6BDA"/>
    <w:rsid w:val="009F1FE3"/>
    <w:rsid w:val="009F50A5"/>
    <w:rsid w:val="009F7556"/>
    <w:rsid w:val="00A00279"/>
    <w:rsid w:val="00A00AAC"/>
    <w:rsid w:val="00A015BB"/>
    <w:rsid w:val="00A03AE4"/>
    <w:rsid w:val="00A11B13"/>
    <w:rsid w:val="00A13643"/>
    <w:rsid w:val="00A15C1D"/>
    <w:rsid w:val="00A16372"/>
    <w:rsid w:val="00A16DF8"/>
    <w:rsid w:val="00A16F40"/>
    <w:rsid w:val="00A173C3"/>
    <w:rsid w:val="00A211B2"/>
    <w:rsid w:val="00A217C8"/>
    <w:rsid w:val="00A2302A"/>
    <w:rsid w:val="00A24CA4"/>
    <w:rsid w:val="00A2727E"/>
    <w:rsid w:val="00A278D0"/>
    <w:rsid w:val="00A30286"/>
    <w:rsid w:val="00A31DE4"/>
    <w:rsid w:val="00A33BE8"/>
    <w:rsid w:val="00A34D79"/>
    <w:rsid w:val="00A35524"/>
    <w:rsid w:val="00A357D3"/>
    <w:rsid w:val="00A35B71"/>
    <w:rsid w:val="00A3736B"/>
    <w:rsid w:val="00A37771"/>
    <w:rsid w:val="00A41081"/>
    <w:rsid w:val="00A4171B"/>
    <w:rsid w:val="00A429C1"/>
    <w:rsid w:val="00A434A3"/>
    <w:rsid w:val="00A44C94"/>
    <w:rsid w:val="00A4531A"/>
    <w:rsid w:val="00A463D9"/>
    <w:rsid w:val="00A465B7"/>
    <w:rsid w:val="00A502E4"/>
    <w:rsid w:val="00A51670"/>
    <w:rsid w:val="00A52ECE"/>
    <w:rsid w:val="00A56A14"/>
    <w:rsid w:val="00A6039D"/>
    <w:rsid w:val="00A61ACB"/>
    <w:rsid w:val="00A649D4"/>
    <w:rsid w:val="00A64E4A"/>
    <w:rsid w:val="00A65650"/>
    <w:rsid w:val="00A66DDE"/>
    <w:rsid w:val="00A66E04"/>
    <w:rsid w:val="00A7194A"/>
    <w:rsid w:val="00A74F99"/>
    <w:rsid w:val="00A76948"/>
    <w:rsid w:val="00A779D9"/>
    <w:rsid w:val="00A82BA3"/>
    <w:rsid w:val="00A83937"/>
    <w:rsid w:val="00A83D05"/>
    <w:rsid w:val="00A849F4"/>
    <w:rsid w:val="00A84DBA"/>
    <w:rsid w:val="00A851A8"/>
    <w:rsid w:val="00A87672"/>
    <w:rsid w:val="00A87A6C"/>
    <w:rsid w:val="00A90FD6"/>
    <w:rsid w:val="00A91770"/>
    <w:rsid w:val="00A92012"/>
    <w:rsid w:val="00A94ACC"/>
    <w:rsid w:val="00A96381"/>
    <w:rsid w:val="00A9693B"/>
    <w:rsid w:val="00AA059C"/>
    <w:rsid w:val="00AA1B67"/>
    <w:rsid w:val="00AA1B97"/>
    <w:rsid w:val="00AA49B8"/>
    <w:rsid w:val="00AA4F12"/>
    <w:rsid w:val="00AA79BD"/>
    <w:rsid w:val="00AA7EBE"/>
    <w:rsid w:val="00AB1587"/>
    <w:rsid w:val="00AB1618"/>
    <w:rsid w:val="00AB1C2D"/>
    <w:rsid w:val="00AB2B58"/>
    <w:rsid w:val="00AB33A7"/>
    <w:rsid w:val="00AB6603"/>
    <w:rsid w:val="00AB6C34"/>
    <w:rsid w:val="00AB7319"/>
    <w:rsid w:val="00AC0DFE"/>
    <w:rsid w:val="00AC2C46"/>
    <w:rsid w:val="00AC39D9"/>
    <w:rsid w:val="00AC415F"/>
    <w:rsid w:val="00AC4A86"/>
    <w:rsid w:val="00AC59E2"/>
    <w:rsid w:val="00AC6CCF"/>
    <w:rsid w:val="00AD282D"/>
    <w:rsid w:val="00AD28E3"/>
    <w:rsid w:val="00AD2986"/>
    <w:rsid w:val="00AD39FE"/>
    <w:rsid w:val="00AD3DDC"/>
    <w:rsid w:val="00AD680A"/>
    <w:rsid w:val="00AD6D39"/>
    <w:rsid w:val="00AE0E7F"/>
    <w:rsid w:val="00AE2171"/>
    <w:rsid w:val="00AE53C0"/>
    <w:rsid w:val="00AE66E5"/>
    <w:rsid w:val="00AE6E1A"/>
    <w:rsid w:val="00AE6FA4"/>
    <w:rsid w:val="00AF367D"/>
    <w:rsid w:val="00AF3949"/>
    <w:rsid w:val="00AF3FAF"/>
    <w:rsid w:val="00AF4342"/>
    <w:rsid w:val="00AF5004"/>
    <w:rsid w:val="00B007B8"/>
    <w:rsid w:val="00B03907"/>
    <w:rsid w:val="00B04D38"/>
    <w:rsid w:val="00B077AA"/>
    <w:rsid w:val="00B11811"/>
    <w:rsid w:val="00B125B9"/>
    <w:rsid w:val="00B15502"/>
    <w:rsid w:val="00B15ADD"/>
    <w:rsid w:val="00B207F6"/>
    <w:rsid w:val="00B2083A"/>
    <w:rsid w:val="00B22393"/>
    <w:rsid w:val="00B23185"/>
    <w:rsid w:val="00B2376B"/>
    <w:rsid w:val="00B24D62"/>
    <w:rsid w:val="00B256E9"/>
    <w:rsid w:val="00B26A16"/>
    <w:rsid w:val="00B26EDF"/>
    <w:rsid w:val="00B311E1"/>
    <w:rsid w:val="00B33D29"/>
    <w:rsid w:val="00B351B2"/>
    <w:rsid w:val="00B363DE"/>
    <w:rsid w:val="00B3773C"/>
    <w:rsid w:val="00B37A7B"/>
    <w:rsid w:val="00B41556"/>
    <w:rsid w:val="00B42A07"/>
    <w:rsid w:val="00B42D95"/>
    <w:rsid w:val="00B42DC4"/>
    <w:rsid w:val="00B456B0"/>
    <w:rsid w:val="00B459C6"/>
    <w:rsid w:val="00B46A3D"/>
    <w:rsid w:val="00B4735C"/>
    <w:rsid w:val="00B51AC6"/>
    <w:rsid w:val="00B53C2A"/>
    <w:rsid w:val="00B5418A"/>
    <w:rsid w:val="00B54CF7"/>
    <w:rsid w:val="00B563D0"/>
    <w:rsid w:val="00B57AE9"/>
    <w:rsid w:val="00B60657"/>
    <w:rsid w:val="00B62CEB"/>
    <w:rsid w:val="00B65F51"/>
    <w:rsid w:val="00B73DA6"/>
    <w:rsid w:val="00B746AD"/>
    <w:rsid w:val="00B74DE0"/>
    <w:rsid w:val="00B77CB0"/>
    <w:rsid w:val="00B801CB"/>
    <w:rsid w:val="00B81A5B"/>
    <w:rsid w:val="00B81C18"/>
    <w:rsid w:val="00B84860"/>
    <w:rsid w:val="00B84A45"/>
    <w:rsid w:val="00B851F1"/>
    <w:rsid w:val="00B8609D"/>
    <w:rsid w:val="00B90EC2"/>
    <w:rsid w:val="00B90ED6"/>
    <w:rsid w:val="00B91F92"/>
    <w:rsid w:val="00B92E42"/>
    <w:rsid w:val="00B95350"/>
    <w:rsid w:val="00B96CE2"/>
    <w:rsid w:val="00B97EC4"/>
    <w:rsid w:val="00BA2092"/>
    <w:rsid w:val="00BA268F"/>
    <w:rsid w:val="00BA418F"/>
    <w:rsid w:val="00BA51C9"/>
    <w:rsid w:val="00BA5BD9"/>
    <w:rsid w:val="00BA5D19"/>
    <w:rsid w:val="00BA7111"/>
    <w:rsid w:val="00BB26CE"/>
    <w:rsid w:val="00BB2B2E"/>
    <w:rsid w:val="00BB3219"/>
    <w:rsid w:val="00BB5AD6"/>
    <w:rsid w:val="00BB64AB"/>
    <w:rsid w:val="00BC12E1"/>
    <w:rsid w:val="00BC294F"/>
    <w:rsid w:val="00BC2D06"/>
    <w:rsid w:val="00BC38EC"/>
    <w:rsid w:val="00BC6678"/>
    <w:rsid w:val="00BD1909"/>
    <w:rsid w:val="00BD3AC7"/>
    <w:rsid w:val="00BD463D"/>
    <w:rsid w:val="00BD50B1"/>
    <w:rsid w:val="00BD53F6"/>
    <w:rsid w:val="00BE12FB"/>
    <w:rsid w:val="00BE21C7"/>
    <w:rsid w:val="00BE2DB7"/>
    <w:rsid w:val="00BE36F2"/>
    <w:rsid w:val="00BE4228"/>
    <w:rsid w:val="00BE61E0"/>
    <w:rsid w:val="00BE71A7"/>
    <w:rsid w:val="00BF17F9"/>
    <w:rsid w:val="00BF1E9C"/>
    <w:rsid w:val="00BF7212"/>
    <w:rsid w:val="00C04669"/>
    <w:rsid w:val="00C07319"/>
    <w:rsid w:val="00C079CA"/>
    <w:rsid w:val="00C133F3"/>
    <w:rsid w:val="00C14A7F"/>
    <w:rsid w:val="00C176F3"/>
    <w:rsid w:val="00C2034A"/>
    <w:rsid w:val="00C21B98"/>
    <w:rsid w:val="00C23026"/>
    <w:rsid w:val="00C255F7"/>
    <w:rsid w:val="00C26E77"/>
    <w:rsid w:val="00C31A00"/>
    <w:rsid w:val="00C32886"/>
    <w:rsid w:val="00C32E37"/>
    <w:rsid w:val="00C34192"/>
    <w:rsid w:val="00C37B41"/>
    <w:rsid w:val="00C42B8D"/>
    <w:rsid w:val="00C43D3A"/>
    <w:rsid w:val="00C45171"/>
    <w:rsid w:val="00C509B5"/>
    <w:rsid w:val="00C54625"/>
    <w:rsid w:val="00C551D4"/>
    <w:rsid w:val="00C553AF"/>
    <w:rsid w:val="00C555C9"/>
    <w:rsid w:val="00C561C3"/>
    <w:rsid w:val="00C57524"/>
    <w:rsid w:val="00C60BA4"/>
    <w:rsid w:val="00C60E44"/>
    <w:rsid w:val="00C6208A"/>
    <w:rsid w:val="00C6336F"/>
    <w:rsid w:val="00C63372"/>
    <w:rsid w:val="00C6463F"/>
    <w:rsid w:val="00C64923"/>
    <w:rsid w:val="00C67741"/>
    <w:rsid w:val="00C71112"/>
    <w:rsid w:val="00C71742"/>
    <w:rsid w:val="00C71B2E"/>
    <w:rsid w:val="00C73025"/>
    <w:rsid w:val="00C74647"/>
    <w:rsid w:val="00C76039"/>
    <w:rsid w:val="00C76480"/>
    <w:rsid w:val="00C77765"/>
    <w:rsid w:val="00C80F41"/>
    <w:rsid w:val="00C81BED"/>
    <w:rsid w:val="00C836CD"/>
    <w:rsid w:val="00C869B4"/>
    <w:rsid w:val="00C92FD6"/>
    <w:rsid w:val="00C93C8B"/>
    <w:rsid w:val="00C97CC1"/>
    <w:rsid w:val="00CA3215"/>
    <w:rsid w:val="00CA3B8A"/>
    <w:rsid w:val="00CA6358"/>
    <w:rsid w:val="00CA6725"/>
    <w:rsid w:val="00CA7313"/>
    <w:rsid w:val="00CB2667"/>
    <w:rsid w:val="00CB2D84"/>
    <w:rsid w:val="00CB307D"/>
    <w:rsid w:val="00CB3A73"/>
    <w:rsid w:val="00CB44DE"/>
    <w:rsid w:val="00CB6337"/>
    <w:rsid w:val="00CC0ABA"/>
    <w:rsid w:val="00CC41A3"/>
    <w:rsid w:val="00CC6598"/>
    <w:rsid w:val="00CC6B5F"/>
    <w:rsid w:val="00CC6BB1"/>
    <w:rsid w:val="00CC6BE8"/>
    <w:rsid w:val="00CC77A0"/>
    <w:rsid w:val="00CD1027"/>
    <w:rsid w:val="00CD17FF"/>
    <w:rsid w:val="00CD4834"/>
    <w:rsid w:val="00CD5F02"/>
    <w:rsid w:val="00CD6D4C"/>
    <w:rsid w:val="00CD6DC4"/>
    <w:rsid w:val="00CE1614"/>
    <w:rsid w:val="00CE1B55"/>
    <w:rsid w:val="00CE23F9"/>
    <w:rsid w:val="00CE4D8A"/>
    <w:rsid w:val="00CE560C"/>
    <w:rsid w:val="00CE5ADC"/>
    <w:rsid w:val="00CE5DC3"/>
    <w:rsid w:val="00CE7B1B"/>
    <w:rsid w:val="00CF3239"/>
    <w:rsid w:val="00CF4451"/>
    <w:rsid w:val="00CF494B"/>
    <w:rsid w:val="00CF4A48"/>
    <w:rsid w:val="00CF607D"/>
    <w:rsid w:val="00CF6945"/>
    <w:rsid w:val="00CF718D"/>
    <w:rsid w:val="00CF747E"/>
    <w:rsid w:val="00CF7AEB"/>
    <w:rsid w:val="00D010EA"/>
    <w:rsid w:val="00D02B50"/>
    <w:rsid w:val="00D02E9B"/>
    <w:rsid w:val="00D06E79"/>
    <w:rsid w:val="00D072A2"/>
    <w:rsid w:val="00D10793"/>
    <w:rsid w:val="00D11C1E"/>
    <w:rsid w:val="00D11E2E"/>
    <w:rsid w:val="00D1407F"/>
    <w:rsid w:val="00D14E73"/>
    <w:rsid w:val="00D15AC4"/>
    <w:rsid w:val="00D15E55"/>
    <w:rsid w:val="00D15F9B"/>
    <w:rsid w:val="00D16195"/>
    <w:rsid w:val="00D17C3A"/>
    <w:rsid w:val="00D23008"/>
    <w:rsid w:val="00D23C2E"/>
    <w:rsid w:val="00D257C9"/>
    <w:rsid w:val="00D25B0D"/>
    <w:rsid w:val="00D30515"/>
    <w:rsid w:val="00D3058C"/>
    <w:rsid w:val="00D31AFF"/>
    <w:rsid w:val="00D332C9"/>
    <w:rsid w:val="00D33462"/>
    <w:rsid w:val="00D34377"/>
    <w:rsid w:val="00D34D87"/>
    <w:rsid w:val="00D359E8"/>
    <w:rsid w:val="00D360BD"/>
    <w:rsid w:val="00D37427"/>
    <w:rsid w:val="00D43CE8"/>
    <w:rsid w:val="00D44A19"/>
    <w:rsid w:val="00D45AC0"/>
    <w:rsid w:val="00D47BFD"/>
    <w:rsid w:val="00D5188E"/>
    <w:rsid w:val="00D533BF"/>
    <w:rsid w:val="00D53524"/>
    <w:rsid w:val="00D546D5"/>
    <w:rsid w:val="00D54729"/>
    <w:rsid w:val="00D559FC"/>
    <w:rsid w:val="00D5660E"/>
    <w:rsid w:val="00D60DDB"/>
    <w:rsid w:val="00D6155E"/>
    <w:rsid w:val="00D615BD"/>
    <w:rsid w:val="00D6231A"/>
    <w:rsid w:val="00D648B7"/>
    <w:rsid w:val="00D66C55"/>
    <w:rsid w:val="00D67908"/>
    <w:rsid w:val="00D7096C"/>
    <w:rsid w:val="00D71237"/>
    <w:rsid w:val="00D713BE"/>
    <w:rsid w:val="00D739F8"/>
    <w:rsid w:val="00D74440"/>
    <w:rsid w:val="00D7482B"/>
    <w:rsid w:val="00D75791"/>
    <w:rsid w:val="00D76A7B"/>
    <w:rsid w:val="00D77D19"/>
    <w:rsid w:val="00D81F4D"/>
    <w:rsid w:val="00D836B0"/>
    <w:rsid w:val="00D83BB3"/>
    <w:rsid w:val="00D844D8"/>
    <w:rsid w:val="00D86F8F"/>
    <w:rsid w:val="00D876F8"/>
    <w:rsid w:val="00D87C06"/>
    <w:rsid w:val="00D91108"/>
    <w:rsid w:val="00D91F44"/>
    <w:rsid w:val="00D94674"/>
    <w:rsid w:val="00D96C41"/>
    <w:rsid w:val="00DA30D4"/>
    <w:rsid w:val="00DA62E4"/>
    <w:rsid w:val="00DA72CC"/>
    <w:rsid w:val="00DB183C"/>
    <w:rsid w:val="00DB3A0D"/>
    <w:rsid w:val="00DB41EB"/>
    <w:rsid w:val="00DB71E5"/>
    <w:rsid w:val="00DB798A"/>
    <w:rsid w:val="00DC47A2"/>
    <w:rsid w:val="00DC514B"/>
    <w:rsid w:val="00DC64A5"/>
    <w:rsid w:val="00DC6ACC"/>
    <w:rsid w:val="00DC6AEF"/>
    <w:rsid w:val="00DC6E39"/>
    <w:rsid w:val="00DD1B4E"/>
    <w:rsid w:val="00DD62C4"/>
    <w:rsid w:val="00DE1551"/>
    <w:rsid w:val="00DE49D3"/>
    <w:rsid w:val="00DE547A"/>
    <w:rsid w:val="00DE69D9"/>
    <w:rsid w:val="00DE74FD"/>
    <w:rsid w:val="00DE7FB7"/>
    <w:rsid w:val="00DF0F5B"/>
    <w:rsid w:val="00DF13DB"/>
    <w:rsid w:val="00DF1DC2"/>
    <w:rsid w:val="00DF279C"/>
    <w:rsid w:val="00DF2E9F"/>
    <w:rsid w:val="00DF42A3"/>
    <w:rsid w:val="00DF5FB6"/>
    <w:rsid w:val="00DF5FC4"/>
    <w:rsid w:val="00DF6178"/>
    <w:rsid w:val="00DF764E"/>
    <w:rsid w:val="00DF7EE3"/>
    <w:rsid w:val="00E01189"/>
    <w:rsid w:val="00E012BF"/>
    <w:rsid w:val="00E03D76"/>
    <w:rsid w:val="00E040BA"/>
    <w:rsid w:val="00E074F7"/>
    <w:rsid w:val="00E07C0E"/>
    <w:rsid w:val="00E136FE"/>
    <w:rsid w:val="00E13B44"/>
    <w:rsid w:val="00E142D5"/>
    <w:rsid w:val="00E14B3B"/>
    <w:rsid w:val="00E14DD0"/>
    <w:rsid w:val="00E1704E"/>
    <w:rsid w:val="00E202DB"/>
    <w:rsid w:val="00E20DDA"/>
    <w:rsid w:val="00E21154"/>
    <w:rsid w:val="00E218EC"/>
    <w:rsid w:val="00E2287E"/>
    <w:rsid w:val="00E258E1"/>
    <w:rsid w:val="00E25A42"/>
    <w:rsid w:val="00E2739C"/>
    <w:rsid w:val="00E27902"/>
    <w:rsid w:val="00E30493"/>
    <w:rsid w:val="00E3143E"/>
    <w:rsid w:val="00E3180B"/>
    <w:rsid w:val="00E31FA5"/>
    <w:rsid w:val="00E3207F"/>
    <w:rsid w:val="00E32A8B"/>
    <w:rsid w:val="00E332F6"/>
    <w:rsid w:val="00E34218"/>
    <w:rsid w:val="00E36054"/>
    <w:rsid w:val="00E36BCB"/>
    <w:rsid w:val="00E3736E"/>
    <w:rsid w:val="00E37E7B"/>
    <w:rsid w:val="00E41AD6"/>
    <w:rsid w:val="00E430B6"/>
    <w:rsid w:val="00E43C52"/>
    <w:rsid w:val="00E4454F"/>
    <w:rsid w:val="00E46E04"/>
    <w:rsid w:val="00E47719"/>
    <w:rsid w:val="00E47BB7"/>
    <w:rsid w:val="00E507D0"/>
    <w:rsid w:val="00E50F1C"/>
    <w:rsid w:val="00E53ADB"/>
    <w:rsid w:val="00E552C7"/>
    <w:rsid w:val="00E567CB"/>
    <w:rsid w:val="00E612CB"/>
    <w:rsid w:val="00E623E7"/>
    <w:rsid w:val="00E64E4D"/>
    <w:rsid w:val="00E656D4"/>
    <w:rsid w:val="00E662E6"/>
    <w:rsid w:val="00E67596"/>
    <w:rsid w:val="00E7098D"/>
    <w:rsid w:val="00E70F9E"/>
    <w:rsid w:val="00E725E8"/>
    <w:rsid w:val="00E74069"/>
    <w:rsid w:val="00E746AD"/>
    <w:rsid w:val="00E74CEA"/>
    <w:rsid w:val="00E75D9C"/>
    <w:rsid w:val="00E87396"/>
    <w:rsid w:val="00E87A53"/>
    <w:rsid w:val="00E87D97"/>
    <w:rsid w:val="00E90D35"/>
    <w:rsid w:val="00E91372"/>
    <w:rsid w:val="00E94515"/>
    <w:rsid w:val="00E979D5"/>
    <w:rsid w:val="00EA4021"/>
    <w:rsid w:val="00EA44A1"/>
    <w:rsid w:val="00EA4EBB"/>
    <w:rsid w:val="00EA66CF"/>
    <w:rsid w:val="00EA7C65"/>
    <w:rsid w:val="00EA7F4E"/>
    <w:rsid w:val="00EB0AA7"/>
    <w:rsid w:val="00EB606D"/>
    <w:rsid w:val="00EC1A14"/>
    <w:rsid w:val="00EC2E49"/>
    <w:rsid w:val="00EC3BA2"/>
    <w:rsid w:val="00EC42A3"/>
    <w:rsid w:val="00EC5A3E"/>
    <w:rsid w:val="00EC5AA8"/>
    <w:rsid w:val="00EC5BA9"/>
    <w:rsid w:val="00EC7B99"/>
    <w:rsid w:val="00ED08F5"/>
    <w:rsid w:val="00ED1819"/>
    <w:rsid w:val="00ED2305"/>
    <w:rsid w:val="00ED64A3"/>
    <w:rsid w:val="00ED7C91"/>
    <w:rsid w:val="00EE1FEB"/>
    <w:rsid w:val="00EE222A"/>
    <w:rsid w:val="00EE3390"/>
    <w:rsid w:val="00EE4498"/>
    <w:rsid w:val="00EE5186"/>
    <w:rsid w:val="00EE709C"/>
    <w:rsid w:val="00EE7FB6"/>
    <w:rsid w:val="00EF35FF"/>
    <w:rsid w:val="00EF5A6F"/>
    <w:rsid w:val="00EF7009"/>
    <w:rsid w:val="00EF761F"/>
    <w:rsid w:val="00F0041F"/>
    <w:rsid w:val="00F01097"/>
    <w:rsid w:val="00F017C4"/>
    <w:rsid w:val="00F01873"/>
    <w:rsid w:val="00F02E0C"/>
    <w:rsid w:val="00F03FC7"/>
    <w:rsid w:val="00F06265"/>
    <w:rsid w:val="00F07933"/>
    <w:rsid w:val="00F11D7C"/>
    <w:rsid w:val="00F121EE"/>
    <w:rsid w:val="00F12BD7"/>
    <w:rsid w:val="00F13533"/>
    <w:rsid w:val="00F15448"/>
    <w:rsid w:val="00F156C8"/>
    <w:rsid w:val="00F16ADC"/>
    <w:rsid w:val="00F17185"/>
    <w:rsid w:val="00F17524"/>
    <w:rsid w:val="00F21780"/>
    <w:rsid w:val="00F236E0"/>
    <w:rsid w:val="00F27B4F"/>
    <w:rsid w:val="00F312DE"/>
    <w:rsid w:val="00F31A52"/>
    <w:rsid w:val="00F33228"/>
    <w:rsid w:val="00F3536A"/>
    <w:rsid w:val="00F404B1"/>
    <w:rsid w:val="00F41461"/>
    <w:rsid w:val="00F43B49"/>
    <w:rsid w:val="00F43E46"/>
    <w:rsid w:val="00F442B0"/>
    <w:rsid w:val="00F44F31"/>
    <w:rsid w:val="00F451CA"/>
    <w:rsid w:val="00F466C2"/>
    <w:rsid w:val="00F472BA"/>
    <w:rsid w:val="00F50D3B"/>
    <w:rsid w:val="00F529C4"/>
    <w:rsid w:val="00F542F4"/>
    <w:rsid w:val="00F54D44"/>
    <w:rsid w:val="00F55056"/>
    <w:rsid w:val="00F550BD"/>
    <w:rsid w:val="00F55BCD"/>
    <w:rsid w:val="00F57FBE"/>
    <w:rsid w:val="00F6343A"/>
    <w:rsid w:val="00F650AA"/>
    <w:rsid w:val="00F72663"/>
    <w:rsid w:val="00F72993"/>
    <w:rsid w:val="00F72BD7"/>
    <w:rsid w:val="00F739CE"/>
    <w:rsid w:val="00F75193"/>
    <w:rsid w:val="00F759CB"/>
    <w:rsid w:val="00F75AE8"/>
    <w:rsid w:val="00F76621"/>
    <w:rsid w:val="00F77038"/>
    <w:rsid w:val="00F77CC3"/>
    <w:rsid w:val="00F83033"/>
    <w:rsid w:val="00F84AE6"/>
    <w:rsid w:val="00F85065"/>
    <w:rsid w:val="00F873C5"/>
    <w:rsid w:val="00F873CE"/>
    <w:rsid w:val="00F8768C"/>
    <w:rsid w:val="00F906F8"/>
    <w:rsid w:val="00F922CD"/>
    <w:rsid w:val="00F93CF5"/>
    <w:rsid w:val="00F94CAC"/>
    <w:rsid w:val="00F951E5"/>
    <w:rsid w:val="00F966AA"/>
    <w:rsid w:val="00F96DF8"/>
    <w:rsid w:val="00F96E66"/>
    <w:rsid w:val="00FA1407"/>
    <w:rsid w:val="00FA6ECA"/>
    <w:rsid w:val="00FA78E9"/>
    <w:rsid w:val="00FB1786"/>
    <w:rsid w:val="00FB3014"/>
    <w:rsid w:val="00FB538F"/>
    <w:rsid w:val="00FC0F45"/>
    <w:rsid w:val="00FC15A0"/>
    <w:rsid w:val="00FC1E0E"/>
    <w:rsid w:val="00FC3071"/>
    <w:rsid w:val="00FC5396"/>
    <w:rsid w:val="00FC5D46"/>
    <w:rsid w:val="00FC675D"/>
    <w:rsid w:val="00FC7BD3"/>
    <w:rsid w:val="00FD1C44"/>
    <w:rsid w:val="00FD40E9"/>
    <w:rsid w:val="00FD4D3B"/>
    <w:rsid w:val="00FD4EBC"/>
    <w:rsid w:val="00FD5902"/>
    <w:rsid w:val="00FD6BCB"/>
    <w:rsid w:val="00FD720B"/>
    <w:rsid w:val="00FD7E59"/>
    <w:rsid w:val="00FE074B"/>
    <w:rsid w:val="00FE0EFE"/>
    <w:rsid w:val="00FE3E32"/>
    <w:rsid w:val="00FE5BF7"/>
    <w:rsid w:val="00FE5D25"/>
    <w:rsid w:val="00FE735D"/>
    <w:rsid w:val="00FF17FC"/>
    <w:rsid w:val="00FF18A6"/>
    <w:rsid w:val="00FF2634"/>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7FFC6-C15E-4CC9-8454-271CA948E38F}">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2.xml><?xml version="1.0" encoding="utf-8"?>
<ds:datastoreItem xmlns:ds="http://schemas.openxmlformats.org/officeDocument/2006/customXml" ds:itemID="{A729140F-0268-480D-B1DB-CECD7E4A0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4.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1245</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77</cp:revision>
  <cp:lastPrinted>2013-04-30T13:32:00Z</cp:lastPrinted>
  <dcterms:created xsi:type="dcterms:W3CDTF">2026-07-15T12:55:00Z</dcterms:created>
  <dcterms:modified xsi:type="dcterms:W3CDTF">2026-07-16T09:51:00Z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