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5453" w:type="dxa"/>
        <w:tblLayout w:type="fixed"/>
        <w:tblLook w:val="04A0" w:firstRow="1" w:lastRow="0" w:firstColumn="1" w:lastColumn="0" w:noHBand="0" w:noVBand="1"/>
      </w:tblPr>
      <w:tblGrid>
        <w:gridCol w:w="5453"/>
      </w:tblGrid>
      <w:tr w:rsidR="00684734" w14:paraId="1DBA1046" w14:textId="77777777" w:rsidTr="00995B6A">
        <w:trPr>
          <w:trHeight w:val="499"/>
        </w:trPr>
        <w:tc>
          <w:tcPr>
            <w:tcW w:w="5453" w:type="dxa"/>
            <w:hideMark/>
          </w:tcPr>
          <w:p w14:paraId="11FB4F1B" w14:textId="77777777" w:rsidR="00684734" w:rsidRDefault="00684734" w:rsidP="00995B6A">
            <w:pPr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4F201B09" w14:textId="77777777" w:rsidR="00684734" w:rsidRDefault="00684734" w:rsidP="00995B6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684734" w14:paraId="094F0E32" w14:textId="77777777" w:rsidTr="00995B6A">
        <w:trPr>
          <w:cantSplit/>
          <w:trHeight w:val="208"/>
        </w:trPr>
        <w:tc>
          <w:tcPr>
            <w:tcW w:w="5453" w:type="dxa"/>
            <w:hideMark/>
          </w:tcPr>
          <w:p w14:paraId="060F0568" w14:textId="77777777" w:rsidR="00684734" w:rsidRDefault="00684734" w:rsidP="00995B6A">
            <w:pPr>
              <w:rPr>
                <w:rFonts w:ascii="Arial" w:hAnsi="Arial"/>
                <w:sz w:val="20"/>
              </w:rPr>
            </w:pPr>
          </w:p>
        </w:tc>
      </w:tr>
    </w:tbl>
    <w:p w14:paraId="56752905" w14:textId="481D5AC0" w:rsidR="00A65305" w:rsidRDefault="00995B6A" w:rsidP="00A40F3C">
      <w:r>
        <w:br w:type="textWrapping" w:clear="all"/>
      </w:r>
    </w:p>
    <w:p w14:paraId="7D65D7D0" w14:textId="77777777" w:rsidR="00D51A85" w:rsidRPr="00590E0F" w:rsidRDefault="00D51A85" w:rsidP="00D51A85">
      <w:pPr>
        <w:jc w:val="center"/>
        <w:rPr>
          <w:rFonts w:ascii="Calibri" w:hAnsi="Calibri" w:cs="Calibri"/>
          <w:b/>
          <w:sz w:val="28"/>
          <w:szCs w:val="28"/>
        </w:rPr>
      </w:pPr>
      <w:r w:rsidRPr="00590E0F">
        <w:rPr>
          <w:rFonts w:ascii="Calibri" w:hAnsi="Calibri" w:cs="Calibri"/>
          <w:b/>
          <w:sz w:val="28"/>
          <w:szCs w:val="28"/>
        </w:rPr>
        <w:t>APPLICATION FOR LISTED BUILDING CONSENT</w:t>
      </w:r>
    </w:p>
    <w:p w14:paraId="47154AA9" w14:textId="77777777" w:rsidR="00D51A85" w:rsidRPr="00590E0F" w:rsidRDefault="00D51A85" w:rsidP="00D51A85">
      <w:pPr>
        <w:jc w:val="center"/>
        <w:rPr>
          <w:rFonts w:ascii="Calibri" w:hAnsi="Calibri" w:cs="Calibri"/>
          <w:b/>
          <w:sz w:val="28"/>
          <w:szCs w:val="28"/>
        </w:rPr>
      </w:pPr>
      <w:r w:rsidRPr="00590E0F">
        <w:rPr>
          <w:rFonts w:ascii="Calibri" w:hAnsi="Calibri" w:cs="Calibri"/>
          <w:b/>
          <w:sz w:val="28"/>
          <w:szCs w:val="28"/>
        </w:rPr>
        <w:t>HERITAGE STATEMENT OF SIGNIFICANCE</w:t>
      </w:r>
    </w:p>
    <w:p w14:paraId="09B5272A" w14:textId="41D3637A" w:rsidR="00D51A85" w:rsidRDefault="00D51A85" w:rsidP="00A40F3C"/>
    <w:p w14:paraId="659C0C32" w14:textId="6108DAA6" w:rsidR="00D51A85" w:rsidRPr="008F60AE" w:rsidRDefault="00D51A85" w:rsidP="008F60AE">
      <w:pPr>
        <w:rPr>
          <w:rFonts w:asciiTheme="minorHAnsi" w:hAnsiTheme="minorHAnsi" w:cstheme="minorHAnsi"/>
          <w:b/>
          <w:bCs/>
        </w:rPr>
      </w:pPr>
      <w:r w:rsidRPr="008F60AE">
        <w:rPr>
          <w:rFonts w:asciiTheme="minorHAnsi" w:hAnsiTheme="minorHAnsi" w:cstheme="minorHAnsi"/>
          <w:b/>
          <w:bCs/>
        </w:rPr>
        <w:t xml:space="preserve">Location: </w:t>
      </w:r>
      <w:r w:rsidR="00995B6A" w:rsidRPr="00995B6A">
        <w:rPr>
          <w:rFonts w:asciiTheme="minorHAnsi" w:hAnsiTheme="minorHAnsi" w:cstheme="minorHAnsi"/>
          <w:b/>
          <w:bCs/>
        </w:rPr>
        <w:t>Maw Rode Farm, Moor Road, Littleborough, OL15 9QH</w:t>
      </w:r>
    </w:p>
    <w:p w14:paraId="6BF2775C" w14:textId="5B82877D" w:rsidR="008F60AE" w:rsidRPr="008F60AE" w:rsidRDefault="008F60AE" w:rsidP="008F60AE">
      <w:pPr>
        <w:rPr>
          <w:rFonts w:asciiTheme="minorHAnsi" w:hAnsiTheme="minorHAnsi" w:cstheme="minorHAnsi"/>
          <w:b/>
          <w:bCs/>
        </w:rPr>
      </w:pPr>
      <w:r w:rsidRPr="008F60AE">
        <w:rPr>
          <w:rFonts w:asciiTheme="minorHAnsi" w:hAnsiTheme="minorHAnsi" w:cstheme="minorHAnsi"/>
          <w:b/>
          <w:bCs/>
        </w:rPr>
        <w:t>Grade: II</w:t>
      </w:r>
    </w:p>
    <w:p w14:paraId="3994A5A5" w14:textId="74BD394C" w:rsidR="008F60AE" w:rsidRPr="008F60AE" w:rsidRDefault="008F60AE" w:rsidP="008F60AE">
      <w:pPr>
        <w:rPr>
          <w:rFonts w:asciiTheme="minorHAnsi" w:hAnsiTheme="minorHAnsi" w:cstheme="minorHAnsi"/>
          <w:b/>
          <w:bCs/>
        </w:rPr>
      </w:pPr>
      <w:r w:rsidRPr="008F60AE">
        <w:rPr>
          <w:rFonts w:asciiTheme="minorHAnsi" w:hAnsiTheme="minorHAnsi" w:cstheme="minorHAnsi"/>
          <w:b/>
          <w:bCs/>
        </w:rPr>
        <w:t xml:space="preserve">Date Listed: </w:t>
      </w:r>
      <w:r w:rsidR="00995B6A">
        <w:rPr>
          <w:rFonts w:asciiTheme="minorHAnsi" w:hAnsiTheme="minorHAnsi" w:cstheme="minorHAnsi"/>
          <w:b/>
          <w:bCs/>
        </w:rPr>
        <w:t>23rd</w:t>
      </w:r>
      <w:r w:rsidRPr="008F60AE">
        <w:rPr>
          <w:rFonts w:asciiTheme="minorHAnsi" w:hAnsiTheme="minorHAnsi" w:cstheme="minorHAnsi"/>
          <w:b/>
          <w:bCs/>
        </w:rPr>
        <w:t xml:space="preserve"> </w:t>
      </w:r>
      <w:r w:rsidR="00995B6A">
        <w:rPr>
          <w:rFonts w:asciiTheme="minorHAnsi" w:hAnsiTheme="minorHAnsi" w:cstheme="minorHAnsi"/>
          <w:b/>
          <w:bCs/>
        </w:rPr>
        <w:t>April</w:t>
      </w:r>
      <w:r w:rsidRPr="008F60AE">
        <w:rPr>
          <w:rFonts w:asciiTheme="minorHAnsi" w:hAnsiTheme="minorHAnsi" w:cstheme="minorHAnsi"/>
          <w:b/>
          <w:bCs/>
        </w:rPr>
        <w:t xml:space="preserve"> 1986</w:t>
      </w:r>
    </w:p>
    <w:p w14:paraId="50758A00" w14:textId="2C663619" w:rsidR="008F60AE" w:rsidRPr="008F60AE" w:rsidRDefault="008F60AE" w:rsidP="008F60AE">
      <w:pPr>
        <w:rPr>
          <w:rFonts w:asciiTheme="minorHAnsi" w:hAnsiTheme="minorHAnsi" w:cstheme="minorHAnsi"/>
          <w:b/>
          <w:bCs/>
        </w:rPr>
      </w:pPr>
      <w:r w:rsidRPr="008F60AE">
        <w:rPr>
          <w:rFonts w:asciiTheme="minorHAnsi" w:hAnsiTheme="minorHAnsi" w:cstheme="minorHAnsi"/>
          <w:b/>
          <w:bCs/>
        </w:rPr>
        <w:t xml:space="preserve">English Heritage Building ID: </w:t>
      </w:r>
      <w:r w:rsidR="00995B6A" w:rsidRPr="00995B6A">
        <w:rPr>
          <w:rFonts w:asciiTheme="minorHAnsi" w:hAnsiTheme="minorHAnsi" w:cstheme="minorHAnsi"/>
          <w:b/>
          <w:bCs/>
        </w:rPr>
        <w:t>1068525</w:t>
      </w:r>
    </w:p>
    <w:p w14:paraId="7C9C13E0" w14:textId="25C78FA7" w:rsidR="008F60AE" w:rsidRDefault="008F60AE" w:rsidP="008F60AE">
      <w:pPr>
        <w:rPr>
          <w:rFonts w:asciiTheme="minorHAnsi" w:hAnsiTheme="minorHAnsi" w:cstheme="minorHAnsi"/>
          <w:b/>
          <w:bCs/>
        </w:rPr>
      </w:pPr>
      <w:r w:rsidRPr="008F60AE">
        <w:rPr>
          <w:rFonts w:asciiTheme="minorHAnsi" w:hAnsiTheme="minorHAnsi" w:cstheme="minorHAnsi"/>
          <w:b/>
          <w:bCs/>
        </w:rPr>
        <w:t>OS Grid Coordinates:</w:t>
      </w:r>
      <w:r w:rsidRPr="008F60AE">
        <w:rPr>
          <w:rFonts w:asciiTheme="minorHAnsi" w:hAnsiTheme="minorHAnsi" w:cstheme="minorHAnsi"/>
        </w:rPr>
        <w:t xml:space="preserve"> </w:t>
      </w:r>
      <w:r w:rsidR="00995B6A" w:rsidRPr="00995B6A">
        <w:rPr>
          <w:rFonts w:asciiTheme="minorHAnsi" w:hAnsiTheme="minorHAnsi" w:cstheme="minorHAnsi"/>
          <w:b/>
          <w:bCs/>
        </w:rPr>
        <w:t>SD 94486 18379</w:t>
      </w:r>
    </w:p>
    <w:p w14:paraId="35F0745B" w14:textId="64AC9668" w:rsidR="008F60AE" w:rsidRDefault="008F60AE" w:rsidP="008F60AE">
      <w:pPr>
        <w:rPr>
          <w:rFonts w:asciiTheme="minorHAnsi" w:hAnsiTheme="minorHAnsi" w:cstheme="minorHAnsi"/>
          <w:b/>
          <w:bCs/>
        </w:rPr>
      </w:pPr>
    </w:p>
    <w:p w14:paraId="4C12FB55" w14:textId="7023D0A6" w:rsidR="008F60AE" w:rsidRPr="009F3819" w:rsidRDefault="008F60AE" w:rsidP="008F60AE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F3819">
        <w:rPr>
          <w:rFonts w:asciiTheme="minorHAnsi" w:hAnsiTheme="minorHAnsi" w:cstheme="minorHAnsi"/>
          <w:b/>
          <w:bCs/>
          <w:sz w:val="22"/>
          <w:szCs w:val="22"/>
          <w:u w:val="single"/>
        </w:rPr>
        <w:t>Background Information:</w:t>
      </w:r>
    </w:p>
    <w:p w14:paraId="29085B87" w14:textId="40AC212F" w:rsidR="008F60AE" w:rsidRPr="009F3819" w:rsidRDefault="008F60AE" w:rsidP="008F60AE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4EC1033" w14:textId="0033C9FC" w:rsidR="00CA0490" w:rsidRPr="009F3819" w:rsidRDefault="00D443C6" w:rsidP="00CA0490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 </w:t>
      </w:r>
      <w:r w:rsidR="008F60AE" w:rsidRPr="009F3819">
        <w:rPr>
          <w:rFonts w:asciiTheme="minorHAnsi" w:hAnsiTheme="minorHAnsi" w:cstheme="minorHAnsi"/>
          <w:sz w:val="22"/>
          <w:szCs w:val="22"/>
        </w:rPr>
        <w:t xml:space="preserve">Electricity </w:t>
      </w:r>
      <w:proofErr w:type="gramStart"/>
      <w:r w:rsidR="008F60AE" w:rsidRPr="009F3819">
        <w:rPr>
          <w:rFonts w:asciiTheme="minorHAnsi" w:hAnsiTheme="minorHAnsi" w:cstheme="minorHAnsi"/>
          <w:sz w:val="22"/>
          <w:szCs w:val="22"/>
        </w:rPr>
        <w:t>North West</w:t>
      </w:r>
      <w:proofErr w:type="gramEnd"/>
      <w:r w:rsidR="008F60AE" w:rsidRPr="009F3819">
        <w:rPr>
          <w:rFonts w:asciiTheme="minorHAnsi" w:hAnsiTheme="minorHAnsi" w:cstheme="minorHAnsi"/>
          <w:sz w:val="22"/>
          <w:szCs w:val="22"/>
        </w:rPr>
        <w:t xml:space="preserve"> </w:t>
      </w:r>
      <w:r w:rsidR="00873229" w:rsidRPr="009F3819">
        <w:rPr>
          <w:rFonts w:asciiTheme="minorHAnsi" w:hAnsiTheme="minorHAnsi" w:cstheme="minorHAnsi"/>
          <w:sz w:val="22"/>
          <w:szCs w:val="22"/>
        </w:rPr>
        <w:t>are required</w:t>
      </w:r>
      <w:r w:rsidR="008F60AE" w:rsidRPr="009F3819">
        <w:rPr>
          <w:rFonts w:asciiTheme="minorHAnsi" w:hAnsiTheme="minorHAnsi" w:cstheme="minorHAnsi"/>
          <w:sz w:val="22"/>
          <w:szCs w:val="22"/>
        </w:rPr>
        <w:t xml:space="preserve"> to make amendments to the service of</w:t>
      </w:r>
      <w:r w:rsidR="00995B6A" w:rsidRPr="009F3819">
        <w:rPr>
          <w:rFonts w:asciiTheme="minorHAnsi" w:hAnsiTheme="minorHAnsi" w:cstheme="minorHAnsi"/>
          <w:sz w:val="22"/>
          <w:szCs w:val="22"/>
        </w:rPr>
        <w:t xml:space="preserve"> </w:t>
      </w:r>
      <w:r w:rsidR="00995B6A" w:rsidRPr="009F3819">
        <w:rPr>
          <w:rFonts w:asciiTheme="minorHAnsi" w:hAnsiTheme="minorHAnsi" w:cstheme="minorHAnsi"/>
          <w:sz w:val="22"/>
          <w:szCs w:val="22"/>
        </w:rPr>
        <w:t>Maw Rode Farm, Moor Road, Littleborough, OL15 9QH</w:t>
      </w:r>
      <w:r>
        <w:rPr>
          <w:rFonts w:asciiTheme="minorHAnsi" w:hAnsiTheme="minorHAnsi" w:cstheme="minorHAnsi"/>
          <w:sz w:val="22"/>
          <w:szCs w:val="22"/>
        </w:rPr>
        <w:t>.</w:t>
      </w:r>
      <w:r w:rsidR="008F60AE" w:rsidRPr="009F3819">
        <w:rPr>
          <w:rFonts w:asciiTheme="minorHAnsi" w:hAnsiTheme="minorHAnsi" w:cstheme="minorHAnsi"/>
          <w:sz w:val="22"/>
          <w:szCs w:val="22"/>
        </w:rPr>
        <w:t xml:space="preserve"> </w:t>
      </w:r>
      <w:r w:rsidR="00873229" w:rsidRPr="009F3819">
        <w:rPr>
          <w:rFonts w:asciiTheme="minorHAnsi" w:hAnsiTheme="minorHAnsi" w:cstheme="minorHAnsi"/>
          <w:sz w:val="22"/>
          <w:szCs w:val="22"/>
        </w:rPr>
        <w:t>W</w:t>
      </w:r>
      <w:r w:rsidR="008F60AE" w:rsidRPr="009F3819">
        <w:rPr>
          <w:rFonts w:asciiTheme="minorHAnsi" w:hAnsiTheme="minorHAnsi" w:cstheme="minorHAnsi"/>
          <w:sz w:val="22"/>
          <w:szCs w:val="22"/>
        </w:rPr>
        <w:t>e need to rectify this part of the network as currently</w:t>
      </w:r>
      <w:r w:rsidR="00AB37D9" w:rsidRPr="009F3819">
        <w:rPr>
          <w:rFonts w:asciiTheme="minorHAnsi" w:hAnsiTheme="minorHAnsi" w:cstheme="minorHAnsi"/>
          <w:sz w:val="22"/>
          <w:szCs w:val="22"/>
        </w:rPr>
        <w:t xml:space="preserve"> it does not</w:t>
      </w:r>
      <w:r w:rsidR="008F60AE" w:rsidRPr="009F3819">
        <w:rPr>
          <w:rFonts w:asciiTheme="minorHAnsi" w:hAnsiTheme="minorHAnsi" w:cstheme="minorHAnsi"/>
          <w:sz w:val="22"/>
          <w:szCs w:val="22"/>
        </w:rPr>
        <w:t xml:space="preserve"> meet the existing regulations</w:t>
      </w:r>
      <w:r w:rsidR="00CA0490" w:rsidRPr="009F3819">
        <w:rPr>
          <w:rFonts w:asciiTheme="minorHAnsi" w:hAnsiTheme="minorHAnsi" w:cstheme="minorHAnsi"/>
          <w:sz w:val="22"/>
          <w:szCs w:val="22"/>
        </w:rPr>
        <w:t>.</w:t>
      </w:r>
      <w:r w:rsidR="00AF5B3E" w:rsidRPr="009F3819">
        <w:rPr>
          <w:rFonts w:asciiTheme="minorHAnsi" w:hAnsiTheme="minorHAnsi" w:cstheme="minorHAnsi"/>
          <w:sz w:val="22"/>
          <w:szCs w:val="22"/>
        </w:rPr>
        <w:t xml:space="preserve"> Maw Rode Farm is currently supplied overhead</w:t>
      </w:r>
      <w:r>
        <w:rPr>
          <w:rFonts w:asciiTheme="minorHAnsi" w:hAnsiTheme="minorHAnsi" w:cstheme="minorHAnsi"/>
          <w:sz w:val="22"/>
          <w:szCs w:val="22"/>
        </w:rPr>
        <w:t xml:space="preserve"> and as part of this works the overhead line and pole at the side of the driveway into </w:t>
      </w:r>
      <w:proofErr w:type="spellStart"/>
      <w:r>
        <w:rPr>
          <w:rFonts w:asciiTheme="minorHAnsi" w:hAnsiTheme="minorHAnsi" w:cstheme="minorHAnsi"/>
          <w:sz w:val="22"/>
          <w:szCs w:val="22"/>
        </w:rPr>
        <w:t>Mawrode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Farm will be removed.</w:t>
      </w:r>
      <w:r w:rsidR="00AF5B3E" w:rsidRPr="009F3819">
        <w:rPr>
          <w:rFonts w:asciiTheme="minorHAnsi" w:hAnsiTheme="minorHAnsi" w:cstheme="minorHAnsi"/>
          <w:sz w:val="22"/>
          <w:szCs w:val="22"/>
        </w:rPr>
        <w:t xml:space="preserve"> </w:t>
      </w:r>
      <w:r w:rsidR="00CA0490" w:rsidRPr="009F3819">
        <w:rPr>
          <w:rFonts w:asciiTheme="minorHAnsi" w:hAnsiTheme="minorHAnsi" w:cstheme="minorHAnsi"/>
          <w:sz w:val="22"/>
          <w:szCs w:val="22"/>
        </w:rPr>
        <w:t xml:space="preserve">The proposed works comprise of installing a service cable under the driveway and then up the wall. The cable will be protected by a cable guard up to 1.8m up the wall. </w:t>
      </w:r>
      <w:r>
        <w:rPr>
          <w:rFonts w:asciiTheme="minorHAnsi" w:hAnsiTheme="minorHAnsi" w:cstheme="minorHAnsi"/>
          <w:sz w:val="22"/>
          <w:szCs w:val="22"/>
        </w:rPr>
        <w:t>SP</w:t>
      </w:r>
      <w:r w:rsidR="009F3819" w:rsidRPr="009F3819">
        <w:rPr>
          <w:rFonts w:asciiTheme="minorHAnsi" w:hAnsiTheme="minorHAnsi" w:cstheme="minorHAnsi"/>
          <w:sz w:val="22"/>
          <w:szCs w:val="22"/>
        </w:rPr>
        <w:t>ENWL</w:t>
      </w:r>
      <w:r w:rsidR="00CA0490" w:rsidRPr="009F3819">
        <w:rPr>
          <w:rFonts w:asciiTheme="minorHAnsi" w:hAnsiTheme="minorHAnsi" w:cstheme="minorHAnsi"/>
          <w:sz w:val="22"/>
          <w:szCs w:val="22"/>
        </w:rPr>
        <w:t xml:space="preserve"> will </w:t>
      </w:r>
      <w:proofErr w:type="spellStart"/>
      <w:r w:rsidR="00CA0490" w:rsidRPr="009F3819">
        <w:rPr>
          <w:rFonts w:asciiTheme="minorHAnsi" w:hAnsiTheme="minorHAnsi" w:cstheme="minorHAnsi"/>
          <w:sz w:val="22"/>
          <w:szCs w:val="22"/>
        </w:rPr>
        <w:t>re use</w:t>
      </w:r>
      <w:proofErr w:type="spellEnd"/>
      <w:r w:rsidR="00CA0490" w:rsidRPr="009F3819">
        <w:rPr>
          <w:rFonts w:asciiTheme="minorHAnsi" w:hAnsiTheme="minorHAnsi" w:cstheme="minorHAnsi"/>
          <w:sz w:val="22"/>
          <w:szCs w:val="22"/>
        </w:rPr>
        <w:t xml:space="preserve"> the existing entry point into the building. </w:t>
      </w:r>
    </w:p>
    <w:p w14:paraId="761A010B" w14:textId="5EA6E8D2" w:rsidR="00E62FEA" w:rsidRPr="009F3819" w:rsidRDefault="00E62FEA" w:rsidP="008F60AE">
      <w:pPr>
        <w:pStyle w:val="Default"/>
        <w:rPr>
          <w:rFonts w:ascii="Calibri" w:hAnsi="Calibri" w:cs="Calibri"/>
          <w:sz w:val="22"/>
          <w:szCs w:val="22"/>
        </w:rPr>
      </w:pPr>
    </w:p>
    <w:p w14:paraId="443EBACC" w14:textId="218AF33A" w:rsidR="00E62FEA" w:rsidRPr="009F3819" w:rsidRDefault="00E62FEA" w:rsidP="008F60AE">
      <w:pPr>
        <w:pStyle w:val="Default"/>
        <w:rPr>
          <w:rFonts w:ascii="Calibri" w:hAnsi="Calibri" w:cs="Calibri"/>
          <w:b/>
          <w:bCs/>
          <w:sz w:val="22"/>
          <w:szCs w:val="22"/>
          <w:u w:val="single"/>
        </w:rPr>
      </w:pPr>
      <w:r w:rsidRPr="009F3819">
        <w:rPr>
          <w:rFonts w:ascii="Calibri" w:hAnsi="Calibri" w:cs="Calibri"/>
          <w:b/>
          <w:bCs/>
          <w:sz w:val="22"/>
          <w:szCs w:val="22"/>
          <w:u w:val="single"/>
        </w:rPr>
        <w:t>English Heritage Description of Listed Building:</w:t>
      </w:r>
    </w:p>
    <w:p w14:paraId="6AA1BFD9" w14:textId="5A49E87C" w:rsidR="00E62FEA" w:rsidRPr="009F3819" w:rsidRDefault="00E62FEA" w:rsidP="008F60AE">
      <w:pPr>
        <w:pStyle w:val="Default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C6312A5" w14:textId="65693523" w:rsidR="00E62FEA" w:rsidRPr="009F3819" w:rsidRDefault="00E62FEA" w:rsidP="00E62FEA">
      <w:pPr>
        <w:pStyle w:val="Default"/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r w:rsidRPr="009F3819">
        <w:rPr>
          <w:rFonts w:asciiTheme="minorHAnsi" w:hAnsiTheme="minorHAnsi" w:cstheme="minorHAnsi"/>
          <w:sz w:val="22"/>
          <w:szCs w:val="22"/>
        </w:rPr>
        <w:t xml:space="preserve">Extract taken from Historic </w:t>
      </w:r>
      <w:proofErr w:type="gramStart"/>
      <w:r w:rsidRPr="009F3819">
        <w:rPr>
          <w:rFonts w:asciiTheme="minorHAnsi" w:hAnsiTheme="minorHAnsi" w:cstheme="minorHAnsi"/>
          <w:sz w:val="22"/>
          <w:szCs w:val="22"/>
        </w:rPr>
        <w:t>England :</w:t>
      </w:r>
      <w:proofErr w:type="gramEnd"/>
      <w:r w:rsidRPr="009F3819">
        <w:rPr>
          <w:rFonts w:asciiTheme="minorHAnsi" w:hAnsiTheme="minorHAnsi" w:cstheme="minorHAnsi"/>
          <w:i/>
          <w:iCs/>
          <w:sz w:val="22"/>
          <w:szCs w:val="22"/>
        </w:rPr>
        <w:t xml:space="preserve"> ‘</w:t>
      </w:r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1/61 Barn adjacent to </w:t>
      </w:r>
      <w:proofErr w:type="spellStart"/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t>Mowrode</w:t>
      </w:r>
      <w:proofErr w:type="spellEnd"/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- Farmhouse</w:t>
      </w:r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br/>
      </w:r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br/>
        <w:t xml:space="preserve">- II Barn. 1708 on door lintel. Roughly dressed stone with graduated stone </w:t>
      </w:r>
      <w:proofErr w:type="gramStart"/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t>slate roof</w:t>
      </w:r>
      <w:proofErr w:type="gramEnd"/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t>.</w:t>
      </w:r>
      <w:r w:rsidR="00AF5B3E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</w:t>
      </w:r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Central opposed cart entries with </w:t>
      </w:r>
      <w:proofErr w:type="spellStart"/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t>shippon</w:t>
      </w:r>
      <w:proofErr w:type="spellEnd"/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at lower end. Quoins. Blocked barn door with dressed surround and massive lintel. Shippon doors at front and rear have </w:t>
      </w:r>
      <w:proofErr w:type="gramStart"/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t>chamfered surrounds</w:t>
      </w:r>
      <w:proofErr w:type="gramEnd"/>
      <w:r w:rsidR="00995B6A" w:rsidRPr="009F3819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and elliptical-headed lintels. Muck passage in right gable end flanked by small windows. Rear obscured by later lean-to additions. C20 roof structure.</w:t>
      </w:r>
    </w:p>
    <w:p w14:paraId="3A407757" w14:textId="0B5D6351" w:rsidR="00995B6A" w:rsidRPr="009F3819" w:rsidRDefault="00995B6A" w:rsidP="00E62FEA">
      <w:pPr>
        <w:pStyle w:val="Default"/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</w:p>
    <w:p w14:paraId="79D1EDCB" w14:textId="77777777" w:rsidR="00AF5B3E" w:rsidRPr="009F3819" w:rsidRDefault="00AF5B3E" w:rsidP="00E62FEA">
      <w:pPr>
        <w:pStyle w:val="Default"/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</w:p>
    <w:p w14:paraId="6068B22A" w14:textId="4C6B3567" w:rsidR="00E62FEA" w:rsidRPr="009F3819" w:rsidRDefault="00E62FEA" w:rsidP="00E62FEA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  <w:r w:rsidRPr="009F3819">
        <w:rPr>
          <w:rFonts w:asciiTheme="minorHAnsi" w:hAnsiTheme="minorHAnsi" w:cstheme="minorHAnsi"/>
          <w:i/>
          <w:iCs/>
          <w:sz w:val="22"/>
          <w:szCs w:val="22"/>
        </w:rPr>
        <w:t xml:space="preserve">Listing NGR: </w:t>
      </w:r>
      <w:r w:rsidR="00995B6A" w:rsidRPr="009F3819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>SD 94486 18379</w:t>
      </w:r>
      <w:r w:rsidR="00B424BC" w:rsidRPr="009F3819">
        <w:rPr>
          <w:rFonts w:asciiTheme="minorHAnsi" w:hAnsiTheme="minorHAnsi" w:cstheme="minorHAnsi"/>
          <w:i/>
          <w:iCs/>
          <w:sz w:val="22"/>
          <w:szCs w:val="22"/>
        </w:rPr>
        <w:t xml:space="preserve"> (Historic England, 202</w:t>
      </w:r>
      <w:r w:rsidR="00995B6A" w:rsidRPr="009F3819">
        <w:rPr>
          <w:rFonts w:asciiTheme="minorHAnsi" w:hAnsiTheme="minorHAnsi" w:cstheme="minorHAnsi"/>
          <w:i/>
          <w:iCs/>
          <w:sz w:val="22"/>
          <w:szCs w:val="22"/>
        </w:rPr>
        <w:t>6</w:t>
      </w:r>
      <w:r w:rsidR="00D32149" w:rsidRPr="009F3819"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Pr="009F3819">
        <w:rPr>
          <w:rFonts w:asciiTheme="minorHAnsi" w:hAnsiTheme="minorHAnsi" w:cstheme="minorHAnsi"/>
          <w:i/>
          <w:iCs/>
          <w:sz w:val="22"/>
          <w:szCs w:val="22"/>
        </w:rPr>
        <w:t>’</w:t>
      </w:r>
    </w:p>
    <w:p w14:paraId="09950C72" w14:textId="360B2E7B" w:rsidR="00E62FEA" w:rsidRPr="009F3819" w:rsidRDefault="00E62FE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0340A992" w14:textId="77777777" w:rsidR="00995B6A" w:rsidRPr="009F3819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7C3A5737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1EDD6841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11E0CA6B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6C35B7F6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06171BAD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2EAA03B3" w14:textId="32C8EC6C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  <w:r w:rsidRPr="00995B6A">
        <w:rPr>
          <w:rFonts w:asciiTheme="minorHAnsi" w:hAnsiTheme="minorHAnsi" w:cstheme="minorHAnsi"/>
          <w:i/>
          <w:iCs/>
          <w:sz w:val="22"/>
          <w:szCs w:val="22"/>
        </w:rPr>
        <w:lastRenderedPageBreak/>
        <w:drawing>
          <wp:anchor distT="0" distB="0" distL="114300" distR="114300" simplePos="0" relativeHeight="251658240" behindDoc="1" locked="0" layoutInCell="1" allowOverlap="1" wp14:anchorId="7B245F6E" wp14:editId="6330CEBF">
            <wp:simplePos x="0" y="0"/>
            <wp:positionH relativeFrom="column">
              <wp:posOffset>757157</wp:posOffset>
            </wp:positionH>
            <wp:positionV relativeFrom="paragraph">
              <wp:posOffset>341</wp:posOffset>
            </wp:positionV>
            <wp:extent cx="4049670" cy="2346074"/>
            <wp:effectExtent l="0" t="0" r="8255" b="0"/>
            <wp:wrapTight wrapText="bothSides">
              <wp:wrapPolygon edited="0">
                <wp:start x="0" y="0"/>
                <wp:lineTo x="0" y="21401"/>
                <wp:lineTo x="21542" y="21401"/>
                <wp:lineTo x="21542" y="0"/>
                <wp:lineTo x="0" y="0"/>
              </wp:wrapPolygon>
            </wp:wrapTight>
            <wp:docPr id="1590712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71244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9670" cy="2346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0A38E7" w14:textId="454A6AD9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4886EA9B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565DFD7A" w14:textId="7540A584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0AFA55F5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2DE86AAA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5EF9ED72" w14:textId="6EB04E59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0C45CEB8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0B76941E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74E83543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1E167738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14F70ED9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7F0ED3E4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1EA3DBB8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725A3E0E" w14:textId="77777777" w:rsidR="00995B6A" w:rsidRPr="009F3819" w:rsidRDefault="00995B6A" w:rsidP="00E62FEA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</w:p>
    <w:p w14:paraId="6602FFF2" w14:textId="5B99B530" w:rsidR="00E62FEA" w:rsidRPr="009F3819" w:rsidRDefault="00B424BC" w:rsidP="00E62FEA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F3819">
        <w:rPr>
          <w:rFonts w:asciiTheme="minorHAnsi" w:hAnsiTheme="minorHAnsi" w:cstheme="minorHAnsi"/>
          <w:b/>
          <w:bCs/>
          <w:sz w:val="22"/>
          <w:szCs w:val="22"/>
          <w:u w:val="single"/>
        </w:rPr>
        <w:t>Impact of proposed works on Listed Building:</w:t>
      </w:r>
    </w:p>
    <w:p w14:paraId="567C2C85" w14:textId="77777777" w:rsidR="00CA0490" w:rsidRPr="009F3819" w:rsidRDefault="00CA0490" w:rsidP="00E62FEA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BC882A7" w14:textId="45C4A3C8" w:rsidR="00CA0490" w:rsidRPr="009F3819" w:rsidRDefault="00CA0490" w:rsidP="00E62FEA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F3819">
        <w:rPr>
          <w:rFonts w:asciiTheme="minorHAnsi" w:hAnsiTheme="minorHAnsi" w:cstheme="minorHAnsi"/>
          <w:sz w:val="22"/>
          <w:szCs w:val="22"/>
        </w:rPr>
        <w:t xml:space="preserve">Consultation took place with the property owner prior to </w:t>
      </w:r>
      <w:r w:rsidR="00D443C6">
        <w:rPr>
          <w:rFonts w:asciiTheme="minorHAnsi" w:hAnsiTheme="minorHAnsi" w:cstheme="minorHAnsi"/>
          <w:sz w:val="22"/>
          <w:szCs w:val="22"/>
        </w:rPr>
        <w:t xml:space="preserve">this </w:t>
      </w:r>
      <w:r w:rsidRPr="009F3819">
        <w:rPr>
          <w:rFonts w:asciiTheme="minorHAnsi" w:hAnsiTheme="minorHAnsi" w:cstheme="minorHAnsi"/>
          <w:sz w:val="22"/>
          <w:szCs w:val="22"/>
        </w:rPr>
        <w:t>application being made and a cable route was planned with the least visual impact in mind</w:t>
      </w:r>
      <w:r w:rsidRPr="009F3819">
        <w:rPr>
          <w:rFonts w:asciiTheme="minorHAnsi" w:hAnsiTheme="minorHAnsi" w:cstheme="minorHAnsi"/>
          <w:sz w:val="22"/>
          <w:szCs w:val="22"/>
        </w:rPr>
        <w:t xml:space="preserve">. </w:t>
      </w:r>
      <w:r w:rsidRPr="009F3819">
        <w:rPr>
          <w:rFonts w:asciiTheme="minorHAnsi" w:hAnsiTheme="minorHAnsi" w:cstheme="minorHAnsi"/>
          <w:sz w:val="22"/>
          <w:szCs w:val="22"/>
        </w:rPr>
        <w:t xml:space="preserve">The cable &amp; required guarding (at low level) can be painted to match the existing finish colour of </w:t>
      </w:r>
      <w:proofErr w:type="spellStart"/>
      <w:r w:rsidR="00AF5B3E" w:rsidRPr="009F3819">
        <w:rPr>
          <w:rFonts w:asciiTheme="minorHAnsi" w:hAnsiTheme="minorHAnsi" w:cstheme="minorHAnsi"/>
          <w:sz w:val="22"/>
          <w:szCs w:val="22"/>
        </w:rPr>
        <w:t>Mawrode</w:t>
      </w:r>
      <w:proofErr w:type="spellEnd"/>
      <w:r w:rsidR="00AF5B3E" w:rsidRPr="009F3819">
        <w:rPr>
          <w:rFonts w:asciiTheme="minorHAnsi" w:hAnsiTheme="minorHAnsi" w:cstheme="minorHAnsi"/>
          <w:sz w:val="22"/>
          <w:szCs w:val="22"/>
        </w:rPr>
        <w:t xml:space="preserve"> Farm </w:t>
      </w:r>
      <w:r w:rsidRPr="009F3819">
        <w:rPr>
          <w:rFonts w:asciiTheme="minorHAnsi" w:hAnsiTheme="minorHAnsi" w:cstheme="minorHAnsi"/>
          <w:sz w:val="22"/>
          <w:szCs w:val="22"/>
        </w:rPr>
        <w:t>and will have no internal impact on any of the listed features mentioned above.</w:t>
      </w:r>
      <w:r w:rsidR="00AF5B3E" w:rsidRPr="009F3819">
        <w:rPr>
          <w:rFonts w:asciiTheme="minorHAnsi" w:hAnsiTheme="minorHAnsi" w:cstheme="minorHAnsi"/>
          <w:sz w:val="22"/>
          <w:szCs w:val="22"/>
        </w:rPr>
        <w:t xml:space="preserve"> </w:t>
      </w:r>
      <w:r w:rsidR="00D443C6">
        <w:rPr>
          <w:rFonts w:asciiTheme="minorHAnsi" w:hAnsiTheme="minorHAnsi" w:cstheme="minorHAnsi"/>
          <w:sz w:val="22"/>
          <w:szCs w:val="22"/>
        </w:rPr>
        <w:t>SP</w:t>
      </w:r>
      <w:r w:rsidR="009F3819" w:rsidRPr="009F3819">
        <w:rPr>
          <w:rFonts w:asciiTheme="minorHAnsi" w:hAnsiTheme="minorHAnsi" w:cstheme="minorHAnsi"/>
          <w:sz w:val="22"/>
          <w:szCs w:val="22"/>
        </w:rPr>
        <w:t>ENWL</w:t>
      </w:r>
      <w:r w:rsidR="00AF5B3E" w:rsidRPr="009F3819">
        <w:rPr>
          <w:rFonts w:asciiTheme="minorHAnsi" w:hAnsiTheme="minorHAnsi" w:cstheme="minorHAnsi"/>
          <w:sz w:val="22"/>
          <w:szCs w:val="22"/>
        </w:rPr>
        <w:t xml:space="preserve"> have designed the scheme so that the new cabling will have minimal impact on the property</w:t>
      </w:r>
      <w:r w:rsidR="00AF5B3E" w:rsidRPr="009F3819">
        <w:rPr>
          <w:rFonts w:asciiTheme="minorHAnsi" w:hAnsiTheme="minorHAnsi" w:cstheme="minorHAnsi"/>
          <w:sz w:val="22"/>
          <w:szCs w:val="22"/>
        </w:rPr>
        <w:t>.</w:t>
      </w:r>
    </w:p>
    <w:p w14:paraId="69E8FEE8" w14:textId="2A880445" w:rsidR="00B424BC" w:rsidRDefault="00B424BC" w:rsidP="00E62FEA">
      <w:pPr>
        <w:pStyle w:val="Default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01F0337" w14:textId="00CB24DC" w:rsidR="00B424BC" w:rsidRDefault="00B424BC" w:rsidP="00E62FEA">
      <w:pPr>
        <w:pStyle w:val="Default"/>
        <w:rPr>
          <w:rFonts w:ascii="Calibri" w:hAnsi="Calibri" w:cs="Calibri"/>
          <w:sz w:val="22"/>
          <w:szCs w:val="22"/>
        </w:rPr>
      </w:pPr>
    </w:p>
    <w:p w14:paraId="0C51B12A" w14:textId="4A2A9474" w:rsidR="00B424BC" w:rsidRDefault="00B424BC" w:rsidP="00B424BC">
      <w:pPr>
        <w:pStyle w:val="Caption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873229">
        <w:rPr>
          <w:rFonts w:asciiTheme="minorHAnsi" w:hAnsiTheme="minorHAnsi" w:cstheme="minorHAnsi"/>
          <w:b/>
          <w:bCs/>
          <w:i w:val="0"/>
          <w:iCs w:val="0"/>
          <w:color w:val="auto"/>
        </w:rPr>
        <w:t xml:space="preserve">Figure </w:t>
      </w:r>
      <w:r w:rsidRPr="00873229">
        <w:rPr>
          <w:rFonts w:asciiTheme="minorHAnsi" w:hAnsiTheme="minorHAnsi" w:cstheme="minorHAnsi"/>
          <w:b/>
          <w:bCs/>
          <w:i w:val="0"/>
          <w:iCs w:val="0"/>
          <w:color w:val="auto"/>
        </w:rPr>
        <w:fldChar w:fldCharType="begin"/>
      </w:r>
      <w:r w:rsidRPr="00873229">
        <w:rPr>
          <w:rFonts w:asciiTheme="minorHAnsi" w:hAnsiTheme="minorHAnsi" w:cstheme="minorHAnsi"/>
          <w:b/>
          <w:bCs/>
          <w:i w:val="0"/>
          <w:iCs w:val="0"/>
          <w:color w:val="auto"/>
        </w:rPr>
        <w:instrText xml:space="preserve"> SEQ Figure \* ARABIC </w:instrText>
      </w:r>
      <w:r w:rsidRPr="00873229">
        <w:rPr>
          <w:rFonts w:asciiTheme="minorHAnsi" w:hAnsiTheme="minorHAnsi" w:cstheme="minorHAnsi"/>
          <w:b/>
          <w:bCs/>
          <w:i w:val="0"/>
          <w:iCs w:val="0"/>
          <w:color w:val="auto"/>
        </w:rPr>
        <w:fldChar w:fldCharType="separate"/>
      </w:r>
      <w:r w:rsidR="00873229">
        <w:rPr>
          <w:rFonts w:asciiTheme="minorHAnsi" w:hAnsiTheme="minorHAnsi" w:cstheme="minorHAnsi"/>
          <w:b/>
          <w:bCs/>
          <w:i w:val="0"/>
          <w:iCs w:val="0"/>
          <w:noProof/>
          <w:color w:val="auto"/>
        </w:rPr>
        <w:t>1</w:t>
      </w:r>
      <w:r w:rsidRPr="00873229">
        <w:rPr>
          <w:rFonts w:asciiTheme="minorHAnsi" w:hAnsiTheme="minorHAnsi" w:cstheme="minorHAnsi"/>
          <w:b/>
          <w:bCs/>
          <w:i w:val="0"/>
          <w:iCs w:val="0"/>
          <w:color w:val="auto"/>
        </w:rPr>
        <w:fldChar w:fldCharType="end"/>
      </w:r>
      <w:r w:rsidR="00AF5B3E">
        <w:rPr>
          <w:rFonts w:asciiTheme="minorHAnsi" w:hAnsiTheme="minorHAnsi" w:cstheme="minorHAnsi"/>
          <w:b/>
          <w:bCs/>
          <w:i w:val="0"/>
          <w:iCs w:val="0"/>
          <w:color w:val="auto"/>
        </w:rPr>
        <w:t xml:space="preserve"> Maw Rode side profile of property where supply is to be attached</w:t>
      </w:r>
      <w:r w:rsidRPr="00873229">
        <w:rPr>
          <w:rFonts w:asciiTheme="minorHAnsi" w:hAnsiTheme="minorHAnsi" w:cstheme="minorHAnsi"/>
          <w:b/>
          <w:bCs/>
          <w:i w:val="0"/>
          <w:iCs w:val="0"/>
          <w:color w:val="auto"/>
        </w:rPr>
        <w:t xml:space="preserve"> </w:t>
      </w:r>
      <w:r w:rsidR="00873229" w:rsidRPr="00873229">
        <w:rPr>
          <w:rFonts w:asciiTheme="minorHAnsi" w:hAnsiTheme="minorHAnsi" w:cstheme="minorHAnsi"/>
          <w:b/>
          <w:bCs/>
          <w:i w:val="0"/>
          <w:iCs w:val="0"/>
          <w:color w:val="auto"/>
        </w:rPr>
        <w:t>(Authors Own, 202</w:t>
      </w:r>
      <w:r w:rsidR="00AF5B3E">
        <w:rPr>
          <w:rFonts w:asciiTheme="minorHAnsi" w:hAnsiTheme="minorHAnsi" w:cstheme="minorHAnsi"/>
          <w:b/>
          <w:bCs/>
          <w:i w:val="0"/>
          <w:iCs w:val="0"/>
          <w:color w:val="auto"/>
        </w:rPr>
        <w:t>6</w:t>
      </w:r>
      <w:r w:rsidR="00873229" w:rsidRPr="00873229">
        <w:rPr>
          <w:rFonts w:asciiTheme="minorHAnsi" w:hAnsiTheme="minorHAnsi" w:cstheme="minorHAnsi"/>
          <w:b/>
          <w:bCs/>
          <w:i w:val="0"/>
          <w:iCs w:val="0"/>
          <w:color w:val="auto"/>
        </w:rPr>
        <w:t>)</w:t>
      </w:r>
    </w:p>
    <w:p w14:paraId="0BA065EB" w14:textId="72EB1116" w:rsidR="00AF5B3E" w:rsidRDefault="00AF5B3E" w:rsidP="00AF5B3E">
      <w:r w:rsidRPr="00AF5B3E">
        <w:drawing>
          <wp:inline distT="0" distB="0" distL="0" distR="0" wp14:anchorId="3EFB6E1B" wp14:editId="0FFDD3A4">
            <wp:extent cx="4697938" cy="2743919"/>
            <wp:effectExtent l="0" t="0" r="7620" b="0"/>
            <wp:docPr id="833580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58015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8404" cy="275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122FA" w14:textId="77777777" w:rsidR="00AF5B3E" w:rsidRPr="00AF5B3E" w:rsidRDefault="00AF5B3E" w:rsidP="00AF5B3E"/>
    <w:p w14:paraId="3921D13C" w14:textId="6164C5FC" w:rsidR="00B424BC" w:rsidRDefault="00B424BC" w:rsidP="00E62FEA">
      <w:pPr>
        <w:pStyle w:val="Default"/>
        <w:rPr>
          <w:rFonts w:ascii="Calibri" w:hAnsi="Calibri" w:cs="Calibri"/>
          <w:sz w:val="22"/>
          <w:szCs w:val="22"/>
        </w:rPr>
      </w:pPr>
    </w:p>
    <w:p w14:paraId="25A9AE16" w14:textId="79883610" w:rsidR="00873229" w:rsidRDefault="00873229" w:rsidP="00873229"/>
    <w:p w14:paraId="798F0D3A" w14:textId="23B619C4" w:rsidR="00873229" w:rsidRPr="00873229" w:rsidRDefault="00873229" w:rsidP="00873229">
      <w:pPr>
        <w:rPr>
          <w:rFonts w:asciiTheme="minorHAnsi" w:hAnsiTheme="minorHAnsi" w:cstheme="minorHAnsi"/>
          <w:b/>
          <w:bCs/>
          <w:u w:val="single"/>
        </w:rPr>
      </w:pPr>
      <w:r w:rsidRPr="00873229">
        <w:rPr>
          <w:rFonts w:asciiTheme="minorHAnsi" w:hAnsiTheme="minorHAnsi" w:cstheme="minorHAnsi"/>
          <w:b/>
          <w:bCs/>
          <w:u w:val="single"/>
        </w:rPr>
        <w:t xml:space="preserve">References: </w:t>
      </w:r>
    </w:p>
    <w:p w14:paraId="1C0729DB" w14:textId="59DD6C22" w:rsidR="00873229" w:rsidRDefault="00873229" w:rsidP="00873229"/>
    <w:p w14:paraId="1E8A2953" w14:textId="565DF106" w:rsidR="00873229" w:rsidRPr="00873229" w:rsidRDefault="00873229" w:rsidP="00873229">
      <w:pPr>
        <w:rPr>
          <w:rFonts w:asciiTheme="minorHAnsi" w:hAnsiTheme="minorHAnsi" w:cstheme="minorHAnsi"/>
        </w:rPr>
      </w:pPr>
      <w:r w:rsidRPr="00873229">
        <w:rPr>
          <w:rFonts w:asciiTheme="minorHAnsi" w:hAnsiTheme="minorHAnsi" w:cstheme="minorHAnsi"/>
        </w:rPr>
        <w:t>https://historicengland.org.uk/listing/the-list/list-entry/1356723?section=official-list-entry</w:t>
      </w:r>
    </w:p>
    <w:sectPr w:rsidR="00873229" w:rsidRPr="00873229" w:rsidSect="00A65305"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851" w:right="1418" w:bottom="567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F661D" w14:textId="77777777" w:rsidR="003903A3" w:rsidRDefault="003903A3" w:rsidP="00817B2F">
      <w:r>
        <w:separator/>
      </w:r>
    </w:p>
  </w:endnote>
  <w:endnote w:type="continuationSeparator" w:id="0">
    <w:p w14:paraId="61D83967" w14:textId="77777777" w:rsidR="003903A3" w:rsidRDefault="003903A3" w:rsidP="0081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2D32F" w14:textId="0BA3D945" w:rsidR="009F3819" w:rsidRDefault="009F381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7D2ED8E" wp14:editId="165BF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8195" cy="376555"/>
              <wp:effectExtent l="0" t="0" r="1905" b="0"/>
              <wp:wrapNone/>
              <wp:docPr id="555940326" name="Text Box 4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81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3FC73C" w14:textId="11CB0E2F" w:rsidR="009F3819" w:rsidRPr="009F3819" w:rsidRDefault="009F3819" w:rsidP="009F3819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</w:pPr>
                          <w:r w:rsidRPr="009F3819"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D2ED8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ternal Use" style="position:absolute;margin-left:0;margin-top:0;width:62.8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083FC73C" w14:textId="11CB0E2F" w:rsidR="009F3819" w:rsidRPr="009F3819" w:rsidRDefault="009F3819" w:rsidP="009F3819">
                    <w:pPr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</w:pPr>
                    <w:r w:rsidRPr="009F3819"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C1D94" w14:textId="509F0621" w:rsidR="00210A6C" w:rsidRPr="00A65305" w:rsidRDefault="009F3819" w:rsidP="00A65305">
    <w:pPr>
      <w:pStyle w:val="Footer"/>
      <w:jc w:val="center"/>
      <w:rPr>
        <w:rFonts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FBAF87A" wp14:editId="5759745C">
              <wp:simplePos x="900752" y="1011981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8195" cy="376555"/>
              <wp:effectExtent l="0" t="0" r="1905" b="0"/>
              <wp:wrapNone/>
              <wp:docPr id="1212640211" name="Text Box 5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81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601918" w14:textId="2FAF6C49" w:rsidR="009F3819" w:rsidRPr="009F3819" w:rsidRDefault="009F3819" w:rsidP="009F3819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</w:pPr>
                          <w:r w:rsidRPr="009F3819"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AF87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ternal Use" style="position:absolute;left:0;text-align:left;margin-left:0;margin-top:0;width:62.85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6601918" w14:textId="2FAF6C49" w:rsidR="009F3819" w:rsidRPr="009F3819" w:rsidRDefault="009F3819" w:rsidP="009F3819">
                    <w:pPr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</w:pPr>
                    <w:r w:rsidRPr="009F3819"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5341300"/>
        <w:docPartObj>
          <w:docPartGallery w:val="Page Numbers (Bottom of Page)"/>
          <w:docPartUnique/>
        </w:docPartObj>
      </w:sdtPr>
      <w:sdtEndPr>
        <w:rPr>
          <w:rFonts w:cs="Arial"/>
          <w:sz w:val="16"/>
          <w:szCs w:val="16"/>
        </w:rPr>
      </w:sdtEndPr>
      <w:sdtContent>
        <w:sdt>
          <w:sdtPr>
            <w:rPr>
              <w:rFonts w:cs="Arial"/>
              <w:sz w:val="16"/>
              <w:szCs w:val="16"/>
            </w:rPr>
            <w:id w:val="565050477"/>
            <w:docPartObj>
              <w:docPartGallery w:val="Page Numbers (Top of Page)"/>
              <w:docPartUnique/>
            </w:docPartObj>
          </w:sdtPr>
          <w:sdtEndPr/>
          <w:sdtContent>
            <w:r w:rsidR="00210A6C" w:rsidRPr="00A65305">
              <w:rPr>
                <w:rFonts w:cs="Arial"/>
                <w:sz w:val="16"/>
                <w:szCs w:val="16"/>
              </w:rPr>
              <w:t xml:space="preserve">Page </w: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begin"/>
            </w:r>
            <w:r w:rsidR="00210A6C" w:rsidRPr="00A65305">
              <w:rPr>
                <w:rFonts w:cs="Arial"/>
                <w:b/>
                <w:sz w:val="16"/>
                <w:szCs w:val="16"/>
              </w:rPr>
              <w:instrText xml:space="preserve"> PAGE </w:instrTex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separate"/>
            </w:r>
            <w:r w:rsidR="00210A6C">
              <w:rPr>
                <w:rFonts w:cs="Arial"/>
                <w:b/>
                <w:noProof/>
                <w:sz w:val="16"/>
                <w:szCs w:val="16"/>
              </w:rPr>
              <w:t>2</w: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end"/>
            </w:r>
            <w:r w:rsidR="00210A6C" w:rsidRPr="00A65305">
              <w:rPr>
                <w:rFonts w:cs="Arial"/>
                <w:sz w:val="16"/>
                <w:szCs w:val="16"/>
              </w:rPr>
              <w:t xml:space="preserve"> of </w: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begin"/>
            </w:r>
            <w:r w:rsidR="00210A6C" w:rsidRPr="00A65305">
              <w:rPr>
                <w:rFonts w:cs="Arial"/>
                <w:b/>
                <w:sz w:val="16"/>
                <w:szCs w:val="16"/>
              </w:rPr>
              <w:instrText xml:space="preserve"> NUMPAGES  </w:instrTex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separate"/>
            </w:r>
            <w:r w:rsidR="00AB6D3C">
              <w:rPr>
                <w:rFonts w:cs="Arial"/>
                <w:b/>
                <w:noProof/>
                <w:sz w:val="16"/>
                <w:szCs w:val="16"/>
              </w:rPr>
              <w:t>1</w: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1622" w14:textId="595F11E7" w:rsidR="00975923" w:rsidRPr="00975923" w:rsidRDefault="009F3819" w:rsidP="00975923">
    <w:pPr>
      <w:pStyle w:val="Footer"/>
      <w:ind w:right="-1188"/>
      <w:rPr>
        <w:sz w:val="13"/>
      </w:rPr>
    </w:pPr>
    <w:r>
      <w:rPr>
        <w:noProof/>
        <w:sz w:val="13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F3EA043" wp14:editId="796456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8195" cy="376555"/>
              <wp:effectExtent l="0" t="0" r="1905" b="0"/>
              <wp:wrapNone/>
              <wp:docPr id="182763783" name="Text Box 3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81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213739" w14:textId="025064F2" w:rsidR="009F3819" w:rsidRPr="009F3819" w:rsidRDefault="009F3819" w:rsidP="009F3819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</w:pPr>
                          <w:r w:rsidRPr="009F3819"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3EA04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Internal Use" style="position:absolute;margin-left:0;margin-top:0;width:62.8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1213739" w14:textId="025064F2" w:rsidR="009F3819" w:rsidRPr="009F3819" w:rsidRDefault="009F3819" w:rsidP="009F3819">
                    <w:pPr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</w:pPr>
                    <w:r w:rsidRPr="009F3819"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75923">
      <w:rPr>
        <w:sz w:val="13"/>
      </w:rPr>
      <w:t xml:space="preserve">Electricity </w:t>
    </w:r>
    <w:proofErr w:type="gramStart"/>
    <w:r w:rsidR="00975923">
      <w:rPr>
        <w:sz w:val="13"/>
      </w:rPr>
      <w:t>North West</w:t>
    </w:r>
    <w:proofErr w:type="gramEnd"/>
    <w:r w:rsidR="00975923">
      <w:rPr>
        <w:sz w:val="13"/>
      </w:rPr>
      <w:t xml:space="preserve"> Limited | Registered in England &amp; Wales No: 2</w:t>
    </w:r>
    <w:r w:rsidR="00CE0D33">
      <w:rPr>
        <w:sz w:val="13"/>
      </w:rPr>
      <w:t xml:space="preserve">366949 | Registered Office: </w:t>
    </w:r>
    <w:r w:rsidR="00CE0D33" w:rsidRPr="00CE0D33">
      <w:rPr>
        <w:rFonts w:ascii="Verdana" w:hAnsi="Verdana"/>
        <w:color w:val="000000"/>
        <w:sz w:val="13"/>
        <w:szCs w:val="13"/>
      </w:rPr>
      <w:t>Borron Street</w:t>
    </w:r>
    <w:r w:rsidR="00975923" w:rsidRPr="00CE0D33">
      <w:rPr>
        <w:sz w:val="13"/>
        <w:szCs w:val="13"/>
      </w:rPr>
      <w:t xml:space="preserve">| </w:t>
    </w:r>
    <w:r w:rsidR="00CE0D33" w:rsidRPr="00CE0D33">
      <w:rPr>
        <w:rFonts w:ascii="Verdana" w:hAnsi="Verdana"/>
        <w:color w:val="000000"/>
        <w:sz w:val="13"/>
        <w:szCs w:val="13"/>
      </w:rPr>
      <w:t>Portwood</w:t>
    </w:r>
    <w:r w:rsidR="00975923" w:rsidRPr="00CE0D33">
      <w:rPr>
        <w:sz w:val="13"/>
        <w:szCs w:val="13"/>
      </w:rPr>
      <w:t xml:space="preserve">| </w:t>
    </w:r>
    <w:r w:rsidR="00CE0D33">
      <w:rPr>
        <w:sz w:val="13"/>
        <w:szCs w:val="13"/>
      </w:rPr>
      <w:t xml:space="preserve">Stockport| </w:t>
    </w:r>
    <w:r w:rsidR="00CE0D33" w:rsidRPr="00CE0D33">
      <w:rPr>
        <w:rFonts w:ascii="Verdana" w:hAnsi="Verdana"/>
        <w:color w:val="000000"/>
        <w:sz w:val="13"/>
        <w:szCs w:val="13"/>
      </w:rPr>
      <w:t>SK1 2JD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35F6F" w14:textId="77777777" w:rsidR="003903A3" w:rsidRDefault="003903A3" w:rsidP="00817B2F">
      <w:r>
        <w:separator/>
      </w:r>
    </w:p>
  </w:footnote>
  <w:footnote w:type="continuationSeparator" w:id="0">
    <w:p w14:paraId="1B9913CB" w14:textId="77777777" w:rsidR="003903A3" w:rsidRDefault="003903A3" w:rsidP="00817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EF3B" w14:textId="5B0894D9" w:rsidR="00210A6C" w:rsidRDefault="00D443C6" w:rsidP="00A65305">
    <w:pPr>
      <w:pStyle w:val="Header"/>
      <w:jc w:val="right"/>
    </w:pPr>
    <w:r>
      <w:rPr>
        <w:noProof/>
      </w:rPr>
      <w:drawing>
        <wp:inline distT="0" distB="0" distL="0" distR="0" wp14:anchorId="734321B2" wp14:editId="717093D6">
          <wp:extent cx="2333625" cy="771525"/>
          <wp:effectExtent l="0" t="0" r="0" b="0"/>
          <wp:docPr id="499494502" name="Picture 3" descr="A green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494502" name="Picture 3" descr="A green text on a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7A3BF" w14:textId="77777777" w:rsidR="00210A6C" w:rsidRDefault="00210A6C" w:rsidP="00A65305">
    <w:pPr>
      <w:pStyle w:val="Header"/>
      <w:jc w:val="right"/>
    </w:pPr>
  </w:p>
  <w:p w14:paraId="48318CC9" w14:textId="77777777" w:rsidR="00210A6C" w:rsidRDefault="00E84BD3" w:rsidP="00073860">
    <w:pPr>
      <w:pStyle w:val="Head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FBDB78" wp14:editId="0F1F52C1">
              <wp:simplePos x="0" y="0"/>
              <wp:positionH relativeFrom="column">
                <wp:posOffset>3871595</wp:posOffset>
              </wp:positionH>
              <wp:positionV relativeFrom="paragraph">
                <wp:posOffset>110490</wp:posOffset>
              </wp:positionV>
              <wp:extent cx="2180590" cy="1381125"/>
              <wp:effectExtent l="0" t="4445" r="635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0590" cy="1381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1E2198" w14:textId="77777777" w:rsidR="00D443C6" w:rsidRPr="00D11B28" w:rsidRDefault="00D443C6" w:rsidP="00D443C6">
                          <w:pPr>
                            <w:pStyle w:val="COMPANYNAME"/>
                            <w:jc w:val="right"/>
                            <w:rPr>
                              <w:color w:val="00245D" w:themeColor="text1"/>
                              <w:szCs w:val="16"/>
                            </w:rPr>
                          </w:pPr>
                          <w:r>
                            <w:rPr>
                              <w:color w:val="00245D" w:themeColor="text1"/>
                              <w:szCs w:val="16"/>
                            </w:rPr>
                            <w:t xml:space="preserve">SP </w:t>
                          </w:r>
                          <w:r w:rsidRPr="00D11B28">
                            <w:rPr>
                              <w:color w:val="00245D" w:themeColor="text1"/>
                              <w:szCs w:val="16"/>
                            </w:rPr>
                            <w:t xml:space="preserve">Electricity </w:t>
                          </w:r>
                          <w:proofErr w:type="gramStart"/>
                          <w:r w:rsidRPr="00D11B28">
                            <w:rPr>
                              <w:color w:val="00245D" w:themeColor="text1"/>
                              <w:szCs w:val="16"/>
                            </w:rPr>
                            <w:t>North West</w:t>
                          </w:r>
                          <w:proofErr w:type="gramEnd"/>
                        </w:p>
                        <w:p w14:paraId="50FBB56F" w14:textId="77777777" w:rsidR="00D443C6" w:rsidRDefault="00D443C6" w:rsidP="00D443C6">
                          <w:pPr>
                            <w:pStyle w:val="ADDRESSBLOCK"/>
                            <w:jc w:val="right"/>
                            <w:rPr>
                              <w:rFonts w:cs="Arial"/>
                              <w:color w:val="00245D" w:themeColor="text1"/>
                              <w:szCs w:val="16"/>
                            </w:rPr>
                          </w:pPr>
                          <w:r w:rsidRPr="002D49A3">
                            <w:rPr>
                              <w:rFonts w:cs="Arial"/>
                              <w:color w:val="00245D" w:themeColor="text1"/>
                              <w:szCs w:val="16"/>
                            </w:rPr>
                            <w:t>Frederick Road, Salford, M6 6QH</w:t>
                          </w:r>
                        </w:p>
                        <w:p w14:paraId="0D96A0AC" w14:textId="64BE6CE7" w:rsidR="00210A6C" w:rsidRPr="00210A6C" w:rsidRDefault="00210A6C" w:rsidP="00243D8D">
                          <w:pPr>
                            <w:pStyle w:val="ADDRESSBLOCK"/>
                            <w:rPr>
                              <w:color w:val="00245D" w:themeColor="text1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FBDB7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4.85pt;margin-top:8.7pt;width:171.7pt;height:10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" stroked="f">
              <v:textbox inset="0,0,0,0">
                <w:txbxContent>
                  <w:p w14:paraId="5A1E2198" w14:textId="77777777" w:rsidR="00D443C6" w:rsidRPr="00D11B28" w:rsidRDefault="00D443C6" w:rsidP="00D443C6">
                    <w:pPr>
                      <w:pStyle w:val="COMPANYNAME"/>
                      <w:jc w:val="right"/>
                      <w:rPr>
                        <w:color w:val="00245D" w:themeColor="text1"/>
                        <w:szCs w:val="16"/>
                      </w:rPr>
                    </w:pPr>
                    <w:r>
                      <w:rPr>
                        <w:color w:val="00245D" w:themeColor="text1"/>
                        <w:szCs w:val="16"/>
                      </w:rPr>
                      <w:t xml:space="preserve">SP </w:t>
                    </w:r>
                    <w:r w:rsidRPr="00D11B28">
                      <w:rPr>
                        <w:color w:val="00245D" w:themeColor="text1"/>
                        <w:szCs w:val="16"/>
                      </w:rPr>
                      <w:t xml:space="preserve">Electricity </w:t>
                    </w:r>
                    <w:proofErr w:type="gramStart"/>
                    <w:r w:rsidRPr="00D11B28">
                      <w:rPr>
                        <w:color w:val="00245D" w:themeColor="text1"/>
                        <w:szCs w:val="16"/>
                      </w:rPr>
                      <w:t>North West</w:t>
                    </w:r>
                    <w:proofErr w:type="gramEnd"/>
                  </w:p>
                  <w:p w14:paraId="50FBB56F" w14:textId="77777777" w:rsidR="00D443C6" w:rsidRDefault="00D443C6" w:rsidP="00D443C6">
                    <w:pPr>
                      <w:pStyle w:val="ADDRESSBLOCK"/>
                      <w:jc w:val="right"/>
                      <w:rPr>
                        <w:rFonts w:cs="Arial"/>
                        <w:color w:val="00245D" w:themeColor="text1"/>
                        <w:szCs w:val="16"/>
                      </w:rPr>
                    </w:pPr>
                    <w:r w:rsidRPr="002D49A3">
                      <w:rPr>
                        <w:rFonts w:cs="Arial"/>
                        <w:color w:val="00245D" w:themeColor="text1"/>
                        <w:szCs w:val="16"/>
                      </w:rPr>
                      <w:t>Frederick Road, Salford, M6 6QH</w:t>
                    </w:r>
                  </w:p>
                  <w:p w14:paraId="0D96A0AC" w14:textId="64BE6CE7" w:rsidR="00210A6C" w:rsidRPr="00210A6C" w:rsidRDefault="00210A6C" w:rsidP="00243D8D">
                    <w:pPr>
                      <w:pStyle w:val="ADDRESSBLOCK"/>
                      <w:rPr>
                        <w:color w:val="00245D" w:themeColor="text1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6686"/>
    <w:multiLevelType w:val="hybridMultilevel"/>
    <w:tmpl w:val="FDD4587E"/>
    <w:lvl w:ilvl="0" w:tplc="03A2CF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AC143" w:themeColor="text2"/>
      </w:rPr>
    </w:lvl>
    <w:lvl w:ilvl="1" w:tplc="0652DCC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AC143" w:themeColor="text2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B17AC5"/>
    <w:multiLevelType w:val="hybridMultilevel"/>
    <w:tmpl w:val="1F2E741A"/>
    <w:lvl w:ilvl="0" w:tplc="D93ECFDC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1DC1CB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698B10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5AEFAC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A160FE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57DE6A5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99A744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CFC33A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33499E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0217F2"/>
    <w:multiLevelType w:val="hybridMultilevel"/>
    <w:tmpl w:val="A392B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25F26"/>
    <w:multiLevelType w:val="hybridMultilevel"/>
    <w:tmpl w:val="EF948A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AC143" w:themeColor="text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66408D"/>
    <w:multiLevelType w:val="hybridMultilevel"/>
    <w:tmpl w:val="49EC3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24C63"/>
    <w:multiLevelType w:val="hybridMultilevel"/>
    <w:tmpl w:val="7068B5EE"/>
    <w:lvl w:ilvl="0" w:tplc="2506AA42">
      <w:start w:val="1"/>
      <w:numFmt w:val="bullet"/>
      <w:pStyle w:val="Bullettext2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F640AB"/>
    <w:multiLevelType w:val="hybridMultilevel"/>
    <w:tmpl w:val="459CC910"/>
    <w:lvl w:ilvl="0" w:tplc="EE4C73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AC143" w:themeColor="text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A170CD"/>
    <w:multiLevelType w:val="hybridMultilevel"/>
    <w:tmpl w:val="80D4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AC143" w:themeColor="text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DE047B"/>
    <w:multiLevelType w:val="hybridMultilevel"/>
    <w:tmpl w:val="5E86AEE0"/>
    <w:lvl w:ilvl="0" w:tplc="4E463FF6">
      <w:start w:val="1"/>
      <w:numFmt w:val="bullet"/>
      <w:pStyle w:val="Bullettex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A631BB"/>
    <w:multiLevelType w:val="hybridMultilevel"/>
    <w:tmpl w:val="753ACC9E"/>
    <w:lvl w:ilvl="0" w:tplc="D592D6DC">
      <w:start w:val="20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97830268">
    <w:abstractNumId w:val="1"/>
  </w:num>
  <w:num w:numId="2" w16cid:durableId="135974499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6537169">
    <w:abstractNumId w:val="4"/>
  </w:num>
  <w:num w:numId="4" w16cid:durableId="1063215308">
    <w:abstractNumId w:val="6"/>
  </w:num>
  <w:num w:numId="5" w16cid:durableId="1930432667">
    <w:abstractNumId w:val="0"/>
  </w:num>
  <w:num w:numId="6" w16cid:durableId="2022007881">
    <w:abstractNumId w:val="5"/>
  </w:num>
  <w:num w:numId="7" w16cid:durableId="889652846">
    <w:abstractNumId w:val="2"/>
  </w:num>
  <w:num w:numId="8" w16cid:durableId="1454787068">
    <w:abstractNumId w:val="3"/>
  </w:num>
  <w:num w:numId="9" w16cid:durableId="801651342">
    <w:abstractNumId w:val="7"/>
  </w:num>
  <w:num w:numId="10" w16cid:durableId="15322554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40"/>
    <w:rsid w:val="00003D53"/>
    <w:rsid w:val="00014913"/>
    <w:rsid w:val="0005364E"/>
    <w:rsid w:val="00062522"/>
    <w:rsid w:val="00073860"/>
    <w:rsid w:val="00080EB1"/>
    <w:rsid w:val="000A5949"/>
    <w:rsid w:val="000B13EA"/>
    <w:rsid w:val="000C3602"/>
    <w:rsid w:val="000D1FA7"/>
    <w:rsid w:val="00110704"/>
    <w:rsid w:val="00162406"/>
    <w:rsid w:val="001D6C67"/>
    <w:rsid w:val="001E2624"/>
    <w:rsid w:val="001E3C76"/>
    <w:rsid w:val="00205904"/>
    <w:rsid w:val="00210A6C"/>
    <w:rsid w:val="00211AC1"/>
    <w:rsid w:val="00211EEA"/>
    <w:rsid w:val="00243D8D"/>
    <w:rsid w:val="00254DDD"/>
    <w:rsid w:val="00263F40"/>
    <w:rsid w:val="00286FC0"/>
    <w:rsid w:val="002B40C7"/>
    <w:rsid w:val="002C4DC7"/>
    <w:rsid w:val="00347D1B"/>
    <w:rsid w:val="003903A3"/>
    <w:rsid w:val="00392A1A"/>
    <w:rsid w:val="00425A50"/>
    <w:rsid w:val="004314E9"/>
    <w:rsid w:val="0048302E"/>
    <w:rsid w:val="004D0726"/>
    <w:rsid w:val="004D36EA"/>
    <w:rsid w:val="004E0554"/>
    <w:rsid w:val="004E1D08"/>
    <w:rsid w:val="004E6454"/>
    <w:rsid w:val="0051481E"/>
    <w:rsid w:val="00514D97"/>
    <w:rsid w:val="00564E52"/>
    <w:rsid w:val="005B13F3"/>
    <w:rsid w:val="005B1CCF"/>
    <w:rsid w:val="005C1C83"/>
    <w:rsid w:val="005E40A5"/>
    <w:rsid w:val="00606BFA"/>
    <w:rsid w:val="0061225B"/>
    <w:rsid w:val="006170D5"/>
    <w:rsid w:val="006271B3"/>
    <w:rsid w:val="00661EBD"/>
    <w:rsid w:val="00662A24"/>
    <w:rsid w:val="00662B37"/>
    <w:rsid w:val="00682EAB"/>
    <w:rsid w:val="00684734"/>
    <w:rsid w:val="006B3D28"/>
    <w:rsid w:val="006C42D6"/>
    <w:rsid w:val="006C442C"/>
    <w:rsid w:val="00723B9B"/>
    <w:rsid w:val="00736622"/>
    <w:rsid w:val="007A3070"/>
    <w:rsid w:val="007D0CE9"/>
    <w:rsid w:val="0080504F"/>
    <w:rsid w:val="00814003"/>
    <w:rsid w:val="00817B2F"/>
    <w:rsid w:val="00826906"/>
    <w:rsid w:val="0084637A"/>
    <w:rsid w:val="00873229"/>
    <w:rsid w:val="008A52B5"/>
    <w:rsid w:val="008A61F6"/>
    <w:rsid w:val="008D0339"/>
    <w:rsid w:val="008F60AE"/>
    <w:rsid w:val="00926637"/>
    <w:rsid w:val="00975923"/>
    <w:rsid w:val="00975E84"/>
    <w:rsid w:val="00995B6A"/>
    <w:rsid w:val="009A1048"/>
    <w:rsid w:val="009A2BF2"/>
    <w:rsid w:val="009F3819"/>
    <w:rsid w:val="009F5E7C"/>
    <w:rsid w:val="00A059EB"/>
    <w:rsid w:val="00A24745"/>
    <w:rsid w:val="00A40F3C"/>
    <w:rsid w:val="00A65305"/>
    <w:rsid w:val="00AB37D9"/>
    <w:rsid w:val="00AB6D3C"/>
    <w:rsid w:val="00AC0CD8"/>
    <w:rsid w:val="00AC2C13"/>
    <w:rsid w:val="00AD3BED"/>
    <w:rsid w:val="00AF3480"/>
    <w:rsid w:val="00AF49D9"/>
    <w:rsid w:val="00AF5B3E"/>
    <w:rsid w:val="00B01BEE"/>
    <w:rsid w:val="00B074E4"/>
    <w:rsid w:val="00B34276"/>
    <w:rsid w:val="00B424BC"/>
    <w:rsid w:val="00B50788"/>
    <w:rsid w:val="00B56725"/>
    <w:rsid w:val="00BC7AC7"/>
    <w:rsid w:val="00BE3ADF"/>
    <w:rsid w:val="00BF0A3C"/>
    <w:rsid w:val="00C10874"/>
    <w:rsid w:val="00C726F6"/>
    <w:rsid w:val="00CA0490"/>
    <w:rsid w:val="00CB5181"/>
    <w:rsid w:val="00CE0D33"/>
    <w:rsid w:val="00D21F59"/>
    <w:rsid w:val="00D32149"/>
    <w:rsid w:val="00D338F0"/>
    <w:rsid w:val="00D443C6"/>
    <w:rsid w:val="00D51A85"/>
    <w:rsid w:val="00D56B40"/>
    <w:rsid w:val="00D6213F"/>
    <w:rsid w:val="00D85F3D"/>
    <w:rsid w:val="00DA76D4"/>
    <w:rsid w:val="00DB3B47"/>
    <w:rsid w:val="00DC7626"/>
    <w:rsid w:val="00DF0849"/>
    <w:rsid w:val="00DF4B9B"/>
    <w:rsid w:val="00E1023F"/>
    <w:rsid w:val="00E40486"/>
    <w:rsid w:val="00E536DE"/>
    <w:rsid w:val="00E62FEA"/>
    <w:rsid w:val="00E82BF4"/>
    <w:rsid w:val="00E84BD3"/>
    <w:rsid w:val="00F37B13"/>
    <w:rsid w:val="00F57337"/>
    <w:rsid w:val="00F743B8"/>
    <w:rsid w:val="00F90C45"/>
    <w:rsid w:val="00FE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4C9906"/>
  <w15:docId w15:val="{007BC5E8-AF54-4EB2-961C-258B09EA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480"/>
    <w:rPr>
      <w:rFonts w:ascii="Times New Roman" w:eastAsia="Times New Roman" w:hAnsi="Times New Roman"/>
      <w:sz w:val="24"/>
      <w:lang w:val="en-US"/>
    </w:rPr>
  </w:style>
  <w:style w:type="paragraph" w:styleId="Heading1">
    <w:name w:val="heading 1"/>
    <w:next w:val="Normal"/>
    <w:link w:val="Heading1Char"/>
    <w:qFormat/>
    <w:rsid w:val="002B40C7"/>
    <w:pPr>
      <w:keepNext/>
      <w:spacing w:after="240"/>
      <w:outlineLvl w:val="0"/>
    </w:pPr>
    <w:rPr>
      <w:rFonts w:ascii="Arial" w:eastAsia="Times New Roman" w:hAnsi="Arial" w:cs="Arial"/>
      <w:b/>
      <w:bCs/>
      <w:kern w:val="32"/>
      <w:sz w:val="22"/>
      <w:szCs w:val="32"/>
    </w:rPr>
  </w:style>
  <w:style w:type="paragraph" w:styleId="Heading2">
    <w:name w:val="heading 2"/>
    <w:next w:val="Normal"/>
    <w:link w:val="Heading2Char"/>
    <w:rsid w:val="002B40C7"/>
    <w:pPr>
      <w:keepNext/>
      <w:spacing w:after="240"/>
      <w:outlineLvl w:val="1"/>
    </w:pPr>
    <w:rPr>
      <w:rFonts w:ascii="Arial" w:eastAsia="Times New Roman" w:hAnsi="Arial" w:cs="Arial"/>
      <w:b/>
      <w:bCs/>
      <w:iCs/>
      <w:sz w:val="28"/>
      <w:szCs w:val="28"/>
    </w:rPr>
  </w:style>
  <w:style w:type="paragraph" w:styleId="Heading3">
    <w:name w:val="heading 3"/>
    <w:next w:val="Normal"/>
    <w:link w:val="Heading3Char"/>
    <w:qFormat/>
    <w:rsid w:val="00073860"/>
    <w:pPr>
      <w:keepNext/>
      <w:spacing w:after="240"/>
      <w:outlineLvl w:val="2"/>
    </w:pPr>
    <w:rPr>
      <w:rFonts w:ascii="Arial" w:eastAsia="Times New Roman" w:hAnsi="Arial" w:cs="Arial"/>
      <w:b/>
      <w:bCs/>
      <w:sz w:val="22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rsid w:val="00B56725"/>
    <w:pPr>
      <w:tabs>
        <w:tab w:val="center" w:pos="4320"/>
        <w:tab w:val="right" w:pos="8640"/>
      </w:tabs>
    </w:pPr>
    <w:rPr>
      <w:rFonts w:ascii="Arial" w:eastAsia="Cambria" w:hAnsi="Arial"/>
      <w:sz w:val="22"/>
      <w:szCs w:val="24"/>
      <w:lang w:val="en-GB" w:eastAsia="en-US"/>
    </w:rPr>
  </w:style>
  <w:style w:type="character" w:customStyle="1" w:styleId="HeaderChar">
    <w:name w:val="Header Char"/>
    <w:basedOn w:val="DefaultParagraphFont"/>
    <w:rsid w:val="00B56725"/>
    <w:rPr>
      <w:rFonts w:ascii="Helvetica" w:hAnsi="Helvetica"/>
    </w:rPr>
  </w:style>
  <w:style w:type="paragraph" w:styleId="Footer">
    <w:name w:val="footer"/>
    <w:basedOn w:val="Normal"/>
    <w:unhideWhenUsed/>
    <w:rsid w:val="00B56725"/>
    <w:pPr>
      <w:tabs>
        <w:tab w:val="center" w:pos="4320"/>
        <w:tab w:val="right" w:pos="8640"/>
      </w:tabs>
    </w:pPr>
    <w:rPr>
      <w:rFonts w:ascii="Arial" w:eastAsia="Cambria" w:hAnsi="Arial"/>
      <w:sz w:val="22"/>
      <w:szCs w:val="24"/>
      <w:lang w:val="en-GB" w:eastAsia="en-US"/>
    </w:rPr>
  </w:style>
  <w:style w:type="character" w:customStyle="1" w:styleId="FooterChar">
    <w:name w:val="Footer Char"/>
    <w:basedOn w:val="DefaultParagraphFont"/>
    <w:rsid w:val="00B56725"/>
    <w:rPr>
      <w:rFonts w:ascii="Helvetica" w:hAnsi="Helvetica"/>
    </w:rPr>
  </w:style>
  <w:style w:type="character" w:styleId="Hyperlink">
    <w:name w:val="Hyperlink"/>
    <w:basedOn w:val="DefaultParagraphFont"/>
    <w:semiHidden/>
    <w:rsid w:val="00B56725"/>
    <w:rPr>
      <w:color w:val="0000FF"/>
      <w:u w:val="single"/>
    </w:rPr>
  </w:style>
  <w:style w:type="paragraph" w:customStyle="1" w:styleId="BodyText1">
    <w:name w:val="Body Text1"/>
    <w:basedOn w:val="Normal"/>
    <w:rsid w:val="00B56725"/>
    <w:rPr>
      <w:rFonts w:ascii="Arial" w:eastAsia="Cambria" w:hAnsi="Arial"/>
      <w:sz w:val="22"/>
      <w:szCs w:val="24"/>
      <w:lang w:val="en-GB" w:eastAsia="en-US"/>
    </w:rPr>
  </w:style>
  <w:style w:type="paragraph" w:customStyle="1" w:styleId="BULLET">
    <w:name w:val="BULLET"/>
    <w:basedOn w:val="BodyText1"/>
    <w:rsid w:val="00B56725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5904"/>
    <w:rPr>
      <w:rFonts w:ascii="Tahoma" w:eastAsia="Cambria" w:hAnsi="Tahoma" w:cs="Tahoma"/>
      <w:sz w:val="16"/>
      <w:szCs w:val="16"/>
      <w:lang w:val="en-GB" w:eastAsia="en-US"/>
    </w:rPr>
  </w:style>
  <w:style w:type="paragraph" w:customStyle="1" w:styleId="ADDRESSBLOCK">
    <w:name w:val="ADDRESS BLOCK"/>
    <w:basedOn w:val="BodyText1"/>
    <w:rsid w:val="00B56725"/>
    <w:rPr>
      <w:sz w:val="16"/>
    </w:rPr>
  </w:style>
  <w:style w:type="paragraph" w:customStyle="1" w:styleId="COMPANYNAME">
    <w:name w:val="COMPANY NAME"/>
    <w:basedOn w:val="BodyText1"/>
    <w:rsid w:val="00B56725"/>
    <w:rPr>
      <w:b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904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rsid w:val="00DF4B9B"/>
    <w:pPr>
      <w:ind w:left="720"/>
    </w:pPr>
    <w:rPr>
      <w:rFonts w:ascii="Calibri" w:eastAsiaTheme="minorHAnsi" w:hAnsi="Calibri"/>
      <w:sz w:val="22"/>
      <w:szCs w:val="22"/>
      <w:lang w:val="en-GB"/>
    </w:rPr>
  </w:style>
  <w:style w:type="paragraph" w:customStyle="1" w:styleId="Default">
    <w:name w:val="Default"/>
    <w:rsid w:val="001107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B40C7"/>
    <w:rPr>
      <w:rFonts w:ascii="Arial" w:eastAsia="Times New Roman" w:hAnsi="Arial" w:cs="Arial"/>
      <w:b/>
      <w:bCs/>
      <w:kern w:val="32"/>
      <w:sz w:val="22"/>
      <w:szCs w:val="32"/>
    </w:rPr>
  </w:style>
  <w:style w:type="character" w:customStyle="1" w:styleId="Heading2Char">
    <w:name w:val="Heading 2 Char"/>
    <w:basedOn w:val="DefaultParagraphFont"/>
    <w:link w:val="Heading2"/>
    <w:rsid w:val="002B40C7"/>
    <w:rPr>
      <w:rFonts w:ascii="Arial" w:eastAsia="Times New Roman" w:hAnsi="Arial" w:cs="Arial"/>
      <w:b/>
      <w:bCs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73860"/>
    <w:rPr>
      <w:rFonts w:ascii="Arial" w:eastAsia="Times New Roman" w:hAnsi="Arial" w:cs="Arial"/>
      <w:b/>
      <w:bCs/>
      <w:sz w:val="22"/>
      <w:szCs w:val="26"/>
    </w:rPr>
  </w:style>
  <w:style w:type="paragraph" w:customStyle="1" w:styleId="Bullettext">
    <w:name w:val="Bullet text"/>
    <w:link w:val="BullettextChar"/>
    <w:qFormat/>
    <w:rsid w:val="002B40C7"/>
    <w:pPr>
      <w:numPr>
        <w:numId w:val="10"/>
      </w:numPr>
      <w:tabs>
        <w:tab w:val="left" w:pos="567"/>
      </w:tabs>
      <w:spacing w:after="240"/>
    </w:pPr>
    <w:rPr>
      <w:rFonts w:ascii="Arial" w:eastAsia="Times New Roman" w:hAnsi="Arial" w:cs="Arial"/>
      <w:sz w:val="22"/>
      <w:szCs w:val="24"/>
    </w:rPr>
  </w:style>
  <w:style w:type="paragraph" w:customStyle="1" w:styleId="Bullettext2">
    <w:name w:val="Bullet text 2"/>
    <w:link w:val="Bullettext2Char"/>
    <w:qFormat/>
    <w:rsid w:val="002B40C7"/>
    <w:pPr>
      <w:numPr>
        <w:numId w:val="6"/>
      </w:numPr>
      <w:spacing w:after="240"/>
    </w:pPr>
    <w:rPr>
      <w:rFonts w:ascii="Arial" w:eastAsia="Times New Roman" w:hAnsi="Arial" w:cs="Arial"/>
      <w:sz w:val="22"/>
      <w:szCs w:val="24"/>
    </w:rPr>
  </w:style>
  <w:style w:type="paragraph" w:customStyle="1" w:styleId="Italics">
    <w:name w:val="Italics"/>
    <w:link w:val="ItalicsChar"/>
    <w:qFormat/>
    <w:rsid w:val="002B40C7"/>
    <w:pPr>
      <w:tabs>
        <w:tab w:val="left" w:pos="567"/>
      </w:tabs>
      <w:spacing w:after="240"/>
    </w:pPr>
    <w:rPr>
      <w:rFonts w:ascii="Arial" w:eastAsia="Times New Roman" w:hAnsi="Arial" w:cs="Arial"/>
      <w:i/>
      <w:sz w:val="22"/>
      <w:szCs w:val="24"/>
    </w:rPr>
  </w:style>
  <w:style w:type="character" w:customStyle="1" w:styleId="BullettextChar">
    <w:name w:val="Bullet text Char"/>
    <w:basedOn w:val="DefaultParagraphFont"/>
    <w:link w:val="Bullettext"/>
    <w:rsid w:val="002B40C7"/>
    <w:rPr>
      <w:rFonts w:ascii="Arial" w:eastAsia="Times New Roman" w:hAnsi="Arial" w:cs="Arial"/>
      <w:sz w:val="22"/>
      <w:szCs w:val="24"/>
    </w:rPr>
  </w:style>
  <w:style w:type="character" w:customStyle="1" w:styleId="Bullettext2Char">
    <w:name w:val="Bullet text 2 Char"/>
    <w:basedOn w:val="BullettextChar"/>
    <w:link w:val="Bullettext2"/>
    <w:rsid w:val="002B40C7"/>
    <w:rPr>
      <w:rFonts w:ascii="Arial" w:eastAsia="Times New Roman" w:hAnsi="Arial" w:cs="Arial"/>
      <w:sz w:val="22"/>
      <w:szCs w:val="24"/>
    </w:rPr>
  </w:style>
  <w:style w:type="character" w:customStyle="1" w:styleId="ItalicsChar">
    <w:name w:val="Italics Char"/>
    <w:basedOn w:val="DefaultParagraphFont"/>
    <w:link w:val="Italics"/>
    <w:rsid w:val="002B40C7"/>
    <w:rPr>
      <w:rFonts w:ascii="Arial" w:eastAsia="Times New Roman" w:hAnsi="Arial" w:cs="Arial"/>
      <w:i/>
      <w:sz w:val="22"/>
      <w:szCs w:val="24"/>
    </w:rPr>
  </w:style>
  <w:style w:type="table" w:styleId="TableGrid">
    <w:name w:val="Table Grid"/>
    <w:basedOn w:val="TableNormal"/>
    <w:uiPriority w:val="59"/>
    <w:rsid w:val="00243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424BC"/>
    <w:pPr>
      <w:spacing w:after="200"/>
    </w:pPr>
    <w:rPr>
      <w:i/>
      <w:iCs/>
      <w:color w:val="7AC143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8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ENW">
      <a:dk1>
        <a:srgbClr val="00245D"/>
      </a:dk1>
      <a:lt1>
        <a:srgbClr val="FFFFFF"/>
      </a:lt1>
      <a:dk2>
        <a:srgbClr val="7AC143"/>
      </a:dk2>
      <a:lt2>
        <a:srgbClr val="6CADDF"/>
      </a:lt2>
      <a:accent1>
        <a:srgbClr val="9C7DB9"/>
      </a:accent1>
      <a:accent2>
        <a:srgbClr val="F58426"/>
      </a:accent2>
      <a:accent3>
        <a:srgbClr val="DB0962"/>
      </a:accent3>
      <a:accent4>
        <a:srgbClr val="22BCB9"/>
      </a:accent4>
      <a:accent5>
        <a:srgbClr val="5F6062"/>
      </a:accent5>
      <a:accent6>
        <a:srgbClr val="A1A1A4"/>
      </a:accent6>
      <a:hlink>
        <a:srgbClr val="7AC143"/>
      </a:hlink>
      <a:folHlink>
        <a:srgbClr val="9C7DB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Display_x0020_On xmlns="5ffd1377-bfeb-4ef2-862f-b3e648a2ba81">Our Brand</Display_x0020_On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37F45833D184FBA2CD173E283B98D" ma:contentTypeVersion="4" ma:contentTypeDescription="Create a new document." ma:contentTypeScope="" ma:versionID="a35c1fa083a1ac27fc89912eedb7c26b">
  <xsd:schema xmlns:xsd="http://www.w3.org/2001/XMLSchema" xmlns:p="http://schemas.microsoft.com/office/2006/metadata/properties" xmlns:ns2="5ffd1377-bfeb-4ef2-862f-b3e648a2ba81" targetNamespace="http://schemas.microsoft.com/office/2006/metadata/properties" ma:root="true" ma:fieldsID="c135cfb4c970a20a2a44d3d2623256eb" ns2:_="">
    <xsd:import namespace="5ffd1377-bfeb-4ef2-862f-b3e648a2ba81"/>
    <xsd:element name="properties">
      <xsd:complexType>
        <xsd:sequence>
          <xsd:element name="documentManagement">
            <xsd:complexType>
              <xsd:all>
                <xsd:element ref="ns2:Display_x0020_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ffd1377-bfeb-4ef2-862f-b3e648a2ba81" elementFormDefault="qualified">
    <xsd:import namespace="http://schemas.microsoft.com/office/2006/documentManagement/types"/>
    <xsd:element name="Display_x0020_On" ma:index="9" ma:displayName="Display On" ma:format="Dropdown" ma:internalName="Display_x0020_On">
      <xsd:simpleType>
        <xsd:union memberTypes="dms:Text">
          <xsd:simpleType>
            <xsd:restriction base="dms:Choice">
              <xsd:enumeration value="Aardvark Transfer"/>
              <xsd:enumeration value="A Orphan"/>
              <xsd:enumeration value="A to Z Forms - no hub page"/>
              <xsd:enumeration value="2014 Benefit Documents"/>
              <xsd:enumeration value="Absence and Leave"/>
              <xsd:enumeration value="About ENW"/>
              <xsd:enumeration value="Accommodation"/>
              <xsd:enumeration value="Apprentices"/>
              <xsd:enumeration value="Archived Docs"/>
              <xsd:enumeration value="BCM Plans"/>
              <xsd:enumeration value="Bridgewater Place"/>
              <xsd:enumeration value="Business Change Hidden"/>
              <xsd:enumeration value="Business News - Cornwall Energy"/>
              <xsd:enumeration value="Business Services"/>
              <xsd:enumeration value="Business Services CSI"/>
              <xsd:enumeration value="BUPA"/>
              <xsd:enumeration value="Business News - ENA"/>
              <xsd:enumeration value="Business News - TNS"/>
              <xsd:enumeration value="Business Services ITT"/>
              <xsd:enumeration value="Business Tools"/>
              <xsd:enumeration value="BWP move"/>
              <xsd:enumeration value="Careers temp resource"/>
              <xsd:enumeration value="CEO Updates"/>
              <xsd:enumeration value="CIO Operational IT"/>
              <xsd:enumeration value="CIO non Operational IT"/>
              <xsd:enumeration value="CIO Team Brief"/>
              <xsd:enumeration value="COMA"/>
              <xsd:enumeration value="Commercial"/>
              <xsd:enumeration value="Communications"/>
              <xsd:enumeration value="Confined Spaces"/>
              <xsd:enumeration value="Connect"/>
              <xsd:enumeration value="Corporate Services"/>
              <xsd:enumeration value="Customer"/>
              <xsd:enumeration value="Customer celebrating"/>
              <xsd:enumeration value="Customer Frontline"/>
              <xsd:enumeration value="Customer literature"/>
              <xsd:enumeration value="Customer Satisfaction"/>
              <xsd:enumeration value="Customer Satisfaction Information Hub"/>
              <xsd:enumeration value="Employee Briefings"/>
              <xsd:enumeration value="Energy"/>
              <xsd:enumeration value="ENW News - Business Communications"/>
              <xsd:enumeration value="ENW News - Company Presentations"/>
              <xsd:enumeration value="ENW News - News Letters"/>
              <xsd:enumeration value="ENW Sports &amp; Social Club"/>
              <xsd:enumeration value="ENW21CN"/>
              <xsd:enumeration value="ENWL Reviews"/>
              <xsd:enumeration value="ENWSL Reviews"/>
              <xsd:enumeration value="EOS"/>
              <xsd:enumeration value="EOS2012"/>
              <xsd:enumeration value="EOS hidden"/>
              <xsd:enumeration value="ESG"/>
              <xsd:enumeration value="Estates&amp;Wayleaves"/>
              <xsd:enumeration value="Expense Forms"/>
              <xsd:enumeration value="Expense Info"/>
              <xsd:enumeration value="Expenses"/>
              <xsd:enumeration value="Expenses Coma"/>
              <xsd:enumeration value="Eye_Care_Policy"/>
              <xsd:enumeration value="Finance"/>
              <xsd:enumeration value="Finance Hidden"/>
              <xsd:enumeration value="Finance Useful Links"/>
              <xsd:enumeration value="Finance Calendar"/>
              <xsd:enumeration value="Finance Policies"/>
              <xsd:enumeration value="Finance Team Brief"/>
              <xsd:enumeration value="Finance Transformation"/>
              <xsd:enumeration value="Flexible Retirement"/>
              <xsd:enumeration value="Glossary"/>
              <xsd:enumeration value="Graduates"/>
              <xsd:enumeration value="Healthcare WPA"/>
              <xsd:enumeration value="Health Occupational"/>
              <xsd:enumeration value="Health Surveillance"/>
              <xsd:enumeration value="Health Occ Ass"/>
              <xsd:enumeration value="Health Manager Ass"/>
              <xsd:enumeration value="How Do I"/>
              <xsd:enumeration value="HR Forms A to Z"/>
              <xsd:enumeration value="HR Forms A to Z ENWL"/>
              <xsd:enumeration value="HR Forms New"/>
              <xsd:enumeration value="HR Operations"/>
              <xsd:enumeration value="HR Policy Absence"/>
              <xsd:enumeration value="HR Policy Adoption"/>
              <xsd:enumeration value="HR Policy Agelegislation"/>
              <xsd:enumeration value="HR Policy Alcoholdrug"/>
              <xsd:enumeration value="HR Policy Bullying"/>
              <xsd:enumeration value="HR Policy Careerbreak"/>
              <xsd:enumeration value="HR Policy Compassionate"/>
              <xsd:enumeration value="HR Policy Courtattendance"/>
              <xsd:enumeration value="HR Policy Dataprotection"/>
              <xsd:enumeration value="HR Policy Disciplinary"/>
              <xsd:enumeration value="HR Policy Disturbance"/>
              <xsd:enumeration value="HR Policy Emailinternet"/>
              <xsd:enumeration value="HR Policy EmployeeVol"/>
              <xsd:enumeration value="HR Policy Equality"/>
              <xsd:enumeration value="HR Equality Hidden"/>
              <xsd:enumeration value="HR Policy Esteem"/>
              <xsd:enumeration value="HR Policy Expenses"/>
              <xsd:enumeration value="HR Policy Family"/>
              <xsd:enumeration value="HR Policy Fixedterm"/>
              <xsd:enumeration value="HR Policy Flexible"/>
              <xsd:enumeration value="HR Policy Funerals"/>
              <xsd:enumeration value="HR Policy Furthered"/>
              <xsd:enumeration value="HR Policy GradeSalary"/>
              <xsd:enumeration value="HR Policy Grievance"/>
              <xsd:enumeration value="HR Policy Holidays"/>
              <xsd:enumeration value="HR Policy Homebased"/>
              <xsd:enumeration value="HR Policy Jury"/>
              <xsd:enumeration value="HR Policy Leaving"/>
              <xsd:enumeration value="HR Policy Maternity"/>
              <xsd:enumeration value="HR Policy Medical"/>
              <xsd:enumeration value="HR Policy Mobile"/>
              <xsd:enumeration value="HR Policy Parental"/>
              <xsd:enumeration value="HR Policy Part time"/>
              <xsd:enumeration value="HR Policy Paternity"/>
              <xsd:enumeration value="HR Policy Performancet"/>
              <xsd:enumeration value="HR Policy Performance Improvement Plan"/>
              <xsd:enumeration value="HR Policy Perf rev"/>
              <xsd:enumeration value="HR Policy Politically"/>
              <xsd:enumeration value="HR Policy Probationary"/>
              <xsd:enumeration value="HR Policy Public"/>
              <xsd:enumeration value="HR Policy Relocation"/>
              <xsd:enumeration value="HR Policy Reservists"/>
              <xsd:enumeration value="HR Policy Resignation"/>
              <xsd:enumeration value="HR Policy Retirement"/>
              <xsd:enumeration value="HR Policy Retirement Forms"/>
              <xsd:enumeration value="HR Policy Retirement Processes"/>
              <xsd:enumeration value="HR Policy Secondment"/>
              <xsd:enumeration value="HR Policy Security"/>
              <xsd:enumeration value="HR Policy Sickness"/>
              <xsd:enumeration value="HR Policy Sickness Employees"/>
              <xsd:enumeration value="HR Policy Smoking"/>
              <xsd:enumeration value="HR Policy Stress"/>
              <xsd:enumeration value="HR Policy Travel"/>
              <xsd:enumeration value="HR Policy Whistleblowing"/>
              <xsd:enumeration value="HR Policy Working65"/>
              <xsd:enumeration value="HR Policy Workingtime"/>
              <xsd:enumeration value="HR structure charts"/>
              <xsd:enumeration value="HSEQ"/>
              <xsd:enumeration value="InternalControlGovernanceFramework"/>
              <xsd:enumeration value="ICM Visible"/>
              <xsd:enumeration value="Internal Audit"/>
              <xsd:enumeration value="ICM Visible"/>
              <xsd:enumeration value="Induction"/>
              <xsd:enumeration value="Internal Control Manual"/>
              <xsd:enumeration value="ITRP"/>
              <xsd:enumeration value="ITRP Managed Service"/>
              <xsd:enumeration value="IT refresh Desktop Apps"/>
              <xsd:enumeration value="IT refresh Desktop"/>
              <xsd:enumeration value="IT Refresh User Guides"/>
              <xsd:enumeration value="IT Security access control"/>
              <xsd:enumeration value="IT Security computer operations"/>
              <xsd:enumeration value="IT Security information security"/>
              <xsd:enumeration value="IT Security useful information"/>
              <xsd:enumeration value="Learning Course Titles"/>
              <xsd:enumeration value="Leading Lights"/>
              <xsd:enumeration value="L and D operational"/>
              <xsd:enumeration value="L and D Behavioural Safety"/>
              <xsd:enumeration value="Legal &amp; Property"/>
              <xsd:enumeration value="Logistics Improvement"/>
              <xsd:enumeration value="Management Development"/>
              <xsd:enumeration value="Maps"/>
              <xsd:enumeration value="Marks Blog"/>
              <xsd:enumeration value="NDP"/>
              <xsd:enumeration value="Netstrat"/>
              <xsd:enumeration value="Netstrat Approval Forms"/>
              <xsd:enumeration value="NetStratC2C"/>
              <xsd:enumeration value="NetStrat CLASS"/>
              <xsd:enumeration value="Netstrat FSC"/>
              <xsd:enumeration value="NetStrat Future Busbars"/>
              <xsd:enumeration value="Net Strat Future Networks"/>
              <xsd:enumeration value="NetStrat Low voltage nets"/>
              <xsd:enumeration value="Netstrat smart meters"/>
              <xsd:enumeration value="Netstrat Planners Pack"/>
              <xsd:enumeration value="Netstrat Reg Contract"/>
              <xsd:enumeration value="Netstrat Respond"/>
              <xsd:enumeration value="Netstrat Smart Street"/>
              <xsd:enumeration value="Newswire"/>
              <xsd:enumeration value="Nexus-Landing Page"/>
              <xsd:enumeration value="Notice Board"/>
              <xsd:enumeration value="Nuggets"/>
              <xsd:enumeration value="Operations"/>
              <xsd:enumeration value="Operations North"/>
              <xsd:enumeration value="Operations South"/>
              <xsd:enumeration value="Operational IT"/>
              <xsd:enumeration value="Ops Core Briefs"/>
              <xsd:enumeration value="Ops Interruptions"/>
              <xsd:enumeration value="Ops projects hidden"/>
              <xsd:enumeration value="Ops Projects A"/>
              <xsd:enumeration value="Ops Projects B"/>
              <xsd:enumeration value="Ops Projects Letters"/>
              <xsd:enumeration value="Ops Projects Proformas"/>
              <xsd:enumeration value="Ops Projects Routes"/>
              <xsd:enumeration value="ops projects hidden"/>
              <xsd:enumeration value="Ops South Communications"/>
              <xsd:enumeration value="Ops Tax Manual"/>
              <xsd:enumeration value="Our Brand"/>
              <xsd:enumeration value="Our Performance"/>
              <xsd:enumeration value="Pay Matrices"/>
              <xsd:enumeration value="Performance Spreadsheets"/>
              <xsd:enumeration value="Pension"/>
              <xsd:enumeration value="Pensions Annual Reports"/>
              <xsd:enumeration value="Pension DC presentation"/>
              <xsd:enumeration value="Pension DC Section"/>
              <xsd:enumeration value="Pension DC Factsheets"/>
              <xsd:enumeration value="Pensions DC Hargreaves"/>
              <xsd:enumeration value="Pension DB Section"/>
              <xsd:enumeration value="Pension Forms"/>
              <xsd:enumeration value="Pension Library"/>
              <xsd:enumeration value="Pension Scheme AGM"/>
              <xsd:enumeration value="Pensions Friends Life"/>
              <xsd:enumeration value="Pensions RPMI facts"/>
              <xsd:enumeration value="Policies &amp; Procedures"/>
              <xsd:enumeration value="Network Assets Policies Processes Procedures"/>
              <xsd:enumeration value="Policy Anti Corruption Bribery"/>
              <xsd:enumeration value="Procurement"/>
              <xsd:enumeration value="Procurement framework"/>
              <xsd:enumeration value="Procurement newsletter"/>
              <xsd:enumeration value="Procurement Requisitioner"/>
              <xsd:enumeration value="Procurement teams"/>
              <xsd:enumeration value="Project Approval Documentation"/>
              <xsd:enumeration value="Recr Select Hiring Hidden"/>
              <xsd:enumeration value="Recruitment - Current"/>
              <xsd:enumeration value="Recruitment - previous"/>
              <xsd:enumeration value="Redundancy and Redeployment"/>
              <xsd:enumeration value="Regulation"/>
              <xsd:enumeration value="Regulatory Compliance"/>
              <xsd:enumeration value="Regulatory Contract"/>
              <xsd:enumeration value="Reviews and Bonus 2012"/>
              <xsd:enumeration value="Reviews and Bonus spreadsheets"/>
              <xsd:enumeration value="Rewards &amp; Benefits"/>
              <xsd:enumeration value="Rewards &amp; Benefits new"/>
              <xsd:enumeration value="RIIO"/>
              <xsd:enumeration value="Risk Management"/>
              <xsd:enumeration value="Risk management system"/>
              <xsd:enumeration value="Risk Insurance"/>
              <xsd:enumeration value="Safety Bulletins"/>
              <xsd:enumeration value="Safety Bulletin External"/>
              <xsd:enumeration value="Safety Bulletin Home Page"/>
              <xsd:enumeration value="Safety Bulletin Internal"/>
              <xsd:enumeration value="SAP"/>
              <xsd:enumeration value="Scorecard"/>
              <xsd:enumeration value="Scorecards directorates"/>
              <xsd:enumeration value="Shared Parental Leave"/>
              <xsd:enumeration value="Site Map"/>
              <xsd:enumeration value="Social News &amp; Events"/>
              <xsd:enumeration value="Stakeholder"/>
              <xsd:enumeration value="Street Works"/>
              <xsd:enumeration value="Streetworks Noticing"/>
              <xsd:enumeration value="Style Guidelines"/>
              <xsd:enumeration value="Substation key changes"/>
              <xsd:enumeration value="Supplier Payment Methods"/>
              <xsd:enumeration value="Supplier Payment Methods2"/>
              <xsd:enumeration value="Supplier Payment Methods3"/>
              <xsd:enumeration value="Tax Indirect"/>
              <xsd:enumeration value="Tax Corporate"/>
              <xsd:enumeration value="Tax PAYE"/>
              <xsd:enumeration value="Tax SAO"/>
              <xsd:enumeration value="Team Brief"/>
              <xsd:enumeration value="Telecom Services"/>
              <xsd:enumeration value="Telephony replacement project"/>
              <xsd:enumeration value="Test"/>
              <xsd:enumeration value="Training and Development"/>
              <xsd:enumeration value="Tranformation"/>
              <xsd:enumeration value="Tranformation hidden"/>
              <xsd:enumeration value="Transition"/>
              <xsd:enumeration value="Transport Services"/>
              <xsd:enumeration value="TU forum"/>
              <xsd:enumeration value="User Guides"/>
              <xsd:enumeration value="Vertex finance"/>
              <xsd:enumeration value="Vulnerable Customers"/>
              <xsd:enumeration value="WiFi"/>
              <xsd:enumeration value="Workforce Renewal Hiring"/>
              <xsd:enumeration value="Working At ENW"/>
              <xsd:enumeration value="Your Benefits"/>
              <xsd:enumeration value="Your Benefits Fast Facts"/>
              <xsd:enumeration value="Your Pay"/>
              <xsd:enumeration value="Your Pay Hidden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64D008D-3345-47BC-BCCC-37EB3E6E1C86}">
  <ds:schemaRefs>
    <ds:schemaRef ds:uri="http://schemas.microsoft.com/office/2006/metadata/properties"/>
    <ds:schemaRef ds:uri="5ffd1377-bfeb-4ef2-862f-b3e648a2ba81"/>
  </ds:schemaRefs>
</ds:datastoreItem>
</file>

<file path=customXml/itemProps2.xml><?xml version="1.0" encoding="utf-8"?>
<ds:datastoreItem xmlns:ds="http://schemas.openxmlformats.org/officeDocument/2006/customXml" ds:itemID="{756C8367-8B71-46EB-885A-6EBB43863BF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B2F2078-2900-457A-8640-F4102D0D72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AFBFCE-61F5-4AF9-B217-B3C5E89AC62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CF7AC10-0598-4AF1-B6DA-4B6138461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d1377-bfeb-4ef2-862f-b3e648a2ba81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d7a6e363-f46d-4bdb-b69e-4ac38526e6c1}" enabled="1" method="Standard" siteId="{38901ed9-ed9f-4b79-83a5-787e5ae6e876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>Stream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creator>Jane Stell</dc:creator>
  <cp:lastModifiedBy>Nurse, Vicki</cp:lastModifiedBy>
  <cp:revision>3</cp:revision>
  <cp:lastPrinted>2023-06-22T08:11:00Z</cp:lastPrinted>
  <dcterms:created xsi:type="dcterms:W3CDTF">2026-07-02T12:31:00Z</dcterms:created>
  <dcterms:modified xsi:type="dcterms:W3CDTF">2026-07-02T12:36:00Z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Tottman, Nick</vt:lpwstr>
  </property>
  <property fmtid="{D5CDD505-2E9C-101B-9397-08002B2CF9AE}" pid="3" name="TemplateUrl">
    <vt:lpwstr/>
  </property>
  <property fmtid="{D5CDD505-2E9C-101B-9397-08002B2CF9AE}" pid="4" name="xd_ProgID">
    <vt:lpwstr/>
  </property>
  <property fmtid="{D5CDD505-2E9C-101B-9397-08002B2CF9AE}" pid="5" name="display_urn:schemas-microsoft-com:office:office#Author">
    <vt:lpwstr>Tottman, Nick</vt:lpwstr>
  </property>
  <property fmtid="{D5CDD505-2E9C-101B-9397-08002B2CF9AE}" pid="6" name="Order">
    <vt:lpwstr>103800.000000000</vt:lpwstr>
  </property>
  <property fmtid="{D5CDD505-2E9C-101B-9397-08002B2CF9AE}" pid="7" name="ContentType">
    <vt:lpwstr>Document</vt:lpwstr>
  </property>
  <property fmtid="{D5CDD505-2E9C-101B-9397-08002B2CF9AE}" pid="8" name="_SourceUrl">
    <vt:lpwstr/>
  </property>
  <property fmtid="{D5CDD505-2E9C-101B-9397-08002B2CF9AE}" pid="9" name="ContentTypeId">
    <vt:lpwstr>0x01010003437F45833D184FBA2CD173E283B98D</vt:lpwstr>
  </property>
  <property fmtid="{D5CDD505-2E9C-101B-9397-08002B2CF9AE}" pid="10" name="ClassificationContentMarkingFooterShapeIds">
    <vt:lpwstr>ae4c107,2122f9e6,48476bd3</vt:lpwstr>
  </property>
  <property fmtid="{D5CDD505-2E9C-101B-9397-08002B2CF9AE}" pid="11" name="ClassificationContentMarkingFooterFontProps">
    <vt:lpwstr>#008000,12,Aptos</vt:lpwstr>
  </property>
  <property fmtid="{D5CDD505-2E9C-101B-9397-08002B2CF9AE}" pid="12" name="ClassificationContentMarkingFooterText">
    <vt:lpwstr>Internal Use</vt:lpwstr>
  </property>
</Properties>
</file>