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DB96E" w14:textId="3A2C6334" w:rsidR="007C61D4" w:rsidRDefault="00EC00BC">
      <w:pPr>
        <w:rPr>
          <w:b/>
          <w:bCs/>
          <w:sz w:val="24"/>
          <w:szCs w:val="24"/>
          <w:u w:val="single"/>
        </w:rPr>
      </w:pPr>
      <w:r w:rsidRPr="00EC00BC">
        <w:rPr>
          <w:b/>
          <w:bCs/>
          <w:sz w:val="24"/>
          <w:szCs w:val="24"/>
          <w:u w:val="single"/>
        </w:rPr>
        <w:t>PL/2026/0778 – 11 Great Flatt</w:t>
      </w:r>
    </w:p>
    <w:p w14:paraId="3C4AFB00" w14:textId="77777777" w:rsidR="00EC00BC" w:rsidRDefault="00EC00BC">
      <w:pPr>
        <w:rPr>
          <w:b/>
          <w:bCs/>
          <w:sz w:val="24"/>
          <w:szCs w:val="24"/>
          <w:u w:val="single"/>
        </w:rPr>
      </w:pPr>
    </w:p>
    <w:p w14:paraId="6937B224" w14:textId="77777777" w:rsidR="00EC00BC" w:rsidRDefault="00EC00BC" w:rsidP="00EC00BC">
      <w:pPr>
        <w:rPr>
          <w:rFonts w:eastAsia="Times New Roman"/>
        </w:rPr>
      </w:pPr>
      <w:r>
        <w:rPr>
          <w:rFonts w:eastAsia="Times New Roman"/>
        </w:rPr>
        <w:t>The proposed external materials are as follows:</w:t>
      </w:r>
    </w:p>
    <w:p w14:paraId="18B9FD4D" w14:textId="77777777" w:rsidR="00EC00BC" w:rsidRDefault="00EC00BC" w:rsidP="00EC00BC">
      <w:pPr>
        <w:rPr>
          <w:rFonts w:eastAsia="Times New Roman"/>
        </w:rPr>
      </w:pPr>
      <w:r>
        <w:rPr>
          <w:rFonts w:eastAsia="Times New Roman"/>
        </w:rPr>
        <w:br/>
        <w:t>Rear elevation: Off-white silicone render with composite cladding.</w:t>
      </w:r>
    </w:p>
    <w:p w14:paraId="32372DDE" w14:textId="77777777" w:rsidR="00EC00BC" w:rsidRDefault="00EC00BC" w:rsidP="00EC00BC">
      <w:pPr>
        <w:rPr>
          <w:rFonts w:eastAsia="Times New Roman"/>
        </w:rPr>
      </w:pPr>
      <w:r>
        <w:rPr>
          <w:rFonts w:eastAsia="Times New Roman"/>
        </w:rPr>
        <w:br/>
        <w:t>Front porch: Anthracite silicone render with composite cladding.</w:t>
      </w:r>
    </w:p>
    <w:p w14:paraId="09E76EA6" w14:textId="77777777" w:rsidR="00EC00BC" w:rsidRDefault="00EC00BC" w:rsidP="00EC00BC">
      <w:pPr>
        <w:rPr>
          <w:rFonts w:eastAsia="Times New Roman"/>
        </w:rPr>
      </w:pPr>
      <w:r>
        <w:rPr>
          <w:rFonts w:eastAsia="Times New Roman"/>
        </w:rPr>
        <w:br/>
        <w:t>The intention is for the render and composite cladding to complement and blend in with the existing materials and appearance of the house.</w:t>
      </w:r>
    </w:p>
    <w:p w14:paraId="4B5C12E2" w14:textId="77777777" w:rsidR="00EC00BC" w:rsidRPr="00EC00BC" w:rsidRDefault="00EC00BC">
      <w:pPr>
        <w:rPr>
          <w:b/>
          <w:bCs/>
          <w:sz w:val="24"/>
          <w:szCs w:val="24"/>
          <w:u w:val="single"/>
        </w:rPr>
      </w:pPr>
    </w:p>
    <w:sectPr w:rsidR="00EC00BC" w:rsidRPr="00EC00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0BC"/>
    <w:rsid w:val="0039010D"/>
    <w:rsid w:val="007C61D4"/>
    <w:rsid w:val="00D215F5"/>
    <w:rsid w:val="00D92D4E"/>
    <w:rsid w:val="00EC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4306"/>
  <w15:chartTrackingRefBased/>
  <w15:docId w15:val="{DD3F36D1-B424-4C5E-BBF5-D3731E81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0B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0B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0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0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0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0B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0B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0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0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0B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0B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>Rochdale Borough Council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Hill L</dc:creator>
  <cp:keywords/>
  <dc:description/>
  <cp:lastModifiedBy>Sharon Hill L</cp:lastModifiedBy>
  <cp:revision>1</cp:revision>
  <dcterms:created xsi:type="dcterms:W3CDTF">2026-09-09T12:34:00Z</dcterms:created>
  <dcterms:modified xsi:type="dcterms:W3CDTF">2026-09-09T12:35:00Z</dcterms:modified>
</cp:coreProperties>
</file>